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BC30" w14:textId="5D73A17E" w:rsidR="00E32E81" w:rsidRPr="00111F00" w:rsidRDefault="00566365">
      <w:pPr>
        <w:rPr>
          <w:b/>
          <w:bCs/>
          <w:sz w:val="24"/>
          <w:szCs w:val="24"/>
          <w:lang w:val="en-US"/>
        </w:rPr>
      </w:pPr>
      <w:r w:rsidRPr="00111F00">
        <w:rPr>
          <w:b/>
          <w:bCs/>
          <w:sz w:val="24"/>
          <w:szCs w:val="24"/>
          <w:lang w:val="en-US"/>
        </w:rPr>
        <w:t>IT</w:t>
      </w:r>
      <w:r w:rsidR="00DA0E07" w:rsidRPr="00111F00">
        <w:rPr>
          <w:b/>
          <w:bCs/>
          <w:sz w:val="24"/>
          <w:szCs w:val="24"/>
          <w:lang w:val="en-US"/>
        </w:rPr>
        <w:t xml:space="preserve"> Staffing</w:t>
      </w:r>
      <w:r w:rsidR="009F52F2" w:rsidRPr="00111F00">
        <w:rPr>
          <w:b/>
          <w:bCs/>
          <w:sz w:val="24"/>
          <w:szCs w:val="24"/>
          <w:lang w:val="en-US"/>
        </w:rPr>
        <w:t xml:space="preserve"> Service</w:t>
      </w:r>
    </w:p>
    <w:p w14:paraId="29A4DB99" w14:textId="77777777" w:rsidR="00E22EB5" w:rsidRDefault="00F07375" w:rsidP="0005619B">
      <w:pPr>
        <w:rPr>
          <w:rFonts w:eastAsia="Times New Roman" w:cstheme="minorHAnsi"/>
          <w:color w:val="3B3B3B"/>
          <w:sz w:val="24"/>
          <w:szCs w:val="24"/>
          <w:lang w:eastAsia="en-IN" w:bidi="ar-SA"/>
        </w:rPr>
      </w:pPr>
      <w:r w:rsidRPr="00111F00">
        <w:rPr>
          <w:rFonts w:eastAsia="Times New Roman" w:cstheme="minorHAnsi"/>
          <w:color w:val="3B3B3B"/>
          <w:sz w:val="24"/>
          <w:szCs w:val="24"/>
          <w:lang w:eastAsia="en-IN" w:bidi="ar-SA"/>
        </w:rPr>
        <w:t xml:space="preserve">We've all heard the saying, "The only constant is change." This is certainly true in the world of information technology (IT). What was cutting edge five years ago is now outdated, and what is popular today will be replaced by something new in the blink of an eye. This rapid pace of change can be frustrating for businesses who are trying to keep up with the latest trends. It can be difficult to predict what skills will be in demand six months from now, let alone find qualified employees who have those skills. This is where Arise Solutions comes in. </w:t>
      </w:r>
    </w:p>
    <w:p w14:paraId="4DD0E6DE" w14:textId="77777777" w:rsidR="00487915" w:rsidRDefault="00F07375" w:rsidP="0005619B">
      <w:pPr>
        <w:rPr>
          <w:rFonts w:eastAsia="Times New Roman" w:cstheme="minorHAnsi"/>
          <w:color w:val="3B3B3B"/>
          <w:sz w:val="24"/>
          <w:szCs w:val="24"/>
          <w:lang w:eastAsia="en-IN" w:bidi="ar-SA"/>
        </w:rPr>
      </w:pPr>
      <w:r w:rsidRPr="00111F00">
        <w:rPr>
          <w:rFonts w:eastAsia="Times New Roman" w:cstheme="minorHAnsi"/>
          <w:color w:val="3B3B3B"/>
          <w:sz w:val="24"/>
          <w:szCs w:val="24"/>
          <w:lang w:eastAsia="en-IN" w:bidi="ar-SA"/>
        </w:rPr>
        <w:t xml:space="preserve">We are the best in the industry and have been serving since </w:t>
      </w:r>
      <w:r w:rsidR="002C3FB5">
        <w:rPr>
          <w:rFonts w:eastAsia="Times New Roman" w:cstheme="minorHAnsi"/>
          <w:color w:val="3B3B3B"/>
          <w:sz w:val="24"/>
          <w:szCs w:val="24"/>
          <w:lang w:eastAsia="en-IN" w:bidi="ar-SA"/>
        </w:rPr>
        <w:t>2007</w:t>
      </w:r>
      <w:r w:rsidRPr="00111F00">
        <w:rPr>
          <w:rFonts w:eastAsia="Times New Roman" w:cstheme="minorHAnsi"/>
          <w:color w:val="3B3B3B"/>
          <w:sz w:val="24"/>
          <w:szCs w:val="24"/>
          <w:lang w:eastAsia="en-IN" w:bidi="ar-SA"/>
        </w:rPr>
        <w:t xml:space="preserve">. We provide IT Staffing as a Service, which means we focus on the skill transition requirement across the IT industry and upgrade our IT/ITES Sourcing Specialist teams accordingly. This ensures that our clients always have access to the best tech talent. We have a high-quality talent pool that can bridge any gaps with customized organization-specific solutions. </w:t>
      </w:r>
      <w:r w:rsidR="0005619B" w:rsidRPr="00D34DCC">
        <w:rPr>
          <w:rFonts w:eastAsia="Times New Roman" w:cstheme="minorHAnsi"/>
          <w:color w:val="3B3B3B"/>
          <w:sz w:val="24"/>
          <w:szCs w:val="24"/>
          <w:lang w:eastAsia="en-IN" w:bidi="ar-SA"/>
        </w:rPr>
        <w:t xml:space="preserve">We understand that the models of engagement for the IT/ITES Staffing Industry could be very different for each organization depending on their business model; some are listed below – </w:t>
      </w:r>
    </w:p>
    <w:p w14:paraId="7AA70FB7" w14:textId="132AE436" w:rsidR="00487915" w:rsidRDefault="0005619B" w:rsidP="00487915">
      <w:pPr>
        <w:pStyle w:val="ListParagraph"/>
        <w:numPr>
          <w:ilvl w:val="0"/>
          <w:numId w:val="2"/>
        </w:numPr>
        <w:rPr>
          <w:rFonts w:eastAsia="Times New Roman" w:cstheme="minorHAnsi"/>
          <w:color w:val="3B3B3B"/>
          <w:sz w:val="24"/>
          <w:szCs w:val="24"/>
          <w:lang w:eastAsia="en-IN" w:bidi="ar-SA"/>
        </w:rPr>
      </w:pPr>
      <w:r w:rsidRPr="00487915">
        <w:rPr>
          <w:rFonts w:eastAsia="Times New Roman" w:cstheme="minorHAnsi"/>
          <w:color w:val="3B3B3B"/>
          <w:sz w:val="24"/>
          <w:szCs w:val="24"/>
          <w:lang w:eastAsia="en-IN" w:bidi="ar-SA"/>
        </w:rPr>
        <w:t>Source to Contract Hire</w:t>
      </w:r>
    </w:p>
    <w:p w14:paraId="4E585706" w14:textId="1DC7A4A1" w:rsidR="00487915" w:rsidRDefault="0005619B" w:rsidP="00487915">
      <w:pPr>
        <w:pStyle w:val="ListParagraph"/>
        <w:numPr>
          <w:ilvl w:val="0"/>
          <w:numId w:val="2"/>
        </w:numPr>
        <w:rPr>
          <w:rFonts w:eastAsia="Times New Roman" w:cstheme="minorHAnsi"/>
          <w:color w:val="3B3B3B"/>
          <w:sz w:val="24"/>
          <w:szCs w:val="24"/>
          <w:lang w:eastAsia="en-IN" w:bidi="ar-SA"/>
        </w:rPr>
      </w:pPr>
      <w:r w:rsidRPr="00487915">
        <w:rPr>
          <w:rFonts w:eastAsia="Times New Roman" w:cstheme="minorHAnsi"/>
          <w:color w:val="3B3B3B"/>
          <w:sz w:val="24"/>
          <w:szCs w:val="24"/>
          <w:lang w:eastAsia="en-IN" w:bidi="ar-SA"/>
        </w:rPr>
        <w:t>Flexible/Contract Staffing</w:t>
      </w:r>
    </w:p>
    <w:p w14:paraId="0847F6F2" w14:textId="77777777" w:rsidR="00487915" w:rsidRDefault="0005619B" w:rsidP="00487915">
      <w:pPr>
        <w:pStyle w:val="ListParagraph"/>
        <w:numPr>
          <w:ilvl w:val="0"/>
          <w:numId w:val="2"/>
        </w:numPr>
        <w:rPr>
          <w:rFonts w:eastAsia="Times New Roman" w:cstheme="minorHAnsi"/>
          <w:color w:val="3B3B3B"/>
          <w:sz w:val="24"/>
          <w:szCs w:val="24"/>
          <w:lang w:eastAsia="en-IN" w:bidi="ar-SA"/>
        </w:rPr>
      </w:pPr>
      <w:r w:rsidRPr="00487915">
        <w:rPr>
          <w:rFonts w:eastAsia="Times New Roman" w:cstheme="minorHAnsi"/>
          <w:color w:val="3B3B3B"/>
          <w:sz w:val="24"/>
          <w:szCs w:val="24"/>
          <w:lang w:eastAsia="en-IN" w:bidi="ar-SA"/>
        </w:rPr>
        <w:t>On-Demand Hiring</w:t>
      </w:r>
    </w:p>
    <w:p w14:paraId="6981CDD0" w14:textId="1A920CAF" w:rsidR="0098102E" w:rsidRDefault="00487915" w:rsidP="00487915">
      <w:pPr>
        <w:pStyle w:val="ListParagraph"/>
        <w:numPr>
          <w:ilvl w:val="0"/>
          <w:numId w:val="2"/>
        </w:numPr>
        <w:rPr>
          <w:rFonts w:eastAsia="Times New Roman" w:cstheme="minorHAnsi"/>
          <w:color w:val="3B3B3B"/>
          <w:sz w:val="24"/>
          <w:szCs w:val="24"/>
          <w:lang w:eastAsia="en-IN" w:bidi="ar-SA"/>
        </w:rPr>
      </w:pPr>
      <w:r>
        <w:rPr>
          <w:rFonts w:eastAsia="Times New Roman" w:cstheme="minorHAnsi"/>
          <w:color w:val="3B3B3B"/>
          <w:sz w:val="24"/>
          <w:szCs w:val="24"/>
          <w:lang w:eastAsia="en-IN" w:bidi="ar-SA"/>
        </w:rPr>
        <w:t>M</w:t>
      </w:r>
      <w:r w:rsidR="0005619B" w:rsidRPr="00487915">
        <w:rPr>
          <w:rFonts w:eastAsia="Times New Roman" w:cstheme="minorHAnsi"/>
          <w:color w:val="3B3B3B"/>
          <w:sz w:val="24"/>
          <w:szCs w:val="24"/>
          <w:lang w:eastAsia="en-IN" w:bidi="ar-SA"/>
        </w:rPr>
        <w:t xml:space="preserve">anaged Staffing </w:t>
      </w:r>
    </w:p>
    <w:p w14:paraId="26550FF4" w14:textId="425D06F9" w:rsidR="0005619B" w:rsidRDefault="0005619B" w:rsidP="00111F00">
      <w:pPr>
        <w:rPr>
          <w:rFonts w:eastAsia="Times New Roman" w:cstheme="minorHAnsi"/>
          <w:color w:val="3B3B3B"/>
          <w:sz w:val="24"/>
          <w:szCs w:val="24"/>
          <w:lang w:eastAsia="en-IN" w:bidi="ar-SA"/>
        </w:rPr>
      </w:pPr>
    </w:p>
    <w:tbl>
      <w:tblPr>
        <w:tblStyle w:val="TableGrid"/>
        <w:tblW w:w="0" w:type="auto"/>
        <w:tblLook w:val="04A0" w:firstRow="1" w:lastRow="0" w:firstColumn="1" w:lastColumn="0" w:noHBand="0" w:noVBand="1"/>
      </w:tblPr>
      <w:tblGrid>
        <w:gridCol w:w="562"/>
        <w:gridCol w:w="2127"/>
        <w:gridCol w:w="3260"/>
        <w:gridCol w:w="3067"/>
      </w:tblGrid>
      <w:tr w:rsidR="00135326" w14:paraId="0357E02E" w14:textId="77777777" w:rsidTr="00774F10">
        <w:tc>
          <w:tcPr>
            <w:tcW w:w="562" w:type="dxa"/>
            <w:shd w:val="clear" w:color="auto" w:fill="B4C6E7" w:themeFill="accent1" w:themeFillTint="66"/>
          </w:tcPr>
          <w:p w14:paraId="7641699D" w14:textId="4E511248" w:rsidR="00135326" w:rsidRDefault="0091772C" w:rsidP="00111F00">
            <w:pPr>
              <w:rPr>
                <w:rFonts w:eastAsia="Times New Roman" w:cstheme="minorHAnsi"/>
                <w:color w:val="3B3B3B"/>
                <w:sz w:val="24"/>
                <w:szCs w:val="24"/>
                <w:lang w:eastAsia="en-IN" w:bidi="ar-SA"/>
              </w:rPr>
            </w:pPr>
            <w:r>
              <w:rPr>
                <w:rFonts w:eastAsia="Times New Roman" w:cstheme="minorHAnsi"/>
                <w:color w:val="3B3B3B"/>
                <w:sz w:val="24"/>
                <w:szCs w:val="24"/>
                <w:lang w:eastAsia="en-IN" w:bidi="ar-SA"/>
              </w:rPr>
              <w:t>No.</w:t>
            </w:r>
          </w:p>
        </w:tc>
        <w:tc>
          <w:tcPr>
            <w:tcW w:w="2127" w:type="dxa"/>
            <w:shd w:val="clear" w:color="auto" w:fill="B4C6E7" w:themeFill="accent1" w:themeFillTint="66"/>
          </w:tcPr>
          <w:p w14:paraId="467DB42E" w14:textId="1CEF3FF5" w:rsidR="00135326" w:rsidRDefault="00135326" w:rsidP="00111F00">
            <w:pPr>
              <w:rPr>
                <w:rFonts w:eastAsia="Times New Roman" w:cstheme="minorHAnsi"/>
                <w:color w:val="3B3B3B"/>
                <w:sz w:val="24"/>
                <w:szCs w:val="24"/>
                <w:lang w:eastAsia="en-IN" w:bidi="ar-SA"/>
              </w:rPr>
            </w:pPr>
            <w:r>
              <w:rPr>
                <w:rFonts w:eastAsia="Times New Roman" w:cstheme="minorHAnsi"/>
                <w:color w:val="3B3B3B"/>
                <w:sz w:val="24"/>
                <w:szCs w:val="24"/>
                <w:lang w:eastAsia="en-IN" w:bidi="ar-SA"/>
              </w:rPr>
              <w:t>Model</w:t>
            </w:r>
            <w:r w:rsidR="00914891">
              <w:rPr>
                <w:rFonts w:eastAsia="Times New Roman" w:cstheme="minorHAnsi"/>
                <w:color w:val="3B3B3B"/>
                <w:sz w:val="24"/>
                <w:szCs w:val="24"/>
                <w:lang w:eastAsia="en-IN" w:bidi="ar-SA"/>
              </w:rPr>
              <w:t>s</w:t>
            </w:r>
            <w:r>
              <w:rPr>
                <w:rFonts w:eastAsia="Times New Roman" w:cstheme="minorHAnsi"/>
                <w:color w:val="3B3B3B"/>
                <w:sz w:val="24"/>
                <w:szCs w:val="24"/>
                <w:lang w:eastAsia="en-IN" w:bidi="ar-SA"/>
              </w:rPr>
              <w:t xml:space="preserve"> of Engagement</w:t>
            </w:r>
          </w:p>
        </w:tc>
        <w:tc>
          <w:tcPr>
            <w:tcW w:w="3260" w:type="dxa"/>
            <w:shd w:val="clear" w:color="auto" w:fill="B4C6E7" w:themeFill="accent1" w:themeFillTint="66"/>
          </w:tcPr>
          <w:p w14:paraId="5F762432" w14:textId="371727B7" w:rsidR="00135326" w:rsidRDefault="00C339FF" w:rsidP="00111F00">
            <w:pPr>
              <w:rPr>
                <w:rFonts w:eastAsia="Times New Roman" w:cstheme="minorHAnsi"/>
                <w:color w:val="3B3B3B"/>
                <w:sz w:val="24"/>
                <w:szCs w:val="24"/>
                <w:lang w:eastAsia="en-IN" w:bidi="ar-SA"/>
              </w:rPr>
            </w:pPr>
            <w:r>
              <w:rPr>
                <w:rFonts w:eastAsia="Times New Roman" w:cstheme="minorHAnsi"/>
                <w:color w:val="3B3B3B"/>
                <w:sz w:val="24"/>
                <w:szCs w:val="24"/>
                <w:lang w:eastAsia="en-IN" w:bidi="ar-SA"/>
              </w:rPr>
              <w:t>How we define it</w:t>
            </w:r>
            <w:r w:rsidR="00777DA2">
              <w:rPr>
                <w:rFonts w:eastAsia="Times New Roman" w:cstheme="minorHAnsi"/>
                <w:color w:val="3B3B3B"/>
                <w:sz w:val="24"/>
                <w:szCs w:val="24"/>
                <w:lang w:eastAsia="en-IN" w:bidi="ar-SA"/>
              </w:rPr>
              <w:t>?</w:t>
            </w:r>
          </w:p>
        </w:tc>
        <w:tc>
          <w:tcPr>
            <w:tcW w:w="3067" w:type="dxa"/>
            <w:shd w:val="clear" w:color="auto" w:fill="B4C6E7" w:themeFill="accent1" w:themeFillTint="66"/>
          </w:tcPr>
          <w:p w14:paraId="52578A0C" w14:textId="17B93446" w:rsidR="00135326" w:rsidRDefault="00C339FF" w:rsidP="00111F00">
            <w:pPr>
              <w:rPr>
                <w:rFonts w:eastAsia="Times New Roman" w:cstheme="minorHAnsi"/>
                <w:color w:val="3B3B3B"/>
                <w:sz w:val="24"/>
                <w:szCs w:val="24"/>
                <w:lang w:eastAsia="en-IN" w:bidi="ar-SA"/>
              </w:rPr>
            </w:pPr>
            <w:r>
              <w:rPr>
                <w:rFonts w:eastAsia="Times New Roman" w:cstheme="minorHAnsi"/>
                <w:color w:val="3B3B3B"/>
                <w:sz w:val="24"/>
                <w:szCs w:val="24"/>
                <w:lang w:eastAsia="en-IN" w:bidi="ar-SA"/>
              </w:rPr>
              <w:t xml:space="preserve">Why </w:t>
            </w:r>
            <w:r w:rsidR="00777DA2">
              <w:rPr>
                <w:rFonts w:eastAsia="Times New Roman" w:cstheme="minorHAnsi"/>
                <w:color w:val="3B3B3B"/>
                <w:sz w:val="24"/>
                <w:szCs w:val="24"/>
                <w:lang w:eastAsia="en-IN" w:bidi="ar-SA"/>
              </w:rPr>
              <w:t>this Model?</w:t>
            </w:r>
          </w:p>
        </w:tc>
      </w:tr>
      <w:tr w:rsidR="00135326" w14:paraId="72236247" w14:textId="77777777" w:rsidTr="00104765">
        <w:tc>
          <w:tcPr>
            <w:tcW w:w="562" w:type="dxa"/>
          </w:tcPr>
          <w:p w14:paraId="5D3FF4D0" w14:textId="17373FD5" w:rsidR="00135326" w:rsidRDefault="0091772C" w:rsidP="00111F00">
            <w:pPr>
              <w:rPr>
                <w:rFonts w:eastAsia="Times New Roman" w:cstheme="minorHAnsi"/>
                <w:color w:val="3B3B3B"/>
                <w:sz w:val="24"/>
                <w:szCs w:val="24"/>
                <w:lang w:eastAsia="en-IN" w:bidi="ar-SA"/>
              </w:rPr>
            </w:pPr>
            <w:r>
              <w:rPr>
                <w:rFonts w:eastAsia="Times New Roman" w:cstheme="minorHAnsi"/>
                <w:color w:val="3B3B3B"/>
                <w:sz w:val="24"/>
                <w:szCs w:val="24"/>
                <w:lang w:eastAsia="en-IN" w:bidi="ar-SA"/>
              </w:rPr>
              <w:t>1</w:t>
            </w:r>
          </w:p>
        </w:tc>
        <w:tc>
          <w:tcPr>
            <w:tcW w:w="2127" w:type="dxa"/>
          </w:tcPr>
          <w:p w14:paraId="739F20DF" w14:textId="77777777" w:rsidR="00135326" w:rsidRPr="00135326" w:rsidRDefault="00135326" w:rsidP="00135326">
            <w:pPr>
              <w:rPr>
                <w:rFonts w:eastAsia="Times New Roman" w:cstheme="minorHAnsi"/>
                <w:color w:val="3B3B3B"/>
                <w:sz w:val="24"/>
                <w:szCs w:val="24"/>
                <w:lang w:eastAsia="en-IN" w:bidi="ar-SA"/>
              </w:rPr>
            </w:pPr>
            <w:r w:rsidRPr="00135326">
              <w:rPr>
                <w:rFonts w:eastAsia="Times New Roman" w:cstheme="minorHAnsi"/>
                <w:color w:val="3B3B3B"/>
                <w:sz w:val="24"/>
                <w:szCs w:val="24"/>
                <w:lang w:eastAsia="en-IN" w:bidi="ar-SA"/>
              </w:rPr>
              <w:t>Source to Contract Hire</w:t>
            </w:r>
          </w:p>
          <w:p w14:paraId="799FC0ED" w14:textId="77777777" w:rsidR="00135326" w:rsidRDefault="00135326" w:rsidP="00111F00">
            <w:pPr>
              <w:rPr>
                <w:rFonts w:eastAsia="Times New Roman" w:cstheme="minorHAnsi"/>
                <w:color w:val="3B3B3B"/>
                <w:sz w:val="24"/>
                <w:szCs w:val="24"/>
                <w:lang w:eastAsia="en-IN" w:bidi="ar-SA"/>
              </w:rPr>
            </w:pPr>
          </w:p>
        </w:tc>
        <w:tc>
          <w:tcPr>
            <w:tcW w:w="3260" w:type="dxa"/>
          </w:tcPr>
          <w:p w14:paraId="00B93D7C" w14:textId="0558BFE4" w:rsidR="00135326" w:rsidRDefault="00126B48" w:rsidP="00111F00">
            <w:pPr>
              <w:rPr>
                <w:rFonts w:eastAsia="Times New Roman" w:cstheme="minorHAnsi"/>
                <w:color w:val="3B3B3B"/>
                <w:sz w:val="24"/>
                <w:szCs w:val="24"/>
                <w:lang w:eastAsia="en-IN" w:bidi="ar-SA"/>
              </w:rPr>
            </w:pPr>
            <w:r w:rsidRPr="00126B48">
              <w:rPr>
                <w:rFonts w:eastAsia="Times New Roman" w:cstheme="minorHAnsi"/>
                <w:color w:val="3B3B3B"/>
                <w:sz w:val="24"/>
                <w:szCs w:val="24"/>
                <w:lang w:eastAsia="en-IN" w:bidi="ar-SA"/>
              </w:rPr>
              <w:t xml:space="preserve">We work with you to define the skills and qualities you're looking for, and then we source and onboard a pool of talent that meets your specifications. Our contract-to-hire model is highly efficient and low-risk, making it a great option for organizations and job seekers alike. With IT Staffing, you can be confident that you're getting the best possible candidates for the job. </w:t>
            </w:r>
          </w:p>
        </w:tc>
        <w:tc>
          <w:tcPr>
            <w:tcW w:w="3067" w:type="dxa"/>
          </w:tcPr>
          <w:p w14:paraId="5D787B69" w14:textId="2D46C549" w:rsidR="00135326" w:rsidRDefault="00777DA2" w:rsidP="00111F00">
            <w:pPr>
              <w:rPr>
                <w:rFonts w:eastAsia="Times New Roman" w:cstheme="minorHAnsi"/>
                <w:color w:val="3B3B3B"/>
                <w:sz w:val="24"/>
                <w:szCs w:val="24"/>
                <w:lang w:eastAsia="en-IN" w:bidi="ar-SA"/>
              </w:rPr>
            </w:pPr>
            <w:r w:rsidRPr="00777DA2">
              <w:rPr>
                <w:rFonts w:eastAsia="Times New Roman" w:cstheme="minorHAnsi"/>
                <w:color w:val="3B3B3B"/>
                <w:sz w:val="24"/>
                <w:szCs w:val="24"/>
                <w:lang w:eastAsia="en-IN" w:bidi="ar-SA"/>
              </w:rPr>
              <w:t>The highly efficient method known as the Low-Risk Model can help organizations in a number of ways. Aspirants who use this model can opt for the organization of their choice, which allows them to better evaluate their talent. Additionally, the Low-Risk Model helps to protect organizations from aspirants who may not be a good fit for the organization. This is because the model allows organizations to identify potential red flags before an aspirant is hired. As a result, the</w:t>
            </w:r>
            <w:r w:rsidR="00A64CEF">
              <w:rPr>
                <w:rFonts w:eastAsia="Times New Roman" w:cstheme="minorHAnsi"/>
                <w:color w:val="3B3B3B"/>
                <w:sz w:val="24"/>
                <w:szCs w:val="24"/>
                <w:lang w:eastAsia="en-IN" w:bidi="ar-SA"/>
              </w:rPr>
              <w:t xml:space="preserve"> </w:t>
            </w:r>
            <w:r w:rsidRPr="00777DA2">
              <w:rPr>
                <w:rFonts w:eastAsia="Times New Roman" w:cstheme="minorHAnsi"/>
                <w:color w:val="3B3B3B"/>
                <w:sz w:val="24"/>
                <w:szCs w:val="24"/>
                <w:lang w:eastAsia="en-IN" w:bidi="ar-SA"/>
              </w:rPr>
              <w:t>Low-Risk Model is a valuable tool that can help organizations reduce risk and improve efficiency.</w:t>
            </w:r>
          </w:p>
        </w:tc>
      </w:tr>
      <w:tr w:rsidR="00135326" w14:paraId="5EDD6A95" w14:textId="77777777" w:rsidTr="00104765">
        <w:tc>
          <w:tcPr>
            <w:tcW w:w="562" w:type="dxa"/>
          </w:tcPr>
          <w:p w14:paraId="527E421E" w14:textId="3D988288" w:rsidR="00135326" w:rsidRDefault="0091772C" w:rsidP="00111F00">
            <w:pPr>
              <w:rPr>
                <w:rFonts w:eastAsia="Times New Roman" w:cstheme="minorHAnsi"/>
                <w:color w:val="3B3B3B"/>
                <w:sz w:val="24"/>
                <w:szCs w:val="24"/>
                <w:lang w:eastAsia="en-IN" w:bidi="ar-SA"/>
              </w:rPr>
            </w:pPr>
            <w:r>
              <w:rPr>
                <w:rFonts w:eastAsia="Times New Roman" w:cstheme="minorHAnsi"/>
                <w:color w:val="3B3B3B"/>
                <w:sz w:val="24"/>
                <w:szCs w:val="24"/>
                <w:lang w:eastAsia="en-IN" w:bidi="ar-SA"/>
              </w:rPr>
              <w:lastRenderedPageBreak/>
              <w:t>2</w:t>
            </w:r>
          </w:p>
        </w:tc>
        <w:tc>
          <w:tcPr>
            <w:tcW w:w="2127" w:type="dxa"/>
          </w:tcPr>
          <w:p w14:paraId="30F71F34" w14:textId="77777777" w:rsidR="00135326" w:rsidRPr="00135326" w:rsidRDefault="00135326" w:rsidP="00135326">
            <w:pPr>
              <w:rPr>
                <w:rFonts w:eastAsia="Times New Roman" w:cstheme="minorHAnsi"/>
                <w:color w:val="3B3B3B"/>
                <w:sz w:val="24"/>
                <w:szCs w:val="24"/>
                <w:lang w:eastAsia="en-IN" w:bidi="ar-SA"/>
              </w:rPr>
            </w:pPr>
            <w:r w:rsidRPr="00135326">
              <w:rPr>
                <w:rFonts w:eastAsia="Times New Roman" w:cstheme="minorHAnsi"/>
                <w:color w:val="3B3B3B"/>
                <w:sz w:val="24"/>
                <w:szCs w:val="24"/>
                <w:lang w:eastAsia="en-IN" w:bidi="ar-SA"/>
              </w:rPr>
              <w:t>Flexible/Contract Staffing</w:t>
            </w:r>
          </w:p>
          <w:p w14:paraId="50BB4A58" w14:textId="77777777" w:rsidR="00135326" w:rsidRDefault="00135326" w:rsidP="00111F00">
            <w:pPr>
              <w:rPr>
                <w:rFonts w:eastAsia="Times New Roman" w:cstheme="minorHAnsi"/>
                <w:color w:val="3B3B3B"/>
                <w:sz w:val="24"/>
                <w:szCs w:val="24"/>
                <w:lang w:eastAsia="en-IN" w:bidi="ar-SA"/>
              </w:rPr>
            </w:pPr>
          </w:p>
        </w:tc>
        <w:tc>
          <w:tcPr>
            <w:tcW w:w="3260" w:type="dxa"/>
          </w:tcPr>
          <w:p w14:paraId="3C1FFCD1" w14:textId="66FB158A" w:rsidR="00135326" w:rsidRDefault="00E429EB" w:rsidP="00111F00">
            <w:pPr>
              <w:rPr>
                <w:rFonts w:eastAsia="Times New Roman" w:cstheme="minorHAnsi"/>
                <w:color w:val="3B3B3B"/>
                <w:sz w:val="24"/>
                <w:szCs w:val="24"/>
                <w:lang w:eastAsia="en-IN" w:bidi="ar-SA"/>
              </w:rPr>
            </w:pPr>
            <w:r w:rsidRPr="00E429EB">
              <w:rPr>
                <w:rFonts w:eastAsia="Times New Roman" w:cstheme="minorHAnsi"/>
                <w:color w:val="3B3B3B"/>
                <w:sz w:val="24"/>
                <w:szCs w:val="24"/>
                <w:lang w:eastAsia="en-IN" w:bidi="ar-SA"/>
              </w:rPr>
              <w:t>Flexible and contract staffing enables organizations to be nimble in their hiring. In today's rapidly changing business landscape, nimbleness is a core requirement for success. The ability to quickly adapt to market changes by hiring the right people with the right skills is crucial.</w:t>
            </w:r>
            <w:r>
              <w:rPr>
                <w:rFonts w:eastAsia="Times New Roman" w:cstheme="minorHAnsi"/>
                <w:color w:val="3B3B3B"/>
                <w:sz w:val="24"/>
                <w:szCs w:val="24"/>
                <w:lang w:eastAsia="en-IN" w:bidi="ar-SA"/>
              </w:rPr>
              <w:t xml:space="preserve"> </w:t>
            </w:r>
            <w:r w:rsidRPr="00E429EB">
              <w:rPr>
                <w:rFonts w:eastAsia="Times New Roman" w:cstheme="minorHAnsi"/>
                <w:color w:val="3B3B3B"/>
                <w:sz w:val="24"/>
                <w:szCs w:val="24"/>
                <w:lang w:eastAsia="en-IN" w:bidi="ar-SA"/>
              </w:rPr>
              <w:t xml:space="preserve">Contract and flexible staffing also </w:t>
            </w:r>
            <w:r w:rsidR="004125A0" w:rsidRPr="00E429EB">
              <w:rPr>
                <w:rFonts w:eastAsia="Times New Roman" w:cstheme="minorHAnsi"/>
                <w:color w:val="3B3B3B"/>
                <w:sz w:val="24"/>
                <w:szCs w:val="24"/>
                <w:lang w:eastAsia="en-IN" w:bidi="ar-SA"/>
              </w:rPr>
              <w:t>allow</w:t>
            </w:r>
            <w:r w:rsidR="004125A0">
              <w:rPr>
                <w:rFonts w:eastAsia="Times New Roman" w:cstheme="minorHAnsi"/>
                <w:color w:val="3B3B3B"/>
                <w:sz w:val="24"/>
                <w:szCs w:val="24"/>
                <w:lang w:eastAsia="en-IN" w:bidi="ar-SA"/>
              </w:rPr>
              <w:t xml:space="preserve">s </w:t>
            </w:r>
            <w:r w:rsidRPr="00E429EB">
              <w:rPr>
                <w:rFonts w:eastAsia="Times New Roman" w:cstheme="minorHAnsi"/>
                <w:color w:val="3B3B3B"/>
                <w:sz w:val="24"/>
                <w:szCs w:val="24"/>
                <w:lang w:eastAsia="en-IN" w:bidi="ar-SA"/>
              </w:rPr>
              <w:t>organizations to trial new employees before making a long-term commitment. This can be beneficial when onboarding new staff members with little or no experience in the company's industry. The ability to try out new employees before committing to them long-term can save the company time and money in the long run.</w:t>
            </w:r>
          </w:p>
        </w:tc>
        <w:tc>
          <w:tcPr>
            <w:tcW w:w="3067" w:type="dxa"/>
          </w:tcPr>
          <w:p w14:paraId="38E667B9" w14:textId="77777777" w:rsidR="00E429EB" w:rsidRDefault="00E429EB" w:rsidP="00E429EB">
            <w:pPr>
              <w:rPr>
                <w:rFonts w:eastAsia="Times New Roman" w:cstheme="minorHAnsi"/>
                <w:color w:val="3B3B3B"/>
                <w:sz w:val="24"/>
                <w:szCs w:val="24"/>
                <w:lang w:eastAsia="en-IN" w:bidi="ar-SA"/>
              </w:rPr>
            </w:pPr>
            <w:r>
              <w:rPr>
                <w:rFonts w:eastAsia="Times New Roman" w:cstheme="minorHAnsi"/>
                <w:color w:val="3B3B3B"/>
                <w:sz w:val="24"/>
                <w:szCs w:val="24"/>
                <w:lang w:eastAsia="en-IN" w:bidi="ar-SA"/>
              </w:rPr>
              <w:t>F</w:t>
            </w:r>
            <w:r w:rsidRPr="00E429EB">
              <w:rPr>
                <w:rFonts w:eastAsia="Times New Roman" w:cstheme="minorHAnsi"/>
                <w:color w:val="3B3B3B"/>
                <w:sz w:val="24"/>
                <w:szCs w:val="24"/>
                <w:lang w:eastAsia="en-IN" w:bidi="ar-SA"/>
              </w:rPr>
              <w:t>lexible and contract staffing can help organizations manage their costs more effectively. Organizations that use contract or flexible staffing can avoid the high cost of benefits associated with full-time employees. This can be a significant advantage for small businesses or organizations with tight budgets. In conclusion, flexible and contract staffing are two viable options for organizations seeking to onboard individuals with diverse skill sets. Each option has its own distinct advantages that should be considered when making a decision about which method to use.</w:t>
            </w:r>
          </w:p>
          <w:p w14:paraId="3232B884" w14:textId="77777777" w:rsidR="00135326" w:rsidRDefault="00135326" w:rsidP="00111F00">
            <w:pPr>
              <w:rPr>
                <w:rFonts w:eastAsia="Times New Roman" w:cstheme="minorHAnsi"/>
                <w:color w:val="3B3B3B"/>
                <w:sz w:val="24"/>
                <w:szCs w:val="24"/>
                <w:lang w:eastAsia="en-IN" w:bidi="ar-SA"/>
              </w:rPr>
            </w:pPr>
          </w:p>
        </w:tc>
      </w:tr>
      <w:tr w:rsidR="00AC3BCF" w14:paraId="1C468FB7" w14:textId="77777777" w:rsidTr="00FD6592">
        <w:tc>
          <w:tcPr>
            <w:tcW w:w="562" w:type="dxa"/>
          </w:tcPr>
          <w:p w14:paraId="6F4EACAB" w14:textId="1ED45F12" w:rsidR="00AC3BCF" w:rsidRDefault="00AC3BCF" w:rsidP="00AC3BCF">
            <w:pPr>
              <w:rPr>
                <w:rFonts w:eastAsia="Times New Roman" w:cstheme="minorHAnsi"/>
                <w:color w:val="3B3B3B"/>
                <w:sz w:val="24"/>
                <w:szCs w:val="24"/>
                <w:lang w:eastAsia="en-IN" w:bidi="ar-SA"/>
              </w:rPr>
            </w:pPr>
            <w:r>
              <w:rPr>
                <w:rFonts w:eastAsia="Times New Roman" w:cstheme="minorHAnsi"/>
                <w:color w:val="3B3B3B"/>
                <w:sz w:val="24"/>
                <w:szCs w:val="24"/>
                <w:lang w:eastAsia="en-IN" w:bidi="ar-SA"/>
              </w:rPr>
              <w:t>3</w:t>
            </w:r>
          </w:p>
        </w:tc>
        <w:tc>
          <w:tcPr>
            <w:tcW w:w="2127" w:type="dxa"/>
          </w:tcPr>
          <w:p w14:paraId="76AC9981" w14:textId="77777777" w:rsidR="00AC3BCF" w:rsidRPr="00135326" w:rsidRDefault="00AC3BCF" w:rsidP="00AC3BCF">
            <w:pPr>
              <w:rPr>
                <w:rFonts w:eastAsia="Times New Roman" w:cstheme="minorHAnsi"/>
                <w:color w:val="3B3B3B"/>
                <w:sz w:val="24"/>
                <w:szCs w:val="24"/>
                <w:lang w:eastAsia="en-IN" w:bidi="ar-SA"/>
              </w:rPr>
            </w:pPr>
            <w:r w:rsidRPr="00135326">
              <w:rPr>
                <w:rFonts w:eastAsia="Times New Roman" w:cstheme="minorHAnsi"/>
                <w:color w:val="3B3B3B"/>
                <w:sz w:val="24"/>
                <w:szCs w:val="24"/>
                <w:lang w:eastAsia="en-IN" w:bidi="ar-SA"/>
              </w:rPr>
              <w:t>On-Demand Hiring</w:t>
            </w:r>
          </w:p>
          <w:p w14:paraId="38431475" w14:textId="77777777" w:rsidR="00AC3BCF" w:rsidRDefault="00AC3BCF" w:rsidP="00AC3BCF">
            <w:pPr>
              <w:rPr>
                <w:rFonts w:eastAsia="Times New Roman" w:cstheme="minorHAnsi"/>
                <w:color w:val="3B3B3B"/>
                <w:sz w:val="24"/>
                <w:szCs w:val="24"/>
                <w:lang w:eastAsia="en-IN" w:bidi="ar-SA"/>
              </w:rPr>
            </w:pPr>
          </w:p>
        </w:tc>
        <w:tc>
          <w:tcPr>
            <w:tcW w:w="3260" w:type="dxa"/>
            <w:shd w:val="clear" w:color="auto" w:fill="FFFFFF" w:themeFill="background1"/>
          </w:tcPr>
          <w:p w14:paraId="00749B8F" w14:textId="4A024B28" w:rsidR="00AC3BCF" w:rsidRDefault="00AC3BCF" w:rsidP="00AC3BCF">
            <w:pPr>
              <w:rPr>
                <w:rFonts w:eastAsia="Times New Roman" w:cstheme="minorHAnsi"/>
                <w:color w:val="3B3B3B"/>
                <w:sz w:val="24"/>
                <w:szCs w:val="24"/>
                <w:lang w:eastAsia="en-IN" w:bidi="ar-SA"/>
              </w:rPr>
            </w:pPr>
            <w:r w:rsidRPr="001F1EAC">
              <w:rPr>
                <w:rFonts w:eastAsia="Times New Roman" w:cstheme="minorHAnsi"/>
                <w:color w:val="3B3B3B"/>
                <w:sz w:val="24"/>
                <w:szCs w:val="24"/>
                <w:lang w:eastAsia="en-IN" w:bidi="ar-SA"/>
              </w:rPr>
              <w:t xml:space="preserve">At </w:t>
            </w:r>
            <w:r>
              <w:rPr>
                <w:rFonts w:eastAsia="Times New Roman" w:cstheme="minorHAnsi"/>
                <w:color w:val="3B3B3B"/>
                <w:sz w:val="24"/>
                <w:szCs w:val="24"/>
                <w:lang w:eastAsia="en-IN" w:bidi="ar-SA"/>
              </w:rPr>
              <w:t xml:space="preserve">Arise Solution, </w:t>
            </w:r>
            <w:r w:rsidRPr="001F1EAC">
              <w:rPr>
                <w:rFonts w:eastAsia="Times New Roman" w:cstheme="minorHAnsi"/>
                <w:color w:val="3B3B3B"/>
                <w:sz w:val="24"/>
                <w:szCs w:val="24"/>
                <w:lang w:eastAsia="en-IN" w:bidi="ar-SA"/>
              </w:rPr>
              <w:t xml:space="preserve">we are aware of the growing rates of attrition and quality gaps in organizations. We also know that often organizations need various skills with almost zero-day Turn Around Time to fill in a position. In order to solve this problem, we maintain a talent pool that meets the requirements of some usually high-in-demand skills. This pool is usually always experienced and hands-on with the skills, is premium, and the hiring organization can expect a plug and play performance. </w:t>
            </w:r>
          </w:p>
        </w:tc>
        <w:tc>
          <w:tcPr>
            <w:tcW w:w="3067" w:type="dxa"/>
          </w:tcPr>
          <w:p w14:paraId="607E6665" w14:textId="346D1739" w:rsidR="00AC3BCF" w:rsidRDefault="00AC3BCF" w:rsidP="00AC3BCF">
            <w:pPr>
              <w:rPr>
                <w:rFonts w:eastAsia="Times New Roman" w:cstheme="minorHAnsi"/>
                <w:color w:val="3B3B3B"/>
                <w:sz w:val="24"/>
                <w:szCs w:val="24"/>
                <w:lang w:eastAsia="en-IN" w:bidi="ar-SA"/>
              </w:rPr>
            </w:pPr>
            <w:r w:rsidRPr="001F1EAC">
              <w:rPr>
                <w:rFonts w:eastAsia="Times New Roman" w:cstheme="minorHAnsi"/>
                <w:color w:val="3B3B3B"/>
                <w:sz w:val="24"/>
                <w:szCs w:val="24"/>
                <w:lang w:eastAsia="en-IN" w:bidi="ar-SA"/>
              </w:rPr>
              <w:t xml:space="preserve">We have a Pool Bench and Virtual Bench for the following skills: </w:t>
            </w:r>
          </w:p>
          <w:p w14:paraId="6C2B250D" w14:textId="77777777" w:rsidR="00AC3BCF" w:rsidRPr="000428FE" w:rsidRDefault="00AC3BCF" w:rsidP="00AC3BCF">
            <w:pPr>
              <w:pStyle w:val="ListParagraph"/>
              <w:numPr>
                <w:ilvl w:val="0"/>
                <w:numId w:val="4"/>
              </w:numPr>
              <w:rPr>
                <w:rFonts w:eastAsia="Times New Roman" w:cstheme="minorHAnsi"/>
                <w:color w:val="3B3B3B"/>
                <w:sz w:val="24"/>
                <w:szCs w:val="24"/>
                <w:lang w:eastAsia="en-IN" w:bidi="ar-SA"/>
              </w:rPr>
            </w:pPr>
            <w:r w:rsidRPr="000428FE">
              <w:rPr>
                <w:rFonts w:eastAsia="Times New Roman" w:cstheme="minorHAnsi"/>
                <w:color w:val="3B3B3B"/>
                <w:sz w:val="24"/>
                <w:szCs w:val="24"/>
                <w:lang w:eastAsia="en-IN" w:bidi="ar-SA"/>
              </w:rPr>
              <w:t xml:space="preserve">Web Applications, </w:t>
            </w:r>
          </w:p>
          <w:p w14:paraId="4E39674C" w14:textId="77777777" w:rsidR="00AC3BCF" w:rsidRPr="000428FE" w:rsidRDefault="00AC3BCF" w:rsidP="00AC3BCF">
            <w:pPr>
              <w:pStyle w:val="ListParagraph"/>
              <w:numPr>
                <w:ilvl w:val="0"/>
                <w:numId w:val="4"/>
              </w:numPr>
              <w:rPr>
                <w:rFonts w:eastAsia="Times New Roman" w:cstheme="minorHAnsi"/>
                <w:color w:val="3B3B3B"/>
                <w:sz w:val="24"/>
                <w:szCs w:val="24"/>
                <w:lang w:eastAsia="en-IN" w:bidi="ar-SA"/>
              </w:rPr>
            </w:pPr>
            <w:r w:rsidRPr="000428FE">
              <w:rPr>
                <w:rFonts w:eastAsia="Times New Roman" w:cstheme="minorHAnsi"/>
                <w:color w:val="3B3B3B"/>
                <w:sz w:val="24"/>
                <w:szCs w:val="24"/>
                <w:lang w:eastAsia="en-IN" w:bidi="ar-SA"/>
              </w:rPr>
              <w:t xml:space="preserve">PHP Language, </w:t>
            </w:r>
          </w:p>
          <w:p w14:paraId="0B3CA6F4" w14:textId="77777777" w:rsidR="00AC3BCF" w:rsidRPr="000428FE" w:rsidRDefault="00AC3BCF" w:rsidP="00AC3BCF">
            <w:pPr>
              <w:pStyle w:val="ListParagraph"/>
              <w:numPr>
                <w:ilvl w:val="0"/>
                <w:numId w:val="4"/>
              </w:numPr>
              <w:rPr>
                <w:rFonts w:eastAsia="Times New Roman" w:cstheme="minorHAnsi"/>
                <w:color w:val="3B3B3B"/>
                <w:sz w:val="24"/>
                <w:szCs w:val="24"/>
                <w:lang w:eastAsia="en-IN" w:bidi="ar-SA"/>
              </w:rPr>
            </w:pPr>
            <w:r w:rsidRPr="000428FE">
              <w:rPr>
                <w:rFonts w:eastAsia="Times New Roman" w:cstheme="minorHAnsi"/>
                <w:color w:val="3B3B3B"/>
                <w:sz w:val="24"/>
                <w:szCs w:val="24"/>
                <w:lang w:eastAsia="en-IN" w:bidi="ar-SA"/>
              </w:rPr>
              <w:t xml:space="preserve">Python Programming, </w:t>
            </w:r>
          </w:p>
          <w:p w14:paraId="30DD9809" w14:textId="77777777" w:rsidR="00AC3BCF" w:rsidRPr="000428FE" w:rsidRDefault="00AC3BCF" w:rsidP="00AC3BCF">
            <w:pPr>
              <w:pStyle w:val="ListParagraph"/>
              <w:numPr>
                <w:ilvl w:val="0"/>
                <w:numId w:val="3"/>
              </w:numPr>
              <w:rPr>
                <w:rFonts w:eastAsia="Times New Roman" w:cstheme="minorHAnsi"/>
                <w:color w:val="3B3B3B"/>
                <w:sz w:val="24"/>
                <w:szCs w:val="24"/>
                <w:lang w:eastAsia="en-IN" w:bidi="ar-SA"/>
              </w:rPr>
            </w:pPr>
            <w:r w:rsidRPr="000428FE">
              <w:rPr>
                <w:rFonts w:eastAsia="Times New Roman" w:cstheme="minorHAnsi"/>
                <w:color w:val="3B3B3B"/>
                <w:sz w:val="24"/>
                <w:szCs w:val="24"/>
                <w:lang w:eastAsia="en-IN" w:bidi="ar-SA"/>
              </w:rPr>
              <w:t xml:space="preserve">UI / UX Design, </w:t>
            </w:r>
          </w:p>
          <w:p w14:paraId="401E705B" w14:textId="77777777" w:rsidR="00AC3BCF" w:rsidRPr="000428FE" w:rsidRDefault="00AC3BCF" w:rsidP="00AC3BCF">
            <w:pPr>
              <w:pStyle w:val="ListParagraph"/>
              <w:numPr>
                <w:ilvl w:val="0"/>
                <w:numId w:val="3"/>
              </w:numPr>
              <w:rPr>
                <w:rFonts w:eastAsia="Times New Roman" w:cstheme="minorHAnsi"/>
                <w:color w:val="3B3B3B"/>
                <w:sz w:val="24"/>
                <w:szCs w:val="24"/>
                <w:lang w:eastAsia="en-IN" w:bidi="ar-SA"/>
              </w:rPr>
            </w:pPr>
            <w:r w:rsidRPr="000428FE">
              <w:rPr>
                <w:rFonts w:eastAsia="Times New Roman" w:cstheme="minorHAnsi"/>
                <w:color w:val="3B3B3B"/>
                <w:sz w:val="24"/>
                <w:szCs w:val="24"/>
                <w:lang w:eastAsia="en-IN" w:bidi="ar-SA"/>
              </w:rPr>
              <w:t xml:space="preserve">Robotic Process Automation, E-Commerce Writers, </w:t>
            </w:r>
          </w:p>
          <w:p w14:paraId="6AC919CA" w14:textId="77777777" w:rsidR="00AC3BCF" w:rsidRPr="000428FE" w:rsidRDefault="00AC3BCF" w:rsidP="00AC3BCF">
            <w:pPr>
              <w:pStyle w:val="ListParagraph"/>
              <w:numPr>
                <w:ilvl w:val="0"/>
                <w:numId w:val="3"/>
              </w:numPr>
              <w:rPr>
                <w:rFonts w:eastAsia="Times New Roman" w:cstheme="minorHAnsi"/>
                <w:color w:val="3B3B3B"/>
                <w:sz w:val="24"/>
                <w:szCs w:val="24"/>
                <w:lang w:eastAsia="en-IN" w:bidi="ar-SA"/>
              </w:rPr>
            </w:pPr>
            <w:r w:rsidRPr="000428FE">
              <w:rPr>
                <w:rFonts w:eastAsia="Times New Roman" w:cstheme="minorHAnsi"/>
                <w:color w:val="3B3B3B"/>
                <w:sz w:val="24"/>
                <w:szCs w:val="24"/>
                <w:lang w:eastAsia="en-IN" w:bidi="ar-SA"/>
              </w:rPr>
              <w:t xml:space="preserve">Graphic Designers, </w:t>
            </w:r>
          </w:p>
          <w:p w14:paraId="3FEF4634" w14:textId="77777777" w:rsidR="00AC3BCF" w:rsidRPr="000428FE" w:rsidRDefault="00AC3BCF" w:rsidP="00AC3BCF">
            <w:pPr>
              <w:pStyle w:val="ListParagraph"/>
              <w:numPr>
                <w:ilvl w:val="0"/>
                <w:numId w:val="3"/>
              </w:numPr>
              <w:rPr>
                <w:rFonts w:eastAsia="Times New Roman" w:cstheme="minorHAnsi"/>
                <w:color w:val="3B3B3B"/>
                <w:sz w:val="24"/>
                <w:szCs w:val="24"/>
                <w:lang w:eastAsia="en-IN" w:bidi="ar-SA"/>
              </w:rPr>
            </w:pPr>
            <w:r w:rsidRPr="000428FE">
              <w:rPr>
                <w:rFonts w:eastAsia="Times New Roman" w:cstheme="minorHAnsi"/>
                <w:color w:val="3B3B3B"/>
                <w:sz w:val="24"/>
                <w:szCs w:val="24"/>
                <w:lang w:eastAsia="en-IN" w:bidi="ar-SA"/>
              </w:rPr>
              <w:t xml:space="preserve">Digital Marketing Specialists. </w:t>
            </w:r>
          </w:p>
          <w:p w14:paraId="5965216A" w14:textId="77777777" w:rsidR="00AC3BCF" w:rsidRDefault="00AC3BCF" w:rsidP="00AC3BCF">
            <w:pPr>
              <w:rPr>
                <w:rFonts w:eastAsia="Times New Roman" w:cstheme="minorHAnsi"/>
                <w:color w:val="3B3B3B"/>
                <w:sz w:val="24"/>
                <w:szCs w:val="24"/>
                <w:lang w:eastAsia="en-IN" w:bidi="ar-SA"/>
              </w:rPr>
            </w:pPr>
          </w:p>
          <w:p w14:paraId="14806244" w14:textId="17BFC843" w:rsidR="00AC3BCF" w:rsidRDefault="00AC3BCF" w:rsidP="00AC3BCF">
            <w:pPr>
              <w:rPr>
                <w:rFonts w:eastAsia="Times New Roman" w:cstheme="minorHAnsi"/>
                <w:color w:val="3B3B3B"/>
                <w:sz w:val="24"/>
                <w:szCs w:val="24"/>
                <w:lang w:eastAsia="en-IN" w:bidi="ar-SA"/>
              </w:rPr>
            </w:pPr>
            <w:r w:rsidRPr="001F1EAC">
              <w:rPr>
                <w:rFonts w:eastAsia="Times New Roman" w:cstheme="minorHAnsi"/>
                <w:color w:val="3B3B3B"/>
                <w:sz w:val="24"/>
                <w:szCs w:val="24"/>
                <w:lang w:eastAsia="en-IN" w:bidi="ar-SA"/>
              </w:rPr>
              <w:t>With this talent pool at our disposal, we are confident that we can help any organization solve their staffing problems quickly and efficiently.</w:t>
            </w:r>
          </w:p>
        </w:tc>
      </w:tr>
      <w:tr w:rsidR="00AC3BCF" w14:paraId="1E9A0DC9" w14:textId="77777777" w:rsidTr="00104765">
        <w:tc>
          <w:tcPr>
            <w:tcW w:w="562" w:type="dxa"/>
          </w:tcPr>
          <w:p w14:paraId="5A04299F" w14:textId="544FE9D7" w:rsidR="00AC3BCF" w:rsidRDefault="00AC3BCF" w:rsidP="00AC3BCF">
            <w:pPr>
              <w:rPr>
                <w:rFonts w:eastAsia="Times New Roman" w:cstheme="minorHAnsi"/>
                <w:color w:val="3B3B3B"/>
                <w:sz w:val="24"/>
                <w:szCs w:val="24"/>
                <w:lang w:eastAsia="en-IN" w:bidi="ar-SA"/>
              </w:rPr>
            </w:pPr>
            <w:r>
              <w:rPr>
                <w:rFonts w:eastAsia="Times New Roman" w:cstheme="minorHAnsi"/>
                <w:color w:val="3B3B3B"/>
                <w:sz w:val="24"/>
                <w:szCs w:val="24"/>
                <w:lang w:eastAsia="en-IN" w:bidi="ar-SA"/>
              </w:rPr>
              <w:t>4</w:t>
            </w:r>
          </w:p>
        </w:tc>
        <w:tc>
          <w:tcPr>
            <w:tcW w:w="2127" w:type="dxa"/>
          </w:tcPr>
          <w:p w14:paraId="6726D882" w14:textId="77777777" w:rsidR="00AC3BCF" w:rsidRPr="00135326" w:rsidRDefault="00AC3BCF" w:rsidP="00AC3BCF">
            <w:pPr>
              <w:rPr>
                <w:rFonts w:eastAsia="Times New Roman" w:cstheme="minorHAnsi"/>
                <w:color w:val="3B3B3B"/>
                <w:sz w:val="24"/>
                <w:szCs w:val="24"/>
                <w:lang w:eastAsia="en-IN" w:bidi="ar-SA"/>
              </w:rPr>
            </w:pPr>
            <w:r w:rsidRPr="00135326">
              <w:rPr>
                <w:rFonts w:eastAsia="Times New Roman" w:cstheme="minorHAnsi"/>
                <w:color w:val="3B3B3B"/>
                <w:sz w:val="24"/>
                <w:szCs w:val="24"/>
                <w:lang w:eastAsia="en-IN" w:bidi="ar-SA"/>
              </w:rPr>
              <w:t xml:space="preserve">Managed Staffing </w:t>
            </w:r>
          </w:p>
          <w:p w14:paraId="6CBD9B8D" w14:textId="77777777" w:rsidR="00AC3BCF" w:rsidRDefault="00AC3BCF" w:rsidP="00AC3BCF">
            <w:pPr>
              <w:rPr>
                <w:rFonts w:eastAsia="Times New Roman" w:cstheme="minorHAnsi"/>
                <w:color w:val="3B3B3B"/>
                <w:sz w:val="24"/>
                <w:szCs w:val="24"/>
                <w:lang w:eastAsia="en-IN" w:bidi="ar-SA"/>
              </w:rPr>
            </w:pPr>
          </w:p>
        </w:tc>
        <w:tc>
          <w:tcPr>
            <w:tcW w:w="3260" w:type="dxa"/>
          </w:tcPr>
          <w:p w14:paraId="41057033" w14:textId="07F5E23F" w:rsidR="00AC3BCF" w:rsidRDefault="00A03D23" w:rsidP="00AC3BCF">
            <w:pPr>
              <w:rPr>
                <w:rFonts w:eastAsia="Times New Roman" w:cstheme="minorHAnsi"/>
                <w:color w:val="3B3B3B"/>
                <w:sz w:val="24"/>
                <w:szCs w:val="24"/>
                <w:lang w:eastAsia="en-IN" w:bidi="ar-SA"/>
              </w:rPr>
            </w:pPr>
            <w:r w:rsidRPr="00A03D23">
              <w:rPr>
                <w:rFonts w:eastAsia="Times New Roman" w:cstheme="minorHAnsi"/>
                <w:color w:val="3B3B3B"/>
                <w:sz w:val="24"/>
                <w:szCs w:val="24"/>
                <w:lang w:eastAsia="en-IN" w:bidi="ar-SA"/>
              </w:rPr>
              <w:t xml:space="preserve">Managed staffing is a model that allows organizations to go beyond conventional staffing </w:t>
            </w:r>
            <w:r w:rsidRPr="00A03D23">
              <w:rPr>
                <w:rFonts w:eastAsia="Times New Roman" w:cstheme="minorHAnsi"/>
                <w:color w:val="3B3B3B"/>
                <w:sz w:val="24"/>
                <w:szCs w:val="24"/>
                <w:lang w:eastAsia="en-IN" w:bidi="ar-SA"/>
              </w:rPr>
              <w:lastRenderedPageBreak/>
              <w:t xml:space="preserve">while still maintaining some level of control. This type of staffing can be very beneficial for companies that are growing quickly or experiencing high levels of turnover. With managed staffing, organizations can focus on their core business functions and leave the management of their workforce to a team of experts. At </w:t>
            </w:r>
            <w:r>
              <w:rPr>
                <w:rFonts w:eastAsia="Times New Roman" w:cstheme="minorHAnsi"/>
                <w:color w:val="3B3B3B"/>
                <w:sz w:val="24"/>
                <w:szCs w:val="24"/>
                <w:lang w:eastAsia="en-IN" w:bidi="ar-SA"/>
              </w:rPr>
              <w:t>Arise Solution</w:t>
            </w:r>
            <w:r w:rsidRPr="00A03D23">
              <w:rPr>
                <w:rFonts w:eastAsia="Times New Roman" w:cstheme="minorHAnsi"/>
                <w:color w:val="3B3B3B"/>
                <w:sz w:val="24"/>
                <w:szCs w:val="24"/>
                <w:lang w:eastAsia="en-IN" w:bidi="ar-SA"/>
              </w:rPr>
              <w:t>, we have a team of specialists who have extensive experience in managing staff and enabling them to reach their full potential. We understand the challenges that businesses face when it comes to managing their workforce, and we are dedicated to helping our clients overcome these challenges. Contact us today to learn more about how we can help your business thrive.</w:t>
            </w:r>
          </w:p>
        </w:tc>
        <w:tc>
          <w:tcPr>
            <w:tcW w:w="3067" w:type="dxa"/>
          </w:tcPr>
          <w:p w14:paraId="54DF1CCE" w14:textId="77777777" w:rsidR="00D4484A" w:rsidRDefault="00D4484A" w:rsidP="00D4484A">
            <w:pPr>
              <w:pStyle w:val="ListParagraph"/>
              <w:numPr>
                <w:ilvl w:val="0"/>
                <w:numId w:val="5"/>
              </w:numPr>
              <w:rPr>
                <w:rFonts w:eastAsia="Times New Roman" w:cstheme="minorHAnsi"/>
                <w:color w:val="3B3B3B"/>
                <w:sz w:val="24"/>
                <w:szCs w:val="24"/>
                <w:lang w:eastAsia="en-IN" w:bidi="ar-SA"/>
              </w:rPr>
            </w:pPr>
            <w:r w:rsidRPr="00D4484A">
              <w:rPr>
                <w:rFonts w:eastAsia="Times New Roman" w:cstheme="minorHAnsi"/>
                <w:color w:val="3B3B3B"/>
                <w:sz w:val="24"/>
                <w:szCs w:val="24"/>
                <w:lang w:eastAsia="en-IN" w:bidi="ar-SA"/>
              </w:rPr>
              <w:lastRenderedPageBreak/>
              <w:t xml:space="preserve">End to end management of the workforce is critical </w:t>
            </w:r>
            <w:r w:rsidRPr="00D4484A">
              <w:rPr>
                <w:rFonts w:eastAsia="Times New Roman" w:cstheme="minorHAnsi"/>
                <w:color w:val="3B3B3B"/>
                <w:sz w:val="24"/>
                <w:szCs w:val="24"/>
                <w:lang w:eastAsia="en-IN" w:bidi="ar-SA"/>
              </w:rPr>
              <w:lastRenderedPageBreak/>
              <w:t xml:space="preserve">to ensuring the success of any organization. </w:t>
            </w:r>
          </w:p>
          <w:p w14:paraId="397BE3A1" w14:textId="77777777" w:rsidR="00D4484A" w:rsidRDefault="00D4484A" w:rsidP="00D4484A">
            <w:pPr>
              <w:pStyle w:val="ListParagraph"/>
              <w:numPr>
                <w:ilvl w:val="0"/>
                <w:numId w:val="5"/>
              </w:numPr>
              <w:rPr>
                <w:rFonts w:eastAsia="Times New Roman" w:cstheme="minorHAnsi"/>
                <w:color w:val="3B3B3B"/>
                <w:sz w:val="24"/>
                <w:szCs w:val="24"/>
                <w:lang w:eastAsia="en-IN" w:bidi="ar-SA"/>
              </w:rPr>
            </w:pPr>
            <w:r w:rsidRPr="00D4484A">
              <w:rPr>
                <w:rFonts w:eastAsia="Times New Roman" w:cstheme="minorHAnsi"/>
                <w:color w:val="3B3B3B"/>
                <w:sz w:val="24"/>
                <w:szCs w:val="24"/>
                <w:lang w:eastAsia="en-IN" w:bidi="ar-SA"/>
              </w:rPr>
              <w:t xml:space="preserve">From sourcing and recruiting the best talent to managing performance and providing career development opportunities, an effective workforce management strategy covers all aspects of employee management. </w:t>
            </w:r>
          </w:p>
          <w:p w14:paraId="6C18A2D2" w14:textId="77777777" w:rsidR="00D4484A" w:rsidRDefault="00D4484A" w:rsidP="00D4484A">
            <w:pPr>
              <w:pStyle w:val="ListParagraph"/>
              <w:numPr>
                <w:ilvl w:val="0"/>
                <w:numId w:val="5"/>
              </w:numPr>
              <w:rPr>
                <w:rFonts w:eastAsia="Times New Roman" w:cstheme="minorHAnsi"/>
                <w:color w:val="3B3B3B"/>
                <w:sz w:val="24"/>
                <w:szCs w:val="24"/>
                <w:lang w:eastAsia="en-IN" w:bidi="ar-SA"/>
              </w:rPr>
            </w:pPr>
            <w:r w:rsidRPr="00D4484A">
              <w:rPr>
                <w:rFonts w:eastAsia="Times New Roman" w:cstheme="minorHAnsi"/>
                <w:color w:val="3B3B3B"/>
                <w:sz w:val="24"/>
                <w:szCs w:val="24"/>
                <w:lang w:eastAsia="en-IN" w:bidi="ar-SA"/>
              </w:rPr>
              <w:t xml:space="preserve">Statutory compliance is another important consideration, and a good workforce management system will help to ensure that all employees are properly trained and up to date on the latest regulations. </w:t>
            </w:r>
          </w:p>
          <w:p w14:paraId="7F818F1B" w14:textId="77777777" w:rsidR="00D4484A" w:rsidRDefault="00D4484A" w:rsidP="00D4484A">
            <w:pPr>
              <w:pStyle w:val="ListParagraph"/>
              <w:numPr>
                <w:ilvl w:val="0"/>
                <w:numId w:val="5"/>
              </w:numPr>
              <w:rPr>
                <w:rFonts w:eastAsia="Times New Roman" w:cstheme="minorHAnsi"/>
                <w:color w:val="3B3B3B"/>
                <w:sz w:val="24"/>
                <w:szCs w:val="24"/>
                <w:lang w:eastAsia="en-IN" w:bidi="ar-SA"/>
              </w:rPr>
            </w:pPr>
            <w:r w:rsidRPr="00D4484A">
              <w:rPr>
                <w:rFonts w:eastAsia="Times New Roman" w:cstheme="minorHAnsi"/>
                <w:color w:val="3B3B3B"/>
                <w:sz w:val="24"/>
                <w:szCs w:val="24"/>
                <w:lang w:eastAsia="en-IN" w:bidi="ar-SA"/>
              </w:rPr>
              <w:t xml:space="preserve">Finally, stakeholders must be kept informed of developments in the workforce so that they can provide the necessary support. </w:t>
            </w:r>
          </w:p>
          <w:p w14:paraId="08AE37A9" w14:textId="082B484E" w:rsidR="00AC3BCF" w:rsidRPr="00D4484A" w:rsidRDefault="00D4484A" w:rsidP="00D4484A">
            <w:pPr>
              <w:pStyle w:val="ListParagraph"/>
              <w:numPr>
                <w:ilvl w:val="0"/>
                <w:numId w:val="5"/>
              </w:numPr>
              <w:rPr>
                <w:rFonts w:eastAsia="Times New Roman" w:cstheme="minorHAnsi"/>
                <w:color w:val="3B3B3B"/>
                <w:sz w:val="24"/>
                <w:szCs w:val="24"/>
                <w:lang w:eastAsia="en-IN" w:bidi="ar-SA"/>
              </w:rPr>
            </w:pPr>
            <w:r w:rsidRPr="00D4484A">
              <w:rPr>
                <w:rFonts w:eastAsia="Times New Roman" w:cstheme="minorHAnsi"/>
                <w:color w:val="3B3B3B"/>
                <w:sz w:val="24"/>
                <w:szCs w:val="24"/>
                <w:lang w:eastAsia="en-IN" w:bidi="ar-SA"/>
              </w:rPr>
              <w:t>By managing all aspects of the workforce, organizations can achieve their goals and ensure that their employees are able to reach their full potential.</w:t>
            </w:r>
          </w:p>
        </w:tc>
      </w:tr>
      <w:tr w:rsidR="00CD6651" w14:paraId="12AC3DCE" w14:textId="77777777" w:rsidTr="00104765">
        <w:tc>
          <w:tcPr>
            <w:tcW w:w="562" w:type="dxa"/>
          </w:tcPr>
          <w:p w14:paraId="0A47E3DA" w14:textId="4F2EECDF" w:rsidR="00CD6651" w:rsidRDefault="00B665E0" w:rsidP="00AC3BCF">
            <w:pPr>
              <w:rPr>
                <w:rFonts w:eastAsia="Times New Roman" w:cstheme="minorHAnsi"/>
                <w:color w:val="3B3B3B"/>
                <w:sz w:val="24"/>
                <w:szCs w:val="24"/>
                <w:lang w:eastAsia="en-IN" w:bidi="ar-SA"/>
              </w:rPr>
            </w:pPr>
            <w:r>
              <w:rPr>
                <w:rFonts w:eastAsia="Times New Roman" w:cstheme="minorHAnsi"/>
                <w:color w:val="3B3B3B"/>
                <w:sz w:val="24"/>
                <w:szCs w:val="24"/>
                <w:lang w:eastAsia="en-IN" w:bidi="ar-SA"/>
              </w:rPr>
              <w:lastRenderedPageBreak/>
              <w:t>5.</w:t>
            </w:r>
          </w:p>
        </w:tc>
        <w:tc>
          <w:tcPr>
            <w:tcW w:w="2127" w:type="dxa"/>
          </w:tcPr>
          <w:p w14:paraId="02FCE6FC" w14:textId="72926EA8" w:rsidR="00CD6651" w:rsidRPr="00135326" w:rsidRDefault="00B665E0" w:rsidP="00AC3BCF">
            <w:pPr>
              <w:rPr>
                <w:rFonts w:eastAsia="Times New Roman" w:cstheme="minorHAnsi"/>
                <w:color w:val="3B3B3B"/>
                <w:sz w:val="24"/>
                <w:szCs w:val="24"/>
                <w:lang w:eastAsia="en-IN" w:bidi="ar-SA"/>
              </w:rPr>
            </w:pPr>
            <w:r>
              <w:rPr>
                <w:rFonts w:eastAsia="Times New Roman" w:cstheme="minorHAnsi"/>
                <w:color w:val="3B3B3B"/>
                <w:sz w:val="24"/>
                <w:szCs w:val="24"/>
                <w:lang w:eastAsia="en-IN" w:bidi="ar-SA"/>
              </w:rPr>
              <w:t>ITES</w:t>
            </w:r>
          </w:p>
        </w:tc>
        <w:tc>
          <w:tcPr>
            <w:tcW w:w="3260" w:type="dxa"/>
          </w:tcPr>
          <w:p w14:paraId="3B35FB48" w14:textId="62BC2C90" w:rsidR="00CD6651" w:rsidRPr="00A03D23" w:rsidRDefault="00CD6651" w:rsidP="00AC3BCF">
            <w:pPr>
              <w:rPr>
                <w:rFonts w:eastAsia="Times New Roman" w:cstheme="minorHAnsi"/>
                <w:color w:val="3B3B3B"/>
                <w:sz w:val="24"/>
                <w:szCs w:val="24"/>
                <w:lang w:eastAsia="en-IN" w:bidi="ar-SA"/>
              </w:rPr>
            </w:pPr>
            <w:r w:rsidRPr="00CD6651">
              <w:rPr>
                <w:rFonts w:eastAsia="Times New Roman" w:cstheme="minorHAnsi"/>
                <w:color w:val="3B3B3B"/>
                <w:sz w:val="24"/>
                <w:szCs w:val="24"/>
                <w:lang w:eastAsia="en-IN" w:bidi="ar-SA"/>
              </w:rPr>
              <w:t xml:space="preserve">At </w:t>
            </w:r>
            <w:r>
              <w:rPr>
                <w:rFonts w:eastAsia="Times New Roman" w:cstheme="minorHAnsi"/>
                <w:color w:val="3B3B3B"/>
                <w:sz w:val="24"/>
                <w:szCs w:val="24"/>
                <w:lang w:eastAsia="en-IN" w:bidi="ar-SA"/>
              </w:rPr>
              <w:t>Arise Solution</w:t>
            </w:r>
            <w:r w:rsidRPr="00CD6651">
              <w:rPr>
                <w:rFonts w:eastAsia="Times New Roman" w:cstheme="minorHAnsi"/>
                <w:color w:val="3B3B3B"/>
                <w:sz w:val="24"/>
                <w:szCs w:val="24"/>
                <w:lang w:eastAsia="en-IN" w:bidi="ar-SA"/>
              </w:rPr>
              <w:t xml:space="preserve">, we understand that businesses today are operating in a highly competitive landscape. In order to succeed, companies must be able to adapt quickly </w:t>
            </w:r>
            <w:r w:rsidRPr="00CD6651">
              <w:rPr>
                <w:rFonts w:eastAsia="Times New Roman" w:cstheme="minorHAnsi"/>
                <w:color w:val="3B3B3B"/>
                <w:sz w:val="24"/>
                <w:szCs w:val="24"/>
                <w:lang w:eastAsia="en-IN" w:bidi="ar-SA"/>
              </w:rPr>
              <w:lastRenderedPageBreak/>
              <w:t>to changing market conditions. This often requires having access to the best talent available. However, finding talent with the right mix of skills and experience can be a challenge. That's where we come in. Our team of sourcing specialists are experts at identifying and attracting top talent. We maintain a relationship with a large pool of high-quality candidates throughout the year, so we can provide you with the personnel you need, when you need them. Contact us today to learn more about how we can help you build a world-class team.</w:t>
            </w:r>
          </w:p>
        </w:tc>
        <w:tc>
          <w:tcPr>
            <w:tcW w:w="3067" w:type="dxa"/>
          </w:tcPr>
          <w:p w14:paraId="20F5D9AB" w14:textId="2D0E95E7" w:rsidR="00CD6651" w:rsidRPr="003B1331" w:rsidRDefault="003B1331" w:rsidP="003B1331">
            <w:pPr>
              <w:rPr>
                <w:rFonts w:eastAsia="Times New Roman" w:cstheme="minorHAnsi"/>
                <w:color w:val="3B3B3B"/>
                <w:sz w:val="24"/>
                <w:szCs w:val="24"/>
                <w:lang w:eastAsia="en-IN" w:bidi="ar-SA"/>
              </w:rPr>
            </w:pPr>
            <w:r w:rsidRPr="003B1331">
              <w:rPr>
                <w:rFonts w:eastAsia="Times New Roman" w:cstheme="minorHAnsi"/>
                <w:color w:val="3B3B3B"/>
                <w:sz w:val="24"/>
                <w:szCs w:val="24"/>
                <w:lang w:eastAsia="en-IN" w:bidi="ar-SA"/>
              </w:rPr>
              <w:lastRenderedPageBreak/>
              <w:t xml:space="preserve">The Information Technology Enabled Services (ITES) domain covers a wide range of services that are delivered via information technology. This includes everything </w:t>
            </w:r>
            <w:r w:rsidRPr="003B1331">
              <w:rPr>
                <w:rFonts w:eastAsia="Times New Roman" w:cstheme="minorHAnsi"/>
                <w:color w:val="3B3B3B"/>
                <w:sz w:val="24"/>
                <w:szCs w:val="24"/>
                <w:lang w:eastAsia="en-IN" w:bidi="ar-SA"/>
              </w:rPr>
              <w:lastRenderedPageBreak/>
              <w:t>from customer support and technical assistance to human resources and payroll processing. In recent years, the ITES domain has seen tremendous growth, driven by the increasing demand for outsourcing and offshore services. As a result, there is a growing need for skilled professionals in this domain. The most commonly demanded skill areas include language specialists, tech helpdesk support services, RPA services, human resource professionals, onboarding executives, and global payroll processing executives. With the right skills and experience, there is significant potential for career growth in the ITES domain.</w:t>
            </w:r>
          </w:p>
        </w:tc>
      </w:tr>
    </w:tbl>
    <w:p w14:paraId="7A7D448A" w14:textId="22046321" w:rsidR="00135326" w:rsidRDefault="00135326" w:rsidP="00111F00">
      <w:pPr>
        <w:rPr>
          <w:rFonts w:eastAsia="Times New Roman" w:cstheme="minorHAnsi"/>
          <w:color w:val="3B3B3B"/>
          <w:sz w:val="24"/>
          <w:szCs w:val="24"/>
          <w:lang w:eastAsia="en-IN" w:bidi="ar-SA"/>
        </w:rPr>
      </w:pPr>
    </w:p>
    <w:p w14:paraId="5E7753EF" w14:textId="77777777" w:rsidR="002E0BD2" w:rsidRPr="000646BA" w:rsidRDefault="002E0BD2" w:rsidP="002E0BD2">
      <w:pPr>
        <w:rPr>
          <w:rFonts w:eastAsia="Times New Roman" w:cstheme="minorHAnsi"/>
          <w:color w:val="3B3B3B"/>
          <w:sz w:val="24"/>
          <w:szCs w:val="24"/>
          <w:lang w:eastAsia="en-IN" w:bidi="ar-SA"/>
        </w:rPr>
      </w:pPr>
      <w:r w:rsidRPr="0098102E">
        <w:rPr>
          <w:rFonts w:eastAsia="Times New Roman" w:cstheme="minorHAnsi"/>
          <w:color w:val="3B3B3B"/>
          <w:sz w:val="24"/>
          <w:szCs w:val="24"/>
          <w:lang w:eastAsia="en-IN" w:bidi="ar-SA"/>
        </w:rPr>
        <w:t xml:space="preserve">We make it a point to cater to all these models in the best way possible so that our clients are always satisfied. </w:t>
      </w:r>
      <w:r w:rsidRPr="00D34DCC">
        <w:rPr>
          <w:rFonts w:eastAsia="Times New Roman" w:cstheme="minorHAnsi"/>
          <w:color w:val="3B3B3B"/>
          <w:sz w:val="24"/>
          <w:szCs w:val="24"/>
          <w:lang w:eastAsia="en-IN" w:bidi="ar-SA"/>
        </w:rPr>
        <w:t>Contact us now if you're looking for reliable and efficient IT staffing services. We promise to never disappoint you!</w:t>
      </w:r>
    </w:p>
    <w:sectPr w:rsidR="002E0BD2" w:rsidRPr="00064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2E01"/>
    <w:multiLevelType w:val="hybridMultilevel"/>
    <w:tmpl w:val="224AC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897885"/>
    <w:multiLevelType w:val="hybridMultilevel"/>
    <w:tmpl w:val="BE5EB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40612F"/>
    <w:multiLevelType w:val="hybridMultilevel"/>
    <w:tmpl w:val="3CEC9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B12771"/>
    <w:multiLevelType w:val="hybridMultilevel"/>
    <w:tmpl w:val="AFC6E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3930C9"/>
    <w:multiLevelType w:val="hybridMultilevel"/>
    <w:tmpl w:val="BB88F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3420708">
    <w:abstractNumId w:val="1"/>
  </w:num>
  <w:num w:numId="2" w16cid:durableId="315187478">
    <w:abstractNumId w:val="4"/>
  </w:num>
  <w:num w:numId="3" w16cid:durableId="1312372390">
    <w:abstractNumId w:val="3"/>
  </w:num>
  <w:num w:numId="4" w16cid:durableId="1325354357">
    <w:abstractNumId w:val="2"/>
  </w:num>
  <w:num w:numId="5" w16cid:durableId="1629705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D4"/>
    <w:rsid w:val="000428FE"/>
    <w:rsid w:val="0005619B"/>
    <w:rsid w:val="000646BA"/>
    <w:rsid w:val="000D388F"/>
    <w:rsid w:val="00104765"/>
    <w:rsid w:val="00111F00"/>
    <w:rsid w:val="00126B48"/>
    <w:rsid w:val="00135326"/>
    <w:rsid w:val="001F1EAC"/>
    <w:rsid w:val="002C3FB5"/>
    <w:rsid w:val="002E0BD2"/>
    <w:rsid w:val="003B1331"/>
    <w:rsid w:val="003D6343"/>
    <w:rsid w:val="004125A0"/>
    <w:rsid w:val="00487915"/>
    <w:rsid w:val="00526E1F"/>
    <w:rsid w:val="00566365"/>
    <w:rsid w:val="007061DF"/>
    <w:rsid w:val="00774F10"/>
    <w:rsid w:val="00777DA2"/>
    <w:rsid w:val="008E1DDA"/>
    <w:rsid w:val="00914891"/>
    <w:rsid w:val="0091772C"/>
    <w:rsid w:val="0098102E"/>
    <w:rsid w:val="009D2181"/>
    <w:rsid w:val="009F52F2"/>
    <w:rsid w:val="00A03D23"/>
    <w:rsid w:val="00A64CEF"/>
    <w:rsid w:val="00AC3BCF"/>
    <w:rsid w:val="00B665E0"/>
    <w:rsid w:val="00BA3B8E"/>
    <w:rsid w:val="00C339FF"/>
    <w:rsid w:val="00C87692"/>
    <w:rsid w:val="00C87E51"/>
    <w:rsid w:val="00CD6651"/>
    <w:rsid w:val="00D34DCC"/>
    <w:rsid w:val="00D36BD4"/>
    <w:rsid w:val="00D4484A"/>
    <w:rsid w:val="00D53EDA"/>
    <w:rsid w:val="00DA0E07"/>
    <w:rsid w:val="00E22EB5"/>
    <w:rsid w:val="00E429EB"/>
    <w:rsid w:val="00F07375"/>
    <w:rsid w:val="00F1783C"/>
    <w:rsid w:val="00FB2799"/>
    <w:rsid w:val="00FD659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CD78"/>
  <w15:chartTrackingRefBased/>
  <w15:docId w15:val="{0EEE4E6D-6711-4265-9115-1DC87F656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36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ListParagraph">
    <w:name w:val="List Paragraph"/>
    <w:basedOn w:val="Normal"/>
    <w:uiPriority w:val="34"/>
    <w:qFormat/>
    <w:rsid w:val="00111F00"/>
    <w:pPr>
      <w:ind w:left="720"/>
      <w:contextualSpacing/>
    </w:pPr>
  </w:style>
  <w:style w:type="table" w:styleId="TableGrid">
    <w:name w:val="Table Grid"/>
    <w:basedOn w:val="TableNormal"/>
    <w:uiPriority w:val="39"/>
    <w:rsid w:val="00135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22439">
      <w:bodyDiv w:val="1"/>
      <w:marLeft w:val="0"/>
      <w:marRight w:val="0"/>
      <w:marTop w:val="0"/>
      <w:marBottom w:val="0"/>
      <w:divBdr>
        <w:top w:val="none" w:sz="0" w:space="0" w:color="auto"/>
        <w:left w:val="none" w:sz="0" w:space="0" w:color="auto"/>
        <w:bottom w:val="none" w:sz="0" w:space="0" w:color="auto"/>
        <w:right w:val="none" w:sz="0" w:space="0" w:color="auto"/>
      </w:divBdr>
    </w:div>
    <w:div w:id="76430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4</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45</cp:revision>
  <dcterms:created xsi:type="dcterms:W3CDTF">2022-09-11T21:17:00Z</dcterms:created>
  <dcterms:modified xsi:type="dcterms:W3CDTF">2022-09-15T10:09:00Z</dcterms:modified>
</cp:coreProperties>
</file>