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ADEFB" w14:textId="0CC6A16A" w:rsidR="000E7504" w:rsidRPr="000E7504" w:rsidRDefault="000E7504" w:rsidP="000E750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0E7504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DEMANDA EN NULIDAD DE DESLINDE Y CANCELACIÓN DE CERTIFICADO DE TÍTULO</w:t>
      </w:r>
    </w:p>
    <w:p w14:paraId="0A690294" w14:textId="77777777" w:rsidR="000E7504" w:rsidRPr="000E7504" w:rsidRDefault="000E7504" w:rsidP="000E75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(Categoría: Litis sobre Derechos Registrados - Acción en Nulidad de Actuaciones Técnicas)</w:t>
      </w:r>
    </w:p>
    <w:p w14:paraId="79948E81" w14:textId="77777777" w:rsidR="000E7504" w:rsidRPr="000E7504" w:rsidRDefault="000E7504" w:rsidP="000E75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AL: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Honorable Juez </w:t>
      </w:r>
      <w:proofErr w:type="gramStart"/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>Presidente</w:t>
      </w:r>
      <w:proofErr w:type="gramEnd"/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del Tribunal de Jurisdicción Original de [Provincia/Distrito]. </w:t>
      </w: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ASUNTO: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Instancia </w:t>
      </w:r>
      <w:proofErr w:type="spellStart"/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>introductiva</w:t>
      </w:r>
      <w:proofErr w:type="spellEnd"/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</w:t>
      </w: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Litis sobre Derechos Registrados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tendente a la </w:t>
      </w: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Nulidad de Deslinde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vulneración de colindancias, vicios de procedimiento en la fase técnica y falta de citación de colindantes. </w:t>
      </w: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DEMANDANTE: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completo], [Generales y domicilio]. </w:t>
      </w: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ABOGADOS: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[Nombres de los letrados], con domicilio procesal en [Dirección]. </w:t>
      </w: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DEMANDADO: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del titular del deslinde impugnado], [Generales]. </w:t>
      </w: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TERCERO INTERVINIENTE (Opcional pero recomendado):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Dirección Regional de Mensuras Catastrales (para fines de soporte técnico). </w:t>
      </w: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INMUEBLE: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Parcela [Número original], ahora resultante en la Parcela [Número </w:t>
      </w:r>
      <w:proofErr w:type="spellStart"/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>pos-deslinde</w:t>
      </w:r>
      <w:proofErr w:type="spellEnd"/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>], matrícula [Número].</w:t>
      </w:r>
    </w:p>
    <w:p w14:paraId="532BD82C" w14:textId="77777777" w:rsidR="000E7504" w:rsidRPr="000E7504" w:rsidRDefault="000E7504" w:rsidP="000E75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67AB4F23">
          <v:rect id="_x0000_i1026" style="width:0;height:1.5pt" o:hralign="center" o:hrstd="t" o:hr="t" fillcolor="#a0a0a0" stroked="f"/>
        </w:pict>
      </w:r>
    </w:p>
    <w:p w14:paraId="54110180" w14:textId="77777777" w:rsidR="000E7504" w:rsidRPr="000E7504" w:rsidRDefault="000E7504" w:rsidP="000E75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HONORABLE JUEZ:</w:t>
      </w:r>
    </w:p>
    <w:p w14:paraId="2B736C75" w14:textId="77777777" w:rsidR="000E7504" w:rsidRPr="000E7504" w:rsidRDefault="000E7504" w:rsidP="000E75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>Los suscritos abogados, actuando en nombre y representación de la parte demandante, tienen a bien exponer los motivos de hecho y de derecho que sustentan la presente acción:</w:t>
      </w:r>
    </w:p>
    <w:p w14:paraId="06149FFF" w14:textId="77777777" w:rsidR="000E7504" w:rsidRPr="000E7504" w:rsidRDefault="000E7504" w:rsidP="000E75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I. RELACIÓN FÁCTICA Y ANTECEDENTES TÉCNICOS</w:t>
      </w:r>
    </w:p>
    <w:p w14:paraId="604AA4CB" w14:textId="77777777" w:rsidR="000E7504" w:rsidRPr="000E7504" w:rsidRDefault="000E7504" w:rsidP="000E750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Calidad de Colindante: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Mi representado es propietario legítimo de la Parcela No. [Número], amparada por el Certificado de Título [Número], la cual colinda por el punto cardinal [Norte/Sur/Este/Oeste] con el inmueble objeto de la presente litis.</w:t>
      </w:r>
    </w:p>
    <w:p w14:paraId="2AA0F190" w14:textId="77777777" w:rsidR="000E7504" w:rsidRPr="000E7504" w:rsidRDefault="000E7504" w:rsidP="000E750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Ejecución Irregular del Deslinde: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Es el caso, Honorable Juez, que la parte demandada procedió a realizar un proceso de deslinde sobre su porción de terreno (anteriormente amparada en una Constancia Anotada). No obstante, durante la fase de </w:t>
      </w: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Mensura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el agrimensor actuante, el Lic. [Nombre], incurrió en una </w:t>
      </w: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superposición de áreas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(solape), desplazando los límites históricos y naturales para absorber una extensión de [Metros cuadrados] que pertenecen de forma inmemorial y registral a mi mandante.</w:t>
      </w:r>
    </w:p>
    <w:p w14:paraId="7B5FF7C7" w14:textId="77777777" w:rsidR="000E7504" w:rsidRPr="000E7504" w:rsidRDefault="000E7504" w:rsidP="000E750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Falta de Notificación y Publicidad: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El proceso de deslinde impugnado adolece de un vicio de nulidad radical, toda vez que mi representado, en su calidad de </w:t>
      </w: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 xml:space="preserve">colindante </w:t>
      </w:r>
      <w:proofErr w:type="spellStart"/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colindante</w:t>
      </w:r>
      <w:proofErr w:type="spellEnd"/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 xml:space="preserve"> inmediato y afectado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nunca fue debidamente citado para el acta de </w:t>
      </w:r>
      <w:proofErr w:type="spellStart"/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>hitaje</w:t>
      </w:r>
      <w:proofErr w:type="spellEnd"/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y amarre de costos, violentando el principio de contradicción y el derecho de defensa.</w:t>
      </w:r>
    </w:p>
    <w:p w14:paraId="2BB17EA9" w14:textId="77777777" w:rsidR="000E7504" w:rsidRPr="000E7504" w:rsidRDefault="000E7504" w:rsidP="000E75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II. FUNDAMENTOS DE DERECHO</w:t>
      </w:r>
    </w:p>
    <w:p w14:paraId="5354EC7D" w14:textId="77777777" w:rsidR="000E7504" w:rsidRPr="000E7504" w:rsidRDefault="000E7504" w:rsidP="000E750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Violación al Reglamento General de Mensuras Catastrales: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Específicamente en sus artículos relativos a la obligatoriedad de la citación de los colindantes y la exactitud en el levantamiento de los límites perimetrales. El deslinde, por definición, debe "ubicar, determinar e individualizar", no "usurpar" derechos colindantes.</w:t>
      </w:r>
    </w:p>
    <w:p w14:paraId="7C01621B" w14:textId="77777777" w:rsidR="000E7504" w:rsidRPr="000E7504" w:rsidRDefault="000E7504" w:rsidP="000E750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lastRenderedPageBreak/>
        <w:t>Principio de Especialidad (Art. 2 Ley 108-05):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El cual se ha visto vulnerado al determinarse incorrectamente la porción de terreno, afectando la integridad de la parcela contigua.</w:t>
      </w:r>
    </w:p>
    <w:p w14:paraId="5C1D98D2" w14:textId="77777777" w:rsidR="000E7504" w:rsidRPr="000E7504" w:rsidRDefault="000E7504" w:rsidP="000E750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Precepto de la Buena Fe Registral: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El registro de un deslinde que no se corresponde con la realidad material del terreno y que ha ignorado los procedimientos de publicidad constituye una actuación contraria al orden público inmobiliario dominicano.</w:t>
      </w:r>
    </w:p>
    <w:p w14:paraId="767CA998" w14:textId="77777777" w:rsidR="000E7504" w:rsidRPr="000E7504" w:rsidRDefault="000E7504" w:rsidP="000E75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III. CONCLUSIONES</w:t>
      </w:r>
    </w:p>
    <w:p w14:paraId="27832F58" w14:textId="77777777" w:rsidR="000E7504" w:rsidRPr="000E7504" w:rsidRDefault="000E7504" w:rsidP="000E75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>Por todo lo anteriormente expuesto, y en virtud de la facultad soberana de apreciación de las pruebas por parte de este tribunal, solicitamos:</w:t>
      </w:r>
    </w:p>
    <w:p w14:paraId="6EBC1803" w14:textId="77777777" w:rsidR="000E7504" w:rsidRPr="000E7504" w:rsidRDefault="000E7504" w:rsidP="000E75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PRIMERO: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declare buena y válida, en cuanto a la forma, la presente demanda en </w:t>
      </w: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Nulidad de Deslinde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haber sido incoada dentro de los plazos legales y conforme al procedimiento de Litis sobre Derechos Registrados. </w:t>
      </w: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SEGUNDO: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Que, en cuanto al fondo, se ordene la </w:t>
      </w: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NULIDAD ABSOLUTA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del proceso de deslinde aprobado mediante la Resolución No. [Número] de fecha [Fecha], emitida por la Dirección Regional de Mensuras Catastrales, así como la nulidad del plano catastral que le sirve de sustento. </w:t>
      </w: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TERCERO: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ordene la </w:t>
      </w: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CANCELACIÓN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del Certificado de Título Matrícula No. [Número] resultante de dicho deslinde irregular, disponiendo que el inmueble retorne a su estado jurídico de </w:t>
      </w: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Constancia Anotada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hasta tanto se realice un proceso técnico respetuoso de las colindancias. </w:t>
      </w: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CUARTO: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designe un </w:t>
      </w: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Perito Agrimensor Judicial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adscrito a la Unidad de Apoyo a Mensuras, para que realice un levantamiento técnico en el lugar de los hechos y compruebe la superposición de áreas denunciada. </w:t>
      </w: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QUINTO:</w:t>
      </w: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Condenar a la parte demandada al pago de las costas judiciales de ley.</w:t>
      </w:r>
    </w:p>
    <w:p w14:paraId="40F20B26" w14:textId="77777777" w:rsidR="000E7504" w:rsidRPr="000E7504" w:rsidRDefault="000E7504" w:rsidP="000E75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TODA CLASE DE RESERVAS.</w:t>
      </w:r>
    </w:p>
    <w:p w14:paraId="20A2858D" w14:textId="77777777" w:rsidR="000E7504" w:rsidRPr="000E7504" w:rsidRDefault="000E7504" w:rsidP="000E75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t>En la ciudad de [Ciudad], a los [Día] del mes de [Mes] del año [Año].</w:t>
      </w:r>
    </w:p>
    <w:p w14:paraId="15EA3669" w14:textId="77777777" w:rsidR="000E7504" w:rsidRPr="000E7504" w:rsidRDefault="000E7504" w:rsidP="000E75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E750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3207E6C1">
          <v:rect id="_x0000_i1027" style="width:0;height:1.5pt" o:hralign="center" o:hrstd="t" o:hr="t" fillcolor="#a0a0a0" stroked="f"/>
        </w:pict>
      </w:r>
    </w:p>
    <w:p w14:paraId="553618DC" w14:textId="77777777" w:rsidR="000E7504" w:rsidRPr="000E7504" w:rsidRDefault="000E7504" w:rsidP="000E75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E7504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[Firma de los Abogados]</w:t>
      </w:r>
    </w:p>
    <w:p w14:paraId="60FD962C" w14:textId="77777777" w:rsidR="000E7504" w:rsidRDefault="000E7504" w:rsidP="000E7504">
      <w:pPr>
        <w:jc w:val="both"/>
      </w:pPr>
    </w:p>
    <w:sectPr w:rsidR="000E75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33C71"/>
    <w:multiLevelType w:val="multilevel"/>
    <w:tmpl w:val="E77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3B6B59"/>
    <w:multiLevelType w:val="multilevel"/>
    <w:tmpl w:val="03BA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504"/>
    <w:rsid w:val="000E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85D4E"/>
  <w15:chartTrackingRefBased/>
  <w15:docId w15:val="{637A87F4-5BBC-4D23-8F8C-B3B3B2660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E75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E7504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0E7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3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674</Words>
  <Characters>3708</Characters>
  <Application>Microsoft Office Word</Application>
  <DocSecurity>0</DocSecurity>
  <Lines>30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2026-04-07T16:58:00Z</dcterms:created>
  <dcterms:modified xsi:type="dcterms:W3CDTF">2026-04-07T16:58:00Z</dcterms:modified>
</cp:coreProperties>
</file>