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B181F" w14:textId="77777777" w:rsidR="00247679" w:rsidRPr="001A3E56" w:rsidRDefault="00247679" w:rsidP="001A3E56">
      <w:pPr>
        <w:spacing w:after="0"/>
        <w:ind w:left="2835" w:hanging="2835"/>
        <w:jc w:val="both"/>
        <w:rPr>
          <w:rFonts w:ascii="Batang" w:eastAsia="Batang" w:hAnsi="Batang"/>
          <w:b/>
          <w:sz w:val="24"/>
          <w:szCs w:val="24"/>
        </w:rPr>
      </w:pPr>
    </w:p>
    <w:p w14:paraId="28D938E7" w14:textId="6209020E" w:rsidR="00D97244" w:rsidRPr="001A3E56" w:rsidRDefault="00D97244" w:rsidP="001A3E56">
      <w:pPr>
        <w:spacing w:after="0"/>
        <w:ind w:left="2835" w:hanging="2835"/>
        <w:jc w:val="both"/>
        <w:rPr>
          <w:rFonts w:ascii="Batang" w:eastAsia="Batang" w:hAnsi="Batang"/>
          <w:b/>
          <w:sz w:val="24"/>
          <w:szCs w:val="24"/>
        </w:rPr>
      </w:pPr>
      <w:r w:rsidRPr="001A3E56">
        <w:rPr>
          <w:rFonts w:ascii="Batang" w:eastAsia="Batang" w:hAnsi="Batang"/>
          <w:b/>
          <w:sz w:val="24"/>
          <w:szCs w:val="24"/>
        </w:rPr>
        <w:t>A LA</w:t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>SECRETARIA DE LA SUPREMA CORTE DE JUSTICIA</w:t>
      </w:r>
      <w:r w:rsidR="008A14F8" w:rsidRPr="001A3E56">
        <w:rPr>
          <w:rFonts w:ascii="Batang" w:eastAsia="Batang" w:hAnsi="Batang"/>
          <w:b/>
          <w:sz w:val="24"/>
          <w:szCs w:val="24"/>
        </w:rPr>
        <w:t xml:space="preserve"> </w:t>
      </w:r>
    </w:p>
    <w:p w14:paraId="3068AF04" w14:textId="77777777" w:rsidR="00247679" w:rsidRPr="001A3E56" w:rsidRDefault="00247679" w:rsidP="001A3E56">
      <w:pPr>
        <w:spacing w:after="0"/>
        <w:ind w:left="2835" w:hanging="2835"/>
        <w:jc w:val="both"/>
        <w:rPr>
          <w:rFonts w:ascii="Batang" w:eastAsia="Batang" w:hAnsi="Batang"/>
          <w:b/>
          <w:sz w:val="24"/>
          <w:szCs w:val="24"/>
        </w:rPr>
      </w:pPr>
    </w:p>
    <w:p w14:paraId="3B0EEFAA" w14:textId="22CC7A93" w:rsidR="00D97244" w:rsidRPr="001A3E56" w:rsidRDefault="00D97244" w:rsidP="001A3E56">
      <w:pPr>
        <w:spacing w:after="0"/>
        <w:ind w:left="2835" w:hanging="2835"/>
        <w:jc w:val="both"/>
        <w:rPr>
          <w:rFonts w:ascii="Batang" w:eastAsia="Batang" w:hAnsi="Batang"/>
          <w:b/>
          <w:sz w:val="24"/>
          <w:szCs w:val="24"/>
        </w:rPr>
      </w:pPr>
      <w:r w:rsidRPr="001A3E56">
        <w:rPr>
          <w:rFonts w:ascii="Batang" w:eastAsia="Batang" w:hAnsi="Batang"/>
          <w:b/>
          <w:sz w:val="24"/>
          <w:szCs w:val="24"/>
        </w:rPr>
        <w:t xml:space="preserve">ASUNTO </w:t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="008A14F8" w:rsidRPr="001A3E56">
        <w:rPr>
          <w:rFonts w:ascii="Batang" w:eastAsia="Batang" w:hAnsi="Batang"/>
          <w:b/>
          <w:sz w:val="24"/>
          <w:szCs w:val="24"/>
        </w:rPr>
        <w:t xml:space="preserve">SOLICITUD </w:t>
      </w:r>
      <w:r w:rsidR="002112C0" w:rsidRPr="001A3E56">
        <w:rPr>
          <w:rFonts w:ascii="Batang" w:eastAsia="Batang" w:hAnsi="Batang"/>
          <w:b/>
          <w:sz w:val="24"/>
          <w:szCs w:val="24"/>
        </w:rPr>
        <w:t>DE CERTIFICACION DE RECURSO DE CASACION.</w:t>
      </w:r>
    </w:p>
    <w:p w14:paraId="470D23F9" w14:textId="5F1F97DA" w:rsidR="00247679" w:rsidRPr="001A3E56" w:rsidRDefault="00D97244" w:rsidP="001A3E56">
      <w:pPr>
        <w:spacing w:after="0"/>
        <w:jc w:val="both"/>
        <w:rPr>
          <w:rFonts w:ascii="Batang" w:eastAsia="Batang" w:hAnsi="Batang"/>
          <w:b/>
          <w:sz w:val="24"/>
          <w:szCs w:val="24"/>
        </w:rPr>
      </w:pPr>
      <w:r w:rsidRPr="001A3E56">
        <w:rPr>
          <w:rFonts w:ascii="Batang" w:eastAsia="Batang" w:hAnsi="Batang"/>
          <w:b/>
          <w:sz w:val="24"/>
          <w:szCs w:val="24"/>
        </w:rPr>
        <w:t xml:space="preserve"> </w:t>
      </w:r>
    </w:p>
    <w:p w14:paraId="686FE180" w14:textId="39771F0E" w:rsidR="002112C0" w:rsidRPr="001A3E56" w:rsidRDefault="002112C0" w:rsidP="001A3E56">
      <w:pPr>
        <w:spacing w:after="0"/>
        <w:ind w:left="2835" w:hanging="2835"/>
        <w:jc w:val="both"/>
        <w:rPr>
          <w:rFonts w:ascii="Batang" w:eastAsia="Batang" w:hAnsi="Batang"/>
          <w:b/>
          <w:sz w:val="24"/>
          <w:szCs w:val="24"/>
        </w:rPr>
      </w:pPr>
      <w:r w:rsidRPr="001A3E56">
        <w:rPr>
          <w:rFonts w:ascii="Batang" w:eastAsia="Batang" w:hAnsi="Batang"/>
          <w:b/>
          <w:sz w:val="24"/>
          <w:szCs w:val="24"/>
        </w:rPr>
        <w:t>REFERENCIA</w:t>
      </w:r>
      <w:r w:rsidRPr="001A3E56">
        <w:rPr>
          <w:rFonts w:ascii="Batang" w:eastAsia="Batang" w:hAnsi="Batang"/>
          <w:b/>
          <w:sz w:val="24"/>
          <w:szCs w:val="24"/>
        </w:rPr>
        <w:t xml:space="preserve"> </w:t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Pr="001A3E56">
        <w:rPr>
          <w:rFonts w:ascii="Batang" w:eastAsia="Batang" w:hAnsi="Batang"/>
          <w:b/>
          <w:sz w:val="24"/>
          <w:szCs w:val="24"/>
        </w:rPr>
        <w:t>SENTENCIA CIVIL NO. 1499-2020-SSEN-00021, D/F 23/01/2020, DICTADA POR LA 1RA SALA DE LA CAMARA CIVIL Y COMERCIAL DE LA CORTE DE APELACION DEPARTAMENTO JUDICIAL DE SANTO DOMINGO.</w:t>
      </w:r>
    </w:p>
    <w:p w14:paraId="5A116581" w14:textId="77777777" w:rsidR="002112C0" w:rsidRPr="001A3E56" w:rsidRDefault="002112C0" w:rsidP="001A3E56">
      <w:pPr>
        <w:spacing w:after="0"/>
        <w:jc w:val="both"/>
        <w:rPr>
          <w:rFonts w:ascii="Batang" w:eastAsia="Batang" w:hAnsi="Batang"/>
          <w:b/>
          <w:sz w:val="24"/>
          <w:szCs w:val="24"/>
        </w:rPr>
      </w:pPr>
    </w:p>
    <w:p w14:paraId="5E29F1C7" w14:textId="1B1DAFD7" w:rsidR="00D97244" w:rsidRPr="001A3E56" w:rsidRDefault="00D97244" w:rsidP="001A3E56">
      <w:pPr>
        <w:spacing w:after="0"/>
        <w:jc w:val="both"/>
        <w:rPr>
          <w:rFonts w:ascii="Batang" w:eastAsia="Batang" w:hAnsi="Batang"/>
          <w:b/>
          <w:sz w:val="24"/>
          <w:szCs w:val="24"/>
        </w:rPr>
      </w:pPr>
      <w:r w:rsidRPr="001A3E56">
        <w:rPr>
          <w:rFonts w:ascii="Batang" w:eastAsia="Batang" w:hAnsi="Batang"/>
          <w:b/>
          <w:sz w:val="24"/>
          <w:szCs w:val="24"/>
        </w:rPr>
        <w:t xml:space="preserve">ANEXOS: </w:t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Pr="001A3E56">
        <w:rPr>
          <w:rFonts w:ascii="Batang" w:eastAsia="Batang" w:hAnsi="Batang"/>
          <w:b/>
          <w:sz w:val="24"/>
          <w:szCs w:val="24"/>
        </w:rPr>
        <w:tab/>
      </w:r>
      <w:r w:rsidR="00247679" w:rsidRPr="001A3E56">
        <w:rPr>
          <w:rFonts w:ascii="Batang" w:eastAsia="Batang" w:hAnsi="Batang"/>
          <w:b/>
          <w:sz w:val="24"/>
          <w:szCs w:val="24"/>
        </w:rPr>
        <w:t xml:space="preserve">1) </w:t>
      </w:r>
      <w:r w:rsidR="002112C0" w:rsidRPr="001A3E56">
        <w:rPr>
          <w:rFonts w:ascii="Batang" w:eastAsia="Batang" w:hAnsi="Batang"/>
          <w:b/>
          <w:sz w:val="24"/>
          <w:szCs w:val="24"/>
        </w:rPr>
        <w:t>COPIA DE NOTIFICACION DE</w:t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 xml:space="preserve">SENTENCIA ACTO NO. 285/2020, </w:t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ab/>
      </w:r>
      <w:r w:rsidR="001A3E56">
        <w:rPr>
          <w:rFonts w:ascii="Batang" w:eastAsia="Batang" w:hAnsi="Batang"/>
          <w:b/>
          <w:sz w:val="24"/>
          <w:szCs w:val="24"/>
        </w:rPr>
        <w:tab/>
      </w:r>
      <w:r w:rsidR="002112C0" w:rsidRPr="001A3E56">
        <w:rPr>
          <w:rFonts w:ascii="Batang" w:eastAsia="Batang" w:hAnsi="Batang"/>
          <w:b/>
          <w:sz w:val="24"/>
          <w:szCs w:val="24"/>
        </w:rPr>
        <w:t>D/F No. 28/12/2020.</w:t>
      </w:r>
    </w:p>
    <w:p w14:paraId="08428D7F" w14:textId="77777777" w:rsidR="00247679" w:rsidRPr="001A3E56" w:rsidRDefault="00247679" w:rsidP="001A3E56">
      <w:pPr>
        <w:spacing w:after="0"/>
        <w:jc w:val="both"/>
        <w:rPr>
          <w:rFonts w:ascii="Batang" w:eastAsia="Batang" w:hAnsi="Batang"/>
          <w:sz w:val="24"/>
          <w:szCs w:val="24"/>
        </w:rPr>
      </w:pPr>
    </w:p>
    <w:p w14:paraId="7C3AEEB1" w14:textId="2C7DC642" w:rsidR="00D97244" w:rsidRPr="001A3E56" w:rsidRDefault="001A3E56" w:rsidP="001A3E56">
      <w:pPr>
        <w:spacing w:after="0"/>
        <w:jc w:val="both"/>
        <w:rPr>
          <w:rFonts w:ascii="Batang" w:eastAsia="Batang" w:hAnsi="Batang"/>
          <w:b/>
          <w:i/>
          <w:iCs/>
          <w:sz w:val="24"/>
          <w:szCs w:val="24"/>
        </w:rPr>
      </w:pPr>
      <w:r w:rsidRPr="001A3E56">
        <w:rPr>
          <w:rFonts w:ascii="Batang" w:eastAsia="Batang" w:hAnsi="Batang"/>
          <w:b/>
          <w:i/>
          <w:iCs/>
          <w:sz w:val="20"/>
          <w:szCs w:val="24"/>
        </w:rPr>
        <w:t xml:space="preserve">HONORABLE </w:t>
      </w:r>
      <w:r w:rsidR="00C879B3" w:rsidRPr="001A3E56">
        <w:rPr>
          <w:rFonts w:ascii="Batang" w:eastAsia="Batang" w:hAnsi="Batang"/>
          <w:b/>
          <w:i/>
          <w:iCs/>
          <w:sz w:val="20"/>
          <w:szCs w:val="24"/>
        </w:rPr>
        <w:t>SECRETARIA</w:t>
      </w:r>
      <w:r w:rsidR="00D97244" w:rsidRPr="001A3E56">
        <w:rPr>
          <w:rFonts w:ascii="Batang" w:eastAsia="Batang" w:hAnsi="Batang"/>
          <w:b/>
          <w:i/>
          <w:iCs/>
          <w:sz w:val="20"/>
          <w:szCs w:val="24"/>
        </w:rPr>
        <w:t xml:space="preserve">: </w:t>
      </w:r>
    </w:p>
    <w:p w14:paraId="7BE3E6EC" w14:textId="77777777" w:rsidR="00D97244" w:rsidRPr="001A3E56" w:rsidRDefault="00D97244" w:rsidP="001A3E56">
      <w:pPr>
        <w:spacing w:after="0"/>
        <w:jc w:val="both"/>
        <w:rPr>
          <w:rFonts w:ascii="Batang" w:eastAsia="Batang" w:hAnsi="Batang"/>
          <w:sz w:val="16"/>
          <w:szCs w:val="16"/>
        </w:rPr>
      </w:pPr>
    </w:p>
    <w:p w14:paraId="711ED7DA" w14:textId="538E344A" w:rsidR="00D97244" w:rsidRPr="001A3E56" w:rsidRDefault="00D97244" w:rsidP="001A3E56">
      <w:pPr>
        <w:spacing w:after="0"/>
        <w:jc w:val="both"/>
        <w:rPr>
          <w:rFonts w:ascii="Batang" w:eastAsia="Batang" w:hAnsi="Batang"/>
          <w:szCs w:val="24"/>
        </w:rPr>
      </w:pPr>
      <w:r w:rsidRPr="001A3E56">
        <w:rPr>
          <w:rFonts w:ascii="Batang" w:eastAsia="Batang" w:hAnsi="Batang"/>
          <w:szCs w:val="24"/>
        </w:rPr>
        <w:t xml:space="preserve">Quien suscribe, </w:t>
      </w:r>
      <w:r w:rsidR="002112C0" w:rsidRPr="001A3E56">
        <w:rPr>
          <w:rFonts w:ascii="Batang" w:eastAsia="Batang" w:hAnsi="Batang"/>
          <w:szCs w:val="24"/>
        </w:rPr>
        <w:t xml:space="preserve">la señora </w:t>
      </w:r>
      <w:r w:rsidR="002112C0" w:rsidRPr="001A3E56">
        <w:rPr>
          <w:rFonts w:ascii="Batang" w:eastAsia="Batang" w:hAnsi="Batang"/>
          <w:b/>
          <w:bCs/>
          <w:szCs w:val="24"/>
        </w:rPr>
        <w:t>LICDA</w:t>
      </w:r>
      <w:r w:rsidR="002112C0" w:rsidRPr="001A3E56">
        <w:rPr>
          <w:rFonts w:ascii="Batang" w:eastAsia="Batang" w:hAnsi="Batang"/>
          <w:szCs w:val="24"/>
        </w:rPr>
        <w:t xml:space="preserve">. </w:t>
      </w:r>
      <w:r w:rsidR="002112C0" w:rsidRPr="001A3E56">
        <w:rPr>
          <w:rFonts w:ascii="Batang" w:eastAsia="Batang" w:hAnsi="Batang"/>
          <w:b/>
          <w:szCs w:val="24"/>
        </w:rPr>
        <w:t>RAMONA GARCIA PEREZ</w:t>
      </w:r>
      <w:r w:rsidRPr="001A3E56">
        <w:rPr>
          <w:rFonts w:ascii="Batang" w:eastAsia="Batang" w:hAnsi="Batang"/>
          <w:szCs w:val="24"/>
        </w:rPr>
        <w:t xml:space="preserve">, </w:t>
      </w:r>
      <w:r w:rsidR="002112C0" w:rsidRPr="001A3E56">
        <w:rPr>
          <w:rFonts w:ascii="Batang" w:eastAsia="Batang" w:hAnsi="Batang"/>
          <w:szCs w:val="24"/>
        </w:rPr>
        <w:t xml:space="preserve">Dominicana, mayor de edad, </w:t>
      </w:r>
      <w:r w:rsidR="001A3E56" w:rsidRPr="001A3E56">
        <w:rPr>
          <w:rFonts w:ascii="Batang" w:eastAsia="Batang" w:hAnsi="Batang"/>
        </w:rPr>
        <w:t xml:space="preserve">titular de la cedula de identidad y electoral No. </w:t>
      </w:r>
      <w:r w:rsidR="001A3E56" w:rsidRPr="001A3E56">
        <w:rPr>
          <w:rFonts w:ascii="Batang" w:eastAsia="Batang" w:hAnsi="Batang"/>
        </w:rPr>
        <w:t>001-0675131-6</w:t>
      </w:r>
      <w:r w:rsidR="001A3E56" w:rsidRPr="001A3E56">
        <w:rPr>
          <w:rFonts w:ascii="Batang" w:eastAsia="Batang" w:hAnsi="Batang"/>
        </w:rPr>
        <w:t>,</w:t>
      </w:r>
      <w:r w:rsidR="001A3E56" w:rsidRPr="001A3E56">
        <w:rPr>
          <w:rFonts w:ascii="Batang" w:eastAsia="Batang" w:hAnsi="Batang"/>
        </w:rPr>
        <w:t xml:space="preserve"> </w:t>
      </w:r>
      <w:r w:rsidR="00B23F41" w:rsidRPr="001A3E56">
        <w:rPr>
          <w:rFonts w:ascii="Batang" w:eastAsia="Batang" w:hAnsi="Batang"/>
        </w:rPr>
        <w:t>Abogad</w:t>
      </w:r>
      <w:r w:rsidR="002112C0" w:rsidRPr="001A3E56">
        <w:rPr>
          <w:rFonts w:ascii="Batang" w:eastAsia="Batang" w:hAnsi="Batang"/>
        </w:rPr>
        <w:t xml:space="preserve">a </w:t>
      </w:r>
      <w:r w:rsidR="00B23F41" w:rsidRPr="001A3E56">
        <w:rPr>
          <w:rFonts w:ascii="Batang" w:eastAsia="Batang" w:hAnsi="Batang"/>
        </w:rPr>
        <w:t>de los Tribunales de la República</w:t>
      </w:r>
      <w:r w:rsidR="008A14F8" w:rsidRPr="001A3E56">
        <w:rPr>
          <w:rFonts w:ascii="Batang" w:eastAsia="Batang" w:hAnsi="Batang"/>
        </w:rPr>
        <w:t xml:space="preserve">, </w:t>
      </w:r>
      <w:r w:rsidR="00B23F41" w:rsidRPr="001A3E56">
        <w:rPr>
          <w:rFonts w:ascii="Batang" w:eastAsia="Batang" w:hAnsi="Batang"/>
        </w:rPr>
        <w:t xml:space="preserve">con </w:t>
      </w:r>
      <w:r w:rsidR="001A3E56" w:rsidRPr="001A3E56">
        <w:rPr>
          <w:rFonts w:ascii="Batang" w:eastAsia="Batang" w:hAnsi="Batang"/>
        </w:rPr>
        <w:t xml:space="preserve">estudio profesional abierto en la </w:t>
      </w:r>
      <w:proofErr w:type="spellStart"/>
      <w:r w:rsidR="001A3E56" w:rsidRPr="001A3E56">
        <w:rPr>
          <w:rFonts w:ascii="Batang" w:eastAsia="Batang" w:hAnsi="Batang"/>
        </w:rPr>
        <w:t>Prolongacion</w:t>
      </w:r>
      <w:proofErr w:type="spellEnd"/>
      <w:r w:rsidR="001A3E56" w:rsidRPr="001A3E56">
        <w:rPr>
          <w:rFonts w:ascii="Batang" w:eastAsia="Batang" w:hAnsi="Batang"/>
        </w:rPr>
        <w:t xml:space="preserve"> 27 de Febrero, Casi Esquina Los beisbolistas, No.1, Edificio Plaza </w:t>
      </w:r>
      <w:proofErr w:type="spellStart"/>
      <w:r w:rsidR="001A3E56" w:rsidRPr="001A3E56">
        <w:rPr>
          <w:rFonts w:ascii="Batang" w:eastAsia="Batang" w:hAnsi="Batang"/>
        </w:rPr>
        <w:t>Quilvert</w:t>
      </w:r>
      <w:proofErr w:type="spellEnd"/>
      <w:r w:rsidR="001A3E56" w:rsidRPr="001A3E56">
        <w:rPr>
          <w:rFonts w:ascii="Batang" w:eastAsia="Batang" w:hAnsi="Batang"/>
        </w:rPr>
        <w:t xml:space="preserve">, de </w:t>
      </w:r>
      <w:r w:rsidR="00B23F41" w:rsidRPr="001A3E56">
        <w:rPr>
          <w:rFonts w:ascii="Batang" w:eastAsia="Batang" w:hAnsi="Batang"/>
        </w:rPr>
        <w:t xml:space="preserve">esta ciudad de Santo Domingo, Distrito Nacional, capital de la Republica Dominicana, </w:t>
      </w:r>
      <w:proofErr w:type="spellStart"/>
      <w:r w:rsidR="001A3E56" w:rsidRPr="001A3E56">
        <w:rPr>
          <w:rFonts w:ascii="Batang" w:eastAsia="Batang" w:hAnsi="Batang"/>
        </w:rPr>
        <w:t>Telefono</w:t>
      </w:r>
      <w:proofErr w:type="spellEnd"/>
      <w:r w:rsidR="001A3E56" w:rsidRPr="001A3E56">
        <w:rPr>
          <w:rFonts w:ascii="Batang" w:eastAsia="Batang" w:hAnsi="Batang"/>
        </w:rPr>
        <w:t xml:space="preserve"> (809) 214-9069, Email: </w:t>
      </w:r>
      <w:hyperlink r:id="rId4" w:history="1">
        <w:r w:rsidR="001A3E56" w:rsidRPr="001A3E56">
          <w:rPr>
            <w:rStyle w:val="Hipervnculo"/>
            <w:rFonts w:ascii="Batang" w:eastAsia="Batang" w:hAnsi="Batang"/>
            <w:u w:val="none"/>
          </w:rPr>
          <w:t>reymael@hotmail.es</w:t>
        </w:r>
      </w:hyperlink>
      <w:r w:rsidR="001A3E56" w:rsidRPr="001A3E56">
        <w:rPr>
          <w:rFonts w:ascii="Batang" w:eastAsia="Batang" w:hAnsi="Batang"/>
        </w:rPr>
        <w:t xml:space="preserve"> </w:t>
      </w:r>
      <w:r w:rsidRPr="001A3E56">
        <w:rPr>
          <w:rFonts w:ascii="Batang" w:eastAsia="Batang" w:hAnsi="Batang"/>
        </w:rPr>
        <w:t xml:space="preserve">quien </w:t>
      </w:r>
      <w:r w:rsidR="001A3E56" w:rsidRPr="001A3E56">
        <w:rPr>
          <w:rFonts w:ascii="Batang" w:eastAsia="Batang" w:hAnsi="Batang"/>
        </w:rPr>
        <w:t xml:space="preserve">tiene a </w:t>
      </w:r>
      <w:r w:rsidR="008A14F8" w:rsidRPr="001A3E56">
        <w:rPr>
          <w:rFonts w:ascii="Batang" w:eastAsia="Batang" w:hAnsi="Batang"/>
          <w:szCs w:val="24"/>
        </w:rPr>
        <w:t xml:space="preserve">bien solicitar </w:t>
      </w:r>
      <w:r w:rsidRPr="001A3E56">
        <w:rPr>
          <w:rFonts w:ascii="Batang" w:eastAsia="Batang" w:hAnsi="Batang"/>
          <w:szCs w:val="24"/>
        </w:rPr>
        <w:t xml:space="preserve">lo siguiente: </w:t>
      </w:r>
    </w:p>
    <w:p w14:paraId="474BCA98" w14:textId="77777777" w:rsidR="00D97244" w:rsidRPr="001A3E56" w:rsidRDefault="00D97244" w:rsidP="001A3E56">
      <w:pPr>
        <w:spacing w:after="0"/>
        <w:jc w:val="both"/>
        <w:rPr>
          <w:rFonts w:ascii="Batang" w:eastAsia="Batang" w:hAnsi="Batang"/>
          <w:szCs w:val="24"/>
        </w:rPr>
      </w:pPr>
    </w:p>
    <w:p w14:paraId="41A8018F" w14:textId="785C461D" w:rsidR="00B23F41" w:rsidRPr="001A3E56" w:rsidRDefault="00D97244" w:rsidP="001A3E56">
      <w:pPr>
        <w:spacing w:after="0"/>
        <w:jc w:val="both"/>
        <w:rPr>
          <w:rFonts w:ascii="Batang" w:eastAsia="Batang" w:hAnsi="Batang"/>
          <w:szCs w:val="24"/>
          <w:u w:val="double"/>
        </w:rPr>
      </w:pPr>
      <w:r w:rsidRPr="001A3E56">
        <w:rPr>
          <w:rFonts w:ascii="Batang" w:eastAsia="Batang" w:hAnsi="Batang"/>
          <w:b/>
          <w:szCs w:val="24"/>
        </w:rPr>
        <w:t>UNICO:</w:t>
      </w:r>
      <w:r w:rsidRPr="001A3E56">
        <w:rPr>
          <w:rFonts w:ascii="Batang" w:eastAsia="Batang" w:hAnsi="Batang"/>
          <w:szCs w:val="24"/>
        </w:rPr>
        <w:t xml:space="preserve"> </w:t>
      </w:r>
      <w:r w:rsidR="001A3E56" w:rsidRPr="001A3E56">
        <w:rPr>
          <w:rFonts w:ascii="Batang" w:eastAsia="Batang" w:hAnsi="Batang"/>
          <w:szCs w:val="24"/>
        </w:rPr>
        <w:t xml:space="preserve">que tengáis a bien expedir una certificación en la cual se haga constar si existe algún </w:t>
      </w:r>
      <w:r w:rsidR="001A3E56" w:rsidRPr="001A3E56">
        <w:rPr>
          <w:rFonts w:ascii="Batang" w:eastAsia="Batang" w:hAnsi="Batang"/>
          <w:b/>
          <w:bCs/>
          <w:szCs w:val="24"/>
          <w:u w:val="single"/>
        </w:rPr>
        <w:t>RECURSO DE CASACION</w:t>
      </w:r>
      <w:r w:rsidR="001A3E56" w:rsidRPr="001A3E56">
        <w:rPr>
          <w:rFonts w:ascii="Batang" w:eastAsia="Batang" w:hAnsi="Batang"/>
          <w:szCs w:val="24"/>
        </w:rPr>
        <w:t xml:space="preserve">, respecto </w:t>
      </w:r>
      <w:r w:rsidR="001A3E56" w:rsidRPr="001A3E56">
        <w:rPr>
          <w:rFonts w:ascii="Batang" w:eastAsia="Batang" w:hAnsi="Batang"/>
          <w:b/>
          <w:bCs/>
          <w:szCs w:val="24"/>
        </w:rPr>
        <w:t>SENTENCIA CIVIL NO. 1499-2020-SSEN-00021, D/F 23/01/2020, DICTADA POR LA 1RA SALA DE LA CAMARA CIVIL Y COMERCIAL DE LA CORTE DE APELACION DEPARTAMENTO JUDICIAL DE SANTO DOMINGO</w:t>
      </w:r>
      <w:r w:rsidR="001A3E56" w:rsidRPr="001A3E56">
        <w:rPr>
          <w:rFonts w:ascii="Batang" w:eastAsia="Batang" w:hAnsi="Batang"/>
          <w:szCs w:val="24"/>
        </w:rPr>
        <w:t xml:space="preserve">, notificada en fecha 28/12/2020 mediante el acto No. 285/2020, del ministerial </w:t>
      </w:r>
      <w:r w:rsidR="001A3E56" w:rsidRPr="001A3E56">
        <w:rPr>
          <w:rFonts w:ascii="Batang" w:eastAsia="Batang" w:hAnsi="Batang"/>
          <w:b/>
          <w:bCs/>
          <w:szCs w:val="24"/>
        </w:rPr>
        <w:t>RAMON JAVIER MEDINA MENDEZ</w:t>
      </w:r>
      <w:r w:rsidR="001A3E56" w:rsidRPr="001A3E56">
        <w:rPr>
          <w:rFonts w:ascii="Batang" w:eastAsia="Batang" w:hAnsi="Batang"/>
          <w:szCs w:val="24"/>
        </w:rPr>
        <w:t xml:space="preserve">, alguacil de estrado por la Cámara Civil y Comercial de la Corte de Apelación de la Provincia Santo Domingo. </w:t>
      </w:r>
    </w:p>
    <w:p w14:paraId="6550AAB5" w14:textId="77777777" w:rsidR="00D97244" w:rsidRPr="001A3E56" w:rsidRDefault="00D97244" w:rsidP="001A3E56">
      <w:pPr>
        <w:spacing w:after="0"/>
        <w:jc w:val="both"/>
        <w:rPr>
          <w:rFonts w:ascii="Batang" w:eastAsia="Batang" w:hAnsi="Batang"/>
          <w:szCs w:val="24"/>
        </w:rPr>
      </w:pPr>
    </w:p>
    <w:p w14:paraId="62B1C0D6" w14:textId="22E87709" w:rsidR="00D97244" w:rsidRPr="001A3E56" w:rsidRDefault="00D97244" w:rsidP="001A3E56">
      <w:pPr>
        <w:spacing w:after="0"/>
        <w:jc w:val="both"/>
        <w:rPr>
          <w:rFonts w:ascii="Batang" w:eastAsia="Batang" w:hAnsi="Batang"/>
          <w:szCs w:val="24"/>
        </w:rPr>
      </w:pPr>
      <w:r w:rsidRPr="001A3E56">
        <w:rPr>
          <w:rFonts w:ascii="Batang" w:eastAsia="Batang" w:hAnsi="Batang"/>
          <w:szCs w:val="24"/>
        </w:rPr>
        <w:t xml:space="preserve">Hecho y firmado en esta ciudad de Santo Domingo, Distrito Nacional, capital de la Republica Dominicana a los </w:t>
      </w:r>
      <w:r w:rsidR="001A3E56" w:rsidRPr="001A3E56">
        <w:rPr>
          <w:rFonts w:ascii="Batang" w:eastAsia="Batang" w:hAnsi="Batang"/>
          <w:szCs w:val="24"/>
        </w:rPr>
        <w:t>Quince</w:t>
      </w:r>
      <w:r w:rsidR="00C879B3" w:rsidRPr="001A3E56">
        <w:rPr>
          <w:rFonts w:ascii="Batang" w:eastAsia="Batang" w:hAnsi="Batang"/>
          <w:szCs w:val="24"/>
        </w:rPr>
        <w:t xml:space="preserve"> </w:t>
      </w:r>
      <w:r w:rsidRPr="001A3E56">
        <w:rPr>
          <w:rFonts w:ascii="Batang" w:eastAsia="Batang" w:hAnsi="Batang"/>
          <w:szCs w:val="24"/>
        </w:rPr>
        <w:t>(</w:t>
      </w:r>
      <w:r w:rsidR="001A3E56" w:rsidRPr="001A3E56">
        <w:rPr>
          <w:rFonts w:ascii="Batang" w:eastAsia="Batang" w:hAnsi="Batang"/>
          <w:szCs w:val="24"/>
        </w:rPr>
        <w:t>15</w:t>
      </w:r>
      <w:r w:rsidRPr="001A3E56">
        <w:rPr>
          <w:rFonts w:ascii="Batang" w:eastAsia="Batang" w:hAnsi="Batang"/>
          <w:szCs w:val="24"/>
        </w:rPr>
        <w:t xml:space="preserve">) días </w:t>
      </w:r>
      <w:r w:rsidR="00247679" w:rsidRPr="001A3E56">
        <w:rPr>
          <w:rFonts w:ascii="Batang" w:eastAsia="Batang" w:hAnsi="Batang"/>
          <w:szCs w:val="24"/>
        </w:rPr>
        <w:t xml:space="preserve">del mes de </w:t>
      </w:r>
      <w:proofErr w:type="gramStart"/>
      <w:r w:rsidR="00C879B3" w:rsidRPr="001A3E56">
        <w:rPr>
          <w:rFonts w:ascii="Batang" w:eastAsia="Batang" w:hAnsi="Batang"/>
          <w:szCs w:val="24"/>
        </w:rPr>
        <w:t>Febrero</w:t>
      </w:r>
      <w:proofErr w:type="gramEnd"/>
      <w:r w:rsidR="00C879B3" w:rsidRPr="001A3E56">
        <w:rPr>
          <w:rFonts w:ascii="Batang" w:eastAsia="Batang" w:hAnsi="Batang"/>
          <w:szCs w:val="24"/>
        </w:rPr>
        <w:t xml:space="preserve"> </w:t>
      </w:r>
      <w:r w:rsidR="00247679" w:rsidRPr="001A3E56">
        <w:rPr>
          <w:rFonts w:ascii="Batang" w:eastAsia="Batang" w:hAnsi="Batang"/>
          <w:szCs w:val="24"/>
        </w:rPr>
        <w:t xml:space="preserve">del año Dos Mil </w:t>
      </w:r>
      <w:r w:rsidR="001A3E56" w:rsidRPr="001A3E56">
        <w:rPr>
          <w:rFonts w:ascii="Batang" w:eastAsia="Batang" w:hAnsi="Batang"/>
          <w:szCs w:val="24"/>
        </w:rPr>
        <w:t xml:space="preserve">Veintiuno </w:t>
      </w:r>
      <w:r w:rsidR="00247679" w:rsidRPr="001A3E56">
        <w:rPr>
          <w:rFonts w:ascii="Batang" w:eastAsia="Batang" w:hAnsi="Batang"/>
          <w:szCs w:val="24"/>
        </w:rPr>
        <w:t>(</w:t>
      </w:r>
      <w:r w:rsidR="001A3E56" w:rsidRPr="001A3E56">
        <w:rPr>
          <w:rFonts w:ascii="Batang" w:eastAsia="Batang" w:hAnsi="Batang"/>
          <w:szCs w:val="24"/>
        </w:rPr>
        <w:t>2021</w:t>
      </w:r>
      <w:r w:rsidR="00247679" w:rsidRPr="001A3E56">
        <w:rPr>
          <w:rFonts w:ascii="Batang" w:eastAsia="Batang" w:hAnsi="Batang"/>
          <w:szCs w:val="24"/>
        </w:rPr>
        <w:t xml:space="preserve">). </w:t>
      </w:r>
    </w:p>
    <w:p w14:paraId="583FBED6" w14:textId="77777777" w:rsidR="00247679" w:rsidRPr="001A3E56" w:rsidRDefault="00247679" w:rsidP="001A3E56">
      <w:pPr>
        <w:spacing w:after="0"/>
        <w:jc w:val="both"/>
        <w:rPr>
          <w:rFonts w:ascii="Batang" w:eastAsia="Batang" w:hAnsi="Batang"/>
          <w:szCs w:val="24"/>
        </w:rPr>
      </w:pPr>
    </w:p>
    <w:p w14:paraId="20890391" w14:textId="77777777" w:rsidR="00247679" w:rsidRPr="001A3E56" w:rsidRDefault="00247679" w:rsidP="001A3E56">
      <w:pPr>
        <w:spacing w:after="0"/>
        <w:jc w:val="both"/>
        <w:rPr>
          <w:rFonts w:ascii="Batang" w:eastAsia="Batang" w:hAnsi="Batang"/>
          <w:szCs w:val="24"/>
        </w:rPr>
      </w:pPr>
    </w:p>
    <w:p w14:paraId="5B71E0D2" w14:textId="77777777" w:rsidR="001A3E56" w:rsidRPr="001A3E56" w:rsidRDefault="001A3E56" w:rsidP="001A3E56">
      <w:pPr>
        <w:spacing w:after="0"/>
        <w:jc w:val="center"/>
        <w:rPr>
          <w:rFonts w:ascii="Batang" w:eastAsia="Batang" w:hAnsi="Batang"/>
          <w:i/>
          <w:iCs/>
          <w:szCs w:val="24"/>
          <w:u w:val="single"/>
        </w:rPr>
      </w:pPr>
      <w:r w:rsidRPr="001A3E56">
        <w:rPr>
          <w:rFonts w:ascii="Batang" w:eastAsia="Batang" w:hAnsi="Batang"/>
          <w:b/>
          <w:bCs/>
          <w:i/>
          <w:iCs/>
          <w:szCs w:val="24"/>
          <w:u w:val="single"/>
        </w:rPr>
        <w:t>LICDA</w:t>
      </w:r>
      <w:r w:rsidRPr="001A3E56">
        <w:rPr>
          <w:rFonts w:ascii="Batang" w:eastAsia="Batang" w:hAnsi="Batang"/>
          <w:i/>
          <w:iCs/>
          <w:szCs w:val="24"/>
          <w:u w:val="single"/>
        </w:rPr>
        <w:t xml:space="preserve">. </w:t>
      </w:r>
      <w:r w:rsidRPr="001A3E56">
        <w:rPr>
          <w:rFonts w:ascii="Batang" w:eastAsia="Batang" w:hAnsi="Batang"/>
          <w:b/>
          <w:i/>
          <w:iCs/>
          <w:szCs w:val="24"/>
          <w:u w:val="single"/>
        </w:rPr>
        <w:t>RAMONA GARCIA PEREZ</w:t>
      </w:r>
      <w:r w:rsidRPr="001A3E56">
        <w:rPr>
          <w:rFonts w:ascii="Batang" w:eastAsia="Batang" w:hAnsi="Batang"/>
          <w:i/>
          <w:iCs/>
          <w:szCs w:val="24"/>
          <w:u w:val="single"/>
        </w:rPr>
        <w:t xml:space="preserve"> </w:t>
      </w:r>
    </w:p>
    <w:p w14:paraId="04E381A0" w14:textId="2CDAA828" w:rsidR="00D97244" w:rsidRPr="001A3E56" w:rsidRDefault="00C879B3" w:rsidP="001A3E56">
      <w:pPr>
        <w:spacing w:after="0"/>
        <w:jc w:val="center"/>
        <w:rPr>
          <w:rFonts w:ascii="Batang" w:eastAsia="Batang" w:hAnsi="Batang"/>
          <w:szCs w:val="24"/>
        </w:rPr>
      </w:pPr>
      <w:r w:rsidRPr="001A3E56">
        <w:rPr>
          <w:rFonts w:ascii="Batang" w:eastAsia="Batang" w:hAnsi="Batang"/>
          <w:szCs w:val="24"/>
        </w:rPr>
        <w:t xml:space="preserve">Abogado </w:t>
      </w:r>
      <w:r w:rsidR="00247679" w:rsidRPr="001A3E56">
        <w:rPr>
          <w:rFonts w:ascii="Batang" w:eastAsia="Batang" w:hAnsi="Batang"/>
          <w:szCs w:val="24"/>
        </w:rPr>
        <w:t>Solicitante</w:t>
      </w:r>
    </w:p>
    <w:sectPr w:rsidR="00D97244" w:rsidRPr="001A3E56" w:rsidSect="001A3E56">
      <w:pgSz w:w="12240" w:h="15840" w:code="1"/>
      <w:pgMar w:top="56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44"/>
    <w:rsid w:val="001A3E56"/>
    <w:rsid w:val="001B39CB"/>
    <w:rsid w:val="002112C0"/>
    <w:rsid w:val="00247679"/>
    <w:rsid w:val="00522624"/>
    <w:rsid w:val="00804C93"/>
    <w:rsid w:val="00857563"/>
    <w:rsid w:val="008A14F8"/>
    <w:rsid w:val="00B23F41"/>
    <w:rsid w:val="00C45242"/>
    <w:rsid w:val="00C879B3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64E6"/>
  <w15:docId w15:val="{AE19D416-47F7-4DB1-9932-5A56AEB1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3E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ymael@hotmail.e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Leandro Geronimo</cp:lastModifiedBy>
  <cp:revision>2</cp:revision>
  <cp:lastPrinted>2020-02-25T13:32:00Z</cp:lastPrinted>
  <dcterms:created xsi:type="dcterms:W3CDTF">2021-02-16T15:52:00Z</dcterms:created>
  <dcterms:modified xsi:type="dcterms:W3CDTF">2021-02-16T15:52:00Z</dcterms:modified>
</cp:coreProperties>
</file>