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D68BF" w14:textId="77777777" w:rsidR="00C85FF7" w:rsidRPr="00C85FF7" w:rsidRDefault="00C85FF7" w:rsidP="00C85FF7">
      <w:pPr>
        <w:spacing w:after="0" w:line="240" w:lineRule="auto"/>
        <w:jc w:val="center"/>
        <w:rPr>
          <w:rFonts w:ascii="Abadi" w:hAnsi="Abadi"/>
          <w:b/>
          <w:bCs/>
          <w:sz w:val="32"/>
          <w:szCs w:val="32"/>
        </w:rPr>
      </w:pPr>
      <w:r w:rsidRPr="00C85FF7">
        <w:rPr>
          <w:rFonts w:ascii="Abadi" w:hAnsi="Abadi"/>
          <w:b/>
          <w:bCs/>
          <w:sz w:val="32"/>
          <w:szCs w:val="32"/>
        </w:rPr>
        <w:t>DEMANDA EN PARTICIÓN LITIGIOSA DE INMUEBLES Y DETERMINACIÓN DE HEREDEROS</w:t>
      </w:r>
    </w:p>
    <w:p w14:paraId="05183325" w14:textId="77777777" w:rsidR="00C85FF7" w:rsidRPr="00C85FF7" w:rsidRDefault="00C85FF7" w:rsidP="00C85FF7">
      <w:pPr>
        <w:spacing w:after="0" w:line="240" w:lineRule="auto"/>
        <w:jc w:val="center"/>
        <w:rPr>
          <w:rFonts w:ascii="Abadi" w:hAnsi="Abadi"/>
        </w:rPr>
      </w:pPr>
      <w:r w:rsidRPr="00C85FF7">
        <w:rPr>
          <w:rFonts w:ascii="Abadi" w:hAnsi="Abadi"/>
        </w:rPr>
        <w:t>(Categoría: Acción en Cesación de Indivisión Post-Mortem)</w:t>
      </w:r>
    </w:p>
    <w:p w14:paraId="0C6EB80F" w14:textId="77777777" w:rsidR="00C85FF7" w:rsidRDefault="00C85FF7" w:rsidP="00C85FF7">
      <w:pPr>
        <w:spacing w:after="0" w:line="240" w:lineRule="auto"/>
        <w:jc w:val="both"/>
        <w:rPr>
          <w:rFonts w:ascii="Abadi" w:hAnsi="Abadi"/>
        </w:rPr>
      </w:pPr>
    </w:p>
    <w:p w14:paraId="6BDCE88D" w14:textId="77777777" w:rsidR="00C85FF7" w:rsidRPr="00C85FF7" w:rsidRDefault="00C85FF7" w:rsidP="00C85FF7">
      <w:pPr>
        <w:spacing w:after="0" w:line="240" w:lineRule="auto"/>
        <w:jc w:val="both"/>
        <w:rPr>
          <w:rFonts w:ascii="Abadi" w:hAnsi="Abadi"/>
        </w:rPr>
      </w:pPr>
    </w:p>
    <w:p w14:paraId="0E97D1F9" w14:textId="091C85FB" w:rsidR="00C85FF7" w:rsidRPr="00C85FF7" w:rsidRDefault="00C85FF7" w:rsidP="00C85FF7">
      <w:pPr>
        <w:spacing w:after="0" w:line="240" w:lineRule="auto"/>
        <w:ind w:left="3540" w:hanging="3540"/>
        <w:jc w:val="both"/>
        <w:rPr>
          <w:rFonts w:ascii="Abadi" w:hAnsi="Abadi"/>
          <w:sz w:val="22"/>
          <w:szCs w:val="22"/>
        </w:rPr>
      </w:pPr>
      <w:r w:rsidRPr="00C85FF7">
        <w:rPr>
          <w:rFonts w:ascii="Abadi" w:hAnsi="Abadi"/>
          <w:sz w:val="22"/>
          <w:szCs w:val="22"/>
        </w:rPr>
        <w:t xml:space="preserve">AL: </w:t>
      </w:r>
      <w:r w:rsidRPr="00C85FF7">
        <w:rPr>
          <w:rFonts w:ascii="Abadi" w:hAnsi="Abadi"/>
          <w:sz w:val="22"/>
          <w:szCs w:val="22"/>
        </w:rPr>
        <w:tab/>
      </w:r>
      <w:r w:rsidRPr="00C85FF7">
        <w:rPr>
          <w:rFonts w:ascii="Abadi" w:hAnsi="Abadi"/>
          <w:sz w:val="22"/>
          <w:szCs w:val="22"/>
        </w:rPr>
        <w:t xml:space="preserve">Honorable Juez </w:t>
      </w:r>
      <w:proofErr w:type="gramStart"/>
      <w:r w:rsidRPr="00C85FF7">
        <w:rPr>
          <w:rFonts w:ascii="Abadi" w:hAnsi="Abadi"/>
          <w:sz w:val="22"/>
          <w:szCs w:val="22"/>
        </w:rPr>
        <w:t>Presidente</w:t>
      </w:r>
      <w:proofErr w:type="gramEnd"/>
      <w:r w:rsidRPr="00C85FF7">
        <w:rPr>
          <w:rFonts w:ascii="Abadi" w:hAnsi="Abadi"/>
          <w:sz w:val="22"/>
          <w:szCs w:val="22"/>
        </w:rPr>
        <w:t xml:space="preserve"> del Tribunal de Jurisdicción Original de {{JURISDICCION_TRIBUNAL_TIERRAS}}.</w:t>
      </w:r>
    </w:p>
    <w:p w14:paraId="63057788" w14:textId="77777777" w:rsidR="00C85FF7" w:rsidRPr="00C85FF7" w:rsidRDefault="00C85FF7" w:rsidP="00C85FF7">
      <w:pPr>
        <w:spacing w:after="0" w:line="240" w:lineRule="auto"/>
        <w:ind w:left="3540" w:hanging="3540"/>
        <w:jc w:val="both"/>
        <w:rPr>
          <w:rFonts w:ascii="Abadi" w:hAnsi="Abadi"/>
          <w:sz w:val="22"/>
          <w:szCs w:val="22"/>
        </w:rPr>
      </w:pPr>
    </w:p>
    <w:p w14:paraId="715EEB9C" w14:textId="77F79009" w:rsidR="00C85FF7" w:rsidRPr="00C85FF7" w:rsidRDefault="00C85FF7" w:rsidP="00C85FF7">
      <w:pPr>
        <w:spacing w:after="0" w:line="240" w:lineRule="auto"/>
        <w:ind w:left="3540" w:hanging="3540"/>
        <w:jc w:val="both"/>
        <w:rPr>
          <w:rFonts w:ascii="Abadi" w:hAnsi="Abadi"/>
          <w:sz w:val="22"/>
          <w:szCs w:val="22"/>
        </w:rPr>
      </w:pPr>
      <w:r w:rsidRPr="00C85FF7">
        <w:rPr>
          <w:rFonts w:ascii="Abadi" w:hAnsi="Abadi"/>
          <w:sz w:val="22"/>
          <w:szCs w:val="22"/>
        </w:rPr>
        <w:t xml:space="preserve">ASUNTO: </w:t>
      </w:r>
      <w:r w:rsidRPr="00C85FF7">
        <w:rPr>
          <w:rFonts w:ascii="Abadi" w:hAnsi="Abadi"/>
          <w:sz w:val="22"/>
          <w:szCs w:val="22"/>
        </w:rPr>
        <w:tab/>
      </w:r>
      <w:r w:rsidRPr="00C85FF7">
        <w:rPr>
          <w:rFonts w:ascii="Abadi" w:hAnsi="Abadi"/>
          <w:sz w:val="22"/>
          <w:szCs w:val="22"/>
        </w:rPr>
        <w:t xml:space="preserve">Instancia </w:t>
      </w:r>
      <w:proofErr w:type="spellStart"/>
      <w:r w:rsidRPr="00C85FF7">
        <w:rPr>
          <w:rFonts w:ascii="Abadi" w:hAnsi="Abadi"/>
          <w:sz w:val="22"/>
          <w:szCs w:val="22"/>
        </w:rPr>
        <w:t>introductiva</w:t>
      </w:r>
      <w:proofErr w:type="spellEnd"/>
      <w:r w:rsidRPr="00C85FF7">
        <w:rPr>
          <w:rFonts w:ascii="Abadi" w:hAnsi="Abadi"/>
          <w:sz w:val="22"/>
          <w:szCs w:val="22"/>
        </w:rPr>
        <w:t xml:space="preserve"> de demanda en Determinación de Herederos y Partición Litigiosa de Inmuebles Registrados por falta de acuerdo amigable.</w:t>
      </w:r>
    </w:p>
    <w:p w14:paraId="7AC76A3D" w14:textId="77777777" w:rsidR="00C85FF7" w:rsidRPr="00C85FF7" w:rsidRDefault="00C85FF7" w:rsidP="00C85FF7">
      <w:pPr>
        <w:spacing w:after="0" w:line="240" w:lineRule="auto"/>
        <w:ind w:left="3540" w:hanging="3540"/>
        <w:jc w:val="both"/>
        <w:rPr>
          <w:rFonts w:ascii="Abadi" w:hAnsi="Abadi"/>
          <w:sz w:val="22"/>
          <w:szCs w:val="22"/>
        </w:rPr>
      </w:pPr>
    </w:p>
    <w:p w14:paraId="6181BBAD" w14:textId="78664B40" w:rsidR="00C85FF7" w:rsidRPr="00C85FF7" w:rsidRDefault="00C85FF7" w:rsidP="00C85FF7">
      <w:pPr>
        <w:spacing w:after="0" w:line="240" w:lineRule="auto"/>
        <w:ind w:left="3540" w:hanging="3540"/>
        <w:jc w:val="both"/>
        <w:rPr>
          <w:rFonts w:ascii="Abadi" w:hAnsi="Abadi"/>
          <w:sz w:val="22"/>
          <w:szCs w:val="22"/>
        </w:rPr>
      </w:pPr>
      <w:r w:rsidRPr="00C85FF7">
        <w:rPr>
          <w:rFonts w:ascii="Abadi" w:hAnsi="Abadi"/>
          <w:sz w:val="22"/>
          <w:szCs w:val="22"/>
        </w:rPr>
        <w:t>DEMANDANTE:</w:t>
      </w:r>
      <w:r w:rsidRPr="00C85FF7">
        <w:rPr>
          <w:rFonts w:ascii="Abadi" w:hAnsi="Abadi"/>
          <w:sz w:val="22"/>
          <w:szCs w:val="22"/>
        </w:rPr>
        <w:tab/>
      </w:r>
      <w:r w:rsidRPr="00C85FF7">
        <w:rPr>
          <w:rFonts w:ascii="Abadi" w:hAnsi="Abadi"/>
          <w:sz w:val="22"/>
          <w:szCs w:val="22"/>
        </w:rPr>
        <w:t>{{NOMBRE_DEMANDANTE}}, {{GENERALES_DEMANDANTE_COMPLETAS}}.</w:t>
      </w:r>
    </w:p>
    <w:p w14:paraId="4BB8DFED" w14:textId="77777777" w:rsidR="00C85FF7" w:rsidRPr="00C85FF7" w:rsidRDefault="00C85FF7" w:rsidP="00C85FF7">
      <w:pPr>
        <w:spacing w:after="0" w:line="240" w:lineRule="auto"/>
        <w:ind w:left="3540" w:hanging="3540"/>
        <w:jc w:val="both"/>
        <w:rPr>
          <w:rFonts w:ascii="Abadi" w:hAnsi="Abadi"/>
          <w:sz w:val="22"/>
          <w:szCs w:val="22"/>
        </w:rPr>
      </w:pPr>
    </w:p>
    <w:p w14:paraId="4909CD5D" w14:textId="0761D675" w:rsidR="00C85FF7" w:rsidRPr="00C85FF7" w:rsidRDefault="00C85FF7" w:rsidP="00C85FF7">
      <w:pPr>
        <w:spacing w:after="0" w:line="240" w:lineRule="auto"/>
        <w:ind w:left="3540" w:hanging="3540"/>
        <w:jc w:val="both"/>
        <w:rPr>
          <w:rFonts w:ascii="Abadi" w:hAnsi="Abadi"/>
          <w:sz w:val="22"/>
          <w:szCs w:val="22"/>
        </w:rPr>
      </w:pPr>
      <w:r w:rsidRPr="00C85FF7">
        <w:rPr>
          <w:rFonts w:ascii="Abadi" w:hAnsi="Abadi"/>
          <w:sz w:val="22"/>
          <w:szCs w:val="22"/>
        </w:rPr>
        <w:t xml:space="preserve">ABOGADOS: </w:t>
      </w:r>
      <w:r w:rsidRPr="00C85FF7">
        <w:rPr>
          <w:rFonts w:ascii="Abadi" w:hAnsi="Abadi"/>
          <w:sz w:val="22"/>
          <w:szCs w:val="22"/>
        </w:rPr>
        <w:tab/>
      </w:r>
      <w:r w:rsidRPr="00C85FF7">
        <w:rPr>
          <w:rFonts w:ascii="Abadi" w:hAnsi="Abadi"/>
          <w:sz w:val="22"/>
          <w:szCs w:val="22"/>
        </w:rPr>
        <w:t>{{NOMBRE_ABOGADO_DEMANDANTE}}, con domicilio procesal en {{DIRECCION_ESTUDIO_ABOGADO}}.</w:t>
      </w:r>
    </w:p>
    <w:p w14:paraId="70945811" w14:textId="77777777" w:rsidR="00C85FF7" w:rsidRPr="00C85FF7" w:rsidRDefault="00C85FF7" w:rsidP="00C85FF7">
      <w:pPr>
        <w:spacing w:after="0" w:line="240" w:lineRule="auto"/>
        <w:ind w:left="3540" w:hanging="3540"/>
        <w:jc w:val="both"/>
        <w:rPr>
          <w:rFonts w:ascii="Abadi" w:hAnsi="Abadi"/>
          <w:sz w:val="22"/>
          <w:szCs w:val="22"/>
        </w:rPr>
      </w:pPr>
    </w:p>
    <w:p w14:paraId="181849BF" w14:textId="15024D8E" w:rsidR="00C85FF7" w:rsidRPr="00C85FF7" w:rsidRDefault="00C85FF7" w:rsidP="00C85FF7">
      <w:pPr>
        <w:spacing w:after="0" w:line="240" w:lineRule="auto"/>
        <w:ind w:left="3540" w:hanging="3540"/>
        <w:jc w:val="both"/>
        <w:rPr>
          <w:rFonts w:ascii="Abadi" w:hAnsi="Abadi"/>
          <w:sz w:val="22"/>
          <w:szCs w:val="22"/>
        </w:rPr>
      </w:pPr>
      <w:r w:rsidRPr="00C85FF7">
        <w:rPr>
          <w:rFonts w:ascii="Abadi" w:hAnsi="Abadi"/>
          <w:sz w:val="22"/>
          <w:szCs w:val="22"/>
        </w:rPr>
        <w:t>DEMANDADOS:</w:t>
      </w:r>
      <w:r>
        <w:rPr>
          <w:rFonts w:ascii="Abadi" w:hAnsi="Abadi"/>
          <w:sz w:val="22"/>
          <w:szCs w:val="22"/>
        </w:rPr>
        <w:tab/>
      </w:r>
      <w:r w:rsidRPr="00C85FF7">
        <w:rPr>
          <w:rFonts w:ascii="Abadi" w:hAnsi="Abadi"/>
          <w:sz w:val="22"/>
          <w:szCs w:val="22"/>
        </w:rPr>
        <w:t>{{NOMBRES_DEMANDADOS_COHEREDEROS}}, {{GENERALES_DEMANDADO_COMPLETAS}}.</w:t>
      </w:r>
    </w:p>
    <w:p w14:paraId="79A2DCA5" w14:textId="77777777" w:rsidR="00C85FF7" w:rsidRPr="00C85FF7" w:rsidRDefault="00C85FF7" w:rsidP="00C85FF7">
      <w:pPr>
        <w:spacing w:after="0" w:line="240" w:lineRule="auto"/>
        <w:ind w:left="3540" w:hanging="3540"/>
        <w:jc w:val="both"/>
        <w:rPr>
          <w:rFonts w:ascii="Abadi" w:hAnsi="Abadi"/>
          <w:sz w:val="22"/>
          <w:szCs w:val="22"/>
        </w:rPr>
      </w:pPr>
    </w:p>
    <w:p w14:paraId="76D1D982" w14:textId="14660B4B" w:rsidR="00C85FF7" w:rsidRPr="00C85FF7" w:rsidRDefault="00C85FF7" w:rsidP="00C85FF7">
      <w:pPr>
        <w:spacing w:after="0" w:line="240" w:lineRule="auto"/>
        <w:ind w:left="3540" w:hanging="3540"/>
        <w:jc w:val="both"/>
        <w:rPr>
          <w:rFonts w:ascii="Abadi" w:hAnsi="Abadi"/>
          <w:sz w:val="22"/>
          <w:szCs w:val="22"/>
        </w:rPr>
      </w:pPr>
      <w:r w:rsidRPr="00C85FF7">
        <w:rPr>
          <w:rFonts w:ascii="Abadi" w:hAnsi="Abadi"/>
          <w:sz w:val="22"/>
          <w:szCs w:val="22"/>
        </w:rPr>
        <w:t xml:space="preserve">MASA SUCESORAL INMOBILIARIA: </w:t>
      </w:r>
      <w:r>
        <w:rPr>
          <w:rFonts w:ascii="Abadi" w:hAnsi="Abadi"/>
          <w:sz w:val="22"/>
          <w:szCs w:val="22"/>
        </w:rPr>
        <w:tab/>
      </w:r>
      <w:r w:rsidRPr="00C85FF7">
        <w:rPr>
          <w:rFonts w:ascii="Abadi" w:hAnsi="Abadi"/>
          <w:sz w:val="22"/>
          <w:szCs w:val="22"/>
        </w:rPr>
        <w:t>{{INVENTARIO_INMUEBLES_A_PARTIR}} (Ej. Parcela X, Matrícula Y).</w:t>
      </w:r>
    </w:p>
    <w:p w14:paraId="6B92481C" w14:textId="77777777" w:rsidR="00C85FF7" w:rsidRDefault="00C85FF7" w:rsidP="00C85FF7">
      <w:pPr>
        <w:spacing w:after="0" w:line="240" w:lineRule="auto"/>
        <w:jc w:val="both"/>
        <w:rPr>
          <w:rFonts w:ascii="Abadi" w:hAnsi="Abadi"/>
          <w:sz w:val="22"/>
          <w:szCs w:val="22"/>
        </w:rPr>
      </w:pPr>
    </w:p>
    <w:p w14:paraId="7293D964" w14:textId="77777777" w:rsidR="00C85FF7" w:rsidRPr="00C85FF7" w:rsidRDefault="00C85FF7" w:rsidP="00C85FF7">
      <w:pPr>
        <w:spacing w:after="0" w:line="240" w:lineRule="auto"/>
        <w:jc w:val="both"/>
        <w:rPr>
          <w:rFonts w:ascii="Abadi" w:hAnsi="Abadi"/>
          <w:sz w:val="22"/>
          <w:szCs w:val="22"/>
        </w:rPr>
      </w:pPr>
    </w:p>
    <w:p w14:paraId="65E54BFC" w14:textId="77777777" w:rsidR="00C85FF7" w:rsidRPr="00C85FF7" w:rsidRDefault="00C85FF7" w:rsidP="00C85FF7">
      <w:pPr>
        <w:spacing w:after="0" w:line="240" w:lineRule="auto"/>
        <w:jc w:val="both"/>
        <w:rPr>
          <w:rFonts w:ascii="Abadi" w:hAnsi="Abadi"/>
          <w:sz w:val="22"/>
          <w:szCs w:val="22"/>
        </w:rPr>
      </w:pPr>
      <w:r w:rsidRPr="00C85FF7">
        <w:rPr>
          <w:rFonts w:ascii="Abadi" w:hAnsi="Abadi"/>
          <w:sz w:val="22"/>
          <w:szCs w:val="22"/>
        </w:rPr>
        <w:t>HONORABLE JUEZ:</w:t>
      </w:r>
    </w:p>
    <w:p w14:paraId="28A0FF74" w14:textId="77777777" w:rsidR="00C85FF7" w:rsidRPr="00C85FF7" w:rsidRDefault="00C85FF7" w:rsidP="00C85FF7">
      <w:pPr>
        <w:spacing w:after="0" w:line="240" w:lineRule="auto"/>
        <w:jc w:val="both"/>
        <w:rPr>
          <w:rFonts w:ascii="Abadi" w:hAnsi="Abadi"/>
          <w:sz w:val="22"/>
          <w:szCs w:val="22"/>
        </w:rPr>
      </w:pPr>
    </w:p>
    <w:p w14:paraId="4374D71D" w14:textId="77777777" w:rsidR="00C85FF7" w:rsidRPr="00C85FF7" w:rsidRDefault="00C85FF7" w:rsidP="00C85FF7">
      <w:pPr>
        <w:spacing w:after="0" w:line="240" w:lineRule="auto"/>
        <w:jc w:val="both"/>
        <w:rPr>
          <w:rFonts w:ascii="Abadi" w:hAnsi="Abadi"/>
          <w:sz w:val="22"/>
          <w:szCs w:val="22"/>
        </w:rPr>
      </w:pPr>
      <w:r w:rsidRPr="00C85FF7">
        <w:rPr>
          <w:rFonts w:ascii="Abadi" w:hAnsi="Abadi"/>
          <w:sz w:val="22"/>
          <w:szCs w:val="22"/>
        </w:rPr>
        <w:t>Los suscritos abogados, en representación de la parte demandante, tienen a bien exponer los fundamentos de hecho y de derecho que justifican la presente acción:</w:t>
      </w:r>
    </w:p>
    <w:p w14:paraId="746D426F" w14:textId="77777777" w:rsidR="00C85FF7" w:rsidRPr="00C85FF7" w:rsidRDefault="00C85FF7" w:rsidP="00C85FF7">
      <w:pPr>
        <w:spacing w:after="0" w:line="240" w:lineRule="auto"/>
        <w:jc w:val="both"/>
        <w:rPr>
          <w:rFonts w:ascii="Abadi" w:hAnsi="Abadi"/>
          <w:b/>
          <w:bCs/>
          <w:sz w:val="22"/>
          <w:szCs w:val="22"/>
        </w:rPr>
      </w:pPr>
    </w:p>
    <w:p w14:paraId="1E9A806E" w14:textId="77777777" w:rsidR="00C85FF7" w:rsidRDefault="00C85FF7" w:rsidP="00C85FF7">
      <w:pPr>
        <w:spacing w:after="0" w:line="240" w:lineRule="auto"/>
        <w:jc w:val="both"/>
        <w:rPr>
          <w:rFonts w:ascii="Abadi" w:hAnsi="Abadi"/>
          <w:sz w:val="22"/>
          <w:szCs w:val="22"/>
        </w:rPr>
      </w:pPr>
      <w:r w:rsidRPr="00C85FF7">
        <w:rPr>
          <w:rFonts w:ascii="Abadi" w:hAnsi="Abadi"/>
          <w:b/>
          <w:bCs/>
          <w:sz w:val="22"/>
          <w:szCs w:val="22"/>
        </w:rPr>
        <w:t>I. DEL FALLECIMIENTO Y LA APERTURA DE LA SUCESIÓN</w:t>
      </w:r>
    </w:p>
    <w:p w14:paraId="1045378C" w14:textId="77777777" w:rsidR="00C85FF7" w:rsidRPr="00C85FF7" w:rsidRDefault="00C85FF7" w:rsidP="00C85FF7">
      <w:pPr>
        <w:spacing w:after="0" w:line="240" w:lineRule="auto"/>
        <w:jc w:val="both"/>
        <w:rPr>
          <w:rFonts w:ascii="Abadi" w:hAnsi="Abadi"/>
          <w:sz w:val="22"/>
          <w:szCs w:val="22"/>
        </w:rPr>
      </w:pPr>
    </w:p>
    <w:p w14:paraId="283DC937" w14:textId="77777777" w:rsidR="00C85FF7" w:rsidRDefault="00C85FF7" w:rsidP="00C85FF7">
      <w:pPr>
        <w:spacing w:after="0" w:line="240" w:lineRule="auto"/>
        <w:jc w:val="both"/>
        <w:rPr>
          <w:rFonts w:ascii="Abadi" w:hAnsi="Abadi"/>
          <w:sz w:val="22"/>
          <w:szCs w:val="22"/>
        </w:rPr>
      </w:pPr>
      <w:r w:rsidRPr="00C85FF7">
        <w:rPr>
          <w:rFonts w:ascii="Abadi" w:hAnsi="Abadi"/>
          <w:sz w:val="22"/>
          <w:szCs w:val="22"/>
        </w:rPr>
        <w:t xml:space="preserve">Del De </w:t>
      </w:r>
      <w:proofErr w:type="spellStart"/>
      <w:r w:rsidRPr="00C85FF7">
        <w:rPr>
          <w:rFonts w:ascii="Abadi" w:hAnsi="Abadi"/>
          <w:sz w:val="22"/>
          <w:szCs w:val="22"/>
        </w:rPr>
        <w:t>Cujus</w:t>
      </w:r>
      <w:proofErr w:type="spellEnd"/>
      <w:r w:rsidRPr="00C85FF7">
        <w:rPr>
          <w:rFonts w:ascii="Abadi" w:hAnsi="Abadi"/>
          <w:sz w:val="22"/>
          <w:szCs w:val="22"/>
        </w:rPr>
        <w:t>: En fecha {{FECHA_FALLECIMIENTO_DE_CUJUS}}, falleció en la ciudad de {{CIUDAD_FALLECIMIENTO}} el señor(a) {{NOMBRE_DEL_DIFUNTO}}, según consta en el Acta de Defunción No. {{NUMERO_ACTA_DEFUNCION}}, dejando como patrimonio los inmuebles identificados anteriormente.</w:t>
      </w:r>
    </w:p>
    <w:p w14:paraId="1D719D70" w14:textId="77777777" w:rsidR="00C85FF7" w:rsidRPr="00C85FF7" w:rsidRDefault="00C85FF7" w:rsidP="00C85FF7">
      <w:pPr>
        <w:spacing w:after="0" w:line="240" w:lineRule="auto"/>
        <w:jc w:val="both"/>
        <w:rPr>
          <w:rFonts w:ascii="Abadi" w:hAnsi="Abadi"/>
          <w:sz w:val="22"/>
          <w:szCs w:val="22"/>
        </w:rPr>
      </w:pPr>
    </w:p>
    <w:p w14:paraId="655D00DF" w14:textId="77777777" w:rsidR="00C85FF7" w:rsidRDefault="00C85FF7" w:rsidP="00C85FF7">
      <w:pPr>
        <w:spacing w:after="0" w:line="240" w:lineRule="auto"/>
        <w:jc w:val="both"/>
        <w:rPr>
          <w:rFonts w:ascii="Abadi" w:hAnsi="Abadi"/>
          <w:sz w:val="22"/>
          <w:szCs w:val="22"/>
        </w:rPr>
      </w:pPr>
      <w:r w:rsidRPr="00C85FF7">
        <w:rPr>
          <w:rFonts w:ascii="Abadi" w:hAnsi="Abadi"/>
          <w:sz w:val="22"/>
          <w:szCs w:val="22"/>
        </w:rPr>
        <w:t xml:space="preserve">De la Calidad </w:t>
      </w:r>
      <w:proofErr w:type="spellStart"/>
      <w:r w:rsidRPr="00C85FF7">
        <w:rPr>
          <w:rFonts w:ascii="Abadi" w:hAnsi="Abadi"/>
          <w:sz w:val="22"/>
          <w:szCs w:val="22"/>
        </w:rPr>
        <w:t>Sucesoral</w:t>
      </w:r>
      <w:proofErr w:type="spellEnd"/>
      <w:r w:rsidRPr="00C85FF7">
        <w:rPr>
          <w:rFonts w:ascii="Abadi" w:hAnsi="Abadi"/>
          <w:sz w:val="22"/>
          <w:szCs w:val="22"/>
        </w:rPr>
        <w:t>: Mi mandante, en su condición de {{CALIDAD_PARENTESCO_DEMANDANTE}}, ostenta calidad legítima para suceder al finado, al igual que los hoy demandados, quienes componen la totalidad de la línea sucesoria conocida.</w:t>
      </w:r>
    </w:p>
    <w:p w14:paraId="7973753A" w14:textId="77777777" w:rsidR="00C85FF7" w:rsidRPr="00C85FF7" w:rsidRDefault="00C85FF7" w:rsidP="00C85FF7">
      <w:pPr>
        <w:spacing w:after="0" w:line="240" w:lineRule="auto"/>
        <w:jc w:val="both"/>
        <w:rPr>
          <w:rFonts w:ascii="Abadi" w:hAnsi="Abadi"/>
          <w:sz w:val="22"/>
          <w:szCs w:val="22"/>
        </w:rPr>
      </w:pPr>
    </w:p>
    <w:p w14:paraId="3BF74633" w14:textId="77777777" w:rsidR="00C85FF7" w:rsidRPr="00C85FF7" w:rsidRDefault="00C85FF7" w:rsidP="00C85FF7">
      <w:pPr>
        <w:spacing w:after="0" w:line="240" w:lineRule="auto"/>
        <w:jc w:val="both"/>
        <w:rPr>
          <w:rFonts w:ascii="Abadi" w:hAnsi="Abadi"/>
          <w:sz w:val="22"/>
          <w:szCs w:val="22"/>
        </w:rPr>
      </w:pPr>
      <w:r w:rsidRPr="00C85FF7">
        <w:rPr>
          <w:rFonts w:ascii="Abadi" w:hAnsi="Abadi"/>
          <w:sz w:val="22"/>
          <w:szCs w:val="22"/>
        </w:rPr>
        <w:t>Del Estado de Indivisión: A la fecha, los herederos se encuentran en un estado de indivisión respecto a los derechos registrados, lo que dificulta la administración, el goce y la disposición de los bienes.</w:t>
      </w:r>
    </w:p>
    <w:p w14:paraId="184CEE8B" w14:textId="77777777" w:rsidR="00C85FF7" w:rsidRPr="00C85FF7" w:rsidRDefault="00C85FF7" w:rsidP="00C85FF7">
      <w:pPr>
        <w:spacing w:after="0" w:line="240" w:lineRule="auto"/>
        <w:jc w:val="both"/>
        <w:rPr>
          <w:rFonts w:ascii="Abadi" w:hAnsi="Abadi"/>
          <w:sz w:val="22"/>
          <w:szCs w:val="22"/>
        </w:rPr>
      </w:pPr>
    </w:p>
    <w:p w14:paraId="5A680012" w14:textId="77777777" w:rsidR="00C85FF7" w:rsidRPr="00C85FF7" w:rsidRDefault="00C85FF7" w:rsidP="00C85FF7">
      <w:pPr>
        <w:spacing w:after="0" w:line="240" w:lineRule="auto"/>
        <w:jc w:val="both"/>
        <w:rPr>
          <w:rFonts w:ascii="Abadi" w:hAnsi="Abadi"/>
          <w:b/>
          <w:bCs/>
          <w:sz w:val="22"/>
          <w:szCs w:val="22"/>
        </w:rPr>
      </w:pPr>
      <w:r w:rsidRPr="00C85FF7">
        <w:rPr>
          <w:rFonts w:ascii="Abadi" w:hAnsi="Abadi"/>
          <w:b/>
          <w:bCs/>
          <w:sz w:val="22"/>
          <w:szCs w:val="22"/>
        </w:rPr>
        <w:t>II. DE LA IMPOSIBILIDAD DE PARTICIÓN AMIGABLE</w:t>
      </w:r>
    </w:p>
    <w:p w14:paraId="0B3B7C27" w14:textId="77777777" w:rsidR="00C85FF7" w:rsidRPr="00C85FF7" w:rsidRDefault="00C85FF7" w:rsidP="00C85FF7">
      <w:pPr>
        <w:spacing w:after="0" w:line="240" w:lineRule="auto"/>
        <w:jc w:val="both"/>
        <w:rPr>
          <w:rFonts w:ascii="Abadi" w:hAnsi="Abadi"/>
          <w:sz w:val="22"/>
          <w:szCs w:val="22"/>
        </w:rPr>
      </w:pPr>
    </w:p>
    <w:p w14:paraId="62D78782" w14:textId="77777777" w:rsidR="00C85FF7" w:rsidRDefault="00C85FF7" w:rsidP="00C85FF7">
      <w:pPr>
        <w:spacing w:after="0" w:line="240" w:lineRule="auto"/>
        <w:jc w:val="both"/>
        <w:rPr>
          <w:rFonts w:ascii="Abadi" w:hAnsi="Abadi"/>
          <w:sz w:val="22"/>
          <w:szCs w:val="22"/>
        </w:rPr>
      </w:pPr>
      <w:r w:rsidRPr="00C85FF7">
        <w:rPr>
          <w:rFonts w:ascii="Abadi" w:hAnsi="Abadi"/>
          <w:sz w:val="22"/>
          <w:szCs w:val="22"/>
        </w:rPr>
        <w:t xml:space="preserve">De la Falta de Consenso: Mi representado ha intentado en reiteradas ocasiones lograr un acuerdo para la división equitativa de los bienes; no obstante, las desavenencias con los </w:t>
      </w:r>
      <w:proofErr w:type="spellStart"/>
      <w:r w:rsidRPr="00C85FF7">
        <w:rPr>
          <w:rFonts w:ascii="Abadi" w:hAnsi="Abadi"/>
          <w:sz w:val="22"/>
          <w:szCs w:val="22"/>
        </w:rPr>
        <w:t>co-herederos</w:t>
      </w:r>
      <w:proofErr w:type="spellEnd"/>
      <w:r w:rsidRPr="00C85FF7">
        <w:rPr>
          <w:rFonts w:ascii="Abadi" w:hAnsi="Abadi"/>
          <w:sz w:val="22"/>
          <w:szCs w:val="22"/>
        </w:rPr>
        <w:t xml:space="preserve"> respecto a la valoración y asignación de las porciones han hecho imposible la vía voluntaria.</w:t>
      </w:r>
    </w:p>
    <w:p w14:paraId="72570004" w14:textId="77777777" w:rsidR="00C85FF7" w:rsidRPr="00C85FF7" w:rsidRDefault="00C85FF7" w:rsidP="00C85FF7">
      <w:pPr>
        <w:spacing w:after="0" w:line="240" w:lineRule="auto"/>
        <w:jc w:val="both"/>
        <w:rPr>
          <w:rFonts w:ascii="Abadi" w:hAnsi="Abadi"/>
          <w:sz w:val="22"/>
          <w:szCs w:val="22"/>
        </w:rPr>
      </w:pPr>
    </w:p>
    <w:p w14:paraId="01765F52" w14:textId="77777777" w:rsidR="00C85FF7" w:rsidRPr="00C85FF7" w:rsidRDefault="00C85FF7" w:rsidP="00C85FF7">
      <w:pPr>
        <w:spacing w:after="0" w:line="240" w:lineRule="auto"/>
        <w:jc w:val="both"/>
        <w:rPr>
          <w:rFonts w:ascii="Abadi" w:hAnsi="Abadi"/>
          <w:sz w:val="22"/>
          <w:szCs w:val="22"/>
        </w:rPr>
      </w:pPr>
      <w:r w:rsidRPr="00C85FF7">
        <w:rPr>
          <w:rFonts w:ascii="Abadi" w:hAnsi="Abadi"/>
          <w:sz w:val="22"/>
          <w:szCs w:val="22"/>
        </w:rPr>
        <w:t>Del Derecho a Partir: Nadie puede ser obligado a permanecer en la indivisión, y el derecho a pedir la partición puede ser ejercido por cualquier coheredero en cualquier momento.</w:t>
      </w:r>
    </w:p>
    <w:p w14:paraId="35337F24" w14:textId="77777777" w:rsidR="00C85FF7" w:rsidRPr="00C85FF7" w:rsidRDefault="00C85FF7" w:rsidP="00C85FF7">
      <w:pPr>
        <w:spacing w:after="0" w:line="240" w:lineRule="auto"/>
        <w:jc w:val="both"/>
        <w:rPr>
          <w:rFonts w:ascii="Abadi" w:hAnsi="Abadi"/>
          <w:sz w:val="22"/>
          <w:szCs w:val="22"/>
        </w:rPr>
      </w:pPr>
    </w:p>
    <w:p w14:paraId="13A16452" w14:textId="77777777" w:rsidR="00C85FF7" w:rsidRPr="00C85FF7" w:rsidRDefault="00C85FF7" w:rsidP="00C85FF7">
      <w:pPr>
        <w:spacing w:after="0" w:line="240" w:lineRule="auto"/>
        <w:jc w:val="both"/>
        <w:rPr>
          <w:rFonts w:ascii="Abadi" w:hAnsi="Abadi"/>
          <w:b/>
          <w:bCs/>
          <w:sz w:val="22"/>
          <w:szCs w:val="22"/>
        </w:rPr>
      </w:pPr>
      <w:r w:rsidRPr="00C85FF7">
        <w:rPr>
          <w:rFonts w:ascii="Abadi" w:hAnsi="Abadi"/>
          <w:b/>
          <w:bCs/>
          <w:sz w:val="22"/>
          <w:szCs w:val="22"/>
        </w:rPr>
        <w:t>III. FUNDAMENTOS DE DERECHO</w:t>
      </w:r>
    </w:p>
    <w:p w14:paraId="31924D68" w14:textId="77777777" w:rsidR="00C85FF7" w:rsidRPr="00C85FF7" w:rsidRDefault="00C85FF7" w:rsidP="00C85FF7">
      <w:pPr>
        <w:spacing w:after="0" w:line="240" w:lineRule="auto"/>
        <w:jc w:val="both"/>
        <w:rPr>
          <w:rFonts w:ascii="Abadi" w:hAnsi="Abadi"/>
          <w:sz w:val="22"/>
          <w:szCs w:val="22"/>
        </w:rPr>
      </w:pPr>
      <w:r w:rsidRPr="00C85FF7">
        <w:rPr>
          <w:rFonts w:ascii="Abadi" w:hAnsi="Abadi"/>
          <w:sz w:val="22"/>
          <w:szCs w:val="22"/>
        </w:rPr>
        <w:t>{{FUNDAMENTOS_DERECHO_PARTICION_HERENCIA}}</w:t>
      </w:r>
    </w:p>
    <w:p w14:paraId="54B06609" w14:textId="77777777" w:rsidR="00C85FF7" w:rsidRPr="00C85FF7" w:rsidRDefault="00C85FF7" w:rsidP="00C85FF7">
      <w:pPr>
        <w:spacing w:after="0" w:line="240" w:lineRule="auto"/>
        <w:jc w:val="both"/>
        <w:rPr>
          <w:rFonts w:ascii="Abadi" w:hAnsi="Abadi"/>
          <w:sz w:val="22"/>
          <w:szCs w:val="22"/>
        </w:rPr>
      </w:pPr>
    </w:p>
    <w:p w14:paraId="0E4741E6" w14:textId="77777777" w:rsidR="00C85FF7" w:rsidRDefault="00C85FF7" w:rsidP="00C85FF7">
      <w:pPr>
        <w:spacing w:after="0" w:line="240" w:lineRule="auto"/>
        <w:jc w:val="both"/>
        <w:rPr>
          <w:rFonts w:ascii="Abadi" w:hAnsi="Abadi"/>
          <w:b/>
          <w:bCs/>
          <w:sz w:val="22"/>
          <w:szCs w:val="22"/>
        </w:rPr>
      </w:pPr>
      <w:r w:rsidRPr="00C85FF7">
        <w:rPr>
          <w:rFonts w:ascii="Abadi" w:hAnsi="Abadi"/>
          <w:b/>
          <w:bCs/>
          <w:sz w:val="22"/>
          <w:szCs w:val="22"/>
        </w:rPr>
        <w:t>IV. CONCLUSIONES</w:t>
      </w:r>
    </w:p>
    <w:p w14:paraId="724A1429" w14:textId="77777777" w:rsidR="00C85FF7" w:rsidRPr="00C85FF7" w:rsidRDefault="00C85FF7" w:rsidP="00C85FF7">
      <w:pPr>
        <w:spacing w:after="0" w:line="240" w:lineRule="auto"/>
        <w:jc w:val="both"/>
        <w:rPr>
          <w:rFonts w:ascii="Abadi" w:hAnsi="Abadi"/>
          <w:b/>
          <w:bCs/>
          <w:sz w:val="22"/>
          <w:szCs w:val="22"/>
        </w:rPr>
      </w:pPr>
    </w:p>
    <w:p w14:paraId="5EB7CF72" w14:textId="77777777" w:rsidR="00C85FF7" w:rsidRPr="00C85FF7" w:rsidRDefault="00C85FF7" w:rsidP="00C85FF7">
      <w:pPr>
        <w:spacing w:after="0" w:line="240" w:lineRule="auto"/>
        <w:jc w:val="both"/>
        <w:rPr>
          <w:rFonts w:ascii="Abadi" w:hAnsi="Abadi"/>
          <w:sz w:val="22"/>
          <w:szCs w:val="22"/>
        </w:rPr>
      </w:pPr>
      <w:r w:rsidRPr="00C85FF7">
        <w:rPr>
          <w:rFonts w:ascii="Abadi" w:hAnsi="Abadi"/>
          <w:sz w:val="22"/>
          <w:szCs w:val="22"/>
        </w:rPr>
        <w:t>Por las razones anteriormente expuestas, solicitamos muy respetuosamente:</w:t>
      </w:r>
    </w:p>
    <w:p w14:paraId="4C9E3FC6" w14:textId="77777777" w:rsidR="00C85FF7" w:rsidRPr="00C85FF7" w:rsidRDefault="00C85FF7" w:rsidP="00C85FF7">
      <w:pPr>
        <w:spacing w:after="0" w:line="240" w:lineRule="auto"/>
        <w:jc w:val="both"/>
        <w:rPr>
          <w:rFonts w:ascii="Abadi" w:hAnsi="Abadi"/>
          <w:sz w:val="22"/>
          <w:szCs w:val="22"/>
        </w:rPr>
      </w:pPr>
    </w:p>
    <w:p w14:paraId="6E017654" w14:textId="77777777" w:rsidR="00C85FF7" w:rsidRDefault="00C85FF7" w:rsidP="00C85FF7">
      <w:pPr>
        <w:spacing w:after="0" w:line="240" w:lineRule="auto"/>
        <w:jc w:val="both"/>
        <w:rPr>
          <w:rFonts w:ascii="Abadi" w:hAnsi="Abadi"/>
          <w:sz w:val="22"/>
          <w:szCs w:val="22"/>
        </w:rPr>
      </w:pPr>
      <w:r w:rsidRPr="00C85FF7">
        <w:rPr>
          <w:rFonts w:ascii="Abadi" w:hAnsi="Abadi"/>
          <w:b/>
          <w:bCs/>
          <w:sz w:val="22"/>
          <w:szCs w:val="22"/>
        </w:rPr>
        <w:t>PRIMERO</w:t>
      </w:r>
      <w:r w:rsidRPr="00C85FF7">
        <w:rPr>
          <w:rFonts w:ascii="Abadi" w:hAnsi="Abadi"/>
          <w:sz w:val="22"/>
          <w:szCs w:val="22"/>
        </w:rPr>
        <w:t xml:space="preserve">: Que se declare buena y válida, en cuanto a la forma, la presente demanda por haber sido incoada conforme al derecho </w:t>
      </w:r>
      <w:proofErr w:type="spellStart"/>
      <w:r w:rsidRPr="00C85FF7">
        <w:rPr>
          <w:rFonts w:ascii="Abadi" w:hAnsi="Abadi"/>
          <w:sz w:val="22"/>
          <w:szCs w:val="22"/>
        </w:rPr>
        <w:t>sucesoral</w:t>
      </w:r>
      <w:proofErr w:type="spellEnd"/>
      <w:r w:rsidRPr="00C85FF7">
        <w:rPr>
          <w:rFonts w:ascii="Abadi" w:hAnsi="Abadi"/>
          <w:sz w:val="22"/>
          <w:szCs w:val="22"/>
        </w:rPr>
        <w:t xml:space="preserve"> y registral vigente.</w:t>
      </w:r>
    </w:p>
    <w:p w14:paraId="38C2CFCD" w14:textId="77777777" w:rsidR="00C85FF7" w:rsidRPr="00C85FF7" w:rsidRDefault="00C85FF7" w:rsidP="00C85FF7">
      <w:pPr>
        <w:spacing w:after="0" w:line="240" w:lineRule="auto"/>
        <w:jc w:val="both"/>
        <w:rPr>
          <w:rFonts w:ascii="Abadi" w:hAnsi="Abadi"/>
          <w:sz w:val="22"/>
          <w:szCs w:val="22"/>
        </w:rPr>
      </w:pPr>
    </w:p>
    <w:p w14:paraId="492567D4" w14:textId="77777777" w:rsidR="00C85FF7" w:rsidRDefault="00C85FF7" w:rsidP="00C85FF7">
      <w:pPr>
        <w:spacing w:after="0" w:line="240" w:lineRule="auto"/>
        <w:jc w:val="both"/>
        <w:rPr>
          <w:rFonts w:ascii="Abadi" w:hAnsi="Abadi"/>
          <w:sz w:val="22"/>
          <w:szCs w:val="22"/>
        </w:rPr>
      </w:pPr>
      <w:r w:rsidRPr="00C85FF7">
        <w:rPr>
          <w:rFonts w:ascii="Abadi" w:hAnsi="Abadi"/>
          <w:b/>
          <w:bCs/>
          <w:sz w:val="22"/>
          <w:szCs w:val="22"/>
        </w:rPr>
        <w:t>SEGUNDO</w:t>
      </w:r>
      <w:r w:rsidRPr="00C85FF7">
        <w:rPr>
          <w:rFonts w:ascii="Abadi" w:hAnsi="Abadi"/>
          <w:sz w:val="22"/>
          <w:szCs w:val="22"/>
        </w:rPr>
        <w:t>: Que, en cuanto al fondo, se proceda con la DETERMINACIÓN DE HEREDEROS del finado(a) {{NOMBRE_DEL_DIFUNTO}}, declarando como únicos y universales sucesores a las partes envueltas en este proceso.</w:t>
      </w:r>
    </w:p>
    <w:p w14:paraId="2128D924" w14:textId="77777777" w:rsidR="00C85FF7" w:rsidRPr="00C85FF7" w:rsidRDefault="00C85FF7" w:rsidP="00C85FF7">
      <w:pPr>
        <w:spacing w:after="0" w:line="240" w:lineRule="auto"/>
        <w:jc w:val="both"/>
        <w:rPr>
          <w:rFonts w:ascii="Abadi" w:hAnsi="Abadi"/>
          <w:sz w:val="22"/>
          <w:szCs w:val="22"/>
        </w:rPr>
      </w:pPr>
    </w:p>
    <w:p w14:paraId="3B0D1ED6" w14:textId="77777777" w:rsidR="00C85FF7" w:rsidRDefault="00C85FF7" w:rsidP="00C85FF7">
      <w:pPr>
        <w:spacing w:after="0" w:line="240" w:lineRule="auto"/>
        <w:jc w:val="both"/>
        <w:rPr>
          <w:rFonts w:ascii="Abadi" w:hAnsi="Abadi"/>
          <w:sz w:val="22"/>
          <w:szCs w:val="22"/>
        </w:rPr>
      </w:pPr>
      <w:r w:rsidRPr="00C85FF7">
        <w:rPr>
          <w:rFonts w:ascii="Abadi" w:hAnsi="Abadi"/>
          <w:b/>
          <w:bCs/>
          <w:sz w:val="22"/>
          <w:szCs w:val="22"/>
        </w:rPr>
        <w:t>TERCERO</w:t>
      </w:r>
      <w:r w:rsidRPr="00C85FF7">
        <w:rPr>
          <w:rFonts w:ascii="Abadi" w:hAnsi="Abadi"/>
          <w:sz w:val="22"/>
          <w:szCs w:val="22"/>
        </w:rPr>
        <w:t xml:space="preserve">: Que se ordene la </w:t>
      </w:r>
      <w:r w:rsidRPr="00C85FF7">
        <w:rPr>
          <w:rFonts w:ascii="Abadi" w:hAnsi="Abadi"/>
          <w:b/>
          <w:bCs/>
          <w:sz w:val="22"/>
          <w:szCs w:val="22"/>
        </w:rPr>
        <w:t>PARTICIÓN JUDICIAL</w:t>
      </w:r>
      <w:r w:rsidRPr="00C85FF7">
        <w:rPr>
          <w:rFonts w:ascii="Abadi" w:hAnsi="Abadi"/>
          <w:sz w:val="22"/>
          <w:szCs w:val="22"/>
        </w:rPr>
        <w:t xml:space="preserve"> de los inmuebles que conforman la masa </w:t>
      </w:r>
      <w:proofErr w:type="spellStart"/>
      <w:r w:rsidRPr="00C85FF7">
        <w:rPr>
          <w:rFonts w:ascii="Abadi" w:hAnsi="Abadi"/>
          <w:sz w:val="22"/>
          <w:szCs w:val="22"/>
        </w:rPr>
        <w:t>sucesoral</w:t>
      </w:r>
      <w:proofErr w:type="spellEnd"/>
      <w:r w:rsidRPr="00C85FF7">
        <w:rPr>
          <w:rFonts w:ascii="Abadi" w:hAnsi="Abadi"/>
          <w:sz w:val="22"/>
          <w:szCs w:val="22"/>
        </w:rPr>
        <w:t>, designando un Perito Agrimensor y un Perito Tasador para que determinen si los inmuebles son cómodamente divisibles en naturaleza.</w:t>
      </w:r>
    </w:p>
    <w:p w14:paraId="4612C33A" w14:textId="77777777" w:rsidR="00C85FF7" w:rsidRPr="00C85FF7" w:rsidRDefault="00C85FF7" w:rsidP="00C85FF7">
      <w:pPr>
        <w:spacing w:after="0" w:line="240" w:lineRule="auto"/>
        <w:jc w:val="both"/>
        <w:rPr>
          <w:rFonts w:ascii="Abadi" w:hAnsi="Abadi"/>
          <w:sz w:val="22"/>
          <w:szCs w:val="22"/>
        </w:rPr>
      </w:pPr>
    </w:p>
    <w:p w14:paraId="0164C406" w14:textId="77777777" w:rsidR="00C85FF7" w:rsidRDefault="00C85FF7" w:rsidP="00C85FF7">
      <w:pPr>
        <w:spacing w:after="0" w:line="240" w:lineRule="auto"/>
        <w:jc w:val="both"/>
        <w:rPr>
          <w:rFonts w:ascii="Abadi" w:hAnsi="Abadi"/>
          <w:sz w:val="22"/>
          <w:szCs w:val="22"/>
        </w:rPr>
      </w:pPr>
      <w:r w:rsidRPr="00C85FF7">
        <w:rPr>
          <w:rFonts w:ascii="Abadi" w:hAnsi="Abadi"/>
          <w:b/>
          <w:bCs/>
          <w:sz w:val="22"/>
          <w:szCs w:val="22"/>
        </w:rPr>
        <w:t>CUARTO</w:t>
      </w:r>
      <w:r w:rsidRPr="00C85FF7">
        <w:rPr>
          <w:rFonts w:ascii="Abadi" w:hAnsi="Abadi"/>
          <w:sz w:val="22"/>
          <w:szCs w:val="22"/>
        </w:rPr>
        <w:t>: En caso de que los inmuebles no admitan cómoda división, que se ordene la VENTA EN PÚBLICA SUBASTA (LICITACIÓN) de los mismos, para que el producto obtenido sea repartido entre los herederos según sus cuotas partes.</w:t>
      </w:r>
    </w:p>
    <w:p w14:paraId="7F8D20AF" w14:textId="77777777" w:rsidR="00C85FF7" w:rsidRPr="00C85FF7" w:rsidRDefault="00C85FF7" w:rsidP="00C85FF7">
      <w:pPr>
        <w:spacing w:after="0" w:line="240" w:lineRule="auto"/>
        <w:jc w:val="both"/>
        <w:rPr>
          <w:rFonts w:ascii="Abadi" w:hAnsi="Abadi"/>
          <w:sz w:val="22"/>
          <w:szCs w:val="22"/>
        </w:rPr>
      </w:pPr>
    </w:p>
    <w:p w14:paraId="11C0CA36" w14:textId="77777777" w:rsidR="00C85FF7" w:rsidRPr="00C85FF7" w:rsidRDefault="00C85FF7" w:rsidP="00C85FF7">
      <w:pPr>
        <w:spacing w:after="0" w:line="240" w:lineRule="auto"/>
        <w:jc w:val="both"/>
        <w:rPr>
          <w:rFonts w:ascii="Abadi" w:hAnsi="Abadi"/>
          <w:sz w:val="22"/>
          <w:szCs w:val="22"/>
        </w:rPr>
      </w:pPr>
      <w:r w:rsidRPr="00C85FF7">
        <w:rPr>
          <w:rFonts w:ascii="Abadi" w:hAnsi="Abadi"/>
          <w:b/>
          <w:bCs/>
          <w:sz w:val="22"/>
          <w:szCs w:val="22"/>
        </w:rPr>
        <w:t>QUINTO</w:t>
      </w:r>
      <w:r w:rsidRPr="00C85FF7">
        <w:rPr>
          <w:rFonts w:ascii="Abadi" w:hAnsi="Abadi"/>
          <w:sz w:val="22"/>
          <w:szCs w:val="22"/>
        </w:rPr>
        <w:t xml:space="preserve">: Que se condene a la masa </w:t>
      </w:r>
      <w:proofErr w:type="spellStart"/>
      <w:r w:rsidRPr="00C85FF7">
        <w:rPr>
          <w:rFonts w:ascii="Abadi" w:hAnsi="Abadi"/>
          <w:sz w:val="22"/>
          <w:szCs w:val="22"/>
        </w:rPr>
        <w:t>sucesoral</w:t>
      </w:r>
      <w:proofErr w:type="spellEnd"/>
      <w:r w:rsidRPr="00C85FF7">
        <w:rPr>
          <w:rFonts w:ascii="Abadi" w:hAnsi="Abadi"/>
          <w:sz w:val="22"/>
          <w:szCs w:val="22"/>
        </w:rPr>
        <w:t xml:space="preserve"> al pago de las costas judiciales del proceso, dada la naturaleza </w:t>
      </w:r>
      <w:proofErr w:type="gramStart"/>
      <w:r w:rsidRPr="00C85FF7">
        <w:rPr>
          <w:rFonts w:ascii="Abadi" w:hAnsi="Abadi"/>
          <w:sz w:val="22"/>
          <w:szCs w:val="22"/>
        </w:rPr>
        <w:t>del mismo</w:t>
      </w:r>
      <w:proofErr w:type="gramEnd"/>
      <w:r w:rsidRPr="00C85FF7">
        <w:rPr>
          <w:rFonts w:ascii="Abadi" w:hAnsi="Abadi"/>
          <w:sz w:val="22"/>
          <w:szCs w:val="22"/>
        </w:rPr>
        <w:t>.</w:t>
      </w:r>
    </w:p>
    <w:p w14:paraId="2C1A3DA8" w14:textId="77777777" w:rsidR="00C85FF7" w:rsidRPr="00C85FF7" w:rsidRDefault="00C85FF7" w:rsidP="00C85FF7">
      <w:pPr>
        <w:spacing w:after="0" w:line="240" w:lineRule="auto"/>
        <w:jc w:val="both"/>
        <w:rPr>
          <w:rFonts w:ascii="Abadi" w:hAnsi="Abadi"/>
          <w:sz w:val="22"/>
          <w:szCs w:val="22"/>
        </w:rPr>
      </w:pPr>
    </w:p>
    <w:p w14:paraId="05BC1251" w14:textId="77777777" w:rsidR="00C85FF7" w:rsidRPr="00C85FF7" w:rsidRDefault="00C85FF7" w:rsidP="00C85FF7">
      <w:pPr>
        <w:spacing w:after="0" w:line="240" w:lineRule="auto"/>
        <w:jc w:val="center"/>
        <w:rPr>
          <w:rFonts w:ascii="Abadi" w:hAnsi="Abadi"/>
          <w:b/>
          <w:bCs/>
          <w:sz w:val="22"/>
          <w:szCs w:val="22"/>
        </w:rPr>
      </w:pPr>
      <w:r w:rsidRPr="00C85FF7">
        <w:rPr>
          <w:rFonts w:ascii="Abadi" w:hAnsi="Abadi"/>
          <w:b/>
          <w:bCs/>
          <w:sz w:val="22"/>
          <w:szCs w:val="22"/>
        </w:rPr>
        <w:t>BAJO TODA CLASE DE RESERVAS.</w:t>
      </w:r>
    </w:p>
    <w:p w14:paraId="01F25199" w14:textId="77777777" w:rsidR="00C85FF7" w:rsidRPr="00C85FF7" w:rsidRDefault="00C85FF7" w:rsidP="00C85FF7">
      <w:pPr>
        <w:spacing w:after="0" w:line="240" w:lineRule="auto"/>
        <w:jc w:val="both"/>
        <w:rPr>
          <w:rFonts w:ascii="Abadi" w:hAnsi="Abadi"/>
          <w:sz w:val="22"/>
          <w:szCs w:val="22"/>
        </w:rPr>
      </w:pPr>
    </w:p>
    <w:p w14:paraId="1B1752B5" w14:textId="77777777" w:rsidR="00C85FF7" w:rsidRPr="00C85FF7" w:rsidRDefault="00C85FF7" w:rsidP="00C85FF7">
      <w:pPr>
        <w:spacing w:after="0" w:line="240" w:lineRule="auto"/>
        <w:jc w:val="both"/>
        <w:rPr>
          <w:rFonts w:ascii="Abadi" w:hAnsi="Abadi"/>
          <w:sz w:val="22"/>
          <w:szCs w:val="22"/>
        </w:rPr>
      </w:pPr>
      <w:r w:rsidRPr="00C85FF7">
        <w:rPr>
          <w:rFonts w:ascii="Abadi" w:hAnsi="Abadi"/>
          <w:sz w:val="22"/>
          <w:szCs w:val="22"/>
        </w:rPr>
        <w:t>En la ciudad de {{CIUDAD_FIRMA}}, a los {{DIA_FIRMA_NUMERO}} días del mes de {{MES_FIRMA_LETRAS}} del año {{AÑO_FIRMA_NUMERO}}.</w:t>
      </w:r>
    </w:p>
    <w:p w14:paraId="68CC9818" w14:textId="77777777" w:rsidR="00C85FF7" w:rsidRDefault="00C85FF7" w:rsidP="00C85FF7">
      <w:pPr>
        <w:spacing w:after="0" w:line="240" w:lineRule="auto"/>
        <w:jc w:val="both"/>
        <w:rPr>
          <w:rFonts w:ascii="Abadi" w:hAnsi="Abadi"/>
          <w:sz w:val="22"/>
          <w:szCs w:val="22"/>
        </w:rPr>
      </w:pPr>
    </w:p>
    <w:p w14:paraId="1C2ED00D" w14:textId="77777777" w:rsidR="00C85FF7" w:rsidRDefault="00C85FF7" w:rsidP="00C85FF7">
      <w:pPr>
        <w:spacing w:after="0" w:line="240" w:lineRule="auto"/>
        <w:jc w:val="both"/>
        <w:rPr>
          <w:rFonts w:ascii="Abadi" w:hAnsi="Abadi"/>
          <w:sz w:val="22"/>
          <w:szCs w:val="22"/>
        </w:rPr>
      </w:pPr>
    </w:p>
    <w:p w14:paraId="54521267" w14:textId="77777777" w:rsidR="00C85FF7" w:rsidRDefault="00C85FF7" w:rsidP="00C85FF7">
      <w:pPr>
        <w:spacing w:after="0" w:line="240" w:lineRule="auto"/>
        <w:jc w:val="both"/>
        <w:rPr>
          <w:rFonts w:ascii="Abadi" w:hAnsi="Abadi"/>
          <w:sz w:val="22"/>
          <w:szCs w:val="22"/>
        </w:rPr>
      </w:pPr>
    </w:p>
    <w:p w14:paraId="7C5C1432" w14:textId="77777777" w:rsidR="00C85FF7" w:rsidRPr="00C85FF7" w:rsidRDefault="00C85FF7" w:rsidP="00C85FF7">
      <w:pPr>
        <w:spacing w:after="0" w:line="240" w:lineRule="auto"/>
        <w:jc w:val="center"/>
        <w:rPr>
          <w:rFonts w:ascii="Abadi" w:hAnsi="Abadi"/>
          <w:sz w:val="22"/>
          <w:szCs w:val="22"/>
        </w:rPr>
      </w:pPr>
    </w:p>
    <w:p w14:paraId="0BF3CAF8" w14:textId="77777777" w:rsidR="00C85FF7" w:rsidRPr="00C85FF7" w:rsidRDefault="00C85FF7" w:rsidP="00C85FF7">
      <w:pPr>
        <w:spacing w:after="0" w:line="240" w:lineRule="auto"/>
        <w:jc w:val="center"/>
        <w:rPr>
          <w:rFonts w:ascii="Abadi" w:hAnsi="Abadi"/>
          <w:b/>
          <w:bCs/>
        </w:rPr>
      </w:pPr>
      <w:r w:rsidRPr="00C85FF7">
        <w:rPr>
          <w:rFonts w:ascii="Abadi" w:hAnsi="Abadi"/>
          <w:b/>
          <w:bCs/>
        </w:rPr>
        <w:t>{{NOMBRE_ABOGADO_DEMANDANTE}}</w:t>
      </w:r>
    </w:p>
    <w:p w14:paraId="78E3BFC7" w14:textId="22BE39A7" w:rsidR="00C85FF7" w:rsidRPr="00C85FF7" w:rsidRDefault="00C85FF7" w:rsidP="00C85FF7">
      <w:pPr>
        <w:spacing w:after="0" w:line="240" w:lineRule="auto"/>
        <w:jc w:val="center"/>
        <w:rPr>
          <w:rFonts w:ascii="Abadi" w:hAnsi="Abadi"/>
          <w:sz w:val="22"/>
          <w:szCs w:val="22"/>
        </w:rPr>
      </w:pPr>
      <w:r w:rsidRPr="00C85FF7">
        <w:rPr>
          <w:rFonts w:ascii="Abadi" w:hAnsi="Abadi"/>
          <w:sz w:val="22"/>
          <w:szCs w:val="22"/>
        </w:rPr>
        <w:t>Abogados de la Parte Demandante</w:t>
      </w:r>
    </w:p>
    <w:p w14:paraId="737FC1EA" w14:textId="77777777" w:rsidR="00C85FF7" w:rsidRPr="00C85FF7" w:rsidRDefault="00C85FF7">
      <w:pPr>
        <w:spacing w:after="0" w:line="240" w:lineRule="auto"/>
        <w:jc w:val="center"/>
        <w:rPr>
          <w:rFonts w:ascii="Abadi" w:hAnsi="Abadi"/>
          <w:sz w:val="22"/>
          <w:szCs w:val="22"/>
        </w:rPr>
      </w:pPr>
    </w:p>
    <w:sectPr w:rsidR="00C85FF7" w:rsidRPr="00C85FF7" w:rsidSect="00C85FF7">
      <w:pgSz w:w="12240" w:h="15840" w:code="122"/>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FF7"/>
    <w:rsid w:val="002C7A8A"/>
    <w:rsid w:val="00C85FF7"/>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329C8"/>
  <w15:chartTrackingRefBased/>
  <w15:docId w15:val="{F4B888D6-E1AF-4120-88A8-86BD62EFD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85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85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85FF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85FF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85FF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85F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5F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5F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5F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5FF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85FF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85FF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85FF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85FF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85F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5F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5F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5FF7"/>
    <w:rPr>
      <w:rFonts w:eastAsiaTheme="majorEastAsia" w:cstheme="majorBidi"/>
      <w:color w:val="272727" w:themeColor="text1" w:themeTint="D8"/>
    </w:rPr>
  </w:style>
  <w:style w:type="paragraph" w:styleId="Ttulo">
    <w:name w:val="Title"/>
    <w:basedOn w:val="Normal"/>
    <w:next w:val="Normal"/>
    <w:link w:val="TtuloCar"/>
    <w:uiPriority w:val="10"/>
    <w:qFormat/>
    <w:rsid w:val="00C85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5F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5F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5F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5FF7"/>
    <w:pPr>
      <w:spacing w:before="160"/>
      <w:jc w:val="center"/>
    </w:pPr>
    <w:rPr>
      <w:i/>
      <w:iCs/>
      <w:color w:val="404040" w:themeColor="text1" w:themeTint="BF"/>
    </w:rPr>
  </w:style>
  <w:style w:type="character" w:customStyle="1" w:styleId="CitaCar">
    <w:name w:val="Cita Car"/>
    <w:basedOn w:val="Fuentedeprrafopredeter"/>
    <w:link w:val="Cita"/>
    <w:uiPriority w:val="29"/>
    <w:rsid w:val="00C85FF7"/>
    <w:rPr>
      <w:i/>
      <w:iCs/>
      <w:color w:val="404040" w:themeColor="text1" w:themeTint="BF"/>
    </w:rPr>
  </w:style>
  <w:style w:type="paragraph" w:styleId="Prrafodelista">
    <w:name w:val="List Paragraph"/>
    <w:basedOn w:val="Normal"/>
    <w:uiPriority w:val="34"/>
    <w:qFormat/>
    <w:rsid w:val="00C85FF7"/>
    <w:pPr>
      <w:ind w:left="720"/>
      <w:contextualSpacing/>
    </w:pPr>
  </w:style>
  <w:style w:type="character" w:styleId="nfasisintenso">
    <w:name w:val="Intense Emphasis"/>
    <w:basedOn w:val="Fuentedeprrafopredeter"/>
    <w:uiPriority w:val="21"/>
    <w:qFormat/>
    <w:rsid w:val="00C85FF7"/>
    <w:rPr>
      <w:i/>
      <w:iCs/>
      <w:color w:val="0F4761" w:themeColor="accent1" w:themeShade="BF"/>
    </w:rPr>
  </w:style>
  <w:style w:type="paragraph" w:styleId="Citadestacada">
    <w:name w:val="Intense Quote"/>
    <w:basedOn w:val="Normal"/>
    <w:next w:val="Normal"/>
    <w:link w:val="CitadestacadaCar"/>
    <w:uiPriority w:val="30"/>
    <w:qFormat/>
    <w:rsid w:val="00C85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5FF7"/>
    <w:rPr>
      <w:i/>
      <w:iCs/>
      <w:color w:val="0F4761" w:themeColor="accent1" w:themeShade="BF"/>
    </w:rPr>
  </w:style>
  <w:style w:type="character" w:styleId="Referenciaintensa">
    <w:name w:val="Intense Reference"/>
    <w:basedOn w:val="Fuentedeprrafopredeter"/>
    <w:uiPriority w:val="32"/>
    <w:qFormat/>
    <w:rsid w:val="00C85F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543</Words>
  <Characters>2991</Characters>
  <Application>Microsoft Office Word</Application>
  <DocSecurity>0</DocSecurity>
  <Lines>24</Lines>
  <Paragraphs>7</Paragraphs>
  <ScaleCrop>false</ScaleCrop>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Geronimo</dc:creator>
  <cp:keywords/>
  <dc:description/>
  <cp:lastModifiedBy>Leandro Geronimo</cp:lastModifiedBy>
  <cp:revision>1</cp:revision>
  <dcterms:created xsi:type="dcterms:W3CDTF">2026-05-04T02:07:00Z</dcterms:created>
  <dcterms:modified xsi:type="dcterms:W3CDTF">2026-05-04T02:09:00Z</dcterms:modified>
</cp:coreProperties>
</file>