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6"/>
        </w:rPr>
        <w:t>KEPOTRET</w:t>
      </w:r>
    </w:p>
    <w:p>
      <w:pPr>
        <w:jc w:val="center"/>
      </w:pPr>
      <w:r>
        <w:rPr>
          <w:b/>
          <w:sz w:val="32"/>
        </w:rPr>
        <w:t>Checkpoint 8.3 — Low-Fidelity Wireframe Architecture &amp; Design System</w:t>
      </w:r>
    </w:p>
    <w:p>
      <w:pPr>
        <w:jc w:val="center"/>
      </w:pPr>
      <w:r>
        <w:rPr>
          <w:color w:val="6B7280"/>
          <w:sz w:val="20"/>
        </w:rPr>
        <w:t>Blueprint UI sebelum high-fidelity mockup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Scope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Count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Keterangan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Halaman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92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H01–H92 tetap; tidak ada perubahan kode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Coded UI surfaces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277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Checkpoint 8.1 tetap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Shell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Baseline Checkpoint 8.2 tetap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Page template family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Klasifikasi primary template dinormalisasi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Structural wireframe pattern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WF01–WF14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Reusable component family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80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49 core + 31 domain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Generic state pattern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ST01–ST14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Foundation token group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TOK01–TOK10; low-fi, bukan final branding</w:t>
            </w:r>
          </w:p>
        </w:tc>
      </w:tr>
    </w:tbl>
    <w:p>
      <w:pPr>
        <w:pStyle w:val="KepotretNote"/>
      </w:pPr>
      <w:r>
        <w:rPr>
          <w:b/>
        </w:rPr>
        <w:t xml:space="preserve">Correction note. </w:t>
      </w:r>
      <w:r>
        <w:t>Saat normalisasi 8.3 ditemukan double-count klasifikasi pada 8.2: H83 dan H88 pernah terhitung di TP22 sekaligus TP27. Tidak ada perubahan flow atau page count. Final: H83/H88 memakai primary template TP22, sedangkan TP27 memuat 14 halaman admin lainnya.</w:t>
      </w:r>
    </w:p>
    <w:p>
      <w:pPr>
        <w:pStyle w:val="Heading1"/>
      </w:pPr>
      <w:r>
        <w:t>1. Tujuan Checkpoint 8.3</w:t>
      </w:r>
    </w:p>
    <w:p>
      <w:pPr>
        <w:pStyle w:val="ListBullet"/>
        <w:spacing w:after="40"/>
      </w:pPr>
      <w:r>
        <w:t>Mengubah 92 halaman menjadi sejumlah kecil pola layout yang konsisten dan dapat direuse.</w:t>
      </w:r>
    </w:p>
    <w:p>
      <w:pPr>
        <w:pStyle w:val="ListBullet"/>
        <w:spacing w:after="40"/>
      </w:pPr>
      <w:r>
        <w:t>Menetapkan component registry agar frontend provider dapat mengestimasi pekerjaan berdasarkan komponen dan state, bukan jumlah route semata.</w:t>
      </w:r>
    </w:p>
    <w:p>
      <w:pPr>
        <w:pStyle w:val="ListBullet"/>
        <w:spacing w:after="40"/>
      </w:pPr>
      <w:r>
        <w:t>Menjaga Guest/camera sebagai mobile-first experience, sementara dashboard Host/WO dan Superadmin tetap responsive dan operasional.</w:t>
      </w:r>
    </w:p>
    <w:p>
      <w:pPr>
        <w:pStyle w:val="ListBullet"/>
        <w:spacing w:after="40"/>
      </w:pPr>
      <w:r>
        <w:t>Menentukan state/error/loading behavior sebagai bagian dari desain utama, bukan pekerjaan tambahan setelah coding.</w:t>
      </w:r>
    </w:p>
    <w:p>
      <w:pPr>
        <w:pStyle w:val="ListBullet"/>
        <w:spacing w:after="40"/>
      </w:pPr>
      <w:r>
        <w:t>Menahan keputusan warna brand, ilustrasi, font final, dan visual personality sampai tahap high-fidelity.</w:t>
      </w:r>
    </w:p>
    <w:p>
      <w:pPr>
        <w:pStyle w:val="Heading1"/>
      </w:pPr>
      <w:r>
        <w:t>2. Prinsip UX yang Dikunci untuk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Prinsip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Konsekuensi Desain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One dominant task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Screen Guest dan critical flow selalu memiliki satu CTA utama yang jelas.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Status before controls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Host/Admin harus memahami state saat ini sebelum melihat action yang mungkin dilakukan.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Progressive disclosure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Detail teknis seperti revision/version/provider state tidak ditampilkan sebagai jargon ke user.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Permission-aware, server-authorized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UI menyembunyikan action yang tidak relevan, tetapi backend tetap authority.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Actionable failure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Error menjelaskan apa yang terjadi, apakah data aman, dan langkah selanjutnya.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High-risk actions feel different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Reschedule, rotate link, revoke, recovery, hold, sensitive access, dan delete memakai treatment khusus.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Mobile ergonomics first for Guest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Camera/join/gallery mengutamakan portrait, thumb reach, dan minimum touch target.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Reuse without hiding domain differences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Komponen dapat sama, tetapi copy, permission, state, dan consequence tetap spesifik domain.</w:t>
            </w:r>
          </w:p>
        </w:tc>
      </w:tr>
    </w:tbl>
    <w:p>
      <w:pPr>
        <w:pStyle w:val="Heading1"/>
      </w:pPr>
      <w:r>
        <w:t>3. Empat Belas Structural Wireframe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Templates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Pages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Actor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Low-fi Rule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WF01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Marketing / Content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TP01–TP04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Public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Hero/content/CTA/footer; pricing sebagai comparison variant.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WF02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Auth / System / Status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TP05–TP08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19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Public/Auth/System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Centered task card/status panel; recovery action dominan.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WF03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Dashboard / Live Operations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TP09, TP18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Host/WO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Status -&gt; next action -&gt; metric -&gt; activity/operations.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WF04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Collection / Management List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TP10, TP21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Host/WO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Mobile list/cards; desktop table/grid + filter.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WF05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Album Workspace Overview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TP12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Host/WO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Context header -&gt; next action -&gt; summary modules -&gt; contextual actions.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WF06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Create / Setup / Settings Form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TP11, TP13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Host/can_setup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Single-column form; sticky save/continue; progressive disclosure.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WF07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Review / High-Risk Change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TP14, TP23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Owner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Current vs proposed -&gt; consequences -&gt; validation -&gt; explicit confirm.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WF08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Outcome / Commerce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TP15, TP16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Owner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Status -&gt; factual summary -&gt; CTA; provider return starts in verification.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WF09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Sharing / QR Artifact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TP17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Host/WO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QR/link hero -&gt; copy/download -&gt; safety note/rotation context.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WF10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Media Collection / Viewer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TP19, TP20, TP24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Host/WO/Guest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Grid/list -&gt; filter -&gt; viewer; action set permission-aware.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WF11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Detail / Async Job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TP22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Host/Admin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Status header -&gt; timeline/details -&gt; action -&gt; diagnostics.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WF12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Guest Phase Screen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TP25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Guest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Event identity -&gt; phase message -&gt; one primary CTA -&gt; small help/status.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WF13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Camera / Capture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TP26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Guest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Viewfinder -&gt; HUD -&gt; shutter -&gt; review -&gt; upload/commit progress.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WF14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Admin Console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TP27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Superadmin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Desktop-first operations shell; sensitive actions remain contextual.</w:t>
            </w:r>
          </w:p>
        </w:tc>
      </w:tr>
    </w:tbl>
    <w:p>
      <w:pPr>
        <w:pStyle w:val="Heading1"/>
      </w:pPr>
      <w:r>
        <w:t>4. Low-Fidelity Schematics — Critical Patterns</w:t>
      </w:r>
    </w:p>
    <w:p>
      <w:pPr>
        <w:pStyle w:val="Heading2"/>
      </w:pPr>
      <w:r>
        <w:t>WF03 — Dashboard / Live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MOBILE</w:t>
              <w:br/>
              <w:t>+----------------------------+</w:t>
              <w:br/>
              <w:t>| App / Album Context Header |</w:t>
              <w:br/>
              <w:t>+----------------------------+</w:t>
              <w:br/>
              <w:t>| STATUS + COUNTDOWN          |</w:t>
              <w:br/>
              <w:t>+----------------------------+</w:t>
              <w:br/>
              <w:t>| NEXT BEST ACTION            |</w:t>
              <w:br/>
              <w:t>+----------------------------+</w:t>
              <w:br/>
              <w:t>| Metric cards (stack/2-up)   |</w:t>
              <w:br/>
              <w:t>+----------------------------+</w:t>
              <w:br/>
              <w:t>| Recent activity / warnings  |</w:t>
              <w:br/>
              <w:t>+----------------------------+</w:t>
              <w:br/>
              <w:t>| Bottom navigation           |</w:t>
              <w:br/>
              <w:t>+----------------------------+</w:t>
              <w:br/>
              <w:br/>
              <w:t>DESKTOP</w:t>
              <w:br/>
              <w:t>+----------+-----------------------------------------+</w:t>
              <w:br/>
              <w:t>| Sidebar  | Context header + status                 |</w:t>
              <w:br/>
              <w:t>|          +-----------------------------------------+</w:t>
              <w:br/>
              <w:t>|          | Next action | metric grid               |</w:t>
              <w:br/>
              <w:t>|          +-----------------------------------------+</w:t>
              <w:br/>
              <w:t>|          | Operational panels / activity           |</w:t>
              <w:br/>
              <w:t>+----------+-----------------------------------------+</w:t>
            </w:r>
          </w:p>
        </w:tc>
      </w:tr>
    </w:tbl>
    <w:p>
      <w:pPr>
        <w:pStyle w:val="KepotretNote"/>
      </w:pPr>
      <w:r>
        <w:rPr>
          <w:b/>
        </w:rPr>
        <w:t xml:space="preserve">UX intent: </w:t>
      </w:r>
      <w:r>
        <w:t>Host/WO tidak perlu “mencari apa yang harus dilakukan”. Current state dan next best action muncul sebelum data sekunder.</w:t>
      </w:r>
    </w:p>
    <w:p>
      <w:pPr>
        <w:pStyle w:val="Heading2"/>
      </w:pPr>
      <w:r>
        <w:t>WF06 — Setup / Settings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MOBILE / TABLET</w:t>
              <w:br/>
              <w:t>+----------------------------+</w:t>
              <w:br/>
              <w:t>| Back + Setup Progress       |</w:t>
              <w:br/>
              <w:t>+----------------------------+</w:t>
              <w:br/>
              <w:t>| Page title + short context  |</w:t>
              <w:br/>
              <w:t>+----------------------------+</w:t>
              <w:br/>
              <w:t>| Form section               |</w:t>
              <w:br/>
              <w:t>| [field] [field] [helper]   |</w:t>
              <w:br/>
              <w:t>+----------------------------+</w:t>
              <w:br/>
              <w:t>| Consequence / preview       |</w:t>
              <w:br/>
              <w:t>+----------------------------+</w:t>
              <w:br/>
              <w:t>| Sticky Save / Continue      |</w:t>
              <w:br/>
              <w:t>+----------------------------+</w:t>
            </w:r>
          </w:p>
        </w:tc>
      </w:tr>
    </w:tbl>
    <w:p>
      <w:pPr>
        <w:pStyle w:val="KepotretNote"/>
      </w:pPr>
      <w:r>
        <w:rPr>
          <w:b/>
        </w:rPr>
        <w:t xml:space="preserve">UX intent: </w:t>
      </w:r>
      <w:r>
        <w:t>Form panjang tidak diubah menjadi dashboard padat. Setiap screen tetap fokus pada satu kelompok keputusan dengan consequence yang mudah dipahami.</w:t>
      </w:r>
    </w:p>
    <w:p>
      <w:pPr>
        <w:pStyle w:val="Heading2"/>
      </w:pPr>
      <w:r>
        <w:t>WF13 — Camera /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+--------------------------------+</w:t>
              <w:br/>
              <w:t>| Event / capture status HUD     |</w:t>
              <w:br/>
              <w:t>| quota | guest limit | timer    |</w:t>
              <w:br/>
              <w:t>|                                |</w:t>
              <w:br/>
              <w:t>|                                |</w:t>
              <w:br/>
              <w:t>|        LIVE VIEWFINDER         |</w:t>
              <w:br/>
              <w:t>|                                |</w:t>
              <w:br/>
              <w:t>|                                |</w:t>
              <w:br/>
              <w:t>| [help]       ( SHUTTER ) [cam] |</w:t>
              <w:br/>
              <w:t>|     camera-only; no picker     |</w:t>
              <w:br/>
              <w:t>+--------------------------------+</w:t>
              <w:br/>
              <w:t>reserve -&gt; enable shutter -&gt; capture -&gt; review -&gt; upload/commit</w:t>
            </w:r>
          </w:p>
        </w:tc>
      </w:tr>
    </w:tbl>
    <w:p>
      <w:pPr>
        <w:pStyle w:val="KepotretNote"/>
      </w:pPr>
      <w:r>
        <w:rPr>
          <w:b/>
        </w:rPr>
        <w:t xml:space="preserve">UX intent: </w:t>
      </w:r>
      <w:r>
        <w:t>Shutter tidak aktif sebelum reservation berhasil. Offline/unverified state harus terlihat sebelum user mencoba memotret, bukan baru setelah foto diambil.</w:t>
      </w:r>
    </w:p>
    <w:p>
      <w:pPr>
        <w:pStyle w:val="Heading2"/>
      </w:pPr>
      <w:r>
        <w:t>WF14 — Superadmin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9FA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+-----------+------------------------------------------------+</w:t>
              <w:br/>
              <w:t>| Sidebar   | Page header + scoped filters                  |</w:t>
              <w:br/>
              <w:t>| Overview  +------------------------------------------------+</w:t>
              <w:br/>
              <w:t>| Users     | Table / operational list                     |</w:t>
              <w:br/>
              <w:t>| Albums    |                                               |</w:t>
              <w:br/>
              <w:t>| Payments  +------------------------------------------------+</w:t>
              <w:br/>
              <w:t>| Catalog   | Detail / diagnostic side or route            |</w:t>
              <w:br/>
              <w:t>| Ops       |                                               |</w:t>
              <w:br/>
              <w:t>| Audit     | Sensitive actions only from resource context |</w:t>
              <w:br/>
              <w:t>+-----------+------------------------------------------------+</w:t>
            </w:r>
          </w:p>
        </w:tc>
      </w:tr>
    </w:tbl>
    <w:p>
      <w:pPr>
        <w:pStyle w:val="KepotretNote"/>
      </w:pPr>
      <w:r>
        <w:rPr>
          <w:b/>
        </w:rPr>
        <w:t xml:space="preserve">UX intent: </w:t>
      </w:r>
      <w:r>
        <w:t>Admin adalah operational console, bukan “God Mode”. Sensitive media access dan Operational Hold dimulai dari album tertentu dan tetap membutuhkan reason + step-up MFA.</w:t>
      </w:r>
    </w:p>
    <w:p>
      <w:pPr>
        <w:pStyle w:val="Heading1"/>
      </w:pPr>
      <w:r>
        <w:t>5. Design System — 80 Reusable Component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Category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Count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Layer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Contoh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Navigation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 Header, Sidebar, Bottom Nav, Album Context Nav, Stepper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Actions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Primary/Secondary/Ghost/Icon/Overflow/Destructive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 Controls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Text, Select, Radio, Switch, Date/Time, PIN, OTP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Feedback &amp; Status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Alert, Toast, Badge, Skeleton, Progress, Countdown, Empty/Error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 Display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Card, Metric, List Row, Table, Timeline, Tabs, Accordion, Pagination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Overlays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Modal, Bottom Sheet, Drawer, Popover, Tooltip, Lightbox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 &amp; Camera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Viewfinder, HUD, Shutter, Review, Upload, Gallery, Viewer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Album &amp; Event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Album Card/Status, Next Action, Schedule, Quota, QR, Lifecycle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Commerce &amp; Export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Package, Price Summary, Payment Status, Checkout Guard, Export Job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 &amp; Security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MFA, Step-up, Grant Timer, Hold, Audit, Operational Issue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Assistant</w:t>
            </w:r>
          </w:p>
        </w:tc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Launcher, Panel, Message, Suggested Prompt</w:t>
            </w:r>
          </w:p>
        </w:tc>
      </w:tr>
    </w:tbl>
    <w:p>
      <w:pPr>
        <w:pStyle w:val="KepotretNote"/>
      </w:pPr>
      <w:r>
        <w:rPr>
          <w:b/>
        </w:rPr>
        <w:t xml:space="preserve">Registry lengkap CMP001–CMP080 berada di spreadsheet 8.3. </w:t>
      </w:r>
      <w:r>
        <w:t>Satu component family dapat memiliki banyak variant/state; variant tidak otomatis mendapat code baru selama behavior dan API contract-nya tetap satu keluarga.</w:t>
      </w:r>
    </w:p>
    <w:p>
      <w:pPr>
        <w:pStyle w:val="Heading1"/>
      </w:pPr>
      <w:r>
        <w:t>6. Empat Belas Generic State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Code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Pattern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ST01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Loading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Skeleton / reserved layout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ST02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Saving / Mutating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Inline pending; duplicate action disabled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ST03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Success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Confirmation + next best action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ST04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Empty — No Data Yet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Value explanation + creation CTA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ST05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Search Result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Filters remain visible + clear action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ST06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Permission Restricted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Explain unavailability without data leakage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ST07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Offline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Persistent banner/overlay + retry; no capture before reserve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ST08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Recoverable Error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Cause + retry + alternate path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ST09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Fatal / Service Error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Reference ID + safe exit/retry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ST10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Async Pending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Status + last update/polling expectation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ST11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Expired / Closed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Deadline + what remains available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ST12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Conflict / Stale Revision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Refresh/review before reapply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ST13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Degraded Dependency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 product remains usable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ST14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Destructive / High-Risk Confirmation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Consequence summary + explicit verb</w:t>
            </w:r>
          </w:p>
        </w:tc>
      </w:tr>
    </w:tbl>
    <w:p>
      <w:pPr>
        <w:pStyle w:val="Heading1"/>
      </w:pPr>
      <w:r>
        <w:t>7. Low-Fidelity Foundation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Code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Foundation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Baseline 8.3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Color roles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Semantic roles only; final brand palette ditunda.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Typography roles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Hierarchy roles ditetapkan; final typeface ditunda.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Spacing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4px base rhythm: 4/8/12/16/24/32/48/64.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Radius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8/12/16/pill sebagai baseline bentuk.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Elevation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Flat/raised/overlay/modal; jangan bergantung pada shadow berlebihan.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Motion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Instant/fast/standard + reduced-motion fallback.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Touch target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Minimum 44x44; camera primary control lebih besar.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Focus &amp; keyboard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Visible focus, logical tab order, predictable close/escape.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TOK09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Iconography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Consistent icon language; critical actions tetap disertai text.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TOK10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Content tone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Bahasa Indonesia yang plain, consequence-first, tanpa jargon backend.</w:t>
            </w:r>
          </w:p>
        </w:tc>
      </w:tr>
    </w:tbl>
    <w:p>
      <w:pPr>
        <w:pStyle w:val="Heading1"/>
      </w:pPr>
      <w:r>
        <w:t>8. Responsive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Band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Mode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Keputusan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&lt;480px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Compact mobile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Guest/camera baseline, single column, bottom sheet, minimal chrome.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480–767px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Large mobile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Hierarchy sama dengan compact mobile; ruang form/card bertambah.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768–1023px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Tablet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Dua kolom hanya bila tidak merusak task hierarchy; drawer dapat menjadi side panel.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&gt;=1024px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Desktop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Persistent sidebar/table/detail patterns; admin paling optimal di sini.</w:t>
            </w:r>
          </w:p>
        </w:tc>
      </w:tr>
    </w:tbl>
    <w:p>
      <w:pPr>
        <w:pStyle w:val="Heading1"/>
      </w:pPr>
      <w:r>
        <w:t>9. Implikasi untuk Estimasi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Unit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Count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5E7EB"/>
          </w:tcPr>
          <w:p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Cara Mengestimasi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Route/screen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Bukan 92 desain unik. Hitung data wiring, page composition, permission/state.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Shell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Hitung navigation/layout plumbing + responsive behavior per shell.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Page template family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Hitung page-level composition yang dapat direuse.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Structural wireframe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Inilah archetype layout low-fi yang seharusnya divalidasi lebih dulu.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Component family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Hitung primitives + domain components + accessibility + responsive states.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Coded UI surfaces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Gunakan sebagai completeness/QA scope, bukan jumlah komponen independen.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Critical flow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Estimasi integration/E2E QA terpisah dari visual construction.</w:t>
            </w:r>
          </w:p>
        </w:tc>
      </w:tr>
    </w:tbl>
    <w:p>
      <w:pPr>
        <w:pStyle w:val="Heading1"/>
      </w:pPr>
      <w:r>
        <w:t>10. Exit Criteria Checkpoint 8.3</w:t>
      </w:r>
    </w:p>
    <w:p>
      <w:pPr>
        <w:pStyle w:val="ListBullet"/>
        <w:spacing w:after="40"/>
      </w:pPr>
      <w:r>
        <w:t>H01–H92 tetap dan seluruh page memiliki primary template serta structural wireframe.</w:t>
      </w:r>
    </w:p>
    <w:p>
      <w:pPr>
        <w:pStyle w:val="ListBullet"/>
        <w:spacing w:after="40"/>
      </w:pPr>
      <w:r>
        <w:t>TP01–TP27 tidak lagi double-count; H83/H88 diklasifikasikan sebagai TP22 dalam shell admin.</w:t>
      </w:r>
    </w:p>
    <w:p>
      <w:pPr>
        <w:pStyle w:val="ListBullet"/>
        <w:spacing w:after="40"/>
      </w:pPr>
      <w:r>
        <w:t>WF01–WF14 cukup untuk memulai wireframe visual tanpa mendesain 92 layout independen.</w:t>
      </w:r>
    </w:p>
    <w:p>
      <w:pPr>
        <w:pStyle w:val="ListBullet"/>
        <w:spacing w:after="40"/>
      </w:pPr>
      <w:r>
        <w:t>CMP001–CMP080 menyediakan component scope untuk frontend estimation dan design-system planning.</w:t>
      </w:r>
    </w:p>
    <w:p>
      <w:pPr>
        <w:pStyle w:val="ListBullet"/>
        <w:spacing w:after="40"/>
      </w:pPr>
      <w:r>
        <w:t>ST01–ST14 serta TOK01–TOK10 menetapkan behavior dasar tanpa mengunci brand high-fidelity; tidak ada perubahan business rule, permission, database, API, atau lifecycle upstream.</w:t>
      </w:r>
    </w:p>
    <w:p>
      <w:r>
        <w:rPr>
          <w:b/>
          <w:color w:val="111827"/>
          <w:sz w:val="23"/>
        </w:rPr>
        <w:t>Status untuk review owner: READY TO LOCK — CHECKPOINT 8.3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Kepotret • UI/UX Checkpoint 8.3 • Low-Fidelity Wireframe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potretNote">
    <w:name w:val="Kepotret Note"/>
    <w:rPr>
      <w:rFonts w:ascii="Aptos" w:hAnsi="Aptos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