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442F" w:rsidRDefault="000261C8" w:rsidP="002E2ECD">
      <w:pPr>
        <w:pStyle w:val="Cabealho7"/>
        <w:spacing w:line="324" w:lineRule="auto"/>
        <w:rPr>
          <w:rFonts w:ascii="Times New Roman" w:eastAsia="Arial" w:hAnsi="Times New Roman" w:cs="Times New Roman"/>
          <w:sz w:val="24"/>
          <w:szCs w:val="24"/>
        </w:rPr>
      </w:pPr>
      <w:r w:rsidRPr="004F2841">
        <w:rPr>
          <w:rFonts w:ascii="Times New Roman" w:eastAsia="Arial" w:hAnsi="Times New Roman" w:cs="Times New Roman"/>
          <w:sz w:val="24"/>
          <w:szCs w:val="24"/>
        </w:rPr>
        <w:t>Reporte de horas de trabalho nesta entrega (preenchimento obrigatório):</w:t>
      </w:r>
    </w:p>
    <w:p w:rsidR="004F2841" w:rsidRPr="004F2841" w:rsidRDefault="004F2841" w:rsidP="002E2ECD">
      <w:pPr>
        <w:spacing w:line="324" w:lineRule="auto"/>
      </w:pPr>
    </w:p>
    <w:tbl>
      <w:tblPr>
        <w:tblStyle w:val="a"/>
        <w:tblW w:w="9690" w:type="dxa"/>
        <w:tblInd w:w="-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930"/>
        <w:gridCol w:w="1140"/>
        <w:gridCol w:w="1238"/>
        <w:gridCol w:w="1567"/>
      </w:tblGrid>
      <w:tr w:rsidR="0055442F" w:rsidRPr="004F2841" w:rsidTr="004F2841">
        <w:trPr>
          <w:trHeight w:val="380"/>
        </w:trPr>
        <w:tc>
          <w:tcPr>
            <w:tcW w:w="9690" w:type="dxa"/>
            <w:gridSpan w:val="5"/>
            <w:shd w:val="clear" w:color="auto" w:fill="BDD6EE"/>
            <w:vAlign w:val="center"/>
          </w:tcPr>
          <w:p w:rsidR="0055442F" w:rsidRPr="004F2841" w:rsidRDefault="000261C8" w:rsidP="002E2ECD">
            <w:pPr>
              <w:keepNext/>
              <w:tabs>
                <w:tab w:val="left" w:pos="708"/>
              </w:tabs>
              <w:spacing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b/>
                <w:sz w:val="24"/>
                <w:szCs w:val="24"/>
              </w:rPr>
              <w:t xml:space="preserve">Grupo: </w:t>
            </w:r>
            <w:r w:rsidRPr="004F2841">
              <w:rPr>
                <w:rFonts w:eastAsia="Arial"/>
                <w:sz w:val="24"/>
                <w:szCs w:val="24"/>
              </w:rPr>
              <w:t>4</w:t>
            </w:r>
          </w:p>
        </w:tc>
      </w:tr>
      <w:tr w:rsidR="0055442F" w:rsidRPr="004F2841" w:rsidTr="004F2841">
        <w:trPr>
          <w:trHeight w:val="650"/>
        </w:trPr>
        <w:tc>
          <w:tcPr>
            <w:tcW w:w="1815" w:type="dxa"/>
            <w:shd w:val="clear" w:color="auto" w:fill="BDD6EE"/>
            <w:vAlign w:val="center"/>
          </w:tcPr>
          <w:p w:rsidR="0055442F" w:rsidRPr="004F2841" w:rsidRDefault="000261C8" w:rsidP="002E2ECD">
            <w:pPr>
              <w:keepNext/>
              <w:tabs>
                <w:tab w:val="left" w:pos="708"/>
              </w:tabs>
              <w:spacing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b/>
                <w:sz w:val="24"/>
                <w:szCs w:val="24"/>
              </w:rPr>
              <w:t>Nº Aluno</w:t>
            </w:r>
          </w:p>
        </w:tc>
        <w:tc>
          <w:tcPr>
            <w:tcW w:w="3930" w:type="dxa"/>
            <w:shd w:val="clear" w:color="auto" w:fill="BDD6EE"/>
            <w:vAlign w:val="center"/>
          </w:tcPr>
          <w:p w:rsidR="0055442F" w:rsidRPr="004F2841" w:rsidRDefault="000261C8" w:rsidP="002E2ECD">
            <w:pPr>
              <w:keepNext/>
              <w:tabs>
                <w:tab w:val="left" w:pos="708"/>
              </w:tabs>
              <w:spacing w:before="20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b/>
                <w:sz w:val="24"/>
                <w:szCs w:val="24"/>
              </w:rPr>
              <w:t>Nome Aluno</w:t>
            </w:r>
          </w:p>
        </w:tc>
        <w:tc>
          <w:tcPr>
            <w:tcW w:w="1140" w:type="dxa"/>
            <w:shd w:val="clear" w:color="auto" w:fill="BDD6EE"/>
            <w:vAlign w:val="center"/>
          </w:tcPr>
          <w:p w:rsidR="0055442F" w:rsidRPr="004F2841" w:rsidRDefault="000261C8" w:rsidP="002E2ECD">
            <w:pPr>
              <w:keepNext/>
              <w:tabs>
                <w:tab w:val="left" w:pos="708"/>
              </w:tabs>
              <w:spacing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b/>
                <w:sz w:val="24"/>
                <w:szCs w:val="24"/>
              </w:rPr>
              <w:t>Pesquisa na Web</w:t>
            </w:r>
          </w:p>
        </w:tc>
        <w:tc>
          <w:tcPr>
            <w:tcW w:w="1238" w:type="dxa"/>
            <w:shd w:val="clear" w:color="auto" w:fill="BDD6EE"/>
            <w:vAlign w:val="center"/>
          </w:tcPr>
          <w:p w:rsidR="0055442F" w:rsidRPr="004F2841" w:rsidRDefault="000261C8" w:rsidP="002E2ECD">
            <w:pPr>
              <w:keepNext/>
              <w:tabs>
                <w:tab w:val="left" w:pos="708"/>
              </w:tabs>
              <w:spacing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b/>
                <w:sz w:val="24"/>
                <w:szCs w:val="24"/>
              </w:rPr>
              <w:t>Reuniões Grupo</w:t>
            </w:r>
          </w:p>
        </w:tc>
        <w:tc>
          <w:tcPr>
            <w:tcW w:w="1567" w:type="dxa"/>
            <w:shd w:val="clear" w:color="auto" w:fill="BDD6EE"/>
            <w:vAlign w:val="center"/>
          </w:tcPr>
          <w:p w:rsidR="0055442F" w:rsidRPr="004F2841" w:rsidRDefault="000261C8" w:rsidP="002E2ECD">
            <w:pPr>
              <w:keepNext/>
              <w:tabs>
                <w:tab w:val="left" w:pos="708"/>
              </w:tabs>
              <w:spacing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b/>
                <w:sz w:val="24"/>
                <w:szCs w:val="24"/>
              </w:rPr>
              <w:t>Elaboração Relatório</w:t>
            </w:r>
          </w:p>
        </w:tc>
      </w:tr>
      <w:tr w:rsidR="0055442F" w:rsidRPr="004F2841" w:rsidTr="004F2841">
        <w:trPr>
          <w:trHeight w:val="532"/>
        </w:trPr>
        <w:tc>
          <w:tcPr>
            <w:tcW w:w="1815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87664</w:t>
            </w:r>
          </w:p>
        </w:tc>
        <w:tc>
          <w:tcPr>
            <w:tcW w:w="3930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Inês Albano</w:t>
            </w:r>
          </w:p>
        </w:tc>
        <w:tc>
          <w:tcPr>
            <w:tcW w:w="1140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01h00</w:t>
            </w:r>
          </w:p>
        </w:tc>
        <w:tc>
          <w:tcPr>
            <w:tcW w:w="1238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02h00</w:t>
            </w:r>
          </w:p>
        </w:tc>
        <w:tc>
          <w:tcPr>
            <w:tcW w:w="1567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02h30</w:t>
            </w:r>
          </w:p>
        </w:tc>
      </w:tr>
      <w:tr w:rsidR="0055442F" w:rsidRPr="004F2841" w:rsidTr="004F2841">
        <w:trPr>
          <w:trHeight w:val="415"/>
        </w:trPr>
        <w:tc>
          <w:tcPr>
            <w:tcW w:w="1815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87709</w:t>
            </w:r>
          </w:p>
        </w:tc>
        <w:tc>
          <w:tcPr>
            <w:tcW w:w="3930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Viviana Bernardo</w:t>
            </w:r>
          </w:p>
        </w:tc>
        <w:tc>
          <w:tcPr>
            <w:tcW w:w="1140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01h00</w:t>
            </w:r>
          </w:p>
        </w:tc>
        <w:tc>
          <w:tcPr>
            <w:tcW w:w="1238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02h00</w:t>
            </w:r>
          </w:p>
        </w:tc>
        <w:tc>
          <w:tcPr>
            <w:tcW w:w="1567" w:type="dxa"/>
            <w:vAlign w:val="center"/>
          </w:tcPr>
          <w:p w:rsidR="0055442F" w:rsidRPr="004F2841" w:rsidRDefault="000261C8" w:rsidP="002E2ECD">
            <w:pPr>
              <w:widowControl w:val="0"/>
              <w:spacing w:before="120" w:after="120" w:line="324" w:lineRule="auto"/>
              <w:jc w:val="center"/>
              <w:rPr>
                <w:sz w:val="24"/>
                <w:szCs w:val="24"/>
              </w:rPr>
            </w:pPr>
            <w:r w:rsidRPr="004F2841">
              <w:rPr>
                <w:rFonts w:eastAsia="Arial"/>
                <w:sz w:val="24"/>
                <w:szCs w:val="24"/>
              </w:rPr>
              <w:t>02h30</w:t>
            </w:r>
          </w:p>
        </w:tc>
      </w:tr>
    </w:tbl>
    <w:p w:rsidR="004F2841" w:rsidRPr="004F2841" w:rsidRDefault="004F2841" w:rsidP="002E2ECD">
      <w:pPr>
        <w:widowControl w:val="0"/>
        <w:spacing w:before="120" w:after="120" w:line="324" w:lineRule="auto"/>
        <w:ind w:firstLine="720"/>
        <w:jc w:val="both"/>
        <w:rPr>
          <w:sz w:val="4"/>
          <w:szCs w:val="4"/>
        </w:rPr>
      </w:pPr>
    </w:p>
    <w:p w:rsidR="0055442F" w:rsidRPr="004F2841" w:rsidRDefault="00A02D56" w:rsidP="002E2ECD">
      <w:pPr>
        <w:widowControl w:val="0"/>
        <w:spacing w:before="120" w:after="120" w:line="324" w:lineRule="auto"/>
        <w:ind w:firstLine="720"/>
        <w:jc w:val="both"/>
        <w:rPr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1. Questão: </w:t>
      </w:r>
      <w:r w:rsidR="000261C8" w:rsidRPr="004F2841">
        <w:rPr>
          <w:rFonts w:eastAsia="Arial"/>
          <w:b/>
          <w:sz w:val="24"/>
          <w:szCs w:val="24"/>
        </w:rPr>
        <w:t xml:space="preserve">Com base na informação disponibilizada, relacione os conteúdos programáticos das duas UCs de Algoritmos (IAED e ASA) com os conteúdos da programáticos de UC de Inteligência Artificial (IArt) da LEIC. </w:t>
      </w:r>
    </w:p>
    <w:p w:rsidR="0055442F" w:rsidRPr="004E7A7B" w:rsidRDefault="000261C8" w:rsidP="002E2ECD">
      <w:pPr>
        <w:widowControl w:val="0"/>
        <w:spacing w:before="120" w:after="120" w:line="324" w:lineRule="auto"/>
        <w:jc w:val="both"/>
        <w:rPr>
          <w:sz w:val="24"/>
          <w:szCs w:val="24"/>
        </w:rPr>
      </w:pPr>
      <w:r w:rsidRPr="004F2841">
        <w:rPr>
          <w:rFonts w:eastAsia="Arial"/>
          <w:sz w:val="24"/>
          <w:szCs w:val="24"/>
        </w:rPr>
        <w:tab/>
        <w:t xml:space="preserve">As UCs de Algoritmos, </w:t>
      </w:r>
      <w:r w:rsidRPr="004F2841">
        <w:rPr>
          <w:rFonts w:eastAsia="Arial"/>
          <w:b/>
          <w:sz w:val="24"/>
          <w:szCs w:val="24"/>
        </w:rPr>
        <w:t>IAED</w:t>
      </w:r>
      <w:r w:rsidR="002E2ECD">
        <w:rPr>
          <w:rStyle w:val="Refdenotaderodap"/>
          <w:rFonts w:eastAsia="Arial"/>
          <w:b/>
          <w:sz w:val="24"/>
          <w:szCs w:val="24"/>
        </w:rPr>
        <w:footnoteReference w:id="1"/>
      </w:r>
      <w:r w:rsidRPr="004F2841">
        <w:rPr>
          <w:rFonts w:eastAsia="Arial"/>
          <w:b/>
          <w:sz w:val="24"/>
          <w:szCs w:val="24"/>
        </w:rPr>
        <w:t xml:space="preserve"> </w:t>
      </w:r>
      <w:r w:rsidRPr="004F2841">
        <w:rPr>
          <w:rFonts w:eastAsia="Arial"/>
          <w:sz w:val="24"/>
          <w:szCs w:val="24"/>
        </w:rPr>
        <w:t xml:space="preserve">- Introdução aos Algoritmos e Estruturas de Dados - e </w:t>
      </w:r>
      <w:r w:rsidRPr="004F2841">
        <w:rPr>
          <w:rFonts w:eastAsia="Arial"/>
          <w:b/>
          <w:sz w:val="24"/>
          <w:szCs w:val="24"/>
        </w:rPr>
        <w:t>ASA</w:t>
      </w:r>
      <w:r w:rsidR="002E2ECD">
        <w:rPr>
          <w:rStyle w:val="Refdenotaderodap"/>
          <w:rFonts w:eastAsia="Arial"/>
          <w:b/>
          <w:sz w:val="24"/>
          <w:szCs w:val="24"/>
        </w:rPr>
        <w:footnoteReference w:id="2"/>
      </w:r>
      <w:r w:rsidRPr="004F2841">
        <w:rPr>
          <w:rFonts w:eastAsia="Arial"/>
          <w:b/>
          <w:sz w:val="24"/>
          <w:szCs w:val="24"/>
        </w:rPr>
        <w:t xml:space="preserve"> </w:t>
      </w:r>
      <w:r w:rsidRPr="004F2841">
        <w:rPr>
          <w:rFonts w:eastAsia="Arial"/>
          <w:sz w:val="24"/>
          <w:szCs w:val="24"/>
        </w:rPr>
        <w:t xml:space="preserve">- Análise e Síntese de Algoritmos - têm como objetivo ensinar </w:t>
      </w:r>
      <w:r w:rsidR="00135CBE">
        <w:rPr>
          <w:rFonts w:eastAsia="Arial"/>
          <w:sz w:val="24"/>
          <w:szCs w:val="24"/>
        </w:rPr>
        <w:t>as bases da algoritmia</w:t>
      </w:r>
      <w:r w:rsidRPr="004F2841">
        <w:rPr>
          <w:rFonts w:eastAsia="Arial"/>
          <w:sz w:val="24"/>
          <w:szCs w:val="24"/>
        </w:rPr>
        <w:t xml:space="preserve"> de ordenação e de procura, para posterior análise e síntese. Visto que ambas as UCs se focam na análise de a</w:t>
      </w:r>
      <w:r w:rsidR="00135CBE">
        <w:rPr>
          <w:rFonts w:eastAsia="Arial"/>
          <w:sz w:val="24"/>
          <w:szCs w:val="24"/>
        </w:rPr>
        <w:t>lgoritmos e estruturas de dados</w:t>
      </w:r>
      <w:r w:rsidRPr="004F2841">
        <w:rPr>
          <w:rFonts w:eastAsia="Arial"/>
          <w:sz w:val="24"/>
          <w:szCs w:val="24"/>
        </w:rPr>
        <w:t xml:space="preserve"> são fiáveis à resolução de problemas computacionais. Assim, em sintonia com os objetivos da UC de </w:t>
      </w:r>
      <w:r w:rsidR="00CC6E68" w:rsidRPr="004F2841">
        <w:rPr>
          <w:rFonts w:eastAsia="Arial"/>
          <w:b/>
          <w:sz w:val="24"/>
          <w:szCs w:val="24"/>
        </w:rPr>
        <w:t>Inteligência Artificial</w:t>
      </w:r>
      <w:r w:rsidR="002E2ECD" w:rsidRPr="002E2ECD">
        <w:rPr>
          <w:rStyle w:val="Refdenotaderodap"/>
          <w:rFonts w:eastAsia="Arial"/>
          <w:b/>
          <w:sz w:val="24"/>
          <w:szCs w:val="24"/>
        </w:rPr>
        <w:footnoteReference w:id="3"/>
      </w:r>
      <w:r w:rsidR="00CC6E68" w:rsidRPr="004F2841">
        <w:rPr>
          <w:rFonts w:eastAsia="Arial"/>
          <w:sz w:val="24"/>
          <w:szCs w:val="24"/>
        </w:rPr>
        <w:t>,</w:t>
      </w:r>
      <w:r w:rsidRPr="004F2841">
        <w:rPr>
          <w:rFonts w:eastAsia="Arial"/>
          <w:sz w:val="24"/>
          <w:szCs w:val="24"/>
        </w:rPr>
        <w:t xml:space="preserve"> cujo o grande propósito é de impulsionar os alunos para o seguimento dos estudos na área da inteligência artifici</w:t>
      </w:r>
      <w:r w:rsidR="00CC6E68" w:rsidRPr="004F2841">
        <w:rPr>
          <w:rFonts w:eastAsia="Arial"/>
          <w:sz w:val="24"/>
          <w:szCs w:val="24"/>
        </w:rPr>
        <w:t xml:space="preserve">al ou na área de informática, é possível criar através da computação </w:t>
      </w:r>
      <w:r w:rsidR="00135CBE">
        <w:rPr>
          <w:rFonts w:eastAsia="Arial"/>
          <w:sz w:val="24"/>
          <w:szCs w:val="24"/>
        </w:rPr>
        <w:t xml:space="preserve">uma </w:t>
      </w:r>
      <w:r w:rsidR="00CC6E68" w:rsidRPr="004F2841">
        <w:rPr>
          <w:rFonts w:eastAsia="Arial"/>
          <w:sz w:val="24"/>
          <w:szCs w:val="24"/>
        </w:rPr>
        <w:t>máquina com comportamento inteligente.</w:t>
      </w:r>
    </w:p>
    <w:p w:rsidR="008E08F5" w:rsidRPr="002E2ECD" w:rsidRDefault="000261C8" w:rsidP="002E2ECD">
      <w:pPr>
        <w:widowControl w:val="0"/>
        <w:spacing w:before="120" w:after="120" w:line="324" w:lineRule="auto"/>
        <w:ind w:firstLine="720"/>
        <w:jc w:val="both"/>
        <w:rPr>
          <w:rFonts w:eastAsia="Arial"/>
          <w:b/>
          <w:sz w:val="24"/>
          <w:szCs w:val="24"/>
        </w:rPr>
      </w:pPr>
      <w:r w:rsidRPr="004F2841">
        <w:rPr>
          <w:rFonts w:eastAsia="Arial"/>
          <w:b/>
          <w:sz w:val="24"/>
          <w:szCs w:val="24"/>
        </w:rPr>
        <w:t xml:space="preserve">2. Questão: Com base na informação recolhida na Web, identifique um projeto (i.e., nome do projeto com uma hiperligação para o endereço online do projeto) para o qual a área de MTP e IA tenham contribuído decisivamente, indicando duas razões objetivas e devidamente fundamentadas para a sua escolha. </w:t>
      </w:r>
    </w:p>
    <w:p w:rsidR="00FF1B63" w:rsidRDefault="000261C8" w:rsidP="002E2ECD">
      <w:pPr>
        <w:widowControl w:val="0"/>
        <w:spacing w:before="120" w:after="120" w:line="324" w:lineRule="auto"/>
        <w:ind w:firstLine="720"/>
        <w:jc w:val="both"/>
        <w:rPr>
          <w:rFonts w:eastAsia="Arial"/>
          <w:sz w:val="24"/>
          <w:szCs w:val="24"/>
        </w:rPr>
      </w:pPr>
      <w:r w:rsidRPr="004F2841">
        <w:rPr>
          <w:rFonts w:eastAsia="Arial"/>
          <w:sz w:val="24"/>
          <w:szCs w:val="24"/>
        </w:rPr>
        <w:t xml:space="preserve">Primeiramente, a </w:t>
      </w:r>
      <w:r w:rsidRPr="004F2841">
        <w:rPr>
          <w:rFonts w:eastAsia="Arial"/>
          <w:b/>
          <w:sz w:val="24"/>
          <w:szCs w:val="24"/>
        </w:rPr>
        <w:t>Metodologia e Tecnologia de Programação</w:t>
      </w:r>
      <w:r w:rsidRPr="004F2841">
        <w:rPr>
          <w:rFonts w:eastAsia="Arial"/>
          <w:sz w:val="24"/>
          <w:szCs w:val="24"/>
        </w:rPr>
        <w:t xml:space="preserve"> (MTP) pode ser considerada uma das bases da informática, já que se rege pela utilização de algoritmos, que servem para a resolução de problemas. Assim sendo, é necessário existir uma linguagem eficiente, expressiva e elegante, pa</w:t>
      </w:r>
      <w:r w:rsidR="00135CBE">
        <w:rPr>
          <w:rFonts w:eastAsia="Arial"/>
          <w:sz w:val="24"/>
          <w:szCs w:val="24"/>
        </w:rPr>
        <w:t>ra evitar falhas de comunicação ou</w:t>
      </w:r>
      <w:r w:rsidR="00FF1B63">
        <w:rPr>
          <w:rFonts w:eastAsia="Arial"/>
          <w:sz w:val="24"/>
          <w:szCs w:val="24"/>
        </w:rPr>
        <w:t xml:space="preserve"> a existência de certos</w:t>
      </w:r>
      <w:r w:rsidR="00135CBE">
        <w:rPr>
          <w:rFonts w:eastAsia="Arial"/>
          <w:sz w:val="24"/>
          <w:szCs w:val="24"/>
        </w:rPr>
        <w:t xml:space="preserve"> </w:t>
      </w:r>
      <w:r w:rsidR="00135CBE" w:rsidRPr="00FF1B63">
        <w:rPr>
          <w:rFonts w:eastAsia="Arial"/>
          <w:i/>
          <w:sz w:val="24"/>
          <w:szCs w:val="24"/>
        </w:rPr>
        <w:t>bugs</w:t>
      </w:r>
      <w:r w:rsidR="00FF1B63">
        <w:rPr>
          <w:rFonts w:eastAsia="Arial"/>
          <w:sz w:val="24"/>
          <w:szCs w:val="24"/>
        </w:rPr>
        <w:t>.</w:t>
      </w:r>
      <w:r w:rsidRPr="004F2841">
        <w:rPr>
          <w:rFonts w:eastAsia="Arial"/>
          <w:sz w:val="24"/>
          <w:szCs w:val="24"/>
        </w:rPr>
        <w:t xml:space="preserve"> </w:t>
      </w:r>
    </w:p>
    <w:p w:rsidR="0055442F" w:rsidRPr="004F2841" w:rsidRDefault="00FF1B63" w:rsidP="002E2ECD">
      <w:pPr>
        <w:widowControl w:val="0"/>
        <w:spacing w:before="120" w:after="120" w:line="324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Em segundo lugar</w:t>
      </w:r>
      <w:r w:rsidR="000261C8" w:rsidRPr="004F2841">
        <w:rPr>
          <w:rFonts w:eastAsia="Arial"/>
          <w:sz w:val="24"/>
          <w:szCs w:val="24"/>
        </w:rPr>
        <w:t xml:space="preserve">, a área da </w:t>
      </w:r>
      <w:r w:rsidR="000261C8" w:rsidRPr="004F2841">
        <w:rPr>
          <w:rFonts w:eastAsia="Arial"/>
          <w:b/>
          <w:sz w:val="24"/>
          <w:szCs w:val="24"/>
        </w:rPr>
        <w:t>Inteligência Artificial</w:t>
      </w:r>
      <w:r w:rsidR="000261C8" w:rsidRPr="004F2841">
        <w:rPr>
          <w:rFonts w:eastAsia="Arial"/>
          <w:sz w:val="24"/>
          <w:szCs w:val="24"/>
        </w:rPr>
        <w:t xml:space="preserve"> (IA) rege-se pela idei</w:t>
      </w:r>
      <w:r w:rsidR="00A02D56">
        <w:rPr>
          <w:rFonts w:eastAsia="Arial"/>
          <w:sz w:val="24"/>
          <w:szCs w:val="24"/>
        </w:rPr>
        <w:t>a de John McCarthy: «A ciência</w:t>
      </w:r>
      <w:r w:rsidR="00135CBE">
        <w:rPr>
          <w:rFonts w:eastAsia="Arial"/>
          <w:sz w:val="24"/>
          <w:szCs w:val="24"/>
        </w:rPr>
        <w:t xml:space="preserve"> e</w:t>
      </w:r>
      <w:r w:rsidR="000261C8" w:rsidRPr="004F2841">
        <w:rPr>
          <w:rFonts w:eastAsia="Arial"/>
          <w:sz w:val="24"/>
          <w:szCs w:val="24"/>
        </w:rPr>
        <w:t xml:space="preserve"> a engenharia de criar máquinas inteligentes.», no entanto, de acordo com o Teste de Turing, uma máquina apenas é verdadeiramente inteligente quando uma dada pessoa não consegue distinguir se está a interagir com uma máquina </w:t>
      </w:r>
      <w:r w:rsidR="000261C8" w:rsidRPr="004F2841">
        <w:rPr>
          <w:rFonts w:eastAsia="Arial"/>
          <w:sz w:val="24"/>
          <w:szCs w:val="24"/>
        </w:rPr>
        <w:lastRenderedPageBreak/>
        <w:t xml:space="preserve">ou com um certo indivíduo. Com isto, </w:t>
      </w:r>
      <w:r>
        <w:rPr>
          <w:rFonts w:eastAsia="Arial"/>
          <w:sz w:val="24"/>
          <w:szCs w:val="24"/>
        </w:rPr>
        <w:t>conclui</w:t>
      </w:r>
      <w:bookmarkStart w:id="0" w:name="_GoBack"/>
      <w:bookmarkEnd w:id="0"/>
      <w:r>
        <w:rPr>
          <w:rFonts w:eastAsia="Arial"/>
          <w:sz w:val="24"/>
          <w:szCs w:val="24"/>
        </w:rPr>
        <w:t xml:space="preserve">-se que </w:t>
      </w:r>
      <w:r w:rsidR="000261C8" w:rsidRPr="004F2841">
        <w:rPr>
          <w:rFonts w:eastAsia="Arial"/>
          <w:sz w:val="24"/>
          <w:szCs w:val="24"/>
        </w:rPr>
        <w:t xml:space="preserve">o objetivo desta área é simular o raciocínio e comportamento humano. </w:t>
      </w:r>
    </w:p>
    <w:p w:rsidR="00F84221" w:rsidRPr="004E7A7B" w:rsidRDefault="000261C8" w:rsidP="004E7A7B">
      <w:pPr>
        <w:widowControl w:val="0"/>
        <w:spacing w:before="120" w:after="120" w:line="324" w:lineRule="auto"/>
        <w:ind w:firstLine="720"/>
        <w:jc w:val="both"/>
        <w:rPr>
          <w:rFonts w:eastAsia="Arial"/>
          <w:sz w:val="24"/>
          <w:szCs w:val="24"/>
        </w:rPr>
      </w:pPr>
      <w:r w:rsidRPr="004F2841">
        <w:rPr>
          <w:rFonts w:eastAsia="Arial"/>
          <w:sz w:val="24"/>
          <w:szCs w:val="24"/>
        </w:rPr>
        <w:t xml:space="preserve">O </w:t>
      </w:r>
      <w:r w:rsidRPr="00A02D56">
        <w:rPr>
          <w:rFonts w:eastAsia="Arial"/>
          <w:b/>
          <w:sz w:val="24"/>
          <w:szCs w:val="24"/>
        </w:rPr>
        <w:t>projeto W</w:t>
      </w:r>
      <w:r w:rsidRPr="00A02D56">
        <w:rPr>
          <w:rFonts w:eastAsia="Arial"/>
          <w:b/>
          <w:sz w:val="24"/>
          <w:szCs w:val="24"/>
        </w:rPr>
        <w:t>a</w:t>
      </w:r>
      <w:r w:rsidRPr="00A02D56">
        <w:rPr>
          <w:rFonts w:eastAsia="Arial"/>
          <w:b/>
          <w:sz w:val="24"/>
          <w:szCs w:val="24"/>
        </w:rPr>
        <w:t>tson</w:t>
      </w:r>
      <w:r w:rsidR="002E2ECD">
        <w:rPr>
          <w:rStyle w:val="Refdenotaderodap"/>
          <w:rFonts w:eastAsia="Arial"/>
          <w:b/>
          <w:sz w:val="24"/>
          <w:szCs w:val="24"/>
        </w:rPr>
        <w:footnoteReference w:id="4"/>
      </w:r>
      <w:r w:rsidR="00D3047F">
        <w:rPr>
          <w:rFonts w:eastAsia="Arial"/>
          <w:sz w:val="24"/>
          <w:szCs w:val="24"/>
        </w:rPr>
        <w:t xml:space="preserve"> </w:t>
      </w:r>
      <w:r w:rsidRPr="004F2841">
        <w:rPr>
          <w:rFonts w:eastAsia="Arial"/>
          <w:sz w:val="24"/>
          <w:szCs w:val="24"/>
        </w:rPr>
        <w:t xml:space="preserve">é </w:t>
      </w:r>
      <w:r w:rsidR="00FF1B63">
        <w:rPr>
          <w:rFonts w:eastAsia="Arial"/>
          <w:sz w:val="24"/>
          <w:szCs w:val="24"/>
        </w:rPr>
        <w:t>um projeto inovador que envolve</w:t>
      </w:r>
      <w:r w:rsidRPr="004F2841">
        <w:rPr>
          <w:rFonts w:eastAsia="Arial"/>
          <w:sz w:val="24"/>
          <w:szCs w:val="24"/>
        </w:rPr>
        <w:t xml:space="preserve"> a síntese de algorit</w:t>
      </w:r>
      <w:r w:rsidR="00FF1B63">
        <w:rPr>
          <w:rFonts w:eastAsia="Arial"/>
          <w:sz w:val="24"/>
          <w:szCs w:val="24"/>
        </w:rPr>
        <w:t xml:space="preserve">mos complexos (MTP) que originaram </w:t>
      </w:r>
      <w:r w:rsidRPr="004F2841">
        <w:rPr>
          <w:rFonts w:eastAsia="Arial"/>
          <w:sz w:val="24"/>
          <w:szCs w:val="24"/>
        </w:rPr>
        <w:t>um supercomputador capaz de responder a perguntas, aprender</w:t>
      </w:r>
      <w:r w:rsidR="00FF1B63">
        <w:rPr>
          <w:rFonts w:eastAsia="Arial"/>
          <w:sz w:val="24"/>
          <w:szCs w:val="24"/>
        </w:rPr>
        <w:t xml:space="preserve"> autonomamente</w:t>
      </w:r>
      <w:r w:rsidRPr="004F2841">
        <w:rPr>
          <w:rFonts w:eastAsia="Arial"/>
          <w:sz w:val="24"/>
          <w:szCs w:val="24"/>
        </w:rPr>
        <w:t xml:space="preserve"> e tomar decisões, com rapidez superior à dos homens (IA). Assim, os complexos algoritmos aliados à tentativa de conceber uma máquina que </w:t>
      </w:r>
      <w:r w:rsidR="00FF1B63">
        <w:rPr>
          <w:rFonts w:eastAsia="Arial"/>
          <w:sz w:val="24"/>
          <w:szCs w:val="24"/>
        </w:rPr>
        <w:t>raciocina mais rapidamente</w:t>
      </w:r>
      <w:r w:rsidRPr="004F2841">
        <w:rPr>
          <w:rFonts w:eastAsia="Arial"/>
          <w:sz w:val="24"/>
          <w:szCs w:val="24"/>
        </w:rPr>
        <w:t xml:space="preserve"> que o Homem, levou à criação deste projeto. Para além disto, foi necessária uma linguagem com alto nível de abstração, para a máquina “inteligente” poder perceber o contexto da situação, ou seja, entender dados não estruturados. Este nível de programação tão eficiente só fo</w:t>
      </w:r>
      <w:r w:rsidR="00FF1B63">
        <w:rPr>
          <w:rFonts w:eastAsia="Arial"/>
          <w:sz w:val="24"/>
          <w:szCs w:val="24"/>
        </w:rPr>
        <w:t>i capaz de ser obtido através de</w:t>
      </w:r>
      <w:r w:rsidRPr="004F2841">
        <w:rPr>
          <w:rFonts w:eastAsia="Arial"/>
          <w:sz w:val="24"/>
          <w:szCs w:val="24"/>
        </w:rPr>
        <w:t xml:space="preserve"> software desenvolvido pela MTP em junção com a IA. No entanto, não se pode dizer que o Watson é realmente inteligente, </w:t>
      </w:r>
      <w:r w:rsidR="004E7A7B">
        <w:rPr>
          <w:rFonts w:eastAsia="Arial"/>
          <w:sz w:val="24"/>
          <w:szCs w:val="24"/>
        </w:rPr>
        <w:t>pois</w:t>
      </w:r>
      <w:r w:rsidRPr="004F2841">
        <w:rPr>
          <w:rFonts w:eastAsia="Arial"/>
          <w:sz w:val="24"/>
          <w:szCs w:val="24"/>
        </w:rPr>
        <w:t xml:space="preserve"> não passa no Teste de Turing, já que esta máquina ainda não entende questões de senso comum. </w:t>
      </w:r>
      <w:r w:rsidR="004E7A7B">
        <w:rPr>
          <w:rFonts w:eastAsia="Arial"/>
          <w:sz w:val="24"/>
          <w:szCs w:val="24"/>
        </w:rPr>
        <w:t>Pode-se, então, afirmar</w:t>
      </w:r>
      <w:r w:rsidRPr="004F2841">
        <w:rPr>
          <w:rFonts w:eastAsia="Arial"/>
          <w:sz w:val="24"/>
          <w:szCs w:val="24"/>
        </w:rPr>
        <w:t>, que este supercomputador resultou do trabalho</w:t>
      </w:r>
      <w:r w:rsidR="004E7A7B">
        <w:rPr>
          <w:rFonts w:eastAsia="Arial"/>
          <w:sz w:val="24"/>
          <w:szCs w:val="24"/>
        </w:rPr>
        <w:t xml:space="preserve"> conjunto</w:t>
      </w:r>
      <w:r w:rsidRPr="004F2841">
        <w:rPr>
          <w:rFonts w:eastAsia="Arial"/>
          <w:sz w:val="24"/>
          <w:szCs w:val="24"/>
        </w:rPr>
        <w:t xml:space="preserve"> </w:t>
      </w:r>
      <w:r w:rsidR="004E7A7B">
        <w:rPr>
          <w:rFonts w:eastAsia="Arial"/>
          <w:sz w:val="24"/>
          <w:szCs w:val="24"/>
        </w:rPr>
        <w:t>d</w:t>
      </w:r>
      <w:r w:rsidRPr="004F2841">
        <w:rPr>
          <w:rFonts w:eastAsia="Arial"/>
          <w:sz w:val="24"/>
          <w:szCs w:val="24"/>
        </w:rPr>
        <w:t>as áreas da MTP e da IA.</w:t>
      </w:r>
    </w:p>
    <w:p w:rsidR="0055442F" w:rsidRPr="004F2841" w:rsidRDefault="002E2ECD" w:rsidP="002E2ECD">
      <w:pPr>
        <w:widowControl w:val="0"/>
        <w:spacing w:before="120" w:after="120" w:line="324" w:lineRule="auto"/>
        <w:ind w:firstLine="720"/>
        <w:jc w:val="both"/>
        <w:rPr>
          <w:sz w:val="24"/>
          <w:szCs w:val="24"/>
        </w:rPr>
      </w:pPr>
      <w:r>
        <w:rPr>
          <w:rFonts w:eastAsia="Arial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2E405B" wp14:editId="7D67933C">
            <wp:simplePos x="0" y="0"/>
            <wp:positionH relativeFrom="margin">
              <wp:posOffset>-969010</wp:posOffset>
            </wp:positionH>
            <wp:positionV relativeFrom="paragraph">
              <wp:posOffset>593725</wp:posOffset>
            </wp:positionV>
            <wp:extent cx="7269480" cy="3495675"/>
            <wp:effectExtent l="0" t="0" r="762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P&amp;IA.cma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1C8" w:rsidRPr="004F2841">
        <w:rPr>
          <w:rFonts w:eastAsia="Arial"/>
          <w:b/>
          <w:sz w:val="24"/>
          <w:szCs w:val="24"/>
        </w:rPr>
        <w:t xml:space="preserve">3. Questão: Elabore um mapa conceptual que evidencie quais os conceitos </w:t>
      </w:r>
      <w:r>
        <w:rPr>
          <w:rFonts w:eastAsia="Arial"/>
          <w:b/>
          <w:sz w:val="24"/>
          <w:szCs w:val="24"/>
        </w:rPr>
        <w:t>a reter da combinação das áreas cientificas de MTP e IA.</w:t>
      </w:r>
    </w:p>
    <w:sectPr w:rsidR="0055442F" w:rsidRPr="004F2841">
      <w:headerReference w:type="default" r:id="rId8"/>
      <w:footerReference w:type="default" r:id="rId9"/>
      <w:headerReference w:type="first" r:id="rId10"/>
      <w:pgSz w:w="11906" w:h="16838"/>
      <w:pgMar w:top="1418" w:right="1701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33" w:rsidRDefault="002E5F33">
      <w:r>
        <w:separator/>
      </w:r>
    </w:p>
  </w:endnote>
  <w:endnote w:type="continuationSeparator" w:id="0">
    <w:p w:rsidR="002E5F33" w:rsidRDefault="002E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42F" w:rsidRDefault="000261C8">
    <w:pPr>
      <w:tabs>
        <w:tab w:val="center" w:pos="4153"/>
        <w:tab w:val="right" w:pos="8306"/>
      </w:tabs>
      <w:spacing w:after="720"/>
      <w:ind w:right="360"/>
    </w:pPr>
    <w:r>
      <w:rPr>
        <w:rFonts w:ascii="Calibri" w:eastAsia="Calibri" w:hAnsi="Calibri" w:cs="Calibri"/>
        <w:sz w:val="22"/>
        <w:szCs w:val="22"/>
      </w:rPr>
      <w:tab/>
    </w:r>
    <w:r>
      <w:fldChar w:fldCharType="begin"/>
    </w:r>
    <w:r>
      <w:instrText>PAGE</w:instrText>
    </w:r>
    <w:r>
      <w:fldChar w:fldCharType="separate"/>
    </w:r>
    <w:r w:rsidR="004E7A7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33" w:rsidRDefault="002E5F33">
      <w:r>
        <w:separator/>
      </w:r>
    </w:p>
  </w:footnote>
  <w:footnote w:type="continuationSeparator" w:id="0">
    <w:p w:rsidR="002E5F33" w:rsidRDefault="002E5F33">
      <w:r>
        <w:continuationSeparator/>
      </w:r>
    </w:p>
  </w:footnote>
  <w:footnote w:id="1">
    <w:p w:rsidR="002E2ECD" w:rsidRDefault="002E2EC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F50418">
          <w:rPr>
            <w:rStyle w:val="Hiperligao"/>
          </w:rPr>
          <w:t>https://fenix.tecnico.ulisboa.pt/departamentos/dei/disciplina/2229088030960</w:t>
        </w:r>
      </w:hyperlink>
    </w:p>
  </w:footnote>
  <w:footnote w:id="2">
    <w:p w:rsidR="002E2ECD" w:rsidRDefault="002E2EC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F50418">
          <w:rPr>
            <w:rStyle w:val="Hiperligao"/>
          </w:rPr>
          <w:t>https://fenix.tecnico.ulisboa.pt/departamentos/dei/disciplina/2229088030954</w:t>
        </w:r>
      </w:hyperlink>
    </w:p>
  </w:footnote>
  <w:footnote w:id="3">
    <w:p w:rsidR="002E2ECD" w:rsidRDefault="002E2EC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 w:rsidRPr="00F50418">
          <w:rPr>
            <w:rStyle w:val="Hiperligao"/>
          </w:rPr>
          <w:t>https://fenix.tecnico.ulisboa.pt/departamentos/dei/disciplina/2229088030951</w:t>
        </w:r>
      </w:hyperlink>
    </w:p>
  </w:footnote>
  <w:footnote w:id="4">
    <w:p w:rsidR="002E2ECD" w:rsidRDefault="002E2EC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4" w:history="1">
        <w:r w:rsidRPr="00F50418">
          <w:rPr>
            <w:rStyle w:val="Hiperligao"/>
          </w:rPr>
          <w:t>http://www.ibm.com/watson/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42F" w:rsidRDefault="008E08F5">
    <w:pPr>
      <w:spacing w:before="720"/>
    </w:pPr>
    <w:r>
      <w:rPr>
        <w:rFonts w:ascii="Calibri" w:eastAsia="Calibri" w:hAnsi="Calibri" w:cs="Calibri"/>
      </w:rPr>
      <w:t>IEI 2016/2017 – MTP</w:t>
    </w:r>
    <w:r w:rsidR="000261C8">
      <w:rPr>
        <w:rFonts w:ascii="Calibri" w:eastAsia="Calibri" w:hAnsi="Calibri" w:cs="Calibri"/>
      </w:rPr>
      <w:t>IA: G4</w:t>
    </w:r>
  </w:p>
  <w:p w:rsidR="0055442F" w:rsidRDefault="005544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42F" w:rsidRDefault="000261C8" w:rsidP="00F84221">
    <w:r>
      <w:rPr>
        <w:rFonts w:ascii="Calibri" w:eastAsia="Calibri" w:hAnsi="Calibri" w:cs="Calibri"/>
        <w:b/>
        <w:sz w:val="28"/>
        <w:szCs w:val="28"/>
      </w:rPr>
      <w:t>IEI2016/2017 – MTP&amp;IA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F"/>
    <w:rsid w:val="000261C8"/>
    <w:rsid w:val="00135CBE"/>
    <w:rsid w:val="0026218C"/>
    <w:rsid w:val="002E2ECD"/>
    <w:rsid w:val="002E5F33"/>
    <w:rsid w:val="004E7A7B"/>
    <w:rsid w:val="004F2841"/>
    <w:rsid w:val="0055442F"/>
    <w:rsid w:val="00861D96"/>
    <w:rsid w:val="008E08F5"/>
    <w:rsid w:val="00A02D56"/>
    <w:rsid w:val="00A82793"/>
    <w:rsid w:val="00CC6E68"/>
    <w:rsid w:val="00D3047F"/>
    <w:rsid w:val="00F8422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EF843"/>
  <w15:docId w15:val="{0358A015-8DDA-494C-B817-5C96B9FE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PT" w:eastAsia="pt-PT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F842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Cabealho7Carter">
    <w:name w:val="Cabeçalho 7 Caráter"/>
    <w:basedOn w:val="Tipodeletrapredefinidodopargrafo"/>
    <w:link w:val="Cabealho7"/>
    <w:uiPriority w:val="9"/>
    <w:rsid w:val="00F842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8422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842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F8422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4221"/>
  </w:style>
  <w:style w:type="paragraph" w:styleId="Rodap">
    <w:name w:val="footer"/>
    <w:basedOn w:val="Normal"/>
    <w:link w:val="RodapCarter"/>
    <w:uiPriority w:val="99"/>
    <w:unhideWhenUsed/>
    <w:rsid w:val="00F8422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4221"/>
  </w:style>
  <w:style w:type="paragraph" w:customStyle="1" w:styleId="Default">
    <w:name w:val="Default"/>
    <w:rsid w:val="008E08F5"/>
    <w:pPr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3047F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02D56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02D56"/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02D56"/>
  </w:style>
  <w:style w:type="character" w:styleId="Refdenotadefim">
    <w:name w:val="endnote reference"/>
    <w:basedOn w:val="Tipodeletrapredefinidodopargrafo"/>
    <w:uiPriority w:val="99"/>
    <w:semiHidden/>
    <w:unhideWhenUsed/>
    <w:rsid w:val="00A02D56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02D56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02D56"/>
  </w:style>
  <w:style w:type="character" w:styleId="Refdenotaderodap">
    <w:name w:val="footnote reference"/>
    <w:basedOn w:val="Tipodeletrapredefinidodopargrafo"/>
    <w:uiPriority w:val="99"/>
    <w:semiHidden/>
    <w:unhideWhenUsed/>
    <w:rsid w:val="00A02D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enix.tecnico.ulisboa.pt/departamentos/dei/disciplina/2229088030951" TargetMode="External"/><Relationship Id="rId2" Type="http://schemas.openxmlformats.org/officeDocument/2006/relationships/hyperlink" Target="https://fenix.tecnico.ulisboa.pt/departamentos/dei/disciplina/2229088030954" TargetMode="External"/><Relationship Id="rId1" Type="http://schemas.openxmlformats.org/officeDocument/2006/relationships/hyperlink" Target="https://fenix.tecnico.ulisboa.pt/departamentos/dei/disciplina/2229088030960" TargetMode="External"/><Relationship Id="rId4" Type="http://schemas.openxmlformats.org/officeDocument/2006/relationships/hyperlink" Target="http://www.ibm.com/wats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8C884-3402-4073-A53E-9601094A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vivokas chan</dc:creator>
  <cp:lastModifiedBy>vivokas</cp:lastModifiedBy>
  <cp:revision>2</cp:revision>
  <cp:lastPrinted>2016-10-09T14:53:00Z</cp:lastPrinted>
  <dcterms:created xsi:type="dcterms:W3CDTF">2016-10-09T14:54:00Z</dcterms:created>
  <dcterms:modified xsi:type="dcterms:W3CDTF">2016-10-09T14:54:00Z</dcterms:modified>
</cp:coreProperties>
</file>