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1D" w:rsidRPr="00586425" w:rsidRDefault="00C22A1D" w:rsidP="00586425">
      <w:pPr>
        <w:spacing w:after="0" w:line="264" w:lineRule="auto"/>
        <w:rPr>
          <w:b/>
        </w:rPr>
      </w:pPr>
      <w:bookmarkStart w:id="0" w:name="_GoBack"/>
      <w:bookmarkEnd w:id="0"/>
      <w:r w:rsidRPr="00586425">
        <w:rPr>
          <w:b/>
        </w:rPr>
        <w:t>Computação Gráfica e Multimédia (CGM)</w:t>
      </w:r>
      <w:r w:rsidR="00586425">
        <w:rPr>
          <w:b/>
        </w:rPr>
        <w:t>:</w:t>
      </w:r>
    </w:p>
    <w:p w:rsidR="00C22A1D" w:rsidRDefault="00C22A1D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>Objetivo de tornar a comunicação entre pessoa e máquina mais natura</w:t>
      </w:r>
      <w:r>
        <w:t>l</w:t>
      </w:r>
      <w:r>
        <w:t>.</w:t>
      </w:r>
    </w:p>
    <w:p w:rsidR="00C22A1D" w:rsidRDefault="00C22A1D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 xml:space="preserve">Duas </w:t>
      </w:r>
      <w:r>
        <w:t>áreas temáticas: visualização e interacção.</w:t>
      </w:r>
    </w:p>
    <w:p w:rsidR="00C22A1D" w:rsidRDefault="00C22A1D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>Cadeiras relacionadas com a área: CGI e IPM.</w:t>
      </w:r>
    </w:p>
    <w:p w:rsidR="00C22A1D" w:rsidRDefault="00C22A1D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>Baseia-se na computação avançada.</w:t>
      </w:r>
    </w:p>
    <w:p w:rsidR="00C22A1D" w:rsidRDefault="00C22A1D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>Interface pessoa máquina: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Interface utilizador – facilitar a interacção entre pessoa e máquina.</w:t>
      </w:r>
    </w:p>
    <w:p w:rsidR="00C22A1D" w:rsidRDefault="00C22A1D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>Parte visível do sistema;</w:t>
      </w:r>
    </w:p>
    <w:p w:rsidR="00C22A1D" w:rsidRDefault="00C22A1D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 xml:space="preserve">Utilizador </w:t>
      </w:r>
      <w:r>
        <w:sym w:font="Wingdings" w:char="F0E0"/>
      </w:r>
      <w:r>
        <w:t xml:space="preserve"> </w:t>
      </w:r>
      <w:proofErr w:type="gramStart"/>
      <w:r>
        <w:t>interface</w:t>
      </w:r>
      <w:proofErr w:type="gramEnd"/>
      <w:r>
        <w:t>;</w:t>
      </w:r>
    </w:p>
    <w:p w:rsidR="00C22A1D" w:rsidRDefault="00C22A1D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>Permite ao utilizador:</w:t>
      </w:r>
    </w:p>
    <w:p w:rsidR="00C22A1D" w:rsidRDefault="00C22A1D" w:rsidP="00586425">
      <w:pPr>
        <w:pStyle w:val="PargrafodaLista"/>
        <w:numPr>
          <w:ilvl w:val="3"/>
          <w:numId w:val="2"/>
        </w:numPr>
        <w:spacing w:after="0" w:line="264" w:lineRule="auto"/>
      </w:pPr>
      <w:r>
        <w:t>Interagir com a aplicação.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Os controlos são os que caracterizam o interface.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Nota: É difícil saber onde acabam os interfaces utilizador, porque a maior parte dos equipamentos têm IU.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Para serem bem desenhados, os equipamentos de IU têm que ter por base ideias comuns.</w:t>
      </w:r>
    </w:p>
    <w:p w:rsidR="00C22A1D" w:rsidRDefault="00C22A1D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>O fator humano conta para o desenvolvimento da IU.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Um boa IU diz o que está a fazer/prestes a fazer.</w:t>
      </w:r>
    </w:p>
    <w:p w:rsidR="00C22A1D" w:rsidRDefault="00C22A1D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 xml:space="preserve">Todos os pormenores são importantes para o </w:t>
      </w:r>
      <w:proofErr w:type="gramStart"/>
      <w:r>
        <w:t>design</w:t>
      </w:r>
      <w:proofErr w:type="gramEnd"/>
      <w:r>
        <w:t xml:space="preserve"> da IU.</w:t>
      </w:r>
    </w:p>
    <w:p w:rsidR="00C22A1D" w:rsidRDefault="00C22A1D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 xml:space="preserve">O mau </w:t>
      </w:r>
      <w:proofErr w:type="gramStart"/>
      <w:r>
        <w:t>design</w:t>
      </w:r>
      <w:proofErr w:type="gramEnd"/>
      <w:r>
        <w:t xml:space="preserve"> da IU em sistemas críticos podem levar à morte de pessoas. Exemplos:</w:t>
      </w:r>
    </w:p>
    <w:p w:rsidR="00C22A1D" w:rsidRDefault="00C22A1D" w:rsidP="00586425">
      <w:pPr>
        <w:pStyle w:val="PargrafodaLista"/>
        <w:numPr>
          <w:ilvl w:val="3"/>
          <w:numId w:val="2"/>
        </w:numPr>
        <w:spacing w:after="0" w:line="264" w:lineRule="auto"/>
      </w:pPr>
      <w:r>
        <w:t>Therac-25</w:t>
      </w:r>
    </w:p>
    <w:p w:rsidR="00586425" w:rsidRDefault="00C22A1D" w:rsidP="00586425">
      <w:pPr>
        <w:pStyle w:val="PargrafodaLista"/>
        <w:numPr>
          <w:ilvl w:val="3"/>
          <w:numId w:val="2"/>
        </w:numPr>
        <w:spacing w:after="0" w:line="264" w:lineRule="auto"/>
      </w:pPr>
      <w:r>
        <w:t>3Mile Island Nuclear Reactor 1979 – a complexidade da interface, fazia com que o utiliz</w:t>
      </w:r>
      <w:r w:rsidR="00586425">
        <w:t>ador não soubesse onde carregar.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 xml:space="preserve">Estudo </w:t>
      </w:r>
      <w:proofErr w:type="gramStart"/>
      <w:r>
        <w:t>da IPM</w:t>
      </w:r>
      <w:proofErr w:type="gramEnd"/>
      <w:r>
        <w:t xml:space="preserve"> é importante, para analisar o mercado:</w:t>
      </w:r>
    </w:p>
    <w:p w:rsidR="00586425" w:rsidRDefault="00586425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 xml:space="preserve">Melhor interface </w:t>
      </w:r>
      <w:r>
        <w:sym w:font="Wingdings" w:char="F0E0"/>
      </w:r>
      <w:r>
        <w:t xml:space="preserve"> Maior </w:t>
      </w:r>
      <w:proofErr w:type="gramStart"/>
      <w:r>
        <w:t>lucro</w:t>
      </w:r>
      <w:proofErr w:type="gramEnd"/>
      <w:r>
        <w:t>;</w:t>
      </w:r>
    </w:p>
    <w:p w:rsidR="00586425" w:rsidRDefault="00586425" w:rsidP="00586425">
      <w:pPr>
        <w:pStyle w:val="PargrafodaLista"/>
        <w:numPr>
          <w:ilvl w:val="3"/>
          <w:numId w:val="2"/>
        </w:numPr>
        <w:spacing w:after="0" w:line="264" w:lineRule="auto"/>
      </w:pPr>
      <w:r>
        <w:t xml:space="preserve">Maior insatisfação do cliente </w:t>
      </w:r>
      <w:r>
        <w:sym w:font="Wingdings" w:char="F0E0"/>
      </w:r>
      <w:r>
        <w:t xml:space="preserve"> Menor </w:t>
      </w:r>
      <w:proofErr w:type="gramStart"/>
      <w:r>
        <w:t>lucro</w:t>
      </w:r>
      <w:proofErr w:type="gramEnd"/>
      <w:r>
        <w:t>;</w:t>
      </w:r>
    </w:p>
    <w:p w:rsidR="00586425" w:rsidRDefault="00586425" w:rsidP="00586425">
      <w:pPr>
        <w:pStyle w:val="PargrafodaLista"/>
        <w:numPr>
          <w:ilvl w:val="3"/>
          <w:numId w:val="2"/>
        </w:numPr>
        <w:spacing w:after="0" w:line="264" w:lineRule="auto"/>
      </w:pPr>
      <w:r>
        <w:t>Má IU = Fracasso.</w:t>
      </w:r>
    </w:p>
    <w:p w:rsidR="00586425" w:rsidRDefault="00586425" w:rsidP="00586425">
      <w:pPr>
        <w:pStyle w:val="PargrafodaLista"/>
        <w:numPr>
          <w:ilvl w:val="2"/>
          <w:numId w:val="2"/>
        </w:numPr>
        <w:spacing w:after="0" w:line="264" w:lineRule="auto"/>
      </w:pPr>
      <w:r>
        <w:t>Os testes das IU com pessoas têm o benefício de melhorar o sistema, porque assim é necessário detetar problemas relacionados com os controlos.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 xml:space="preserve">As </w:t>
      </w:r>
      <w:proofErr w:type="spellStart"/>
      <w:r>
        <w:t>IUs</w:t>
      </w:r>
      <w:proofErr w:type="spellEnd"/>
      <w:r>
        <w:t xml:space="preserve"> assentam no desenho (design).</w:t>
      </w:r>
    </w:p>
    <w:p w:rsidR="00586425" w:rsidRDefault="00586425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>Computação Gráfica: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 xml:space="preserve">Escrever num ecrã é equivalente a escrever num </w:t>
      </w:r>
      <w:proofErr w:type="gramStart"/>
      <w:r>
        <w:t>buffer</w:t>
      </w:r>
      <w:proofErr w:type="gramEnd"/>
      <w:r>
        <w:t>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 xml:space="preserve">A técnica de triple </w:t>
      </w:r>
      <w:proofErr w:type="spellStart"/>
      <w:r>
        <w:t>buffering</w:t>
      </w:r>
      <w:proofErr w:type="spellEnd"/>
      <w:r>
        <w:t xml:space="preserve"> resolve problemas relacionados com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tearing</w:t>
      </w:r>
      <w:proofErr w:type="spellEnd"/>
      <w:r>
        <w:t>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Um dos problemas da computação gráfica é o desenvolvimento de jogos para diferentes capacidades.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proofErr w:type="spellStart"/>
      <w:r>
        <w:t>Checkerboard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consiste em rastrear a imagem e preencher os buracos com a informação os restantes </w:t>
      </w:r>
      <w:proofErr w:type="spellStart"/>
      <w:proofErr w:type="gramStart"/>
      <w:r>
        <w:t>frames</w:t>
      </w:r>
      <w:proofErr w:type="spellEnd"/>
      <w:proofErr w:type="gramEnd"/>
      <w:r>
        <w:t>. Isto permite aumentar a resolução de imagem.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HDR consiste na rasterização para a resolução pretendida e na aplicação de 32 bits por cor. Permite isto ter uma sombra e luz com maior detalhe.</w:t>
      </w:r>
    </w:p>
    <w:p w:rsidR="00586425" w:rsidRDefault="00586425" w:rsidP="00586425">
      <w:pPr>
        <w:pStyle w:val="PargrafodaLista"/>
        <w:numPr>
          <w:ilvl w:val="1"/>
          <w:numId w:val="2"/>
        </w:numPr>
        <w:spacing w:after="0" w:line="264" w:lineRule="auto"/>
      </w:pPr>
      <w:r>
        <w:t>Cadeiras relacionadas com a área: Computação Gráfica.</w:t>
      </w:r>
    </w:p>
    <w:p w:rsidR="00586425" w:rsidRDefault="00586425" w:rsidP="00586425">
      <w:pPr>
        <w:pStyle w:val="PargrafodaLista"/>
        <w:numPr>
          <w:ilvl w:val="0"/>
          <w:numId w:val="2"/>
        </w:numPr>
        <w:spacing w:after="0" w:line="264" w:lineRule="auto"/>
      </w:pPr>
      <w:r>
        <w:t xml:space="preserve">Conceitos importantes não explorados: Realidade virtual e realidade aumentada. </w:t>
      </w:r>
    </w:p>
    <w:p w:rsidR="00586425" w:rsidRDefault="00586425" w:rsidP="00586425">
      <w:pPr>
        <w:spacing w:after="0"/>
      </w:pPr>
    </w:p>
    <w:sectPr w:rsidR="00586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2FB1"/>
    <w:multiLevelType w:val="hybridMultilevel"/>
    <w:tmpl w:val="CEFA03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54ACD"/>
    <w:multiLevelType w:val="hybridMultilevel"/>
    <w:tmpl w:val="C6426724"/>
    <w:lvl w:ilvl="0" w:tplc="3B826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F8257C6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A1"/>
    <w:rsid w:val="00586425"/>
    <w:rsid w:val="006F17ED"/>
    <w:rsid w:val="00C22A1D"/>
    <w:rsid w:val="00D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1</cp:revision>
  <dcterms:created xsi:type="dcterms:W3CDTF">2016-10-25T16:54:00Z</dcterms:created>
  <dcterms:modified xsi:type="dcterms:W3CDTF">2016-10-25T17:32:00Z</dcterms:modified>
</cp:coreProperties>
</file>