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B54CB" w14:textId="696EEBC9" w:rsidR="00BF15B9" w:rsidRDefault="00BF15B9" w:rsidP="00BF15B9">
      <w:pPr>
        <w:pStyle w:val="Heading1"/>
        <w:rPr>
          <w:lang w:val="pt-PT"/>
        </w:rPr>
      </w:pPr>
      <w:r>
        <w:rPr>
          <w:lang w:val="pt-PT"/>
        </w:rPr>
        <w:t>João Costa – 99088</w:t>
      </w:r>
    </w:p>
    <w:p w14:paraId="678F77E1" w14:textId="7CD3C358" w:rsidR="00BF15B9" w:rsidRDefault="00796A44">
      <w:pPr>
        <w:rPr>
          <w:lang w:val="pt-PT"/>
        </w:rPr>
      </w:pPr>
      <w:r>
        <w:rPr>
          <w:noProof/>
        </w:rPr>
        <w:drawing>
          <wp:inline distT="0" distB="0" distL="0" distR="0" wp14:anchorId="62F9F3B0" wp14:editId="01D5580A">
            <wp:extent cx="5612130" cy="2218690"/>
            <wp:effectExtent l="0" t="0" r="7620" b="0"/>
            <wp:docPr id="64443780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37802" name="Picture 1" descr="A diagram of a data flow&#10;&#10;Description automatically generated"/>
                    <pic:cNvPicPr/>
                  </pic:nvPicPr>
                  <pic:blipFill>
                    <a:blip r:embed="rId4"/>
                    <a:stretch>
                      <a:fillRect/>
                    </a:stretch>
                  </pic:blipFill>
                  <pic:spPr>
                    <a:xfrm>
                      <a:off x="0" y="0"/>
                      <a:ext cx="5612130" cy="2218690"/>
                    </a:xfrm>
                    <a:prstGeom prst="rect">
                      <a:avLst/>
                    </a:prstGeom>
                  </pic:spPr>
                </pic:pic>
              </a:graphicData>
            </a:graphic>
          </wp:inline>
        </w:drawing>
      </w:r>
    </w:p>
    <w:p w14:paraId="4006B68A" w14:textId="77777777" w:rsidR="00BF15B9" w:rsidRDefault="00BF15B9">
      <w:pPr>
        <w:rPr>
          <w:lang w:val="pt-PT"/>
        </w:rPr>
      </w:pPr>
    </w:p>
    <w:p w14:paraId="73D0B5D8" w14:textId="1C6FF1DC" w:rsidR="00BF15B9" w:rsidRPr="00511B5B" w:rsidRDefault="00F81FF7">
      <w:r>
        <w:t>Digital Transformation involves fundamentally changing business operations through new digital technologies. IT Governance provides a framework to manage IT resources and align them with business strategy, with Enterprise Architecture driving these initiatives. The CTO oversees digital transformation, managing associated risks. Risk Management is crucial during technology implementation, ensuring data protection against unauthorized access. Cloud Services, enhanced by digital transformation, offer scalable internet-based computing resources. Effective IT Governance reduces Technical Debt by avoiding quick fixes in favor of sustainable solutions. Overall, IT Governance ensures structured digital transformation, incorporating cloud technologies and robust data protection measures.</w:t>
      </w:r>
    </w:p>
    <w:sectPr w:rsidR="00BF15B9" w:rsidRPr="00511B5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6B"/>
    <w:rsid w:val="00511B5B"/>
    <w:rsid w:val="0052766B"/>
    <w:rsid w:val="00615001"/>
    <w:rsid w:val="00796A44"/>
    <w:rsid w:val="00BF15B9"/>
    <w:rsid w:val="00E3649C"/>
    <w:rsid w:val="00F8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9B3B"/>
  <w15:chartTrackingRefBased/>
  <w15:docId w15:val="{9F7091AC-B6EA-4F65-A09A-A607B0EA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66B"/>
    <w:rPr>
      <w:rFonts w:eastAsiaTheme="majorEastAsia" w:cstheme="majorBidi"/>
      <w:color w:val="272727" w:themeColor="text1" w:themeTint="D8"/>
    </w:rPr>
  </w:style>
  <w:style w:type="paragraph" w:styleId="Title">
    <w:name w:val="Title"/>
    <w:basedOn w:val="Normal"/>
    <w:next w:val="Normal"/>
    <w:link w:val="TitleChar"/>
    <w:uiPriority w:val="10"/>
    <w:qFormat/>
    <w:rsid w:val="00527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66B"/>
    <w:pPr>
      <w:spacing w:before="160"/>
      <w:jc w:val="center"/>
    </w:pPr>
    <w:rPr>
      <w:i/>
      <w:iCs/>
      <w:color w:val="404040" w:themeColor="text1" w:themeTint="BF"/>
    </w:rPr>
  </w:style>
  <w:style w:type="character" w:customStyle="1" w:styleId="QuoteChar">
    <w:name w:val="Quote Char"/>
    <w:basedOn w:val="DefaultParagraphFont"/>
    <w:link w:val="Quote"/>
    <w:uiPriority w:val="29"/>
    <w:rsid w:val="0052766B"/>
    <w:rPr>
      <w:i/>
      <w:iCs/>
      <w:color w:val="404040" w:themeColor="text1" w:themeTint="BF"/>
    </w:rPr>
  </w:style>
  <w:style w:type="paragraph" w:styleId="ListParagraph">
    <w:name w:val="List Paragraph"/>
    <w:basedOn w:val="Normal"/>
    <w:uiPriority w:val="34"/>
    <w:qFormat/>
    <w:rsid w:val="0052766B"/>
    <w:pPr>
      <w:ind w:left="720"/>
      <w:contextualSpacing/>
    </w:pPr>
  </w:style>
  <w:style w:type="character" w:styleId="IntenseEmphasis">
    <w:name w:val="Intense Emphasis"/>
    <w:basedOn w:val="DefaultParagraphFont"/>
    <w:uiPriority w:val="21"/>
    <w:qFormat/>
    <w:rsid w:val="0052766B"/>
    <w:rPr>
      <w:i/>
      <w:iCs/>
      <w:color w:val="0F4761" w:themeColor="accent1" w:themeShade="BF"/>
    </w:rPr>
  </w:style>
  <w:style w:type="paragraph" w:styleId="IntenseQuote">
    <w:name w:val="Intense Quote"/>
    <w:basedOn w:val="Normal"/>
    <w:next w:val="Normal"/>
    <w:link w:val="IntenseQuoteChar"/>
    <w:uiPriority w:val="30"/>
    <w:qFormat/>
    <w:rsid w:val="00527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66B"/>
    <w:rPr>
      <w:i/>
      <w:iCs/>
      <w:color w:val="0F4761" w:themeColor="accent1" w:themeShade="BF"/>
    </w:rPr>
  </w:style>
  <w:style w:type="character" w:styleId="IntenseReference">
    <w:name w:val="Intense Reference"/>
    <w:basedOn w:val="DefaultParagraphFont"/>
    <w:uiPriority w:val="32"/>
    <w:qFormat/>
    <w:rsid w:val="005276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65141">
      <w:bodyDiv w:val="1"/>
      <w:marLeft w:val="0"/>
      <w:marRight w:val="0"/>
      <w:marTop w:val="0"/>
      <w:marBottom w:val="0"/>
      <w:divBdr>
        <w:top w:val="none" w:sz="0" w:space="0" w:color="auto"/>
        <w:left w:val="none" w:sz="0" w:space="0" w:color="auto"/>
        <w:bottom w:val="none" w:sz="0" w:space="0" w:color="auto"/>
        <w:right w:val="none" w:sz="0" w:space="0" w:color="auto"/>
      </w:divBdr>
      <w:divsChild>
        <w:div w:id="1055467611">
          <w:marLeft w:val="0"/>
          <w:marRight w:val="0"/>
          <w:marTop w:val="0"/>
          <w:marBottom w:val="0"/>
          <w:divBdr>
            <w:top w:val="none" w:sz="0" w:space="0" w:color="auto"/>
            <w:left w:val="none" w:sz="0" w:space="0" w:color="auto"/>
            <w:bottom w:val="none" w:sz="0" w:space="0" w:color="auto"/>
            <w:right w:val="none" w:sz="0" w:space="0" w:color="auto"/>
          </w:divBdr>
          <w:divsChild>
            <w:div w:id="3848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1595">
      <w:bodyDiv w:val="1"/>
      <w:marLeft w:val="0"/>
      <w:marRight w:val="0"/>
      <w:marTop w:val="0"/>
      <w:marBottom w:val="0"/>
      <w:divBdr>
        <w:top w:val="none" w:sz="0" w:space="0" w:color="auto"/>
        <w:left w:val="none" w:sz="0" w:space="0" w:color="auto"/>
        <w:bottom w:val="none" w:sz="0" w:space="0" w:color="auto"/>
        <w:right w:val="none" w:sz="0" w:space="0" w:color="auto"/>
      </w:divBdr>
      <w:divsChild>
        <w:div w:id="1185940125">
          <w:marLeft w:val="0"/>
          <w:marRight w:val="0"/>
          <w:marTop w:val="0"/>
          <w:marBottom w:val="0"/>
          <w:divBdr>
            <w:top w:val="single" w:sz="2" w:space="0" w:color="E3E3E3"/>
            <w:left w:val="single" w:sz="2" w:space="0" w:color="E3E3E3"/>
            <w:bottom w:val="single" w:sz="2" w:space="0" w:color="E3E3E3"/>
            <w:right w:val="single" w:sz="2" w:space="0" w:color="E3E3E3"/>
          </w:divBdr>
          <w:divsChild>
            <w:div w:id="1750805656">
              <w:marLeft w:val="0"/>
              <w:marRight w:val="0"/>
              <w:marTop w:val="0"/>
              <w:marBottom w:val="0"/>
              <w:divBdr>
                <w:top w:val="single" w:sz="2" w:space="0" w:color="E3E3E3"/>
                <w:left w:val="single" w:sz="2" w:space="0" w:color="E3E3E3"/>
                <w:bottom w:val="single" w:sz="2" w:space="0" w:color="E3E3E3"/>
                <w:right w:val="single" w:sz="2" w:space="0" w:color="E3E3E3"/>
              </w:divBdr>
              <w:divsChild>
                <w:div w:id="1323855425">
                  <w:marLeft w:val="0"/>
                  <w:marRight w:val="0"/>
                  <w:marTop w:val="0"/>
                  <w:marBottom w:val="0"/>
                  <w:divBdr>
                    <w:top w:val="single" w:sz="2" w:space="2" w:color="E3E3E3"/>
                    <w:left w:val="single" w:sz="2" w:space="0" w:color="E3E3E3"/>
                    <w:bottom w:val="single" w:sz="2" w:space="0" w:color="E3E3E3"/>
                    <w:right w:val="single" w:sz="2" w:space="0" w:color="E3E3E3"/>
                  </w:divBdr>
                  <w:divsChild>
                    <w:div w:id="1119642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André Roque Costa</dc:creator>
  <cp:keywords/>
  <dc:description/>
  <cp:lastModifiedBy>João André Roque Costa</cp:lastModifiedBy>
  <cp:revision>5</cp:revision>
  <dcterms:created xsi:type="dcterms:W3CDTF">2024-05-17T13:53:00Z</dcterms:created>
  <dcterms:modified xsi:type="dcterms:W3CDTF">2024-05-17T14:07:00Z</dcterms:modified>
</cp:coreProperties>
</file>