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32A0" w14:textId="73B6176A" w:rsidR="00081616" w:rsidRPr="00AE6CCF" w:rsidRDefault="00081616" w:rsidP="003E389C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Good morning, I'm João and am here to </w:t>
      </w:r>
      <w:r w:rsidRPr="0061360F">
        <w:t xml:space="preserve">propose you the theme for my master thesis </w:t>
      </w:r>
      <w:r w:rsidR="00BA76C6" w:rsidRPr="00AE6CCF">
        <w:rPr>
          <w:color w:val="BFBFBF" w:themeColor="background1" w:themeShade="BF"/>
        </w:rPr>
        <w:t>on</w:t>
      </w:r>
      <w:r w:rsidRPr="00AE6CCF">
        <w:rPr>
          <w:color w:val="BFBFBF" w:themeColor="background1" w:themeShade="BF"/>
        </w:rPr>
        <w:t xml:space="preserve"> maximum variance unfolding </w:t>
      </w:r>
      <w:r w:rsidR="00981998" w:rsidRPr="00AE6CCF">
        <w:rPr>
          <w:color w:val="BFBFBF" w:themeColor="background1" w:themeShade="BF"/>
        </w:rPr>
        <w:t>applied</w:t>
      </w:r>
      <w:r w:rsidRPr="00AE6CCF">
        <w:rPr>
          <w:color w:val="BFBFBF" w:themeColor="background1" w:themeShade="BF"/>
        </w:rPr>
        <w:t xml:space="preserve"> </w:t>
      </w:r>
      <w:r w:rsidR="00981998" w:rsidRPr="00AE6CCF">
        <w:rPr>
          <w:color w:val="BFBFBF" w:themeColor="background1" w:themeShade="BF"/>
        </w:rPr>
        <w:t>to disjoint</w:t>
      </w:r>
      <w:r w:rsidRPr="00AE6CCF">
        <w:rPr>
          <w:color w:val="BFBFBF" w:themeColor="background1" w:themeShade="BF"/>
        </w:rPr>
        <w:t xml:space="preserve"> manifolds.</w:t>
      </w:r>
    </w:p>
    <w:p w14:paraId="2D9CE760" w14:textId="387EA5D5" w:rsidR="00D14AD9" w:rsidRDefault="00A52F51" w:rsidP="003E389C">
      <w:pPr>
        <w:ind w:firstLine="720"/>
        <w:jc w:val="both"/>
        <w:rPr>
          <w:color w:val="BFBFBF" w:themeColor="background1" w:themeShade="BF"/>
        </w:rPr>
      </w:pPr>
      <w:r>
        <w:t xml:space="preserve">So, </w:t>
      </w:r>
      <w:r w:rsidR="00DC07E3" w:rsidRPr="00357A7A">
        <w:t>w</w:t>
      </w:r>
      <w:r w:rsidR="00081616" w:rsidRPr="00357A7A">
        <w:t xml:space="preserve">hat is </w:t>
      </w:r>
      <w:r>
        <w:t>i</w:t>
      </w:r>
      <w:r w:rsidR="003A6270">
        <w:t>t</w:t>
      </w:r>
      <w:r w:rsidR="00081616" w:rsidRPr="00357A7A">
        <w:t xml:space="preserve"> about</w:t>
      </w:r>
      <w:r w:rsidR="00081616" w:rsidRPr="00AE6CCF">
        <w:rPr>
          <w:color w:val="BFBFBF" w:themeColor="background1" w:themeShade="BF"/>
        </w:rPr>
        <w:t>.</w:t>
      </w:r>
      <w:r w:rsidR="003A6270">
        <w:rPr>
          <w:color w:val="BFBFBF" w:themeColor="background1" w:themeShade="BF"/>
        </w:rPr>
        <w:t xml:space="preserve"> Maximum variance unfolding is a </w:t>
      </w:r>
      <w:r w:rsidR="006C2A5F" w:rsidRPr="00746538">
        <w:t>dimensionality reduction</w:t>
      </w:r>
      <w:r w:rsidR="00081616" w:rsidRPr="00746538">
        <w:t xml:space="preserve"> </w:t>
      </w:r>
      <w:r w:rsidR="003A6270">
        <w:t xml:space="preserve">method, </w:t>
      </w:r>
      <w:r w:rsidR="00E537EC" w:rsidRPr="00E537EC">
        <w:rPr>
          <w:color w:val="BFBFBF" w:themeColor="background1" w:themeShade="BF"/>
        </w:rPr>
        <w:t xml:space="preserve">which means that it </w:t>
      </w:r>
      <w:r w:rsidR="002939E3" w:rsidRPr="00AE6CCF">
        <w:rPr>
          <w:color w:val="BFBFBF" w:themeColor="background1" w:themeShade="BF"/>
        </w:rPr>
        <w:t xml:space="preserve">looks for </w:t>
      </w:r>
      <w:r w:rsidR="00316E89">
        <w:rPr>
          <w:color w:val="BFBFBF" w:themeColor="background1" w:themeShade="BF"/>
        </w:rPr>
        <w:t xml:space="preserve">a </w:t>
      </w:r>
      <w:r w:rsidR="002939E3" w:rsidRPr="00AE6CCF">
        <w:rPr>
          <w:color w:val="BFBFBF" w:themeColor="background1" w:themeShade="BF"/>
        </w:rPr>
        <w:t>way</w:t>
      </w:r>
      <w:r w:rsidR="00081616" w:rsidRPr="00AE6CCF">
        <w:rPr>
          <w:color w:val="BFBFBF" w:themeColor="background1" w:themeShade="BF"/>
        </w:rPr>
        <w:t xml:space="preserve"> to take a dataset with some given </w:t>
      </w:r>
      <w:r w:rsidR="00D77C23">
        <w:rPr>
          <w:color w:val="BFBFBF" w:themeColor="background1" w:themeShade="BF"/>
        </w:rPr>
        <w:t xml:space="preserve">dimensions </w:t>
      </w:r>
      <w:r w:rsidR="00081616" w:rsidRPr="00AE6CCF">
        <w:rPr>
          <w:color w:val="BFBFBF" w:themeColor="background1" w:themeShade="BF"/>
        </w:rPr>
        <w:t xml:space="preserve">and </w:t>
      </w:r>
      <w:r w:rsidR="00081616" w:rsidRPr="00746538">
        <w:t>reduce the number of variables used</w:t>
      </w:r>
      <w:r w:rsidR="00496C65">
        <w:rPr>
          <w:color w:val="BFBFBF" w:themeColor="background1" w:themeShade="BF"/>
        </w:rPr>
        <w:t>,</w:t>
      </w:r>
      <w:r w:rsidR="001F7718">
        <w:rPr>
          <w:color w:val="BFBFBF" w:themeColor="background1" w:themeShade="BF"/>
        </w:rPr>
        <w:t xml:space="preserve"> </w:t>
      </w:r>
      <w:r w:rsidR="001F7718" w:rsidRPr="00746538">
        <w:t xml:space="preserve">without losing </w:t>
      </w:r>
      <w:r w:rsidR="00496C65" w:rsidRPr="00746538">
        <w:t>much of the structure</w:t>
      </w:r>
      <w:r w:rsidR="0042531A" w:rsidRPr="00AE6CCF">
        <w:rPr>
          <w:color w:val="BFBFBF" w:themeColor="background1" w:themeShade="BF"/>
        </w:rPr>
        <w:t>.</w:t>
      </w:r>
    </w:p>
    <w:p w14:paraId="16E32273" w14:textId="1CB521ED" w:rsidR="0010270B" w:rsidRDefault="00E251C3" w:rsidP="003E389C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Not </w:t>
      </w:r>
      <w:r w:rsidR="00FD1501">
        <w:rPr>
          <w:color w:val="BFBFBF" w:themeColor="background1" w:themeShade="BF"/>
        </w:rPr>
        <w:t>only MVU, but most of the methods that we are going to consider</w:t>
      </w:r>
      <w:r w:rsidR="006C04CD">
        <w:rPr>
          <w:color w:val="BFBFBF" w:themeColor="background1" w:themeShade="BF"/>
        </w:rPr>
        <w:t>, do that</w:t>
      </w:r>
      <w:r w:rsidR="00FA5189">
        <w:rPr>
          <w:color w:val="BFBFBF" w:themeColor="background1" w:themeShade="BF"/>
        </w:rPr>
        <w:t xml:space="preserve"> by </w:t>
      </w:r>
      <w:r w:rsidR="000578D8">
        <w:rPr>
          <w:color w:val="BFBFBF" w:themeColor="background1" w:themeShade="BF"/>
        </w:rPr>
        <w:t xml:space="preserve">assuming </w:t>
      </w:r>
      <w:r w:rsidR="000578D8" w:rsidRPr="000578D8">
        <w:t>local linearity</w:t>
      </w:r>
      <w:r w:rsidR="00493076">
        <w:rPr>
          <w:color w:val="BFBFBF" w:themeColor="background1" w:themeShade="BF"/>
        </w:rPr>
        <w:t>. This</w:t>
      </w:r>
      <w:r w:rsidR="006B50F0">
        <w:rPr>
          <w:color w:val="BFBFBF" w:themeColor="background1" w:themeShade="BF"/>
        </w:rPr>
        <w:t>, considers that in a local patch of a</w:t>
      </w:r>
      <w:r w:rsidR="002F1BC9">
        <w:rPr>
          <w:color w:val="BFBFBF" w:themeColor="background1" w:themeShade="BF"/>
        </w:rPr>
        <w:t xml:space="preserve"> manifold</w:t>
      </w:r>
      <w:r w:rsidR="00BA3ED1">
        <w:rPr>
          <w:color w:val="BFBFBF" w:themeColor="background1" w:themeShade="BF"/>
        </w:rPr>
        <w:t>,</w:t>
      </w:r>
      <w:r w:rsidR="007811DC">
        <w:rPr>
          <w:color w:val="BFBFBF" w:themeColor="background1" w:themeShade="BF"/>
        </w:rPr>
        <w:t xml:space="preserve"> </w:t>
      </w:r>
      <w:r w:rsidR="00CB3605">
        <w:rPr>
          <w:color w:val="BFBFBF" w:themeColor="background1" w:themeShade="BF"/>
        </w:rPr>
        <w:t xml:space="preserve">its </w:t>
      </w:r>
      <w:r w:rsidR="00CB3605" w:rsidRPr="00C56B4A">
        <w:t xml:space="preserve">curvature is </w:t>
      </w:r>
      <w:r w:rsidR="00F61F64" w:rsidRPr="00C56B4A">
        <w:t xml:space="preserve">essentially </w:t>
      </w:r>
      <w:r w:rsidR="00D420D9" w:rsidRPr="00C56B4A">
        <w:t>null</w:t>
      </w:r>
      <w:r w:rsidR="00D420D9">
        <w:rPr>
          <w:color w:val="BFBFBF" w:themeColor="background1" w:themeShade="BF"/>
        </w:rPr>
        <w:t xml:space="preserve">, </w:t>
      </w:r>
      <w:r w:rsidR="00E0150A">
        <w:rPr>
          <w:color w:val="BFBFBF" w:themeColor="background1" w:themeShade="BF"/>
        </w:rPr>
        <w:t>its locally flat.</w:t>
      </w:r>
      <w:r w:rsidR="00E34F8A">
        <w:rPr>
          <w:color w:val="BFBFBF" w:themeColor="background1" w:themeShade="BF"/>
        </w:rPr>
        <w:t xml:space="preserve"> Which </w:t>
      </w:r>
      <w:r w:rsidR="00D25585">
        <w:rPr>
          <w:color w:val="BFBFBF" w:themeColor="background1" w:themeShade="BF"/>
        </w:rPr>
        <w:t>allows</w:t>
      </w:r>
      <w:r w:rsidR="00E34F8A">
        <w:rPr>
          <w:color w:val="BFBFBF" w:themeColor="background1" w:themeShade="BF"/>
        </w:rPr>
        <w:t xml:space="preserve"> us to</w:t>
      </w:r>
      <w:r w:rsidR="00CB4E2D">
        <w:rPr>
          <w:color w:val="BFBFBF" w:themeColor="background1" w:themeShade="BF"/>
        </w:rPr>
        <w:t xml:space="preserve"> </w:t>
      </w:r>
      <w:r w:rsidR="002F2D7A">
        <w:rPr>
          <w:color w:val="BFBFBF" w:themeColor="background1" w:themeShade="BF"/>
        </w:rPr>
        <w:t xml:space="preserve">use the Euclidean distance as </w:t>
      </w:r>
      <w:r w:rsidR="00FF6522">
        <w:rPr>
          <w:color w:val="BFBFBF" w:themeColor="background1" w:themeShade="BF"/>
        </w:rPr>
        <w:t xml:space="preserve">it was the true distance between points, or </w:t>
      </w:r>
      <w:r w:rsidR="00DE3A72">
        <w:rPr>
          <w:color w:val="BFBFBF" w:themeColor="background1" w:themeShade="BF"/>
        </w:rPr>
        <w:t>compute the local tangent of the manifold as the pain containing the points in each local neighbourhood</w:t>
      </w:r>
      <w:r w:rsidR="00DE78E9">
        <w:rPr>
          <w:color w:val="BFBFBF" w:themeColor="background1" w:themeShade="BF"/>
        </w:rPr>
        <w:t>.</w:t>
      </w:r>
      <w:r w:rsidR="00074B7F">
        <w:rPr>
          <w:color w:val="BFBFBF" w:themeColor="background1" w:themeShade="BF"/>
        </w:rPr>
        <w:t xml:space="preserve"> </w:t>
      </w:r>
      <w:r w:rsidR="000500D3">
        <w:rPr>
          <w:color w:val="BFBFBF" w:themeColor="background1" w:themeShade="BF"/>
        </w:rPr>
        <w:t>Many methods</w:t>
      </w:r>
      <w:r w:rsidR="00EE09AF">
        <w:rPr>
          <w:color w:val="BFBFBF" w:themeColor="background1" w:themeShade="BF"/>
        </w:rPr>
        <w:t xml:space="preserve"> that we are going to </w:t>
      </w:r>
      <w:r w:rsidR="00C715B3">
        <w:rPr>
          <w:color w:val="BFBFBF" w:themeColor="background1" w:themeShade="BF"/>
        </w:rPr>
        <w:t xml:space="preserve">talk about </w:t>
      </w:r>
      <w:r w:rsidR="0009316A">
        <w:rPr>
          <w:color w:val="BFBFBF" w:themeColor="background1" w:themeShade="BF"/>
        </w:rPr>
        <w:t>are based on neighbourhood graphs</w:t>
      </w:r>
      <w:r w:rsidR="001E4D55">
        <w:rPr>
          <w:color w:val="BFBFBF" w:themeColor="background1" w:themeShade="BF"/>
        </w:rPr>
        <w:t xml:space="preserve">, </w:t>
      </w:r>
      <w:r w:rsidR="0009316A">
        <w:rPr>
          <w:color w:val="BFBFBF" w:themeColor="background1" w:themeShade="BF"/>
        </w:rPr>
        <w:t xml:space="preserve">precisely </w:t>
      </w:r>
      <w:r w:rsidR="00C90970">
        <w:rPr>
          <w:color w:val="BFBFBF" w:themeColor="background1" w:themeShade="BF"/>
        </w:rPr>
        <w:t>defining areas where this local linearity can be considered</w:t>
      </w:r>
      <w:r w:rsidR="008B3B10">
        <w:rPr>
          <w:color w:val="BFBFBF" w:themeColor="background1" w:themeShade="BF"/>
        </w:rPr>
        <w:t>.</w:t>
      </w:r>
    </w:p>
    <w:p w14:paraId="3A97D900" w14:textId="77777777" w:rsidR="00E601F5" w:rsidRPr="00AE6CCF" w:rsidRDefault="00E601F5" w:rsidP="003E389C">
      <w:pPr>
        <w:ind w:firstLine="720"/>
        <w:jc w:val="both"/>
        <w:rPr>
          <w:color w:val="BFBFBF" w:themeColor="background1" w:themeShade="BF"/>
        </w:rPr>
      </w:pPr>
    </w:p>
    <w:p w14:paraId="24A07207" w14:textId="44BB6F90" w:rsidR="0045414D" w:rsidRPr="00AE6CCF" w:rsidRDefault="00D14AD9" w:rsidP="003E389C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>I</w:t>
      </w:r>
      <w:r w:rsidR="000F6565" w:rsidRPr="00AE6CCF">
        <w:rPr>
          <w:color w:val="BFBFBF" w:themeColor="background1" w:themeShade="BF"/>
        </w:rPr>
        <w:t xml:space="preserve">n </w:t>
      </w:r>
      <w:r w:rsidR="00C05AD2" w:rsidRPr="00AE6CCF">
        <w:rPr>
          <w:color w:val="BFBFBF" w:themeColor="background1" w:themeShade="BF"/>
        </w:rPr>
        <w:t>general,</w:t>
      </w:r>
      <w:r w:rsidR="000F6565" w:rsidRPr="00AE6CCF">
        <w:rPr>
          <w:color w:val="BFBFBF" w:themeColor="background1" w:themeShade="BF"/>
        </w:rPr>
        <w:t xml:space="preserve"> </w:t>
      </w:r>
      <w:r w:rsidR="00A5459F">
        <w:rPr>
          <w:color w:val="BFBFBF" w:themeColor="background1" w:themeShade="BF"/>
        </w:rPr>
        <w:t>most of</w:t>
      </w:r>
      <w:r w:rsidR="000F6565" w:rsidRPr="00AE6CCF">
        <w:rPr>
          <w:color w:val="BFBFBF" w:themeColor="background1" w:themeShade="BF"/>
        </w:rPr>
        <w:t xml:space="preserve"> the </w:t>
      </w:r>
      <w:r w:rsidR="00CA30E1">
        <w:rPr>
          <w:color w:val="BFBFBF" w:themeColor="background1" w:themeShade="BF"/>
        </w:rPr>
        <w:t>considered</w:t>
      </w:r>
      <w:r w:rsidR="00BE1067">
        <w:rPr>
          <w:color w:val="BFBFBF" w:themeColor="background1" w:themeShade="BF"/>
        </w:rPr>
        <w:t xml:space="preserve"> </w:t>
      </w:r>
      <w:r w:rsidR="000F6565" w:rsidRPr="00AE6CCF">
        <w:rPr>
          <w:color w:val="BFBFBF" w:themeColor="background1" w:themeShade="BF"/>
        </w:rPr>
        <w:t>methods</w:t>
      </w:r>
      <w:r w:rsidR="00F24726">
        <w:rPr>
          <w:color w:val="BFBFBF" w:themeColor="background1" w:themeShade="BF"/>
        </w:rPr>
        <w:t>,</w:t>
      </w:r>
      <w:r w:rsidR="000F6565" w:rsidRPr="00AE6CCF">
        <w:rPr>
          <w:color w:val="BFBFBF" w:themeColor="background1" w:themeShade="BF"/>
        </w:rPr>
        <w:t xml:space="preserve"> </w:t>
      </w:r>
      <w:r w:rsidR="00EE789B" w:rsidRPr="00AE6CCF">
        <w:rPr>
          <w:color w:val="BFBFBF" w:themeColor="background1" w:themeShade="BF"/>
        </w:rPr>
        <w:t xml:space="preserve">make part of the subset of </w:t>
      </w:r>
      <w:r w:rsidR="00EE789B" w:rsidRPr="003A1B0F">
        <w:rPr>
          <w:color w:val="C00000"/>
        </w:rPr>
        <w:t>spectral methods</w:t>
      </w:r>
      <w:r w:rsidR="00A6268F" w:rsidRPr="00AE6CCF">
        <w:rPr>
          <w:color w:val="BFBFBF" w:themeColor="background1" w:themeShade="BF"/>
        </w:rPr>
        <w:t>.</w:t>
      </w:r>
      <w:r w:rsidR="00BB2926" w:rsidRPr="00AE6CCF">
        <w:rPr>
          <w:color w:val="BFBFBF" w:themeColor="background1" w:themeShade="BF"/>
        </w:rPr>
        <w:t xml:space="preserve"> These</w:t>
      </w:r>
      <w:r w:rsidR="002F5398" w:rsidRPr="00AE6CCF">
        <w:rPr>
          <w:color w:val="BFBFBF" w:themeColor="background1" w:themeShade="BF"/>
        </w:rPr>
        <w:t xml:space="preserve"> aim to</w:t>
      </w:r>
      <w:r w:rsidR="00503833" w:rsidRPr="00AE6CCF">
        <w:rPr>
          <w:color w:val="BFBFBF" w:themeColor="background1" w:themeShade="BF"/>
        </w:rPr>
        <w:t xml:space="preserve"> </w:t>
      </w:r>
      <w:r w:rsidR="00717303" w:rsidRPr="007F4013">
        <w:t>find a set of independent components</w:t>
      </w:r>
      <w:r w:rsidR="007B143D">
        <w:rPr>
          <w:color w:val="BFBFBF" w:themeColor="background1" w:themeShade="BF"/>
        </w:rPr>
        <w:t xml:space="preserve"> </w:t>
      </w:r>
      <w:r w:rsidR="0061493B">
        <w:rPr>
          <w:color w:val="BFBFBF" w:themeColor="background1" w:themeShade="BF"/>
        </w:rPr>
        <w:t xml:space="preserve">to represent the given dataset in order of </w:t>
      </w:r>
      <w:r w:rsidR="005030B7">
        <w:rPr>
          <w:color w:val="BFBFBF" w:themeColor="background1" w:themeShade="BF"/>
        </w:rPr>
        <w:t xml:space="preserve">the orthogonal basis found, generally </w:t>
      </w:r>
      <w:r w:rsidR="00D158E2">
        <w:rPr>
          <w:color w:val="BFBFBF" w:themeColor="background1" w:themeShade="BF"/>
        </w:rPr>
        <w:t>through an eigenvalue decomposition</w:t>
      </w:r>
      <w:r w:rsidR="007F4013">
        <w:rPr>
          <w:color w:val="BFBFBF" w:themeColor="background1" w:themeShade="BF"/>
        </w:rPr>
        <w:t>.</w:t>
      </w:r>
    </w:p>
    <w:p w14:paraId="6D8249A5" w14:textId="43EE1E10" w:rsidR="001F3E53" w:rsidRPr="00AE6CCF" w:rsidRDefault="0045414D" w:rsidP="003E389C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With this said, we are going to </w:t>
      </w:r>
      <w:r w:rsidR="008F76EC" w:rsidRPr="00AE6CCF">
        <w:rPr>
          <w:color w:val="BFBFBF" w:themeColor="background1" w:themeShade="BF"/>
        </w:rPr>
        <w:t>analyse</w:t>
      </w:r>
      <w:r w:rsidRPr="00AE6CCF">
        <w:rPr>
          <w:color w:val="BFBFBF" w:themeColor="background1" w:themeShade="BF"/>
        </w:rPr>
        <w:t xml:space="preserve"> </w:t>
      </w:r>
      <w:r w:rsidR="00B441D7" w:rsidRPr="00AE6CCF">
        <w:rPr>
          <w:color w:val="BFBFBF" w:themeColor="background1" w:themeShade="BF"/>
        </w:rPr>
        <w:t xml:space="preserve">the </w:t>
      </w:r>
      <w:r w:rsidR="00B441D7" w:rsidRPr="003A1B0F">
        <w:t>main linear method</w:t>
      </w:r>
      <w:r w:rsidR="00774816" w:rsidRPr="00AE6CCF">
        <w:rPr>
          <w:color w:val="BFBFBF" w:themeColor="background1" w:themeShade="BF"/>
        </w:rPr>
        <w:t xml:space="preserve">, </w:t>
      </w:r>
      <w:r w:rsidR="00774816" w:rsidRPr="003A1B0F">
        <w:rPr>
          <w:color w:val="C00000"/>
        </w:rPr>
        <w:t>PCA</w:t>
      </w:r>
      <w:r w:rsidR="00774816" w:rsidRPr="00AE6CCF">
        <w:rPr>
          <w:color w:val="BFBFBF" w:themeColor="background1" w:themeShade="BF"/>
        </w:rPr>
        <w:t xml:space="preserve">, then proceed to </w:t>
      </w:r>
      <w:r w:rsidR="00774816" w:rsidRPr="003A1B0F">
        <w:rPr>
          <w:color w:val="C00000"/>
        </w:rPr>
        <w:t>MDS</w:t>
      </w:r>
      <w:r w:rsidR="00774816" w:rsidRPr="00AE6CCF">
        <w:rPr>
          <w:color w:val="BFBFBF" w:themeColor="background1" w:themeShade="BF"/>
        </w:rPr>
        <w:t xml:space="preserve">, that </w:t>
      </w:r>
      <w:r w:rsidR="00774816" w:rsidRPr="003A1B0F">
        <w:t>can</w:t>
      </w:r>
      <w:r w:rsidR="004C470B" w:rsidRPr="003A1B0F">
        <w:t xml:space="preserve"> take linear or </w:t>
      </w:r>
      <w:r w:rsidR="00305943" w:rsidRPr="003A1B0F">
        <w:t>non-linear</w:t>
      </w:r>
      <w:r w:rsidR="004C470B" w:rsidRPr="003A1B0F">
        <w:t xml:space="preserve"> approaches</w:t>
      </w:r>
      <w:r w:rsidR="003F5FF5" w:rsidRPr="00AE6CCF">
        <w:rPr>
          <w:color w:val="BFBFBF" w:themeColor="background1" w:themeShade="BF"/>
        </w:rPr>
        <w:t>,</w:t>
      </w:r>
      <w:r w:rsidR="004C470B" w:rsidRPr="00AE6CCF">
        <w:rPr>
          <w:color w:val="BFBFBF" w:themeColor="background1" w:themeShade="BF"/>
        </w:rPr>
        <w:t xml:space="preserve"> suck as classical MDS that </w:t>
      </w:r>
      <w:r w:rsidR="00C30559" w:rsidRPr="00AE6CCF">
        <w:rPr>
          <w:color w:val="BFBFBF" w:themeColor="background1" w:themeShade="BF"/>
        </w:rPr>
        <w:t xml:space="preserve">leads to the </w:t>
      </w:r>
      <w:r w:rsidR="00C30559" w:rsidRPr="003A1B0F">
        <w:t xml:space="preserve">exact same solution as </w:t>
      </w:r>
      <w:r w:rsidR="008C33E4" w:rsidRPr="003A1B0F">
        <w:t>PCA</w:t>
      </w:r>
      <w:r w:rsidR="008C33E4" w:rsidRPr="00AE6CCF">
        <w:rPr>
          <w:color w:val="BFBFBF" w:themeColor="background1" w:themeShade="BF"/>
        </w:rPr>
        <w:t xml:space="preserve"> or</w:t>
      </w:r>
      <w:r w:rsidR="008C33E4">
        <w:rPr>
          <w:color w:val="BFBFBF" w:themeColor="background1" w:themeShade="BF"/>
        </w:rPr>
        <w:t>,</w:t>
      </w:r>
      <w:r w:rsidR="00A422CB" w:rsidRPr="00AE6CCF">
        <w:rPr>
          <w:color w:val="BFBFBF" w:themeColor="background1" w:themeShade="BF"/>
        </w:rPr>
        <w:t xml:space="preserve"> consider the </w:t>
      </w:r>
      <w:r w:rsidR="003A1B0F">
        <w:rPr>
          <w:color w:val="BFBFBF" w:themeColor="background1" w:themeShade="BF"/>
        </w:rPr>
        <w:t>geodesic</w:t>
      </w:r>
      <w:r w:rsidR="00A422CB" w:rsidRPr="00AE6CCF">
        <w:rPr>
          <w:color w:val="BFBFBF" w:themeColor="background1" w:themeShade="BF"/>
        </w:rPr>
        <w:t xml:space="preserve"> distance </w:t>
      </w:r>
      <w:r w:rsidR="00B57351" w:rsidRPr="00AE6CCF">
        <w:rPr>
          <w:color w:val="BFBFBF" w:themeColor="background1" w:themeShade="BF"/>
        </w:rPr>
        <w:t xml:space="preserve">between points to reach the </w:t>
      </w:r>
      <w:r w:rsidR="00B57351" w:rsidRPr="008C33E4">
        <w:t>non-linear solution found by Isomap</w:t>
      </w:r>
      <w:r w:rsidR="00B57351" w:rsidRPr="00AE6CCF">
        <w:rPr>
          <w:color w:val="BFBFBF" w:themeColor="background1" w:themeShade="BF"/>
        </w:rPr>
        <w:t>.</w:t>
      </w:r>
    </w:p>
    <w:p w14:paraId="42FC9672" w14:textId="0E7B9B39" w:rsidR="0045414D" w:rsidRPr="00AE6CCF" w:rsidRDefault="002D24EC" w:rsidP="003E389C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From </w:t>
      </w:r>
      <w:r w:rsidRPr="00E376AE">
        <w:rPr>
          <w:color w:val="C00000"/>
        </w:rPr>
        <w:t xml:space="preserve">Isomap </w:t>
      </w:r>
      <w:r w:rsidRPr="00AE6CCF">
        <w:rPr>
          <w:color w:val="BFBFBF" w:themeColor="background1" w:themeShade="BF"/>
        </w:rPr>
        <w:t xml:space="preserve">onwards, </w:t>
      </w:r>
      <w:r w:rsidR="001F3E53" w:rsidRPr="00AE6CCF">
        <w:rPr>
          <w:color w:val="BFBFBF" w:themeColor="background1" w:themeShade="BF"/>
        </w:rPr>
        <w:t xml:space="preserve">most of our analysed methods </w:t>
      </w:r>
      <w:r w:rsidR="000D0A49" w:rsidRPr="00AE6CCF">
        <w:rPr>
          <w:color w:val="BFBFBF" w:themeColor="background1" w:themeShade="BF"/>
        </w:rPr>
        <w:t xml:space="preserve">involve </w:t>
      </w:r>
      <w:r w:rsidR="00AD2C54" w:rsidRPr="00464D96">
        <w:t>non</w:t>
      </w:r>
      <w:r w:rsidR="006A0D08" w:rsidRPr="00464D96">
        <w:t>-linear dimensionality reduction</w:t>
      </w:r>
      <w:r w:rsidR="007D2A92" w:rsidRPr="00464D96">
        <w:t xml:space="preserve"> based on neighbourhood graphs</w:t>
      </w:r>
      <w:r w:rsidR="006A0D08" w:rsidRPr="00AE6CCF">
        <w:rPr>
          <w:color w:val="BFBFBF" w:themeColor="background1" w:themeShade="BF"/>
        </w:rPr>
        <w:t>. These</w:t>
      </w:r>
      <w:r w:rsidR="006562E4" w:rsidRPr="00AE6CCF">
        <w:rPr>
          <w:color w:val="BFBFBF" w:themeColor="background1" w:themeShade="BF"/>
        </w:rPr>
        <w:t>,</w:t>
      </w:r>
      <w:r w:rsidR="006A0D08" w:rsidRPr="00AE6CCF">
        <w:rPr>
          <w:color w:val="BFBFBF" w:themeColor="background1" w:themeShade="BF"/>
        </w:rPr>
        <w:t xml:space="preserve"> </w:t>
      </w:r>
      <w:r w:rsidR="00D31027" w:rsidRPr="00AE6CCF">
        <w:rPr>
          <w:color w:val="BFBFBF" w:themeColor="background1" w:themeShade="BF"/>
        </w:rPr>
        <w:t>capture</w:t>
      </w:r>
      <w:r w:rsidR="006A0D08" w:rsidRPr="00AE6CCF">
        <w:rPr>
          <w:color w:val="BFBFBF" w:themeColor="background1" w:themeShade="BF"/>
        </w:rPr>
        <w:t xml:space="preserve"> better the </w:t>
      </w:r>
      <w:r w:rsidR="006A0D08" w:rsidRPr="00464D96">
        <w:t xml:space="preserve">local properties </w:t>
      </w:r>
      <w:r w:rsidR="006A0D08" w:rsidRPr="00AE6CCF">
        <w:rPr>
          <w:color w:val="BFBFBF" w:themeColor="background1" w:themeShade="BF"/>
        </w:rPr>
        <w:t>throughout the dataset’s manifold</w:t>
      </w:r>
      <w:r w:rsidR="00691B4F" w:rsidRPr="00AE6CCF">
        <w:rPr>
          <w:color w:val="BFBFBF" w:themeColor="background1" w:themeShade="BF"/>
        </w:rPr>
        <w:t>,</w:t>
      </w:r>
      <w:r w:rsidR="007C6DD7" w:rsidRPr="00AE6CCF">
        <w:rPr>
          <w:color w:val="BFBFBF" w:themeColor="background1" w:themeShade="BF"/>
        </w:rPr>
        <w:t xml:space="preserve"> </w:t>
      </w:r>
      <w:r w:rsidR="007C6DD7" w:rsidRPr="00464D96">
        <w:t xml:space="preserve">over </w:t>
      </w:r>
      <w:r w:rsidR="006162A0" w:rsidRPr="00464D96">
        <w:t xml:space="preserve">its </w:t>
      </w:r>
      <w:r w:rsidR="007C6DD7" w:rsidRPr="00464D96">
        <w:t>global</w:t>
      </w:r>
      <w:r w:rsidR="006162A0" w:rsidRPr="00464D96">
        <w:t xml:space="preserve"> geometry</w:t>
      </w:r>
      <w:r w:rsidR="00FB157A" w:rsidRPr="00AE6CCF">
        <w:rPr>
          <w:color w:val="BFBFBF" w:themeColor="background1" w:themeShade="BF"/>
        </w:rPr>
        <w:t xml:space="preserve">, leading to more accurate results when analysing </w:t>
      </w:r>
      <w:r w:rsidR="00D31027" w:rsidRPr="00AE6CCF">
        <w:rPr>
          <w:color w:val="BFBFBF" w:themeColor="background1" w:themeShade="BF"/>
        </w:rPr>
        <w:t>related datapoints.</w:t>
      </w:r>
    </w:p>
    <w:p w14:paraId="203A2474" w14:textId="422F6EFB" w:rsidR="00D17C1F" w:rsidRPr="00AE6CCF" w:rsidRDefault="00D17C1F" w:rsidP="00A22B18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The </w:t>
      </w:r>
      <w:r w:rsidR="001141F4" w:rsidRPr="00AE6CCF">
        <w:rPr>
          <w:color w:val="BFBFBF" w:themeColor="background1" w:themeShade="BF"/>
        </w:rPr>
        <w:t>other related methods are:</w:t>
      </w:r>
    </w:p>
    <w:p w14:paraId="09D635F5" w14:textId="1DD1BFDD" w:rsidR="001141F4" w:rsidRPr="00A22B18" w:rsidRDefault="0092383B" w:rsidP="00A22B18">
      <w:pPr>
        <w:pStyle w:val="ListParagraph"/>
        <w:numPr>
          <w:ilvl w:val="0"/>
          <w:numId w:val="2"/>
        </w:numPr>
        <w:jc w:val="both"/>
        <w:rPr>
          <w:color w:val="BFBFBF" w:themeColor="background1" w:themeShade="BF"/>
        </w:rPr>
      </w:pPr>
      <w:r w:rsidRPr="00F6433F">
        <w:rPr>
          <w:color w:val="C00000"/>
        </w:rPr>
        <w:t xml:space="preserve">LE </w:t>
      </w:r>
      <w:r w:rsidRPr="00A22B18">
        <w:rPr>
          <w:color w:val="BFBFBF" w:themeColor="background1" w:themeShade="BF"/>
        </w:rPr>
        <w:t xml:space="preserve">and </w:t>
      </w:r>
      <w:r w:rsidRPr="00F6433F">
        <w:rPr>
          <w:color w:val="C00000"/>
        </w:rPr>
        <w:t xml:space="preserve">LLE </w:t>
      </w:r>
      <w:r w:rsidR="001141F4" w:rsidRPr="00A22B18">
        <w:rPr>
          <w:color w:val="BFBFBF" w:themeColor="background1" w:themeShade="BF"/>
        </w:rPr>
        <w:t xml:space="preserve">aimed to build </w:t>
      </w:r>
      <w:r w:rsidR="00FA1B6E" w:rsidRPr="00A22B18">
        <w:rPr>
          <w:color w:val="BFBFBF" w:themeColor="background1" w:themeShade="BF"/>
        </w:rPr>
        <w:t xml:space="preserve">the </w:t>
      </w:r>
      <w:r w:rsidR="001141F4" w:rsidRPr="00A22B18">
        <w:rPr>
          <w:color w:val="BFBFBF" w:themeColor="background1" w:themeShade="BF"/>
        </w:rPr>
        <w:t>reduced</w:t>
      </w:r>
      <w:r w:rsidR="00FA1B6E" w:rsidRPr="00A22B18">
        <w:rPr>
          <w:color w:val="BFBFBF" w:themeColor="background1" w:themeShade="BF"/>
        </w:rPr>
        <w:t xml:space="preserve"> position based on the </w:t>
      </w:r>
      <w:r w:rsidR="00FA1B6E" w:rsidRPr="00F6433F">
        <w:t xml:space="preserve">weighted influence </w:t>
      </w:r>
      <w:r w:rsidR="00FA1B6E" w:rsidRPr="00F6433F">
        <w:rPr>
          <w:color w:val="BFBFBF" w:themeColor="background1" w:themeShade="BF"/>
        </w:rPr>
        <w:t xml:space="preserve">from </w:t>
      </w:r>
      <w:r w:rsidR="00FA1B6E" w:rsidRPr="00A22B18">
        <w:rPr>
          <w:color w:val="BFBFBF" w:themeColor="background1" w:themeShade="BF"/>
        </w:rPr>
        <w:t>each point’s neighbours</w:t>
      </w:r>
      <w:r w:rsidR="00EC7185" w:rsidRPr="00A22B18">
        <w:rPr>
          <w:color w:val="BFBFBF" w:themeColor="background1" w:themeShade="BF"/>
        </w:rPr>
        <w:t>,</w:t>
      </w:r>
    </w:p>
    <w:p w14:paraId="6D5A7F0A" w14:textId="0544A980" w:rsidR="0092383B" w:rsidRPr="00AE6CCF" w:rsidRDefault="0092383B" w:rsidP="003E389C">
      <w:pPr>
        <w:pStyle w:val="ListParagraph"/>
        <w:numPr>
          <w:ilvl w:val="0"/>
          <w:numId w:val="2"/>
        </w:numPr>
        <w:jc w:val="both"/>
        <w:rPr>
          <w:color w:val="BFBFBF" w:themeColor="background1" w:themeShade="BF"/>
        </w:rPr>
      </w:pPr>
      <w:r w:rsidRPr="00F6433F">
        <w:rPr>
          <w:color w:val="C00000"/>
        </w:rPr>
        <w:t xml:space="preserve">H-LLE </w:t>
      </w:r>
      <w:r w:rsidRPr="00AE6CCF">
        <w:rPr>
          <w:color w:val="BFBFBF" w:themeColor="background1" w:themeShade="BF"/>
        </w:rPr>
        <w:t xml:space="preserve">and </w:t>
      </w:r>
      <w:r w:rsidRPr="00F6433F">
        <w:rPr>
          <w:color w:val="C00000"/>
        </w:rPr>
        <w:t>LTSA</w:t>
      </w:r>
      <w:r w:rsidRPr="00AE6CCF">
        <w:rPr>
          <w:color w:val="BFBFBF" w:themeColor="background1" w:themeShade="BF"/>
        </w:rPr>
        <w:t xml:space="preserve">, based on </w:t>
      </w:r>
      <w:r w:rsidRPr="00F6433F">
        <w:t xml:space="preserve">flattening the geometry </w:t>
      </w:r>
      <w:r w:rsidRPr="00AE6CCF">
        <w:rPr>
          <w:color w:val="BFBFBF" w:themeColor="background1" w:themeShade="BF"/>
        </w:rPr>
        <w:t>of the dataset</w:t>
      </w:r>
      <w:r w:rsidR="0038612E" w:rsidRPr="00AE6CCF">
        <w:rPr>
          <w:color w:val="BFBFBF" w:themeColor="background1" w:themeShade="BF"/>
        </w:rPr>
        <w:t xml:space="preserve"> based on the </w:t>
      </w:r>
      <w:r w:rsidR="0038612E" w:rsidRPr="00F6433F">
        <w:t xml:space="preserve">manifold’s local tangent </w:t>
      </w:r>
      <w:r w:rsidR="0038612E" w:rsidRPr="00AE6CCF">
        <w:rPr>
          <w:color w:val="BFBFBF" w:themeColor="background1" w:themeShade="BF"/>
        </w:rPr>
        <w:t>space at each point</w:t>
      </w:r>
      <w:r w:rsidR="00EC7185" w:rsidRPr="00AE6CCF">
        <w:rPr>
          <w:color w:val="BFBFBF" w:themeColor="background1" w:themeShade="BF"/>
        </w:rPr>
        <w:t>,</w:t>
      </w:r>
    </w:p>
    <w:p w14:paraId="4AD81796" w14:textId="7221AFCC" w:rsidR="0038612E" w:rsidRPr="00AE6CCF" w:rsidRDefault="00422459" w:rsidP="003E389C">
      <w:pPr>
        <w:pStyle w:val="ListParagraph"/>
        <w:numPr>
          <w:ilvl w:val="0"/>
          <w:numId w:val="2"/>
        </w:numPr>
        <w:jc w:val="both"/>
        <w:rPr>
          <w:color w:val="BFBFBF" w:themeColor="background1" w:themeShade="BF"/>
        </w:rPr>
      </w:pPr>
      <w:r w:rsidRPr="00F6433F">
        <w:rPr>
          <w:color w:val="C00000"/>
        </w:rPr>
        <w:t xml:space="preserve">t-SNE </w:t>
      </w:r>
      <w:r w:rsidRPr="00AE6CCF">
        <w:rPr>
          <w:color w:val="BFBFBF" w:themeColor="background1" w:themeShade="BF"/>
        </w:rPr>
        <w:t xml:space="preserve">focused on </w:t>
      </w:r>
      <w:r w:rsidR="003029FF" w:rsidRPr="00AE6CCF">
        <w:rPr>
          <w:color w:val="BFBFBF" w:themeColor="background1" w:themeShade="BF"/>
        </w:rPr>
        <w:t xml:space="preserve">computing the </w:t>
      </w:r>
      <w:r w:rsidR="006759EC" w:rsidRPr="006759EC">
        <w:t xml:space="preserve">points </w:t>
      </w:r>
      <w:r w:rsidR="003029FF" w:rsidRPr="006759EC">
        <w:t>distribution</w:t>
      </w:r>
      <w:r w:rsidR="006759EC" w:rsidRPr="006759EC">
        <w:t xml:space="preserve"> </w:t>
      </w:r>
      <w:r w:rsidR="00571E12" w:rsidRPr="00AE6CCF">
        <w:rPr>
          <w:color w:val="BFBFBF" w:themeColor="background1" w:themeShade="BF"/>
        </w:rPr>
        <w:t xml:space="preserve">in the neighbourhood of </w:t>
      </w:r>
      <w:r w:rsidR="00EC7185" w:rsidRPr="00AE6CCF">
        <w:rPr>
          <w:color w:val="BFBFBF" w:themeColor="background1" w:themeShade="BF"/>
        </w:rPr>
        <w:t>each and</w:t>
      </w:r>
      <w:r w:rsidR="00571E12" w:rsidRPr="00AE6CCF">
        <w:rPr>
          <w:color w:val="BFBFBF" w:themeColor="background1" w:themeShade="BF"/>
        </w:rPr>
        <w:t xml:space="preserve"> </w:t>
      </w:r>
      <w:r w:rsidR="00571E12" w:rsidRPr="000F43D5">
        <w:t xml:space="preserve">maintain it </w:t>
      </w:r>
      <w:r w:rsidR="00571E12" w:rsidRPr="00AE6CCF">
        <w:rPr>
          <w:color w:val="BFBFBF" w:themeColor="background1" w:themeShade="BF"/>
        </w:rPr>
        <w:t>in the low dimensional space</w:t>
      </w:r>
      <w:r w:rsidR="00361F9F" w:rsidRPr="00AE6CCF">
        <w:rPr>
          <w:color w:val="BFBFBF" w:themeColor="background1" w:themeShade="BF"/>
        </w:rPr>
        <w:t>.</w:t>
      </w:r>
      <w:r w:rsidR="000F43D5">
        <w:rPr>
          <w:color w:val="BFBFBF" w:themeColor="background1" w:themeShade="BF"/>
        </w:rPr>
        <w:t xml:space="preserve"> (</w:t>
      </w:r>
      <w:r w:rsidR="005677AA" w:rsidRPr="005677AA">
        <w:t>Kullback-Leiber Divergence</w:t>
      </w:r>
      <w:r w:rsidR="000F43D5">
        <w:rPr>
          <w:color w:val="BFBFBF" w:themeColor="background1" w:themeShade="BF"/>
        </w:rPr>
        <w:t>)</w:t>
      </w:r>
    </w:p>
    <w:p w14:paraId="7DE20B99" w14:textId="48ED8E89" w:rsidR="00B20C7D" w:rsidRPr="00AE6CCF" w:rsidRDefault="00C92952" w:rsidP="003E389C">
      <w:pPr>
        <w:pStyle w:val="ListParagraph"/>
        <w:numPr>
          <w:ilvl w:val="0"/>
          <w:numId w:val="2"/>
        </w:numPr>
        <w:jc w:val="both"/>
        <w:rPr>
          <w:color w:val="BFBFBF" w:themeColor="background1" w:themeShade="BF"/>
        </w:rPr>
      </w:pPr>
      <w:r w:rsidRPr="00F6433F">
        <w:rPr>
          <w:color w:val="C00000"/>
        </w:rPr>
        <w:t xml:space="preserve">MVU </w:t>
      </w:r>
      <w:r w:rsidR="000B4037" w:rsidRPr="00AE6CCF">
        <w:rPr>
          <w:color w:val="BFBFBF" w:themeColor="background1" w:themeShade="BF"/>
        </w:rPr>
        <w:t xml:space="preserve">mimics the human intuition </w:t>
      </w:r>
      <w:r w:rsidR="00DB732D" w:rsidRPr="00AE6CCF">
        <w:rPr>
          <w:color w:val="BFBFBF" w:themeColor="background1" w:themeShade="BF"/>
        </w:rPr>
        <w:t xml:space="preserve">of </w:t>
      </w:r>
      <w:r w:rsidR="00DB732D" w:rsidRPr="007D21C7">
        <w:t>stretching the manifold</w:t>
      </w:r>
      <w:r w:rsidR="00FD7F59" w:rsidRPr="00AE6CCF">
        <w:rPr>
          <w:color w:val="BFBFBF" w:themeColor="background1" w:themeShade="BF"/>
        </w:rPr>
        <w:t xml:space="preserve">, by distancing the </w:t>
      </w:r>
      <w:r w:rsidR="00DC1A5E" w:rsidRPr="00AE6CCF">
        <w:rPr>
          <w:color w:val="BFBFBF" w:themeColor="background1" w:themeShade="BF"/>
        </w:rPr>
        <w:t xml:space="preserve">points </w:t>
      </w:r>
      <w:r w:rsidR="004B0EC4" w:rsidRPr="004B0EC4">
        <w:t xml:space="preserve">away from each other </w:t>
      </w:r>
      <w:r w:rsidR="000B649F" w:rsidRPr="00AE6CCF">
        <w:rPr>
          <w:color w:val="BFBFBF" w:themeColor="background1" w:themeShade="BF"/>
        </w:rPr>
        <w:t xml:space="preserve">while </w:t>
      </w:r>
      <w:r w:rsidR="000B649F" w:rsidRPr="00A97297">
        <w:t xml:space="preserve">limiting </w:t>
      </w:r>
      <w:r w:rsidR="006B6324" w:rsidRPr="00AE6CCF">
        <w:rPr>
          <w:color w:val="BFBFBF" w:themeColor="background1" w:themeShade="BF"/>
        </w:rPr>
        <w:t xml:space="preserve">the </w:t>
      </w:r>
      <w:r w:rsidR="000B649F" w:rsidRPr="00AE6CCF">
        <w:rPr>
          <w:color w:val="BFBFBF" w:themeColor="background1" w:themeShade="BF"/>
        </w:rPr>
        <w:t>distances</w:t>
      </w:r>
      <w:r w:rsidR="006B6324" w:rsidRPr="00AE6CCF">
        <w:rPr>
          <w:color w:val="BFBFBF" w:themeColor="background1" w:themeShade="BF"/>
        </w:rPr>
        <w:t xml:space="preserve"> </w:t>
      </w:r>
      <w:r w:rsidR="004B0EC4" w:rsidRPr="00AE6CCF">
        <w:rPr>
          <w:color w:val="BFBFBF" w:themeColor="background1" w:themeShade="BF"/>
        </w:rPr>
        <w:t>between</w:t>
      </w:r>
      <w:r w:rsidR="004B0EC4">
        <w:rPr>
          <w:color w:val="BFBFBF" w:themeColor="background1" w:themeShade="BF"/>
        </w:rPr>
        <w:t xml:space="preserve"> </w:t>
      </w:r>
      <w:r w:rsidR="004B0EC4" w:rsidRPr="00A97297">
        <w:t>neighbours</w:t>
      </w:r>
      <w:r w:rsidR="00E10619" w:rsidRPr="00AE6CCF">
        <w:rPr>
          <w:color w:val="BFBFBF" w:themeColor="background1" w:themeShade="BF"/>
        </w:rPr>
        <w:t>.</w:t>
      </w:r>
    </w:p>
    <w:p w14:paraId="788EEB55" w14:textId="2A564F24" w:rsidR="00AB33AD" w:rsidRDefault="00AB33A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03D74D29" w14:textId="79328D27" w:rsidR="003D1825" w:rsidRPr="00AE6CCF" w:rsidRDefault="002C1447" w:rsidP="003E389C">
      <w:pPr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lastRenderedPageBreak/>
        <w:t xml:space="preserve">Multiple </w:t>
      </w:r>
      <w:r w:rsidR="007A09B2" w:rsidRPr="00AE6CCF">
        <w:rPr>
          <w:color w:val="BFBFBF" w:themeColor="background1" w:themeShade="BF"/>
        </w:rPr>
        <w:t xml:space="preserve">extensions to these methods have been </w:t>
      </w:r>
      <w:r w:rsidR="007A09B2" w:rsidRPr="00A97297">
        <w:rPr>
          <w:color w:val="BFBFBF" w:themeColor="background1" w:themeShade="BF"/>
        </w:rPr>
        <w:t xml:space="preserve">studied </w:t>
      </w:r>
      <w:r w:rsidR="008F7C93" w:rsidRPr="00A97297">
        <w:rPr>
          <w:color w:val="BFBFBF" w:themeColor="background1" w:themeShade="BF"/>
        </w:rPr>
        <w:t>till date</w:t>
      </w:r>
      <w:r w:rsidR="009D7054" w:rsidRPr="00A97297">
        <w:rPr>
          <w:color w:val="BFBFBF" w:themeColor="background1" w:themeShade="BF"/>
        </w:rPr>
        <w:t xml:space="preserve">, being </w:t>
      </w:r>
      <w:r w:rsidR="009D7054" w:rsidRPr="00AE6CCF">
        <w:rPr>
          <w:color w:val="BFBFBF" w:themeColor="background1" w:themeShade="BF"/>
        </w:rPr>
        <w:t>some of them:</w:t>
      </w:r>
    </w:p>
    <w:p w14:paraId="43D52368" w14:textId="7BE0D9B5" w:rsidR="009D7054" w:rsidRPr="00AE6CCF" w:rsidRDefault="009D7054" w:rsidP="000A4ACC">
      <w:pPr>
        <w:ind w:firstLine="720"/>
        <w:jc w:val="both"/>
        <w:rPr>
          <w:color w:val="BFBFBF" w:themeColor="background1" w:themeShade="BF"/>
        </w:rPr>
      </w:pPr>
      <w:r w:rsidRPr="00A97297">
        <w:rPr>
          <w:b/>
          <w:bCs/>
          <w:color w:val="C00000"/>
        </w:rPr>
        <w:t>Landmark</w:t>
      </w:r>
      <w:r w:rsidRPr="00AE6CCF">
        <w:rPr>
          <w:b/>
          <w:bCs/>
          <w:color w:val="BFBFBF" w:themeColor="background1" w:themeShade="BF"/>
        </w:rPr>
        <w:t>:</w:t>
      </w:r>
    </w:p>
    <w:p w14:paraId="45E208F7" w14:textId="36A13D64" w:rsidR="009D7054" w:rsidRPr="00AE6CCF" w:rsidRDefault="00BB3F41" w:rsidP="003E389C">
      <w:pPr>
        <w:pStyle w:val="ListParagraph"/>
        <w:numPr>
          <w:ilvl w:val="0"/>
          <w:numId w:val="4"/>
        </w:numPr>
        <w:jc w:val="both"/>
        <w:rPr>
          <w:color w:val="BFBFBF" w:themeColor="background1" w:themeShade="BF"/>
        </w:rPr>
      </w:pPr>
      <w:r>
        <w:t>Synthetise</w:t>
      </w:r>
      <w:r w:rsidR="00AF38AF" w:rsidRPr="007D176E">
        <w:t xml:space="preserve"> </w:t>
      </w:r>
      <w:r w:rsidR="00AF5A1F" w:rsidRPr="007D176E">
        <w:t>the geometry</w:t>
      </w:r>
      <w:r w:rsidR="00494957" w:rsidRPr="007D176E">
        <w:t xml:space="preserve"> </w:t>
      </w:r>
      <w:r w:rsidR="00494957" w:rsidRPr="00AE6CCF">
        <w:rPr>
          <w:color w:val="BFBFBF" w:themeColor="background1" w:themeShade="BF"/>
        </w:rPr>
        <w:t>of the data composed of all the data points by a set of landmark data points which will the</w:t>
      </w:r>
      <w:r w:rsidR="00936715">
        <w:rPr>
          <w:color w:val="BFBFBF" w:themeColor="background1" w:themeShade="BF"/>
        </w:rPr>
        <w:t>n</w:t>
      </w:r>
      <w:r w:rsidR="00494957" w:rsidRPr="00AE6CCF">
        <w:rPr>
          <w:color w:val="BFBFBF" w:themeColor="background1" w:themeShade="BF"/>
        </w:rPr>
        <w:t xml:space="preserve"> be used to </w:t>
      </w:r>
      <w:r w:rsidR="00BF5A9D" w:rsidRPr="00AE6CCF">
        <w:rPr>
          <w:color w:val="BFBFBF" w:themeColor="background1" w:themeShade="BF"/>
        </w:rPr>
        <w:t xml:space="preserve">compute the rest </w:t>
      </w:r>
      <w:r w:rsidR="00763FC6" w:rsidRPr="00AE6CCF">
        <w:rPr>
          <w:color w:val="BFBFBF" w:themeColor="background1" w:themeShade="BF"/>
        </w:rPr>
        <w:t xml:space="preserve">of the </w:t>
      </w:r>
      <w:r w:rsidR="00BF5A9D" w:rsidRPr="00AE6CCF">
        <w:rPr>
          <w:color w:val="BFBFBF" w:themeColor="background1" w:themeShade="BF"/>
        </w:rPr>
        <w:t>points.</w:t>
      </w:r>
    </w:p>
    <w:p w14:paraId="49D0E5F3" w14:textId="2F57679E" w:rsidR="00563625" w:rsidRDefault="00460CF8" w:rsidP="003E389C">
      <w:pPr>
        <w:pStyle w:val="ListParagraph"/>
        <w:numPr>
          <w:ilvl w:val="1"/>
          <w:numId w:val="4"/>
        </w:numPr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This </w:t>
      </w:r>
      <w:r w:rsidR="00352C78" w:rsidRPr="00AE6CCF">
        <w:rPr>
          <w:color w:val="BFBFBF" w:themeColor="background1" w:themeShade="BF"/>
        </w:rPr>
        <w:t xml:space="preserve">simplification already </w:t>
      </w:r>
      <w:r w:rsidR="005243E3" w:rsidRPr="00AE6CCF">
        <w:rPr>
          <w:color w:val="BFBFBF" w:themeColor="background1" w:themeShade="BF"/>
        </w:rPr>
        <w:t xml:space="preserve">showed some </w:t>
      </w:r>
      <w:r w:rsidR="005243E3" w:rsidRPr="008C436F">
        <w:t xml:space="preserve">performance </w:t>
      </w:r>
      <w:r w:rsidR="007312B9" w:rsidRPr="008C436F">
        <w:t>improvements</w:t>
      </w:r>
      <w:r w:rsidR="00352C78" w:rsidRPr="008C436F">
        <w:t xml:space="preserve"> </w:t>
      </w:r>
      <w:r w:rsidR="00352C78" w:rsidRPr="00AE6CCF">
        <w:rPr>
          <w:color w:val="BFBFBF" w:themeColor="background1" w:themeShade="BF"/>
        </w:rPr>
        <w:t xml:space="preserve">when applied to </w:t>
      </w:r>
      <w:r w:rsidR="00352C78" w:rsidRPr="008C436F">
        <w:t xml:space="preserve">LLE </w:t>
      </w:r>
      <w:r w:rsidR="00352C78" w:rsidRPr="00AE6CCF">
        <w:rPr>
          <w:color w:val="BFBFBF" w:themeColor="background1" w:themeShade="BF"/>
        </w:rPr>
        <w:t xml:space="preserve">and </w:t>
      </w:r>
      <w:r w:rsidR="00352C78" w:rsidRPr="008C436F">
        <w:t>Isomap</w:t>
      </w:r>
      <w:r w:rsidR="009E4892" w:rsidRPr="00AE6CCF">
        <w:rPr>
          <w:color w:val="BFBFBF" w:themeColor="background1" w:themeShade="BF"/>
        </w:rPr>
        <w:t>.</w:t>
      </w:r>
    </w:p>
    <w:p w14:paraId="6A99785B" w14:textId="0FEC7216" w:rsidR="00AB33AD" w:rsidRPr="00AB33AD" w:rsidRDefault="00AB33AD" w:rsidP="00AB33AD">
      <w:pPr>
        <w:ind w:firstLine="720"/>
        <w:jc w:val="both"/>
        <w:rPr>
          <w:color w:val="BFBFBF" w:themeColor="background1" w:themeShade="BF"/>
        </w:rPr>
      </w:pPr>
      <w:r w:rsidRPr="00AB33AD">
        <w:rPr>
          <w:color w:val="BFBFBF" w:themeColor="background1" w:themeShade="BF"/>
        </w:rPr>
        <w:t xml:space="preserve">The process of </w:t>
      </w:r>
      <w:r w:rsidRPr="00AB33AD">
        <w:t xml:space="preserve">rebuilding the full-sized dataset </w:t>
      </w:r>
      <w:r w:rsidRPr="00AB33AD">
        <w:rPr>
          <w:color w:val="BFBFBF" w:themeColor="background1" w:themeShade="BF"/>
        </w:rPr>
        <w:t xml:space="preserve">from the landmarks can be a computationally heavy task, </w:t>
      </w:r>
      <w:r w:rsidRPr="0026105A">
        <w:t xml:space="preserve">but when taken by </w:t>
      </w:r>
      <w:r w:rsidR="0026105A" w:rsidRPr="0026105A">
        <w:t>comparison</w:t>
      </w:r>
      <w:r w:rsidR="0026105A">
        <w:rPr>
          <w:color w:val="BFBFBF" w:themeColor="background1" w:themeShade="BF"/>
        </w:rPr>
        <w:t xml:space="preserve"> </w:t>
      </w:r>
      <w:r w:rsidRPr="00AB33AD">
        <w:rPr>
          <w:color w:val="BFBFBF" w:themeColor="background1" w:themeShade="BF"/>
        </w:rPr>
        <w:t xml:space="preserve">methods that </w:t>
      </w:r>
      <w:r w:rsidRPr="00D34FE6">
        <w:t xml:space="preserve">scale heavily </w:t>
      </w:r>
      <w:r w:rsidRPr="00AB33AD">
        <w:rPr>
          <w:color w:val="BFBFBF" w:themeColor="background1" w:themeShade="BF"/>
        </w:rPr>
        <w:t xml:space="preserve">with the number of datapoints, it ends up being beneficial. One of these methods that scales heavily with the number of datapoints is MVU, which </w:t>
      </w:r>
      <w:r w:rsidRPr="00D34FE6">
        <w:rPr>
          <w:color w:val="BFBFBF" w:themeColor="background1" w:themeShade="BF"/>
        </w:rPr>
        <w:t xml:space="preserve">scales cubically with </w:t>
      </w:r>
      <w:r w:rsidRPr="00D34FE6">
        <w:rPr>
          <w:i/>
          <w:iCs/>
          <w:color w:val="BFBFBF" w:themeColor="background1" w:themeShade="BF"/>
        </w:rPr>
        <w:t>n</w:t>
      </w:r>
      <w:r w:rsidRPr="00AB33AD">
        <w:rPr>
          <w:color w:val="BFBFBF" w:themeColor="background1" w:themeShade="BF"/>
        </w:rPr>
        <w:t>.</w:t>
      </w:r>
    </w:p>
    <w:p w14:paraId="3389D5A9" w14:textId="723342ED" w:rsidR="003E0F14" w:rsidRDefault="00563625" w:rsidP="00AB33AD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Comparably to the landmark </w:t>
      </w:r>
      <w:r w:rsidR="009A478D" w:rsidRPr="00AE6CCF">
        <w:rPr>
          <w:color w:val="BFBFBF" w:themeColor="background1" w:themeShade="BF"/>
        </w:rPr>
        <w:t xml:space="preserve">extensions, our solution proposes to reduce a given dataset </w:t>
      </w:r>
      <w:r w:rsidR="00FB605F" w:rsidRPr="00AE6CCF">
        <w:rPr>
          <w:color w:val="BFBFBF" w:themeColor="background1" w:themeShade="BF"/>
        </w:rPr>
        <w:t xml:space="preserve">to a </w:t>
      </w:r>
      <w:r w:rsidR="007312B9" w:rsidRPr="00AE6CCF">
        <w:rPr>
          <w:color w:val="BFBFBF" w:themeColor="background1" w:themeShade="BF"/>
        </w:rPr>
        <w:t>smaller dataset of points</w:t>
      </w:r>
      <w:r w:rsidR="00A82ABB" w:rsidRPr="00AE6CCF">
        <w:rPr>
          <w:color w:val="BFBFBF" w:themeColor="background1" w:themeShade="BF"/>
        </w:rPr>
        <w:t xml:space="preserve"> </w:t>
      </w:r>
      <w:r w:rsidR="00A82ABB" w:rsidRPr="00F70D00">
        <w:t>representing the same D-dimensional volume of points</w:t>
      </w:r>
      <w:r w:rsidR="00780AD2" w:rsidRPr="00AE6CCF">
        <w:rPr>
          <w:color w:val="BFBFBF" w:themeColor="background1" w:themeShade="BF"/>
        </w:rPr>
        <w:t>.</w:t>
      </w:r>
      <w:r w:rsidR="00A207AE" w:rsidRPr="00AE6CCF">
        <w:rPr>
          <w:color w:val="BFBFBF" w:themeColor="background1" w:themeShade="BF"/>
        </w:rPr>
        <w:t xml:space="preserve"> </w:t>
      </w:r>
      <w:r w:rsidR="003F45DC" w:rsidRPr="00AE6CCF">
        <w:rPr>
          <w:color w:val="BFBFBF" w:themeColor="background1" w:themeShade="BF"/>
        </w:rPr>
        <w:t xml:space="preserve">A value that, by the other landmark extensions </w:t>
      </w:r>
      <w:r w:rsidR="003F45DC" w:rsidRPr="00E31320">
        <w:t xml:space="preserve">was left as an </w:t>
      </w:r>
      <w:r w:rsidR="002C049E" w:rsidRPr="00E31320">
        <w:t>adjustable</w:t>
      </w:r>
      <w:r w:rsidR="003F45DC" w:rsidRPr="00E31320">
        <w:t xml:space="preserve"> </w:t>
      </w:r>
      <w:r w:rsidR="003F45DC" w:rsidRPr="00920990">
        <w:t>hyperparameter</w:t>
      </w:r>
      <w:r w:rsidR="003F45DC" w:rsidRPr="00AE6CCF">
        <w:rPr>
          <w:color w:val="BFBFBF" w:themeColor="background1" w:themeShade="BF"/>
        </w:rPr>
        <w:t xml:space="preserve">, </w:t>
      </w:r>
      <w:r w:rsidR="00FC3EA0" w:rsidRPr="00AE6CCF">
        <w:rPr>
          <w:color w:val="BFBFBF" w:themeColor="background1" w:themeShade="BF"/>
        </w:rPr>
        <w:t xml:space="preserve">we </w:t>
      </w:r>
      <w:r w:rsidR="002C049E" w:rsidRPr="00AE6CCF">
        <w:rPr>
          <w:color w:val="BFBFBF" w:themeColor="background1" w:themeShade="BF"/>
        </w:rPr>
        <w:t xml:space="preserve">believe that </w:t>
      </w:r>
      <w:r w:rsidR="002C049E" w:rsidRPr="00E31320">
        <w:t xml:space="preserve">it </w:t>
      </w:r>
      <w:r w:rsidR="00E31320" w:rsidRPr="00E31320">
        <w:t xml:space="preserve">can be approximated to a </w:t>
      </w:r>
      <w:r w:rsidR="004212C5" w:rsidRPr="00E31320">
        <w:t>heuristic</w:t>
      </w:r>
      <w:r w:rsidR="002C049E" w:rsidRPr="00AE6CCF">
        <w:rPr>
          <w:color w:val="BFBFBF" w:themeColor="background1" w:themeShade="BF"/>
        </w:rPr>
        <w:t>.</w:t>
      </w:r>
    </w:p>
    <w:p w14:paraId="295CDC50" w14:textId="77777777" w:rsidR="00FD1FA9" w:rsidRPr="00AE6CCF" w:rsidRDefault="00FD1FA9" w:rsidP="00AB33AD">
      <w:pPr>
        <w:ind w:firstLine="720"/>
        <w:jc w:val="both"/>
        <w:rPr>
          <w:color w:val="BFBFBF" w:themeColor="background1" w:themeShade="BF"/>
        </w:rPr>
      </w:pPr>
    </w:p>
    <w:p w14:paraId="1F0110C1" w14:textId="14E2DF4F" w:rsidR="00F3275A" w:rsidRDefault="00651C64" w:rsidP="00145E35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The </w:t>
      </w:r>
      <w:r w:rsidR="00FD1FA9" w:rsidRPr="00AE6CCF">
        <w:rPr>
          <w:color w:val="BFBFBF" w:themeColor="background1" w:themeShade="BF"/>
        </w:rPr>
        <w:t>focus</w:t>
      </w:r>
      <w:r w:rsidRPr="00AE6CCF">
        <w:rPr>
          <w:color w:val="BFBFBF" w:themeColor="background1" w:themeShade="BF"/>
        </w:rPr>
        <w:t xml:space="preserve"> of our</w:t>
      </w:r>
      <w:r w:rsidR="00ED77FD" w:rsidRPr="00AE6CCF">
        <w:rPr>
          <w:color w:val="BFBFBF" w:themeColor="background1" w:themeShade="BF"/>
        </w:rPr>
        <w:t xml:space="preserve"> solution, however, is to evaluate a</w:t>
      </w:r>
      <w:r w:rsidR="004D34C6" w:rsidRPr="00AE6CCF">
        <w:rPr>
          <w:color w:val="BFBFBF" w:themeColor="background1" w:themeShade="BF"/>
        </w:rPr>
        <w:t xml:space="preserve"> </w:t>
      </w:r>
      <w:r w:rsidR="00F71BFD" w:rsidRPr="00AE6CCF">
        <w:rPr>
          <w:color w:val="BFBFBF" w:themeColor="background1" w:themeShade="BF"/>
        </w:rPr>
        <w:t>reliable</w:t>
      </w:r>
      <w:r w:rsidR="004D34C6" w:rsidRPr="00AE6CCF">
        <w:rPr>
          <w:color w:val="BFBFBF" w:themeColor="background1" w:themeShade="BF"/>
        </w:rPr>
        <w:t xml:space="preserve"> approach </w:t>
      </w:r>
      <w:r w:rsidR="00F71BFD" w:rsidRPr="00AE6CCF">
        <w:rPr>
          <w:color w:val="BFBFBF" w:themeColor="background1" w:themeShade="BF"/>
        </w:rPr>
        <w:t xml:space="preserve">for </w:t>
      </w:r>
      <w:r w:rsidR="004D34C6" w:rsidRPr="00AE6CCF">
        <w:rPr>
          <w:color w:val="BFBFBF" w:themeColor="background1" w:themeShade="BF"/>
        </w:rPr>
        <w:t xml:space="preserve">MVU </w:t>
      </w:r>
      <w:r w:rsidR="00F71BFD" w:rsidRPr="00AE6CCF">
        <w:rPr>
          <w:color w:val="BFBFBF" w:themeColor="background1" w:themeShade="BF"/>
        </w:rPr>
        <w:t xml:space="preserve">to </w:t>
      </w:r>
      <w:r w:rsidR="005717F4" w:rsidRPr="00AE6CCF">
        <w:rPr>
          <w:color w:val="BFBFBF" w:themeColor="background1" w:themeShade="BF"/>
        </w:rPr>
        <w:t xml:space="preserve">perform </w:t>
      </w:r>
      <w:r w:rsidR="004D34C6" w:rsidRPr="00AE6CCF">
        <w:rPr>
          <w:color w:val="BFBFBF" w:themeColor="background1" w:themeShade="BF"/>
        </w:rPr>
        <w:t>over datasets that are not fully connected</w:t>
      </w:r>
      <w:r w:rsidR="003E0F14" w:rsidRPr="00AE6CCF">
        <w:rPr>
          <w:color w:val="BFBFBF" w:themeColor="background1" w:themeShade="BF"/>
        </w:rPr>
        <w:t xml:space="preserve">. </w:t>
      </w:r>
      <w:r w:rsidR="00CE57E2" w:rsidRPr="00AE6CCF">
        <w:rPr>
          <w:color w:val="BFBFBF" w:themeColor="background1" w:themeShade="BF"/>
        </w:rPr>
        <w:t xml:space="preserve">The landmark </w:t>
      </w:r>
      <w:r w:rsidR="003E389C" w:rsidRPr="00AE6CCF">
        <w:rPr>
          <w:color w:val="BFBFBF" w:themeColor="background1" w:themeShade="BF"/>
        </w:rPr>
        <w:t xml:space="preserve">extensions do not approach this </w:t>
      </w:r>
      <w:r w:rsidR="00FC061F" w:rsidRPr="00AE6CCF">
        <w:rPr>
          <w:color w:val="BFBFBF" w:themeColor="background1" w:themeShade="BF"/>
        </w:rPr>
        <w:t>setback</w:t>
      </w:r>
      <w:r w:rsidR="00145E35" w:rsidRPr="00AE6CCF">
        <w:rPr>
          <w:color w:val="BFBFBF" w:themeColor="background1" w:themeShade="BF"/>
        </w:rPr>
        <w:t>, but the out-of-sample extensions</w:t>
      </w:r>
      <w:r w:rsidR="00493653">
        <w:rPr>
          <w:color w:val="BFBFBF" w:themeColor="background1" w:themeShade="BF"/>
        </w:rPr>
        <w:t xml:space="preserve"> does</w:t>
      </w:r>
      <w:r w:rsidR="00145E35" w:rsidRPr="00AE6CCF">
        <w:rPr>
          <w:color w:val="BFBFBF" w:themeColor="background1" w:themeShade="BF"/>
        </w:rPr>
        <w:t>.</w:t>
      </w:r>
    </w:p>
    <w:p w14:paraId="5E269E8B" w14:textId="6D5B5267" w:rsidR="00493653" w:rsidRPr="00AE6CCF" w:rsidRDefault="00493653" w:rsidP="00145E35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In practice, it is </w:t>
      </w:r>
      <w:r w:rsidR="00364B36">
        <w:rPr>
          <w:color w:val="BFBFBF" w:themeColor="background1" w:themeShade="BF"/>
        </w:rPr>
        <w:t xml:space="preserve">possible to connect the manifold by </w:t>
      </w:r>
      <w:r w:rsidR="001F0DFC">
        <w:rPr>
          <w:color w:val="BFBFBF" w:themeColor="background1" w:themeShade="BF"/>
        </w:rPr>
        <w:t xml:space="preserve">enlarging </w:t>
      </w:r>
      <w:r w:rsidR="00364B36">
        <w:rPr>
          <w:color w:val="BFBFBF" w:themeColor="background1" w:themeShade="BF"/>
        </w:rPr>
        <w:t>the neighbourhood at each point</w:t>
      </w:r>
      <w:r w:rsidR="001F0DFC">
        <w:rPr>
          <w:color w:val="BFBFBF" w:themeColor="background1" w:themeShade="BF"/>
        </w:rPr>
        <w:t xml:space="preserve">, however, since MVU and many other methods also scale heavily on </w:t>
      </w:r>
      <w:r w:rsidR="00A75473">
        <w:rPr>
          <w:color w:val="BFBFBF" w:themeColor="background1" w:themeShade="BF"/>
        </w:rPr>
        <w:t>k, there is the need for better solutions. A pos</w:t>
      </w:r>
      <w:r w:rsidR="00FF37E8">
        <w:rPr>
          <w:color w:val="BFBFBF" w:themeColor="background1" w:themeShade="BF"/>
        </w:rPr>
        <w:t>sible solution is</w:t>
      </w:r>
      <w:r w:rsidR="00FF5D59">
        <w:rPr>
          <w:color w:val="BFBFBF" w:themeColor="background1" w:themeShade="BF"/>
        </w:rPr>
        <w:t>:</w:t>
      </w:r>
    </w:p>
    <w:p w14:paraId="177F61E2" w14:textId="5C496895" w:rsidR="00145E35" w:rsidRPr="00AE6CCF" w:rsidRDefault="00145E35" w:rsidP="000A4ACC">
      <w:pPr>
        <w:ind w:firstLine="720"/>
        <w:jc w:val="both"/>
        <w:rPr>
          <w:b/>
          <w:bCs/>
          <w:color w:val="BFBFBF" w:themeColor="background1" w:themeShade="BF"/>
        </w:rPr>
      </w:pPr>
      <w:r w:rsidRPr="00A97297">
        <w:rPr>
          <w:b/>
          <w:bCs/>
          <w:color w:val="C00000"/>
        </w:rPr>
        <w:t>Out-of-sample</w:t>
      </w:r>
      <w:r w:rsidRPr="00AE6CCF">
        <w:rPr>
          <w:b/>
          <w:bCs/>
          <w:color w:val="BFBFBF" w:themeColor="background1" w:themeShade="BF"/>
        </w:rPr>
        <w:t>:</w:t>
      </w:r>
    </w:p>
    <w:p w14:paraId="3603BC7B" w14:textId="77777777" w:rsidR="000A4ACC" w:rsidRPr="00AE6CCF" w:rsidRDefault="00367C57" w:rsidP="000A4ACC">
      <w:pPr>
        <w:pStyle w:val="ListParagraph"/>
        <w:numPr>
          <w:ilvl w:val="0"/>
          <w:numId w:val="4"/>
        </w:numPr>
        <w:jc w:val="both"/>
        <w:rPr>
          <w:color w:val="BFBFBF" w:themeColor="background1" w:themeShade="BF"/>
        </w:rPr>
      </w:pPr>
      <w:r w:rsidRPr="00D10B15">
        <w:t xml:space="preserve">Preform MVU </w:t>
      </w:r>
      <w:r w:rsidR="00DF72AF" w:rsidRPr="00D10B15">
        <w:t xml:space="preserve">concurrently </w:t>
      </w:r>
      <w:r w:rsidR="00DF72AF" w:rsidRPr="00AE6CCF">
        <w:rPr>
          <w:color w:val="BFBFBF" w:themeColor="background1" w:themeShade="BF"/>
        </w:rPr>
        <w:t>on each disconnected component</w:t>
      </w:r>
    </w:p>
    <w:p w14:paraId="5D4376F3" w14:textId="1750D01D" w:rsidR="00DF72AF" w:rsidRPr="00BE4942" w:rsidRDefault="00885D95" w:rsidP="00BE4942">
      <w:pPr>
        <w:pStyle w:val="ListParagraph"/>
        <w:numPr>
          <w:ilvl w:val="0"/>
          <w:numId w:val="4"/>
        </w:numPr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Use the </w:t>
      </w:r>
      <w:r w:rsidRPr="00FF5D59">
        <w:t xml:space="preserve">Nystrom approximation </w:t>
      </w:r>
      <w:r w:rsidR="00D91994">
        <w:rPr>
          <w:color w:val="BFBFBF" w:themeColor="background1" w:themeShade="BF"/>
        </w:rPr>
        <w:t xml:space="preserve">to </w:t>
      </w:r>
      <w:r w:rsidR="00D91994" w:rsidRPr="00FA10D1">
        <w:t xml:space="preserve">project each </w:t>
      </w:r>
      <w:r w:rsidR="00497175" w:rsidRPr="00FA10D1">
        <w:t xml:space="preserve">reduced </w:t>
      </w:r>
      <w:r w:rsidR="00D91994" w:rsidRPr="00FA10D1">
        <w:t xml:space="preserve">disjoint </w:t>
      </w:r>
      <w:r w:rsidR="00D91994">
        <w:rPr>
          <w:color w:val="BFBFBF" w:themeColor="background1" w:themeShade="BF"/>
        </w:rPr>
        <w:t>component</w:t>
      </w:r>
      <w:r w:rsidR="00F5728B">
        <w:rPr>
          <w:color w:val="BFBFBF" w:themeColor="background1" w:themeShade="BF"/>
        </w:rPr>
        <w:t xml:space="preserve"> </w:t>
      </w:r>
      <w:r w:rsidR="00F5728B" w:rsidRPr="00FA10D1">
        <w:t xml:space="preserve">into the </w:t>
      </w:r>
      <w:r w:rsidR="00FA10D1" w:rsidRPr="00FA10D1">
        <w:t xml:space="preserve">embedded </w:t>
      </w:r>
      <w:r w:rsidR="00F5728B" w:rsidRPr="00FA10D1">
        <w:t xml:space="preserve">space </w:t>
      </w:r>
      <w:r w:rsidR="00F5728B">
        <w:rPr>
          <w:color w:val="BFBFBF" w:themeColor="background1" w:themeShade="BF"/>
        </w:rPr>
        <w:t>of a chosen central component.</w:t>
      </w:r>
    </w:p>
    <w:p w14:paraId="138EB771" w14:textId="623DB54E" w:rsidR="00DE447E" w:rsidRDefault="00DF72AF" w:rsidP="00DE447E">
      <w:pPr>
        <w:ind w:firstLine="720"/>
        <w:jc w:val="both"/>
      </w:pPr>
      <w:r w:rsidRPr="00AE6CCF">
        <w:rPr>
          <w:color w:val="BFBFBF" w:themeColor="background1" w:themeShade="BF"/>
        </w:rPr>
        <w:t xml:space="preserve">Even though, this extension already solves </w:t>
      </w:r>
      <w:r w:rsidR="005B7573" w:rsidRPr="00AE6CCF">
        <w:rPr>
          <w:color w:val="BFBFBF" w:themeColor="background1" w:themeShade="BF"/>
        </w:rPr>
        <w:t xml:space="preserve">the problem we present on MVU, </w:t>
      </w:r>
      <w:r w:rsidR="000B7CEC">
        <w:rPr>
          <w:color w:val="BFBFBF" w:themeColor="background1" w:themeShade="BF"/>
        </w:rPr>
        <w:t>over large distances</w:t>
      </w:r>
      <w:r w:rsidR="00456EF9" w:rsidRPr="00AE6CCF">
        <w:rPr>
          <w:color w:val="BFBFBF" w:themeColor="background1" w:themeShade="BF"/>
        </w:rPr>
        <w:t>,</w:t>
      </w:r>
      <w:r w:rsidR="00C92172">
        <w:rPr>
          <w:color w:val="BFBFBF" w:themeColor="background1" w:themeShade="BF"/>
        </w:rPr>
        <w:t xml:space="preserve"> it can get inaccurate on the</w:t>
      </w:r>
      <w:r w:rsidR="00DE447E">
        <w:rPr>
          <w:color w:val="BFBFBF" w:themeColor="background1" w:themeShade="BF"/>
        </w:rPr>
        <w:t xml:space="preserve"> </w:t>
      </w:r>
      <w:r w:rsidR="00C92172">
        <w:rPr>
          <w:color w:val="BFBFBF" w:themeColor="background1" w:themeShade="BF"/>
        </w:rPr>
        <w:t>inter-component</w:t>
      </w:r>
      <w:r w:rsidR="00DE447E">
        <w:rPr>
          <w:color w:val="BFBFBF" w:themeColor="background1" w:themeShade="BF"/>
        </w:rPr>
        <w:t xml:space="preserve"> relations.</w:t>
      </w:r>
      <w:r w:rsidR="00456EF9" w:rsidRPr="00AE6CCF">
        <w:rPr>
          <w:color w:val="BFBFBF" w:themeColor="background1" w:themeShade="BF"/>
        </w:rPr>
        <w:t xml:space="preserve"> </w:t>
      </w:r>
      <w:r w:rsidR="00DE447E">
        <w:rPr>
          <w:color w:val="BFBFBF" w:themeColor="background1" w:themeShade="BF"/>
        </w:rPr>
        <w:t>S</w:t>
      </w:r>
      <w:r w:rsidR="00456EF9" w:rsidRPr="00AE6CCF">
        <w:rPr>
          <w:color w:val="BFBFBF" w:themeColor="background1" w:themeShade="BF"/>
        </w:rPr>
        <w:t>o</w:t>
      </w:r>
      <w:r w:rsidR="00DE447E">
        <w:rPr>
          <w:color w:val="BFBFBF" w:themeColor="background1" w:themeShade="BF"/>
        </w:rPr>
        <w:t>,</w:t>
      </w:r>
      <w:r w:rsidR="00456EF9" w:rsidRPr="00AE6CCF">
        <w:rPr>
          <w:color w:val="BFBFBF" w:themeColor="background1" w:themeShade="BF"/>
        </w:rPr>
        <w:t xml:space="preserve"> </w:t>
      </w:r>
      <w:r w:rsidR="002C356B" w:rsidRPr="00AE6CCF">
        <w:rPr>
          <w:color w:val="BFBFBF" w:themeColor="background1" w:themeShade="BF"/>
        </w:rPr>
        <w:t xml:space="preserve">although it also simplifies the computational costs by </w:t>
      </w:r>
      <w:r w:rsidR="008A7390" w:rsidRPr="009C5BB7">
        <w:t>parallelising</w:t>
      </w:r>
      <w:r w:rsidR="002C356B" w:rsidRPr="009C5BB7">
        <w:t xml:space="preserve"> </w:t>
      </w:r>
      <w:r w:rsidR="002C356B" w:rsidRPr="00AE6CCF">
        <w:rPr>
          <w:color w:val="BFBFBF" w:themeColor="background1" w:themeShade="BF"/>
        </w:rPr>
        <w:t xml:space="preserve">the MVU computation over the disjoint components, </w:t>
      </w:r>
      <w:r w:rsidR="002C356B" w:rsidRPr="009C5BB7">
        <w:t xml:space="preserve">the heuristic to </w:t>
      </w:r>
      <w:r w:rsidR="003E61B3" w:rsidRPr="009C5BB7">
        <w:t xml:space="preserve">locate each component could be </w:t>
      </w:r>
      <w:r w:rsidR="008A7390" w:rsidRPr="009C5BB7">
        <w:t>improved</w:t>
      </w:r>
      <w:r w:rsidR="00F270C3" w:rsidRPr="009C5BB7">
        <w:t>.</w:t>
      </w:r>
    </w:p>
    <w:p w14:paraId="74614CBF" w14:textId="77777777" w:rsidR="00DE447E" w:rsidRDefault="00DE447E">
      <w:r>
        <w:br w:type="page"/>
      </w:r>
    </w:p>
    <w:p w14:paraId="3CCFCA72" w14:textId="64795E4B" w:rsidR="00070957" w:rsidRPr="00AE6CCF" w:rsidRDefault="00070957" w:rsidP="00BA000B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lastRenderedPageBreak/>
        <w:t xml:space="preserve">Objectively, </w:t>
      </w:r>
      <w:r w:rsidR="00B9764F" w:rsidRPr="00AE6CCF">
        <w:rPr>
          <w:color w:val="BFBFBF" w:themeColor="background1" w:themeShade="BF"/>
        </w:rPr>
        <w:t xml:space="preserve">the solution proposed in </w:t>
      </w:r>
      <w:r w:rsidR="00DE34C8" w:rsidRPr="00AE6CCF">
        <w:rPr>
          <w:color w:val="BFBFBF" w:themeColor="background1" w:themeShade="BF"/>
        </w:rPr>
        <w:t>this thesis</w:t>
      </w:r>
      <w:r w:rsidR="00ED37A8" w:rsidRPr="00AE6CCF">
        <w:rPr>
          <w:color w:val="BFBFBF" w:themeColor="background1" w:themeShade="BF"/>
        </w:rPr>
        <w:t xml:space="preserve"> </w:t>
      </w:r>
      <w:r w:rsidR="003F00BF" w:rsidRPr="00AE6CCF">
        <w:rPr>
          <w:color w:val="BFBFBF" w:themeColor="background1" w:themeShade="BF"/>
        </w:rPr>
        <w:t xml:space="preserve">takes an approach </w:t>
      </w:r>
      <w:r w:rsidR="003F00BF" w:rsidRPr="006411B4">
        <w:t xml:space="preserve">relatable to </w:t>
      </w:r>
      <w:r w:rsidR="003F00BF" w:rsidRPr="00AE6CCF">
        <w:rPr>
          <w:color w:val="BFBFBF" w:themeColor="background1" w:themeShade="BF"/>
        </w:rPr>
        <w:t xml:space="preserve">the </w:t>
      </w:r>
      <w:r w:rsidR="003F00BF" w:rsidRPr="006411B4">
        <w:t>out-of-sample</w:t>
      </w:r>
      <w:r w:rsidR="0026311A" w:rsidRPr="006411B4">
        <w:t xml:space="preserve"> </w:t>
      </w:r>
      <w:r w:rsidR="006411B4" w:rsidRPr="006411B4">
        <w:rPr>
          <w:color w:val="BFBFBF" w:themeColor="background1" w:themeShade="BF"/>
        </w:rPr>
        <w:t xml:space="preserve">extension </w:t>
      </w:r>
      <w:r w:rsidR="0026311A">
        <w:rPr>
          <w:color w:val="BFBFBF" w:themeColor="background1" w:themeShade="BF"/>
        </w:rPr>
        <w:t xml:space="preserve">and the </w:t>
      </w:r>
      <w:r w:rsidR="0026311A" w:rsidRPr="006411B4">
        <w:t>landmark’s</w:t>
      </w:r>
      <w:r w:rsidR="009B0A62" w:rsidRPr="00AE6CCF">
        <w:rPr>
          <w:color w:val="BFBFBF" w:themeColor="background1" w:themeShade="BF"/>
        </w:rPr>
        <w:t>,</w:t>
      </w:r>
      <w:r w:rsidR="0026311A">
        <w:rPr>
          <w:color w:val="BFBFBF" w:themeColor="background1" w:themeShade="BF"/>
        </w:rPr>
        <w:t xml:space="preserve"> simultaneously</w:t>
      </w:r>
      <w:r w:rsidR="00A43A6E" w:rsidRPr="00AE6CCF">
        <w:rPr>
          <w:color w:val="BFBFBF" w:themeColor="background1" w:themeShade="BF"/>
        </w:rPr>
        <w:t>:</w:t>
      </w:r>
    </w:p>
    <w:p w14:paraId="28DB2BF2" w14:textId="69B664F3" w:rsidR="00EF1143" w:rsidRDefault="00FF3532" w:rsidP="00BA000B">
      <w:pPr>
        <w:ind w:firstLine="720"/>
        <w:jc w:val="both"/>
        <w:rPr>
          <w:color w:val="BFBFBF" w:themeColor="background1" w:themeShade="BF"/>
        </w:rPr>
      </w:pPr>
      <w:r w:rsidRPr="00AE6CCF">
        <w:rPr>
          <w:color w:val="BFBFBF" w:themeColor="background1" w:themeShade="BF"/>
        </w:rPr>
        <w:t xml:space="preserve">It evolves, from </w:t>
      </w:r>
      <w:r w:rsidR="00A43A6E" w:rsidRPr="00AE6CCF">
        <w:rPr>
          <w:color w:val="BFBFBF" w:themeColor="background1" w:themeShade="BF"/>
        </w:rPr>
        <w:t>each connected component</w:t>
      </w:r>
      <w:r w:rsidR="00D45745">
        <w:rPr>
          <w:color w:val="BFBFBF" w:themeColor="background1" w:themeShade="BF"/>
        </w:rPr>
        <w:t xml:space="preserve"> to its closest neighbour components, </w:t>
      </w:r>
      <w:r w:rsidR="006D76B8">
        <w:rPr>
          <w:color w:val="BFBFBF" w:themeColor="background1" w:themeShade="BF"/>
        </w:rPr>
        <w:t xml:space="preserve">the creation of </w:t>
      </w:r>
      <w:r w:rsidR="006D76B8" w:rsidRPr="003D358D">
        <w:t xml:space="preserve">inter-component connections </w:t>
      </w:r>
      <w:r w:rsidR="006D76B8">
        <w:rPr>
          <w:color w:val="BFBFBF" w:themeColor="background1" w:themeShade="BF"/>
        </w:rPr>
        <w:t xml:space="preserve">between the </w:t>
      </w:r>
      <w:r w:rsidR="00716579" w:rsidRPr="003D358D">
        <w:t>points</w:t>
      </w:r>
      <w:r w:rsidR="006D76B8" w:rsidRPr="003D358D">
        <w:t xml:space="preserve"> from each pair of </w:t>
      </w:r>
      <w:r w:rsidR="00B21CFF" w:rsidRPr="003D358D">
        <w:t>components</w:t>
      </w:r>
      <w:r w:rsidR="006D76B8" w:rsidRPr="003D358D">
        <w:t xml:space="preserve"> that are closest together</w:t>
      </w:r>
      <w:r w:rsidR="00716579">
        <w:rPr>
          <w:color w:val="BFBFBF" w:themeColor="background1" w:themeShade="BF"/>
        </w:rPr>
        <w:t>. Additionally,</w:t>
      </w:r>
      <w:r w:rsidR="00094C17">
        <w:rPr>
          <w:color w:val="BFBFBF" w:themeColor="background1" w:themeShade="BF"/>
        </w:rPr>
        <w:t xml:space="preserve"> </w:t>
      </w:r>
      <w:r w:rsidR="00774B4F">
        <w:rPr>
          <w:color w:val="BFBFBF" w:themeColor="background1" w:themeShade="BF"/>
        </w:rPr>
        <w:t xml:space="preserve">synthetising </w:t>
      </w:r>
      <w:r w:rsidR="00AC3601">
        <w:rPr>
          <w:color w:val="BFBFBF" w:themeColor="background1" w:themeShade="BF"/>
        </w:rPr>
        <w:t xml:space="preserve">each component’s </w:t>
      </w:r>
      <w:r w:rsidR="007278BC" w:rsidRPr="00AE6CCF">
        <w:rPr>
          <w:color w:val="BFBFBF" w:themeColor="background1" w:themeShade="BF"/>
        </w:rPr>
        <w:t xml:space="preserve">defining volume </w:t>
      </w:r>
      <w:r w:rsidR="00C00F06">
        <w:rPr>
          <w:color w:val="BFBFBF" w:themeColor="background1" w:themeShade="BF"/>
        </w:rPr>
        <w:t>with</w:t>
      </w:r>
      <w:r w:rsidR="00995F82" w:rsidRPr="00AE6CCF">
        <w:rPr>
          <w:color w:val="BFBFBF" w:themeColor="background1" w:themeShade="BF"/>
        </w:rPr>
        <w:t xml:space="preserve"> </w:t>
      </w:r>
      <w:r w:rsidR="00995F82" w:rsidRPr="00AC3601">
        <w:rPr>
          <w:i/>
          <w:iCs/>
          <w:color w:val="BFBFBF" w:themeColor="background1" w:themeShade="BF"/>
        </w:rPr>
        <w:t>d+1</w:t>
      </w:r>
      <w:r w:rsidR="00995F82" w:rsidRPr="00AE6CCF">
        <w:rPr>
          <w:color w:val="BFBFBF" w:themeColor="background1" w:themeShade="BF"/>
        </w:rPr>
        <w:t xml:space="preserve"> data points</w:t>
      </w:r>
      <w:r w:rsidR="00EF1143">
        <w:rPr>
          <w:color w:val="BFBFBF" w:themeColor="background1" w:themeShade="BF"/>
        </w:rPr>
        <w:t>,</w:t>
      </w:r>
      <w:r w:rsidR="00236EFB" w:rsidRPr="00AE6CCF">
        <w:rPr>
          <w:color w:val="BFBFBF" w:themeColor="background1" w:themeShade="BF"/>
        </w:rPr>
        <w:t xml:space="preserve"> </w:t>
      </w:r>
      <w:r w:rsidR="00EF1143">
        <w:rPr>
          <w:color w:val="BFBFBF" w:themeColor="background1" w:themeShade="BF"/>
        </w:rPr>
        <w:t>c</w:t>
      </w:r>
      <w:r w:rsidR="0087450D" w:rsidRPr="00AE6CCF">
        <w:rPr>
          <w:color w:val="BFBFBF" w:themeColor="background1" w:themeShade="BF"/>
        </w:rPr>
        <w:t>reating</w:t>
      </w:r>
      <w:r w:rsidR="0099025A" w:rsidRPr="00AE6CCF">
        <w:rPr>
          <w:color w:val="BFBFBF" w:themeColor="background1" w:themeShade="BF"/>
        </w:rPr>
        <w:t xml:space="preserve"> </w:t>
      </w:r>
      <w:r w:rsidR="0087450D" w:rsidRPr="00AE6CCF">
        <w:rPr>
          <w:color w:val="BFBFBF" w:themeColor="background1" w:themeShade="BF"/>
        </w:rPr>
        <w:t xml:space="preserve">inner-component </w:t>
      </w:r>
      <w:r w:rsidR="00236EFB" w:rsidRPr="00AE6CCF">
        <w:rPr>
          <w:color w:val="BFBFBF" w:themeColor="background1" w:themeShade="BF"/>
        </w:rPr>
        <w:t xml:space="preserve">neighbourhood connections </w:t>
      </w:r>
      <w:r w:rsidR="0087450D" w:rsidRPr="00AE6CCF">
        <w:rPr>
          <w:color w:val="BFBFBF" w:themeColor="background1" w:themeShade="BF"/>
        </w:rPr>
        <w:t xml:space="preserve">between all the </w:t>
      </w:r>
      <w:r w:rsidR="00AA3604">
        <w:rPr>
          <w:color w:val="BFBFBF" w:themeColor="background1" w:themeShade="BF"/>
        </w:rPr>
        <w:t xml:space="preserve">representing </w:t>
      </w:r>
      <w:r w:rsidR="0087450D" w:rsidRPr="00AE6CCF">
        <w:rPr>
          <w:color w:val="BFBFBF" w:themeColor="background1" w:themeShade="BF"/>
        </w:rPr>
        <w:t>points from each component</w:t>
      </w:r>
      <w:r w:rsidR="00200ACE">
        <w:rPr>
          <w:color w:val="BFBFBF" w:themeColor="background1" w:themeShade="BF"/>
        </w:rPr>
        <w:t xml:space="preserve">. </w:t>
      </w:r>
    </w:p>
    <w:p w14:paraId="6B7222BE" w14:textId="6D42431F" w:rsidR="00A43A6E" w:rsidRDefault="00B21CFF" w:rsidP="00BA000B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A</w:t>
      </w:r>
      <w:r w:rsidR="006A6133" w:rsidRPr="00AE6CCF">
        <w:rPr>
          <w:color w:val="BFBFBF" w:themeColor="background1" w:themeShade="BF"/>
        </w:rPr>
        <w:t xml:space="preserve">pplying </w:t>
      </w:r>
      <w:r w:rsidR="00A757B6" w:rsidRPr="00AE6CCF">
        <w:rPr>
          <w:color w:val="BFBFBF" w:themeColor="background1" w:themeShade="BF"/>
        </w:rPr>
        <w:t xml:space="preserve">the </w:t>
      </w:r>
      <w:r w:rsidR="00C2725C" w:rsidRPr="00AE6CCF">
        <w:rPr>
          <w:color w:val="BFBFBF" w:themeColor="background1" w:themeShade="BF"/>
        </w:rPr>
        <w:t xml:space="preserve">normal MVU over these landmark </w:t>
      </w:r>
      <w:r w:rsidR="009551E7">
        <w:rPr>
          <w:color w:val="BFBFBF" w:themeColor="background1" w:themeShade="BF"/>
        </w:rPr>
        <w:t xml:space="preserve">points, </w:t>
      </w:r>
      <w:r w:rsidR="00A757B6" w:rsidRPr="00AE6CCF">
        <w:rPr>
          <w:color w:val="BFBFBF" w:themeColor="background1" w:themeShade="BF"/>
        </w:rPr>
        <w:t>linearises the global disjoint dataset</w:t>
      </w:r>
      <w:r w:rsidR="009551E7">
        <w:rPr>
          <w:color w:val="BFBFBF" w:themeColor="background1" w:themeShade="BF"/>
        </w:rPr>
        <w:t>, but doesn’t find a good reduced representation of each</w:t>
      </w:r>
      <w:r w:rsidR="001C64A5">
        <w:rPr>
          <w:color w:val="BFBFBF" w:themeColor="background1" w:themeShade="BF"/>
        </w:rPr>
        <w:t xml:space="preserve"> component. To solve this </w:t>
      </w:r>
      <w:r w:rsidR="009D235F">
        <w:rPr>
          <w:color w:val="BFBFBF" w:themeColor="background1" w:themeShade="BF"/>
        </w:rPr>
        <w:t>problem,</w:t>
      </w:r>
      <w:r w:rsidR="001C64A5">
        <w:rPr>
          <w:color w:val="BFBFBF" w:themeColor="background1" w:themeShade="BF"/>
        </w:rPr>
        <w:t xml:space="preserve"> we can compute MVU separately for each disjoint component</w:t>
      </w:r>
      <w:r w:rsidR="001246F7">
        <w:rPr>
          <w:color w:val="BFBFBF" w:themeColor="background1" w:themeShade="BF"/>
        </w:rPr>
        <w:t xml:space="preserve">, and since </w:t>
      </w:r>
      <w:r w:rsidR="006C2985">
        <w:rPr>
          <w:color w:val="BFBFBF" w:themeColor="background1" w:themeShade="BF"/>
        </w:rPr>
        <w:t>the main constraint on MVU’s optimisation problem is to keep the distance between neighbouring points exactly the same</w:t>
      </w:r>
      <w:r w:rsidR="00901F59">
        <w:rPr>
          <w:color w:val="BFBFBF" w:themeColor="background1" w:themeShade="BF"/>
        </w:rPr>
        <w:t xml:space="preserve">, </w:t>
      </w:r>
      <w:r w:rsidR="005B3D93">
        <w:rPr>
          <w:color w:val="BFBFBF" w:themeColor="background1" w:themeShade="BF"/>
        </w:rPr>
        <w:t xml:space="preserve">the overlap </w:t>
      </w:r>
      <w:r w:rsidR="00645E50">
        <w:rPr>
          <w:color w:val="BFBFBF" w:themeColor="background1" w:themeShade="BF"/>
        </w:rPr>
        <w:t xml:space="preserve">between </w:t>
      </w:r>
      <w:r w:rsidR="00AF0351">
        <w:rPr>
          <w:color w:val="BFBFBF" w:themeColor="background1" w:themeShade="BF"/>
        </w:rPr>
        <w:t xml:space="preserve">landmark point from </w:t>
      </w:r>
      <w:r w:rsidR="00C11F96">
        <w:rPr>
          <w:color w:val="BFBFBF" w:themeColor="background1" w:themeShade="BF"/>
        </w:rPr>
        <w:t>the global</w:t>
      </w:r>
      <w:r w:rsidR="00645E50">
        <w:rPr>
          <w:color w:val="BFBFBF" w:themeColor="background1" w:themeShade="BF"/>
        </w:rPr>
        <w:t xml:space="preserve"> computation of MVU and the </w:t>
      </w:r>
      <w:r w:rsidR="00D456BA">
        <w:rPr>
          <w:color w:val="BFBFBF" w:themeColor="background1" w:themeShade="BF"/>
        </w:rPr>
        <w:t>separate component’s will have marginal error.</w:t>
      </w:r>
    </w:p>
    <w:p w14:paraId="151EEE44" w14:textId="77777777" w:rsidR="00A20FD1" w:rsidRDefault="00A20FD1" w:rsidP="00BA000B">
      <w:pPr>
        <w:ind w:firstLine="720"/>
        <w:jc w:val="both"/>
        <w:rPr>
          <w:color w:val="BFBFBF" w:themeColor="background1" w:themeShade="BF"/>
        </w:rPr>
      </w:pPr>
    </w:p>
    <w:p w14:paraId="591DFBA3" w14:textId="77777777" w:rsidR="00A20FD1" w:rsidRDefault="00A20FD1" w:rsidP="00BA000B">
      <w:pPr>
        <w:ind w:firstLine="720"/>
        <w:jc w:val="both"/>
        <w:rPr>
          <w:color w:val="BFBFBF" w:themeColor="background1" w:themeShade="BF"/>
        </w:rPr>
      </w:pPr>
    </w:p>
    <w:p w14:paraId="5511D941" w14:textId="5EA7741A" w:rsidR="00565CC6" w:rsidRDefault="00565CC6" w:rsidP="00BA000B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HOW TO CONNECT SUBMANIFOLDS?</w:t>
      </w:r>
    </w:p>
    <w:p w14:paraId="51A49E1B" w14:textId="4E90CA71" w:rsidR="00E072A9" w:rsidRDefault="00E072A9" w:rsidP="00BA000B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HOW TO </w:t>
      </w:r>
      <w:r w:rsidR="00B15AC9">
        <w:rPr>
          <w:color w:val="BFBFBF" w:themeColor="background1" w:themeShade="BF"/>
        </w:rPr>
        <w:t>COMPUTE REPRESENTATIVE</w:t>
      </w:r>
      <w:r>
        <w:rPr>
          <w:color w:val="BFBFBF" w:themeColor="background1" w:themeShade="BF"/>
        </w:rPr>
        <w:t xml:space="preserve"> SUBSET</w:t>
      </w:r>
    </w:p>
    <w:p w14:paraId="6EEE86F1" w14:textId="5A28CBD5" w:rsidR="00E072A9" w:rsidRDefault="00E072A9" w:rsidP="003F0AC4">
      <w:pPr>
        <w:pStyle w:val="ListParagraph"/>
        <w:numPr>
          <w:ilvl w:val="0"/>
          <w:numId w:val="5"/>
        </w:numPr>
        <w:ind w:left="2160" w:hanging="108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RANK(Ci) = DIM(Yi)</w:t>
      </w:r>
    </w:p>
    <w:p w14:paraId="7C0D0F0E" w14:textId="3A335941" w:rsidR="00E072A9" w:rsidRPr="00A20FD1" w:rsidRDefault="00917764" w:rsidP="00A20FD1">
      <w:pPr>
        <w:pStyle w:val="ListParagraph"/>
        <w:numPr>
          <w:ilvl w:val="0"/>
          <w:numId w:val="5"/>
        </w:numPr>
        <w:jc w:val="both"/>
        <w:rPr>
          <w:color w:val="BFBFBF" w:themeColor="background1" w:themeShade="BF"/>
        </w:rPr>
      </w:pPr>
      <w:r w:rsidRPr="00A20FD1">
        <w:rPr>
          <w:color w:val="BFBFBF" w:themeColor="background1" w:themeShade="BF"/>
        </w:rPr>
        <w:t>APPROX. MAXIMISE COVERAGE</w:t>
      </w:r>
    </w:p>
    <w:p w14:paraId="4C1C8E55" w14:textId="3127B38E" w:rsidR="00917764" w:rsidRDefault="00917764" w:rsidP="00A20FD1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GLOBAL MVU FORMULATION</w:t>
      </w:r>
    </w:p>
    <w:p w14:paraId="5B0876D3" w14:textId="77777777" w:rsidR="00A20FD1" w:rsidRDefault="00F13951" w:rsidP="00A20FD1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COMPUTE AFFINE TRANSFORMATION FOR EACH SUBMANIFOLDS</w:t>
      </w:r>
    </w:p>
    <w:p w14:paraId="730F9C26" w14:textId="45800339" w:rsidR="00F13951" w:rsidRPr="00917764" w:rsidRDefault="000D1CC6" w:rsidP="00A20FD1">
      <w:pPr>
        <w:ind w:firstLine="720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>CHECK IF ISOMAP HAS MANIFOLD TRACE</w:t>
      </w:r>
    </w:p>
    <w:p w14:paraId="5B331EA9" w14:textId="77777777" w:rsidR="00565CC6" w:rsidRDefault="00565CC6" w:rsidP="00BA000B">
      <w:pPr>
        <w:ind w:firstLine="720"/>
        <w:jc w:val="both"/>
        <w:rPr>
          <w:color w:val="BFBFBF" w:themeColor="background1" w:themeShade="BF"/>
        </w:rPr>
      </w:pPr>
    </w:p>
    <w:p w14:paraId="2D683F22" w14:textId="77777777" w:rsidR="00565CC6" w:rsidRPr="00AE6CCF" w:rsidRDefault="00565CC6" w:rsidP="00BA000B">
      <w:pPr>
        <w:ind w:firstLine="720"/>
        <w:jc w:val="both"/>
        <w:rPr>
          <w:color w:val="BFBFBF" w:themeColor="background1" w:themeShade="BF"/>
        </w:rPr>
      </w:pPr>
    </w:p>
    <w:sectPr w:rsidR="00565CC6" w:rsidRPr="00AE6CCF" w:rsidSect="009819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25D"/>
    <w:multiLevelType w:val="hybridMultilevel"/>
    <w:tmpl w:val="B2B42A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96118"/>
    <w:multiLevelType w:val="hybridMultilevel"/>
    <w:tmpl w:val="6810A4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F6335"/>
    <w:multiLevelType w:val="hybridMultilevel"/>
    <w:tmpl w:val="8D7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0E6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2CF4"/>
    <w:multiLevelType w:val="hybridMultilevel"/>
    <w:tmpl w:val="B8F2A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405B00"/>
    <w:multiLevelType w:val="hybridMultilevel"/>
    <w:tmpl w:val="C5C6C1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1910243">
    <w:abstractNumId w:val="2"/>
  </w:num>
  <w:num w:numId="2" w16cid:durableId="423574579">
    <w:abstractNumId w:val="1"/>
  </w:num>
  <w:num w:numId="3" w16cid:durableId="1546941431">
    <w:abstractNumId w:val="0"/>
  </w:num>
  <w:num w:numId="4" w16cid:durableId="425227332">
    <w:abstractNumId w:val="3"/>
  </w:num>
  <w:num w:numId="5" w16cid:durableId="1018233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D4"/>
    <w:rsid w:val="000210A2"/>
    <w:rsid w:val="000246A1"/>
    <w:rsid w:val="00046CE6"/>
    <w:rsid w:val="000500D3"/>
    <w:rsid w:val="000578D8"/>
    <w:rsid w:val="00070957"/>
    <w:rsid w:val="00074B7F"/>
    <w:rsid w:val="000813B5"/>
    <w:rsid w:val="00081616"/>
    <w:rsid w:val="0009316A"/>
    <w:rsid w:val="00094C17"/>
    <w:rsid w:val="000A4ACC"/>
    <w:rsid w:val="000B4037"/>
    <w:rsid w:val="000B649F"/>
    <w:rsid w:val="000B7CEC"/>
    <w:rsid w:val="000D0A49"/>
    <w:rsid w:val="000D1CC6"/>
    <w:rsid w:val="000F43D5"/>
    <w:rsid w:val="000F6565"/>
    <w:rsid w:val="0010270B"/>
    <w:rsid w:val="001141F4"/>
    <w:rsid w:val="001246F7"/>
    <w:rsid w:val="00136C65"/>
    <w:rsid w:val="00145E35"/>
    <w:rsid w:val="001C64A5"/>
    <w:rsid w:val="001E4D55"/>
    <w:rsid w:val="001F0DFC"/>
    <w:rsid w:val="001F3E53"/>
    <w:rsid w:val="001F7718"/>
    <w:rsid w:val="00200ACE"/>
    <w:rsid w:val="002125DD"/>
    <w:rsid w:val="00213102"/>
    <w:rsid w:val="00236EFB"/>
    <w:rsid w:val="00245DB8"/>
    <w:rsid w:val="0026105A"/>
    <w:rsid w:val="0026311A"/>
    <w:rsid w:val="00266E56"/>
    <w:rsid w:val="002939E3"/>
    <w:rsid w:val="002B6973"/>
    <w:rsid w:val="002C049E"/>
    <w:rsid w:val="002C1447"/>
    <w:rsid w:val="002C356B"/>
    <w:rsid w:val="002C75AF"/>
    <w:rsid w:val="002D24EC"/>
    <w:rsid w:val="002E2676"/>
    <w:rsid w:val="002E4941"/>
    <w:rsid w:val="002F1BC9"/>
    <w:rsid w:val="002F2D7A"/>
    <w:rsid w:val="002F5398"/>
    <w:rsid w:val="003029FF"/>
    <w:rsid w:val="00305943"/>
    <w:rsid w:val="00316E89"/>
    <w:rsid w:val="00317993"/>
    <w:rsid w:val="00320206"/>
    <w:rsid w:val="003259F0"/>
    <w:rsid w:val="00344AE9"/>
    <w:rsid w:val="00352C78"/>
    <w:rsid w:val="00357A7A"/>
    <w:rsid w:val="00361F9F"/>
    <w:rsid w:val="00364B36"/>
    <w:rsid w:val="00367C57"/>
    <w:rsid w:val="00374BB7"/>
    <w:rsid w:val="0038612E"/>
    <w:rsid w:val="003A1B0F"/>
    <w:rsid w:val="003A36DA"/>
    <w:rsid w:val="003A6270"/>
    <w:rsid w:val="003D1825"/>
    <w:rsid w:val="003D358D"/>
    <w:rsid w:val="003D7079"/>
    <w:rsid w:val="003E0F14"/>
    <w:rsid w:val="003E389C"/>
    <w:rsid w:val="003E61B3"/>
    <w:rsid w:val="003F00BF"/>
    <w:rsid w:val="003F0AC4"/>
    <w:rsid w:val="003F45DC"/>
    <w:rsid w:val="003F5FF5"/>
    <w:rsid w:val="004212C5"/>
    <w:rsid w:val="00422459"/>
    <w:rsid w:val="0042531A"/>
    <w:rsid w:val="00435AE0"/>
    <w:rsid w:val="0045414D"/>
    <w:rsid w:val="00456EF9"/>
    <w:rsid w:val="00460CF8"/>
    <w:rsid w:val="00464D96"/>
    <w:rsid w:val="00493076"/>
    <w:rsid w:val="00493653"/>
    <w:rsid w:val="00494957"/>
    <w:rsid w:val="00496C65"/>
    <w:rsid w:val="00497175"/>
    <w:rsid w:val="004B0EC4"/>
    <w:rsid w:val="004B2C40"/>
    <w:rsid w:val="004C2507"/>
    <w:rsid w:val="004C470B"/>
    <w:rsid w:val="004D34C6"/>
    <w:rsid w:val="004E3EED"/>
    <w:rsid w:val="005030B7"/>
    <w:rsid w:val="00503833"/>
    <w:rsid w:val="005243E3"/>
    <w:rsid w:val="005264DD"/>
    <w:rsid w:val="00545290"/>
    <w:rsid w:val="00563625"/>
    <w:rsid w:val="00565CC6"/>
    <w:rsid w:val="005677AA"/>
    <w:rsid w:val="00570F62"/>
    <w:rsid w:val="005717F4"/>
    <w:rsid w:val="00571E12"/>
    <w:rsid w:val="005A2B20"/>
    <w:rsid w:val="005B3D93"/>
    <w:rsid w:val="005B7573"/>
    <w:rsid w:val="005C1EC8"/>
    <w:rsid w:val="005E3CFD"/>
    <w:rsid w:val="005F2370"/>
    <w:rsid w:val="00611D24"/>
    <w:rsid w:val="0061360F"/>
    <w:rsid w:val="0061493B"/>
    <w:rsid w:val="006162A0"/>
    <w:rsid w:val="006411B4"/>
    <w:rsid w:val="00645E50"/>
    <w:rsid w:val="00651C64"/>
    <w:rsid w:val="00653AC6"/>
    <w:rsid w:val="006562E4"/>
    <w:rsid w:val="006759EC"/>
    <w:rsid w:val="00691B4F"/>
    <w:rsid w:val="006A0D08"/>
    <w:rsid w:val="006A6133"/>
    <w:rsid w:val="006B50F0"/>
    <w:rsid w:val="006B6324"/>
    <w:rsid w:val="006C04CD"/>
    <w:rsid w:val="006C2985"/>
    <w:rsid w:val="006C2A5F"/>
    <w:rsid w:val="006D76B8"/>
    <w:rsid w:val="006E0078"/>
    <w:rsid w:val="00716579"/>
    <w:rsid w:val="00717303"/>
    <w:rsid w:val="007215A5"/>
    <w:rsid w:val="007278BC"/>
    <w:rsid w:val="007312B9"/>
    <w:rsid w:val="00746538"/>
    <w:rsid w:val="0076294C"/>
    <w:rsid w:val="00763FC6"/>
    <w:rsid w:val="00774816"/>
    <w:rsid w:val="00774B4F"/>
    <w:rsid w:val="00780AD2"/>
    <w:rsid w:val="007811DC"/>
    <w:rsid w:val="00792F22"/>
    <w:rsid w:val="007A09B2"/>
    <w:rsid w:val="007B143D"/>
    <w:rsid w:val="007C6DD7"/>
    <w:rsid w:val="007D176E"/>
    <w:rsid w:val="007D21C7"/>
    <w:rsid w:val="007D2A92"/>
    <w:rsid w:val="007F4013"/>
    <w:rsid w:val="007F6B65"/>
    <w:rsid w:val="008322BC"/>
    <w:rsid w:val="008656ED"/>
    <w:rsid w:val="0087074B"/>
    <w:rsid w:val="00871F23"/>
    <w:rsid w:val="0087450D"/>
    <w:rsid w:val="00885D95"/>
    <w:rsid w:val="008A7390"/>
    <w:rsid w:val="008B3B10"/>
    <w:rsid w:val="008C33E4"/>
    <w:rsid w:val="008C436F"/>
    <w:rsid w:val="008D3320"/>
    <w:rsid w:val="008F76EC"/>
    <w:rsid w:val="008F7C93"/>
    <w:rsid w:val="00901F59"/>
    <w:rsid w:val="00910617"/>
    <w:rsid w:val="00917764"/>
    <w:rsid w:val="00917868"/>
    <w:rsid w:val="00920990"/>
    <w:rsid w:val="0092383B"/>
    <w:rsid w:val="00936715"/>
    <w:rsid w:val="00947209"/>
    <w:rsid w:val="009551E7"/>
    <w:rsid w:val="00966BD4"/>
    <w:rsid w:val="00981998"/>
    <w:rsid w:val="0099025A"/>
    <w:rsid w:val="00995F82"/>
    <w:rsid w:val="009A478D"/>
    <w:rsid w:val="009A4851"/>
    <w:rsid w:val="009B0A62"/>
    <w:rsid w:val="009C18C5"/>
    <w:rsid w:val="009C5BB7"/>
    <w:rsid w:val="009D235F"/>
    <w:rsid w:val="009D7054"/>
    <w:rsid w:val="009E4892"/>
    <w:rsid w:val="00A205F4"/>
    <w:rsid w:val="00A207AE"/>
    <w:rsid w:val="00A20FD1"/>
    <w:rsid w:val="00A22B18"/>
    <w:rsid w:val="00A34943"/>
    <w:rsid w:val="00A3759F"/>
    <w:rsid w:val="00A422CB"/>
    <w:rsid w:val="00A43A6E"/>
    <w:rsid w:val="00A52F51"/>
    <w:rsid w:val="00A5459F"/>
    <w:rsid w:val="00A6268F"/>
    <w:rsid w:val="00A75473"/>
    <w:rsid w:val="00A757B6"/>
    <w:rsid w:val="00A82ABB"/>
    <w:rsid w:val="00A97297"/>
    <w:rsid w:val="00AA3604"/>
    <w:rsid w:val="00AB33AD"/>
    <w:rsid w:val="00AC3601"/>
    <w:rsid w:val="00AD2C54"/>
    <w:rsid w:val="00AE6CCF"/>
    <w:rsid w:val="00AF0351"/>
    <w:rsid w:val="00AF38AF"/>
    <w:rsid w:val="00AF5A1F"/>
    <w:rsid w:val="00B11926"/>
    <w:rsid w:val="00B15AC9"/>
    <w:rsid w:val="00B20C7D"/>
    <w:rsid w:val="00B21CFF"/>
    <w:rsid w:val="00B441D7"/>
    <w:rsid w:val="00B44991"/>
    <w:rsid w:val="00B57351"/>
    <w:rsid w:val="00B902D3"/>
    <w:rsid w:val="00B9764F"/>
    <w:rsid w:val="00BA000B"/>
    <w:rsid w:val="00BA3ED1"/>
    <w:rsid w:val="00BA76C6"/>
    <w:rsid w:val="00BB2527"/>
    <w:rsid w:val="00BB2926"/>
    <w:rsid w:val="00BB3F41"/>
    <w:rsid w:val="00BC0B0C"/>
    <w:rsid w:val="00BC3EB5"/>
    <w:rsid w:val="00BE0A5D"/>
    <w:rsid w:val="00BE1067"/>
    <w:rsid w:val="00BE1411"/>
    <w:rsid w:val="00BE4942"/>
    <w:rsid w:val="00BF5A9D"/>
    <w:rsid w:val="00C00F06"/>
    <w:rsid w:val="00C043DA"/>
    <w:rsid w:val="00C05AD2"/>
    <w:rsid w:val="00C11F96"/>
    <w:rsid w:val="00C2165F"/>
    <w:rsid w:val="00C2725C"/>
    <w:rsid w:val="00C30559"/>
    <w:rsid w:val="00C34441"/>
    <w:rsid w:val="00C56B4A"/>
    <w:rsid w:val="00C603CE"/>
    <w:rsid w:val="00C645A7"/>
    <w:rsid w:val="00C65ED4"/>
    <w:rsid w:val="00C715B3"/>
    <w:rsid w:val="00C87389"/>
    <w:rsid w:val="00C90970"/>
    <w:rsid w:val="00C92172"/>
    <w:rsid w:val="00C92952"/>
    <w:rsid w:val="00CA30E1"/>
    <w:rsid w:val="00CB1105"/>
    <w:rsid w:val="00CB3605"/>
    <w:rsid w:val="00CB4E2D"/>
    <w:rsid w:val="00CE57E2"/>
    <w:rsid w:val="00D10B15"/>
    <w:rsid w:val="00D14AD9"/>
    <w:rsid w:val="00D158E2"/>
    <w:rsid w:val="00D17C1F"/>
    <w:rsid w:val="00D25585"/>
    <w:rsid w:val="00D31027"/>
    <w:rsid w:val="00D34FE6"/>
    <w:rsid w:val="00D35EB8"/>
    <w:rsid w:val="00D420D9"/>
    <w:rsid w:val="00D456BA"/>
    <w:rsid w:val="00D45745"/>
    <w:rsid w:val="00D64AC4"/>
    <w:rsid w:val="00D77C23"/>
    <w:rsid w:val="00D91994"/>
    <w:rsid w:val="00DA0084"/>
    <w:rsid w:val="00DB732D"/>
    <w:rsid w:val="00DC07E3"/>
    <w:rsid w:val="00DC1A5E"/>
    <w:rsid w:val="00DD735B"/>
    <w:rsid w:val="00DE34C8"/>
    <w:rsid w:val="00DE3A72"/>
    <w:rsid w:val="00DE447E"/>
    <w:rsid w:val="00DE78E9"/>
    <w:rsid w:val="00DF72AF"/>
    <w:rsid w:val="00E0150A"/>
    <w:rsid w:val="00E072A9"/>
    <w:rsid w:val="00E10619"/>
    <w:rsid w:val="00E251C3"/>
    <w:rsid w:val="00E30FAA"/>
    <w:rsid w:val="00E31320"/>
    <w:rsid w:val="00E34F8A"/>
    <w:rsid w:val="00E376AE"/>
    <w:rsid w:val="00E4196A"/>
    <w:rsid w:val="00E537EC"/>
    <w:rsid w:val="00E601F5"/>
    <w:rsid w:val="00EC7185"/>
    <w:rsid w:val="00ED37A8"/>
    <w:rsid w:val="00ED77FD"/>
    <w:rsid w:val="00EE09AF"/>
    <w:rsid w:val="00EE789B"/>
    <w:rsid w:val="00EF1143"/>
    <w:rsid w:val="00EF3501"/>
    <w:rsid w:val="00F13951"/>
    <w:rsid w:val="00F1468E"/>
    <w:rsid w:val="00F24726"/>
    <w:rsid w:val="00F270C3"/>
    <w:rsid w:val="00F27721"/>
    <w:rsid w:val="00F3275A"/>
    <w:rsid w:val="00F50165"/>
    <w:rsid w:val="00F52617"/>
    <w:rsid w:val="00F5728B"/>
    <w:rsid w:val="00F61F64"/>
    <w:rsid w:val="00F6433F"/>
    <w:rsid w:val="00F70D00"/>
    <w:rsid w:val="00F71BFD"/>
    <w:rsid w:val="00FA10D1"/>
    <w:rsid w:val="00FA1B6E"/>
    <w:rsid w:val="00FA5189"/>
    <w:rsid w:val="00FB157A"/>
    <w:rsid w:val="00FB605F"/>
    <w:rsid w:val="00FC061F"/>
    <w:rsid w:val="00FC3EA0"/>
    <w:rsid w:val="00FD1501"/>
    <w:rsid w:val="00FD1FA9"/>
    <w:rsid w:val="00FD7F59"/>
    <w:rsid w:val="00FF3532"/>
    <w:rsid w:val="00FF37E8"/>
    <w:rsid w:val="00FF5D59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9046"/>
  <w15:chartTrackingRefBased/>
  <w15:docId w15:val="{5D47C012-0934-46E3-A78F-DF359F0E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André Roque Costa</cp:lastModifiedBy>
  <cp:revision>313</cp:revision>
  <dcterms:created xsi:type="dcterms:W3CDTF">2025-01-19T11:18:00Z</dcterms:created>
  <dcterms:modified xsi:type="dcterms:W3CDTF">2025-01-26T16:27:00Z</dcterms:modified>
</cp:coreProperties>
</file>