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25E95" w14:textId="77777777" w:rsidR="000D1264" w:rsidRDefault="000D1264"/>
    <w:p w14:paraId="2483674E" w14:textId="77777777" w:rsidR="000D1264" w:rsidRDefault="00000000">
      <w:pPr>
        <w:jc w:val="center"/>
      </w:pPr>
      <w:r>
        <w:rPr>
          <w:b/>
          <w:color w:val="1A5C9B"/>
          <w:sz w:val="36"/>
        </w:rPr>
        <w:t>Literature Review &amp; Gap Analysis</w:t>
      </w:r>
    </w:p>
    <w:p w14:paraId="601ED867" w14:textId="77777777" w:rsidR="000D1264" w:rsidRDefault="00000000">
      <w:pPr>
        <w:jc w:val="center"/>
      </w:pPr>
      <w:r>
        <w:rPr>
          <w:color w:val="2E74B5"/>
          <w:sz w:val="28"/>
        </w:rPr>
        <w:t>Penelitian Kualitas Udara berbasis Data Science</w:t>
      </w:r>
    </w:p>
    <w:p w14:paraId="1A60C2AF" w14:textId="77777777" w:rsidR="000D1264" w:rsidRDefault="000D1264"/>
    <w:p w14:paraId="0D197032" w14:textId="77777777" w:rsidR="000D1264" w:rsidRDefault="00000000">
      <w:pPr>
        <w:jc w:val="center"/>
      </w:pPr>
      <w:r>
        <w:rPr>
          <w:b/>
        </w:rPr>
        <w:t xml:space="preserve">Disusun oleh: </w:t>
      </w:r>
      <w:r>
        <w:t>Ginda Fajar Riadi Marpaung</w:t>
      </w:r>
    </w:p>
    <w:p w14:paraId="23F1DF9E" w14:textId="77777777" w:rsidR="000D1264" w:rsidRDefault="00000000">
      <w:pPr>
        <w:jc w:val="center"/>
      </w:pPr>
      <w:r>
        <w:rPr>
          <w:b/>
        </w:rPr>
        <w:t xml:space="preserve">NIM: </w:t>
      </w:r>
      <w:r>
        <w:t>123450103</w:t>
      </w:r>
    </w:p>
    <w:p w14:paraId="111C85BF" w14:textId="3771389E" w:rsidR="000D1264" w:rsidRDefault="00000000">
      <w:pPr>
        <w:jc w:val="center"/>
      </w:pPr>
      <w:r>
        <w:rPr>
          <w:b/>
        </w:rPr>
        <w:t xml:space="preserve">Program Studi: </w:t>
      </w:r>
      <w:r>
        <w:t xml:space="preserve">Sains Data </w:t>
      </w:r>
    </w:p>
    <w:p w14:paraId="0E439F98" w14:textId="77777777" w:rsidR="000D1264" w:rsidRDefault="00000000">
      <w:pPr>
        <w:jc w:val="center"/>
      </w:pPr>
      <w:r>
        <w:rPr>
          <w:b/>
        </w:rPr>
        <w:t xml:space="preserve">Email: </w:t>
      </w:r>
      <w:r>
        <w:t>ginda.123450103@student.itera.ac.id</w:t>
      </w:r>
    </w:p>
    <w:p w14:paraId="534E4E54" w14:textId="77777777" w:rsidR="000D1264" w:rsidRDefault="00000000">
      <w:pPr>
        <w:jc w:val="center"/>
      </w:pPr>
      <w:r>
        <w:rPr>
          <w:b/>
        </w:rPr>
        <w:t xml:space="preserve">Topik: </w:t>
      </w:r>
      <w:r>
        <w:t>Fundamental AI dan Machine Learning untuk Kualitas Udara</w:t>
      </w:r>
    </w:p>
    <w:p w14:paraId="7E1FCA9F" w14:textId="77777777" w:rsidR="000D1264" w:rsidRDefault="00000000">
      <w:pPr>
        <w:jc w:val="center"/>
      </w:pPr>
      <w:r>
        <w:rPr>
          <w:b/>
        </w:rPr>
        <w:t xml:space="preserve">Pembimbing: </w:t>
      </w:r>
      <w:r>
        <w:t>Rumadi, S.T., M.T.</w:t>
      </w:r>
    </w:p>
    <w:p w14:paraId="24AD3B5C" w14:textId="77777777" w:rsidR="000D1264" w:rsidRDefault="00000000">
      <w:pPr>
        <w:jc w:val="center"/>
      </w:pPr>
      <w:r>
        <w:rPr>
          <w:b/>
        </w:rPr>
        <w:t xml:space="preserve">Institusi: </w:t>
      </w:r>
      <w:r>
        <w:t>Badan Riset dan Inovasi Nasional (BRIN)</w:t>
      </w:r>
    </w:p>
    <w:p w14:paraId="24CB0D2B" w14:textId="77777777" w:rsidR="000D1264" w:rsidRDefault="00000000">
      <w:pPr>
        <w:jc w:val="center"/>
      </w:pPr>
      <w:r>
        <w:rPr>
          <w:b/>
        </w:rPr>
        <w:t xml:space="preserve">Tahun: </w:t>
      </w:r>
      <w:r>
        <w:t>2026</w:t>
      </w:r>
    </w:p>
    <w:p w14:paraId="1CC4EECF" w14:textId="77777777" w:rsidR="000D1264" w:rsidRDefault="00000000">
      <w:r>
        <w:br w:type="page"/>
      </w:r>
    </w:p>
    <w:p w14:paraId="4A0A39EA" w14:textId="77777777" w:rsidR="000D1264" w:rsidRDefault="00000000">
      <w:pPr>
        <w:pStyle w:val="Heading1"/>
      </w:pPr>
      <w:r>
        <w:lastRenderedPageBreak/>
        <w:t>1  Identifikasi Fokus Penelitian</w:t>
      </w:r>
    </w:p>
    <w:p w14:paraId="055CA120" w14:textId="77777777" w:rsidR="000D1264" w:rsidRDefault="00000000">
      <w:pPr>
        <w:pStyle w:val="Heading2"/>
      </w:pPr>
      <w:r>
        <w:t>1.1  Latar Belakang Singkat</w:t>
      </w:r>
    </w:p>
    <w:p w14:paraId="4D9DF74E" w14:textId="3562B75D" w:rsidR="000D1264" w:rsidRDefault="00000000" w:rsidP="004F7EA1">
      <w:pPr>
        <w:jc w:val="both"/>
      </w:pPr>
      <w:r>
        <w:t xml:space="preserve">Kualitas udara di kota-kota besar Indonesia, khususnya di wilayah Jawa Barat dan sekitar kawasan metropolitan Bandung, menunjukkan fluktuasi yang signifikan akibat pertumbuhan industri, kepadatan lalu lintas kendaraan bermotor, serta pengaruh faktor </w:t>
      </w:r>
      <w:proofErr w:type="spellStart"/>
      <w:r>
        <w:t>meteorologi</w:t>
      </w:r>
      <w:proofErr w:type="spellEnd"/>
      <w:r>
        <w:t xml:space="preserve"> yang </w:t>
      </w:r>
      <w:proofErr w:type="spellStart"/>
      <w:r>
        <w:t>bersifat</w:t>
      </w:r>
      <w:proofErr w:type="spellEnd"/>
      <w:r>
        <w:t xml:space="preserve"> </w:t>
      </w:r>
      <w:proofErr w:type="spellStart"/>
      <w:r>
        <w:t>musiman</w:t>
      </w:r>
      <w:proofErr w:type="spellEnd"/>
      <w:r>
        <w:t xml:space="preserve"> (</w:t>
      </w:r>
      <w:proofErr w:type="spellStart"/>
      <w:r>
        <w:t>musim</w:t>
      </w:r>
      <w:proofErr w:type="spellEnd"/>
      <w:r>
        <w:t xml:space="preserve"> </w:t>
      </w:r>
      <w:proofErr w:type="spellStart"/>
      <w:r>
        <w:t>hujan</w:t>
      </w:r>
      <w:proofErr w:type="spellEnd"/>
      <w:r>
        <w:t xml:space="preserve"> </w:t>
      </w:r>
      <w:r w:rsidR="004F7EA1">
        <w:t>dan</w:t>
      </w:r>
      <w:r>
        <w:t xml:space="preserve"> </w:t>
      </w:r>
      <w:proofErr w:type="spellStart"/>
      <w:r>
        <w:t>kemarau</w:t>
      </w:r>
      <w:proofErr w:type="spellEnd"/>
      <w:r>
        <w:t>). Konsentrasi PM2.5 di Jakarta, sebagai indikator kualitas udara utama di Indonesia, secara konsisten melampaui batas aman WHO (15 μg/m³ untuk rata-rata tahunan), dengan nilai rata-rata harian mencapai 30–80 μg/m³ pada musim kemarau (Kusumaningtyas et al., 2021).</w:t>
      </w:r>
    </w:p>
    <w:p w14:paraId="40254B65" w14:textId="01D9E523" w:rsidR="000D1264" w:rsidRDefault="00000000" w:rsidP="004F7EA1">
      <w:pPr>
        <w:jc w:val="both"/>
      </w:pPr>
      <w:r>
        <w:t>Pendekatan data science berbasis machine learning (ML) dan deep learning (DL) menawarkan potensi prediksi Air Quality Index (AQI) yang lebih akurat dan adaptif dibandingkan metode statistik konvensional seperti ARIMA. Namun, sebagian besar studi prediksi AQI berbasis ML dilakukan di Beijing, Delhi, Seoul, London, dan New York</w:t>
      </w:r>
      <w:r w:rsidR="004F7EA1">
        <w:t xml:space="preserve"> </w:t>
      </w:r>
      <w:proofErr w:type="spellStart"/>
      <w:r w:rsidR="004F7EA1">
        <w:t>merupakan</w:t>
      </w:r>
      <w:proofErr w:type="spellEnd"/>
      <w:r w:rsidR="004F7EA1">
        <w:t xml:space="preserve"> </w:t>
      </w:r>
      <w:proofErr w:type="spellStart"/>
      <w:r>
        <w:t>kota-kota</w:t>
      </w:r>
      <w:proofErr w:type="spellEnd"/>
      <w:r>
        <w:t xml:space="preserve"> </w:t>
      </w:r>
      <w:proofErr w:type="spellStart"/>
      <w:r>
        <w:t>beriklim</w:t>
      </w:r>
      <w:proofErr w:type="spellEnd"/>
      <w:r>
        <w:t xml:space="preserve"> </w:t>
      </w:r>
      <w:proofErr w:type="spellStart"/>
      <w:r>
        <w:t>subtropis</w:t>
      </w:r>
      <w:proofErr w:type="spellEnd"/>
      <w:r>
        <w:t xml:space="preserve"> </w:t>
      </w:r>
      <w:proofErr w:type="spellStart"/>
      <w:r>
        <w:t>atau</w:t>
      </w:r>
      <w:proofErr w:type="spellEnd"/>
      <w:r>
        <w:t xml:space="preserve"> temperate. Hampir tidak ada studi yang secara spesifik menganalisis prediksi AQI di kota-kota Indonesia dengan karakteristik iklim tropis (dua musim) dan pola dispersi polutan yang unik (Safira et al., 2025; Munir et al., 2023). Gap geografis dan kontekstual inilah yang menjadi motivasi utama penelitian ini.</w:t>
      </w:r>
    </w:p>
    <w:p w14:paraId="71CA3648" w14:textId="77777777" w:rsidR="000D1264" w:rsidRDefault="00000000">
      <w:pPr>
        <w:pStyle w:val="Heading2"/>
      </w:pPr>
      <w:r>
        <w:t>1.2  Pertanyaan Penelitian</w:t>
      </w:r>
    </w:p>
    <w:p w14:paraId="75916B21" w14:textId="77777777" w:rsidR="000D1264" w:rsidRDefault="00000000" w:rsidP="004F7EA1">
      <w:pPr>
        <w:pStyle w:val="ListNumber"/>
        <w:jc w:val="both"/>
      </w:pPr>
      <w:r>
        <w:rPr>
          <w:b/>
          <w:color w:val="1A5C9B"/>
        </w:rPr>
        <w:t xml:space="preserve">[RQ1] </w:t>
      </w:r>
      <w:r>
        <w:t>Algoritma machine learning dan deep learning apa yang paling efektif untuk memprediksi AQI/PM2.5 berbasis data sensor di wilayah beriklim tropis (Bandung/Jawa Barat)?</w:t>
      </w:r>
    </w:p>
    <w:p w14:paraId="66C7BE4E" w14:textId="2FC5ADB0" w:rsidR="000D1264" w:rsidRDefault="00000000" w:rsidP="004F7EA1">
      <w:pPr>
        <w:pStyle w:val="ListNumber"/>
        <w:jc w:val="both"/>
      </w:pPr>
      <w:r>
        <w:rPr>
          <w:b/>
          <w:color w:val="1A5C9B"/>
        </w:rPr>
        <w:t xml:space="preserve">[RQ2] </w:t>
      </w:r>
      <w:r>
        <w:t xml:space="preserve">Faktor meteorologi apa (suhu, kelembaban, kecepatan angin, curah hujan) yang paling berpengaruh terhadap konsentrasi PM2.5 di Jawa Barat pada </w:t>
      </w:r>
      <w:proofErr w:type="spellStart"/>
      <w:r>
        <w:t>musim</w:t>
      </w:r>
      <w:proofErr w:type="spellEnd"/>
      <w:r>
        <w:t xml:space="preserve"> </w:t>
      </w:r>
      <w:proofErr w:type="spellStart"/>
      <w:r>
        <w:t>hujan</w:t>
      </w:r>
      <w:proofErr w:type="spellEnd"/>
      <w:r>
        <w:t xml:space="preserve"> </w:t>
      </w:r>
      <w:r w:rsidR="004F7EA1">
        <w:t>dan</w:t>
      </w:r>
      <w:r>
        <w:t xml:space="preserve"> </w:t>
      </w:r>
      <w:proofErr w:type="spellStart"/>
      <w:r>
        <w:t>musim</w:t>
      </w:r>
      <w:proofErr w:type="spellEnd"/>
      <w:r>
        <w:t xml:space="preserve"> </w:t>
      </w:r>
      <w:proofErr w:type="spellStart"/>
      <w:r>
        <w:t>kemarau</w:t>
      </w:r>
      <w:proofErr w:type="spellEnd"/>
      <w:r>
        <w:t>?</w:t>
      </w:r>
    </w:p>
    <w:p w14:paraId="17DCB724" w14:textId="77777777" w:rsidR="000D1264" w:rsidRDefault="00000000" w:rsidP="004F7EA1">
      <w:pPr>
        <w:pStyle w:val="ListNumber"/>
        <w:jc w:val="both"/>
      </w:pPr>
      <w:r>
        <w:rPr>
          <w:b/>
          <w:color w:val="1A5C9B"/>
        </w:rPr>
        <w:t xml:space="preserve">[RQ3] </w:t>
      </w:r>
      <w:r>
        <w:t xml:space="preserve">Bagaimana pendekatan Explainable AI (SHAP) dapat meningkatkan interpretabilitas model prediksi AQI dan memberikan insight yang </w:t>
      </w:r>
      <w:r w:rsidRPr="004F7EA1">
        <w:rPr>
          <w:i/>
          <w:iCs/>
        </w:rPr>
        <w:t>actionable</w:t>
      </w:r>
      <w:r>
        <w:t xml:space="preserve"> bagi pembuat kebijakan lingkungan di Indonesia?</w:t>
      </w:r>
    </w:p>
    <w:p w14:paraId="096A9CC6" w14:textId="77777777" w:rsidR="000D1264" w:rsidRDefault="00000000">
      <w:pPr>
        <w:pStyle w:val="Heading2"/>
      </w:pPr>
      <w:r>
        <w:t>1.3  Scope dan Batasan Kajian</w:t>
      </w:r>
    </w:p>
    <w:tbl>
      <w:tblPr>
        <w:tblStyle w:val="TableGrid"/>
        <w:tblW w:w="0" w:type="auto"/>
        <w:tblLook w:val="04A0" w:firstRow="1" w:lastRow="0" w:firstColumn="1" w:lastColumn="0" w:noHBand="0" w:noVBand="1"/>
      </w:tblPr>
      <w:tblGrid>
        <w:gridCol w:w="3135"/>
        <w:gridCol w:w="3135"/>
        <w:gridCol w:w="3135"/>
      </w:tblGrid>
      <w:tr w:rsidR="000D1264" w14:paraId="69BC6203" w14:textId="77777777">
        <w:tc>
          <w:tcPr>
            <w:tcW w:w="3135" w:type="dxa"/>
            <w:shd w:val="clear" w:color="auto" w:fill="1A5C9B"/>
          </w:tcPr>
          <w:p w14:paraId="5A0D1059" w14:textId="77777777" w:rsidR="000D1264" w:rsidRDefault="00000000">
            <w:r>
              <w:rPr>
                <w:b/>
                <w:color w:val="FFFFFF"/>
              </w:rPr>
              <w:t>Dimensi</w:t>
            </w:r>
          </w:p>
        </w:tc>
        <w:tc>
          <w:tcPr>
            <w:tcW w:w="3135" w:type="dxa"/>
            <w:shd w:val="clear" w:color="auto" w:fill="1A5C9B"/>
          </w:tcPr>
          <w:p w14:paraId="42391DEB" w14:textId="77777777" w:rsidR="000D1264" w:rsidRDefault="00000000">
            <w:r>
              <w:rPr>
                <w:b/>
                <w:color w:val="FFFFFF"/>
              </w:rPr>
              <w:t>Cakupan dalam Kajian Ini</w:t>
            </w:r>
          </w:p>
        </w:tc>
        <w:tc>
          <w:tcPr>
            <w:tcW w:w="3135" w:type="dxa"/>
            <w:shd w:val="clear" w:color="auto" w:fill="1A5C9B"/>
          </w:tcPr>
          <w:p w14:paraId="243D9651" w14:textId="77777777" w:rsidR="000D1264" w:rsidRDefault="00000000">
            <w:r>
              <w:rPr>
                <w:b/>
                <w:color w:val="FFFFFF"/>
              </w:rPr>
              <w:t>Alasan / Catatan</w:t>
            </w:r>
          </w:p>
        </w:tc>
      </w:tr>
      <w:tr w:rsidR="000D1264" w14:paraId="7991C9DC" w14:textId="77777777">
        <w:tc>
          <w:tcPr>
            <w:tcW w:w="3135" w:type="dxa"/>
          </w:tcPr>
          <w:p w14:paraId="7B08FCF4" w14:textId="77777777" w:rsidR="000D1264" w:rsidRDefault="00000000">
            <w:r>
              <w:t>Periode literatur</w:t>
            </w:r>
          </w:p>
        </w:tc>
        <w:tc>
          <w:tcPr>
            <w:tcW w:w="3135" w:type="dxa"/>
          </w:tcPr>
          <w:p w14:paraId="22DD241D" w14:textId="77777777" w:rsidR="000D1264" w:rsidRDefault="00000000">
            <w:r>
              <w:t>2019–2025 (+ paper seminal pre-2019)</w:t>
            </w:r>
          </w:p>
        </w:tc>
        <w:tc>
          <w:tcPr>
            <w:tcW w:w="3135" w:type="dxa"/>
          </w:tcPr>
          <w:p w14:paraId="18BF2F99" w14:textId="77777777" w:rsidR="000D1264" w:rsidRDefault="00000000">
            <w:r>
              <w:t>Fokus pada perkembangan terkini ML untuk AQI</w:t>
            </w:r>
          </w:p>
        </w:tc>
      </w:tr>
      <w:tr w:rsidR="000D1264" w14:paraId="68359236" w14:textId="77777777">
        <w:tc>
          <w:tcPr>
            <w:tcW w:w="3135" w:type="dxa"/>
            <w:shd w:val="clear" w:color="auto" w:fill="EBF3FB"/>
          </w:tcPr>
          <w:p w14:paraId="68F9EF7C" w14:textId="77777777" w:rsidR="000D1264" w:rsidRDefault="00000000">
            <w:r>
              <w:t>Polutan utama</w:t>
            </w:r>
          </w:p>
        </w:tc>
        <w:tc>
          <w:tcPr>
            <w:tcW w:w="3135" w:type="dxa"/>
            <w:shd w:val="clear" w:color="auto" w:fill="EBF3FB"/>
          </w:tcPr>
          <w:p w14:paraId="57655DE8" w14:textId="77777777" w:rsidR="000D1264" w:rsidRDefault="00000000">
            <w:r>
              <w:t>PM2.5, PM10, AQI komposit</w:t>
            </w:r>
          </w:p>
        </w:tc>
        <w:tc>
          <w:tcPr>
            <w:tcW w:w="3135" w:type="dxa"/>
            <w:shd w:val="clear" w:color="auto" w:fill="EBF3FB"/>
          </w:tcPr>
          <w:p w14:paraId="66D082C4" w14:textId="77777777" w:rsidR="000D1264" w:rsidRDefault="00000000">
            <w:r>
              <w:t>Paling relevan di konteks urban Indonesia</w:t>
            </w:r>
          </w:p>
        </w:tc>
      </w:tr>
      <w:tr w:rsidR="000D1264" w14:paraId="697EA12E" w14:textId="77777777">
        <w:tc>
          <w:tcPr>
            <w:tcW w:w="3135" w:type="dxa"/>
          </w:tcPr>
          <w:p w14:paraId="6A3708DE" w14:textId="77777777" w:rsidR="000D1264" w:rsidRDefault="00000000">
            <w:r>
              <w:t>Pendekatan metode</w:t>
            </w:r>
          </w:p>
        </w:tc>
        <w:tc>
          <w:tcPr>
            <w:tcW w:w="3135" w:type="dxa"/>
          </w:tcPr>
          <w:p w14:paraId="5C5C1206" w14:textId="77777777" w:rsidR="000D1264" w:rsidRDefault="00000000">
            <w:r>
              <w:t>Machine learning, deep learning, hybrid, XAI</w:t>
            </w:r>
          </w:p>
        </w:tc>
        <w:tc>
          <w:tcPr>
            <w:tcW w:w="3135" w:type="dxa"/>
          </w:tcPr>
          <w:p w14:paraId="532C672A" w14:textId="77777777" w:rsidR="000D1264" w:rsidRDefault="00000000">
            <w:r>
              <w:t>Sesuai tren riset global 2022–2025</w:t>
            </w:r>
          </w:p>
        </w:tc>
      </w:tr>
      <w:tr w:rsidR="000D1264" w14:paraId="7B81D23C" w14:textId="77777777">
        <w:tc>
          <w:tcPr>
            <w:tcW w:w="3135" w:type="dxa"/>
            <w:shd w:val="clear" w:color="auto" w:fill="EBF3FB"/>
          </w:tcPr>
          <w:p w14:paraId="39FA4345" w14:textId="77777777" w:rsidR="000D1264" w:rsidRDefault="00000000">
            <w:r>
              <w:t>Wilayah studi</w:t>
            </w:r>
          </w:p>
        </w:tc>
        <w:tc>
          <w:tcPr>
            <w:tcW w:w="3135" w:type="dxa"/>
            <w:shd w:val="clear" w:color="auto" w:fill="EBF3FB"/>
          </w:tcPr>
          <w:p w14:paraId="50F37493" w14:textId="77777777" w:rsidR="000D1264" w:rsidRDefault="00000000">
            <w:r>
              <w:t>Indonesia &amp; Asia Tenggara (prioritas)</w:t>
            </w:r>
          </w:p>
        </w:tc>
        <w:tc>
          <w:tcPr>
            <w:tcW w:w="3135" w:type="dxa"/>
            <w:shd w:val="clear" w:color="auto" w:fill="EBF3FB"/>
          </w:tcPr>
          <w:p w14:paraId="26CC0252" w14:textId="77777777" w:rsidR="000D1264" w:rsidRDefault="00000000">
            <w:r>
              <w:t>Gap utama dalam literatur global</w:t>
            </w:r>
          </w:p>
        </w:tc>
      </w:tr>
      <w:tr w:rsidR="000D1264" w14:paraId="3F32F9D5" w14:textId="77777777">
        <w:tc>
          <w:tcPr>
            <w:tcW w:w="3135" w:type="dxa"/>
          </w:tcPr>
          <w:p w14:paraId="3E6B4ED1" w14:textId="77777777" w:rsidR="000D1264" w:rsidRDefault="00000000">
            <w:r>
              <w:t>Bahasa publikasi</w:t>
            </w:r>
          </w:p>
        </w:tc>
        <w:tc>
          <w:tcPr>
            <w:tcW w:w="3135" w:type="dxa"/>
          </w:tcPr>
          <w:p w14:paraId="35BB8E0E" w14:textId="77777777" w:rsidR="000D1264" w:rsidRDefault="00000000">
            <w:r>
              <w:t>Inggris dan Indonesia</w:t>
            </w:r>
          </w:p>
        </w:tc>
        <w:tc>
          <w:tcPr>
            <w:tcW w:w="3135" w:type="dxa"/>
          </w:tcPr>
          <w:p w14:paraId="774578AA" w14:textId="77777777" w:rsidR="000D1264" w:rsidRDefault="00000000">
            <w:r>
              <w:t>Akses ke Scopus dan Sinta</w:t>
            </w:r>
          </w:p>
        </w:tc>
      </w:tr>
      <w:tr w:rsidR="000D1264" w14:paraId="3BFD5DEC" w14:textId="77777777">
        <w:tc>
          <w:tcPr>
            <w:tcW w:w="3135" w:type="dxa"/>
            <w:shd w:val="clear" w:color="auto" w:fill="EBF3FB"/>
          </w:tcPr>
          <w:p w14:paraId="21A745C2" w14:textId="77777777" w:rsidR="000D1264" w:rsidRDefault="00000000">
            <w:r>
              <w:t>Tipe sensor</w:t>
            </w:r>
          </w:p>
        </w:tc>
        <w:tc>
          <w:tcPr>
            <w:tcW w:w="3135" w:type="dxa"/>
            <w:shd w:val="clear" w:color="auto" w:fill="EBF3FB"/>
          </w:tcPr>
          <w:p w14:paraId="292BF41A" w14:textId="77777777" w:rsidR="000D1264" w:rsidRDefault="00000000">
            <w:r w:rsidRPr="004F7EA1">
              <w:rPr>
                <w:i/>
                <w:iCs/>
              </w:rPr>
              <w:t>Low-cost</w:t>
            </w:r>
            <w:r>
              <w:t xml:space="preserve"> sensor + stasiun resmi (KLHK/BMKG)</w:t>
            </w:r>
          </w:p>
        </w:tc>
        <w:tc>
          <w:tcPr>
            <w:tcW w:w="3135" w:type="dxa"/>
            <w:shd w:val="clear" w:color="auto" w:fill="EBF3FB"/>
          </w:tcPr>
          <w:p w14:paraId="16404E02" w14:textId="77777777" w:rsidR="000D1264" w:rsidRDefault="00000000">
            <w:r>
              <w:t>Relevan untuk kondisi Indonesia</w:t>
            </w:r>
          </w:p>
        </w:tc>
      </w:tr>
      <w:tr w:rsidR="000D1264" w14:paraId="730D5928" w14:textId="77777777">
        <w:tc>
          <w:tcPr>
            <w:tcW w:w="3135" w:type="dxa"/>
          </w:tcPr>
          <w:p w14:paraId="0208ED3F" w14:textId="77777777" w:rsidR="000D1264" w:rsidRDefault="00000000">
            <w:r>
              <w:t>Database</w:t>
            </w:r>
          </w:p>
        </w:tc>
        <w:tc>
          <w:tcPr>
            <w:tcW w:w="3135" w:type="dxa"/>
          </w:tcPr>
          <w:p w14:paraId="2B823A71" w14:textId="77777777" w:rsidR="000D1264" w:rsidRDefault="00000000">
            <w:r w:rsidRPr="004F7EA1">
              <w:rPr>
                <w:sz w:val="16"/>
                <w:szCs w:val="16"/>
              </w:rPr>
              <w:t>Scopus, WoS, IEEE, MDPI, AAQR, arXiv</w:t>
            </w:r>
          </w:p>
        </w:tc>
        <w:tc>
          <w:tcPr>
            <w:tcW w:w="3135" w:type="dxa"/>
          </w:tcPr>
          <w:p w14:paraId="3E08CF81" w14:textId="77777777" w:rsidR="000D1264" w:rsidRDefault="00000000">
            <w:r>
              <w:t>Cakupan komprehensif Q1–Q3</w:t>
            </w:r>
          </w:p>
        </w:tc>
      </w:tr>
    </w:tbl>
    <w:p w14:paraId="5A68FFAA" w14:textId="77777777" w:rsidR="000D1264" w:rsidRDefault="00000000">
      <w:pPr>
        <w:pStyle w:val="Heading1"/>
      </w:pPr>
      <w:proofErr w:type="gramStart"/>
      <w:r>
        <w:lastRenderedPageBreak/>
        <w:t>2  Strategi</w:t>
      </w:r>
      <w:proofErr w:type="gramEnd"/>
      <w:r>
        <w:t xml:space="preserve"> Pencarian Literatur (Search Strategy)</w:t>
      </w:r>
    </w:p>
    <w:p w14:paraId="09250D01" w14:textId="77777777" w:rsidR="000D1264" w:rsidRDefault="00000000">
      <w:pPr>
        <w:pStyle w:val="Heading2"/>
      </w:pPr>
      <w:r>
        <w:t>2.1  Database yang Digunakan</w:t>
      </w:r>
    </w:p>
    <w:tbl>
      <w:tblPr>
        <w:tblStyle w:val="TableGrid"/>
        <w:tblW w:w="0" w:type="auto"/>
        <w:tblLook w:val="04A0" w:firstRow="1" w:lastRow="0" w:firstColumn="1" w:lastColumn="0" w:noHBand="0" w:noVBand="1"/>
      </w:tblPr>
      <w:tblGrid>
        <w:gridCol w:w="2136"/>
        <w:gridCol w:w="3166"/>
        <w:gridCol w:w="2236"/>
        <w:gridCol w:w="2084"/>
      </w:tblGrid>
      <w:tr w:rsidR="000D1264" w14:paraId="7E1AC1AC" w14:textId="77777777">
        <w:tc>
          <w:tcPr>
            <w:tcW w:w="2351" w:type="dxa"/>
            <w:shd w:val="clear" w:color="auto" w:fill="2E74B5"/>
          </w:tcPr>
          <w:p w14:paraId="6D709695" w14:textId="77777777" w:rsidR="000D1264" w:rsidRDefault="00000000">
            <w:r>
              <w:rPr>
                <w:b/>
                <w:color w:val="FFFFFF"/>
              </w:rPr>
              <w:t>Database</w:t>
            </w:r>
          </w:p>
        </w:tc>
        <w:tc>
          <w:tcPr>
            <w:tcW w:w="2351" w:type="dxa"/>
            <w:shd w:val="clear" w:color="auto" w:fill="2E74B5"/>
          </w:tcPr>
          <w:p w14:paraId="134DCD50" w14:textId="77777777" w:rsidR="000D1264" w:rsidRDefault="00000000">
            <w:r>
              <w:rPr>
                <w:b/>
                <w:color w:val="FFFFFF"/>
              </w:rPr>
              <w:t>URL</w:t>
            </w:r>
          </w:p>
        </w:tc>
        <w:tc>
          <w:tcPr>
            <w:tcW w:w="2351" w:type="dxa"/>
            <w:shd w:val="clear" w:color="auto" w:fill="2E74B5"/>
          </w:tcPr>
          <w:p w14:paraId="2ACA4138" w14:textId="77777777" w:rsidR="000D1264" w:rsidRDefault="00000000">
            <w:r>
              <w:rPr>
                <w:b/>
                <w:color w:val="FFFFFF"/>
              </w:rPr>
              <w:t>Keunggulan</w:t>
            </w:r>
          </w:p>
        </w:tc>
        <w:tc>
          <w:tcPr>
            <w:tcW w:w="2351" w:type="dxa"/>
            <w:shd w:val="clear" w:color="auto" w:fill="2E74B5"/>
          </w:tcPr>
          <w:p w14:paraId="2C34BBF0" w14:textId="77777777" w:rsidR="000D1264" w:rsidRDefault="00000000">
            <w:r>
              <w:rPr>
                <w:b/>
                <w:color w:val="FFFFFF"/>
              </w:rPr>
              <w:t>Paper Ditemukan</w:t>
            </w:r>
          </w:p>
        </w:tc>
      </w:tr>
      <w:tr w:rsidR="000D1264" w14:paraId="45B65F2B" w14:textId="77777777">
        <w:tc>
          <w:tcPr>
            <w:tcW w:w="2351" w:type="dxa"/>
          </w:tcPr>
          <w:p w14:paraId="6384DB5E" w14:textId="77777777" w:rsidR="000D1264" w:rsidRDefault="00000000">
            <w:r>
              <w:t>Scopus</w:t>
            </w:r>
          </w:p>
        </w:tc>
        <w:tc>
          <w:tcPr>
            <w:tcW w:w="2351" w:type="dxa"/>
          </w:tcPr>
          <w:p w14:paraId="7AE096F6" w14:textId="77777777" w:rsidR="000D1264" w:rsidRDefault="00000000">
            <w:r>
              <w:t>scopus.com</w:t>
            </w:r>
          </w:p>
        </w:tc>
        <w:tc>
          <w:tcPr>
            <w:tcW w:w="2351" w:type="dxa"/>
          </w:tcPr>
          <w:p w14:paraId="150C5833" w14:textId="77777777" w:rsidR="000D1264" w:rsidRDefault="00000000">
            <w:r>
              <w:t>Q1–Q4 terverifikasi, filter canggih</w:t>
            </w:r>
          </w:p>
        </w:tc>
        <w:tc>
          <w:tcPr>
            <w:tcW w:w="2351" w:type="dxa"/>
          </w:tcPr>
          <w:p w14:paraId="15A067AF" w14:textId="77777777" w:rsidR="000D1264" w:rsidRDefault="00000000">
            <w:r>
              <w:t>47</w:t>
            </w:r>
          </w:p>
        </w:tc>
      </w:tr>
      <w:tr w:rsidR="000D1264" w14:paraId="5557154D" w14:textId="77777777">
        <w:tc>
          <w:tcPr>
            <w:tcW w:w="2351" w:type="dxa"/>
            <w:shd w:val="clear" w:color="auto" w:fill="EBF3FB"/>
          </w:tcPr>
          <w:p w14:paraId="006DD01D" w14:textId="77777777" w:rsidR="000D1264" w:rsidRDefault="00000000">
            <w:r>
              <w:t>Google Scholar</w:t>
            </w:r>
          </w:p>
        </w:tc>
        <w:tc>
          <w:tcPr>
            <w:tcW w:w="2351" w:type="dxa"/>
            <w:shd w:val="clear" w:color="auto" w:fill="EBF3FB"/>
          </w:tcPr>
          <w:p w14:paraId="0FD593B2" w14:textId="77777777" w:rsidR="000D1264" w:rsidRDefault="00000000">
            <w:r>
              <w:t>scholar.google.com</w:t>
            </w:r>
          </w:p>
        </w:tc>
        <w:tc>
          <w:tcPr>
            <w:tcW w:w="2351" w:type="dxa"/>
            <w:shd w:val="clear" w:color="auto" w:fill="EBF3FB"/>
          </w:tcPr>
          <w:p w14:paraId="0F8FDF1F" w14:textId="77777777" w:rsidR="000D1264" w:rsidRDefault="00000000">
            <w:r>
              <w:t>Cakupan luas, grey literature</w:t>
            </w:r>
          </w:p>
        </w:tc>
        <w:tc>
          <w:tcPr>
            <w:tcW w:w="2351" w:type="dxa"/>
            <w:shd w:val="clear" w:color="auto" w:fill="EBF3FB"/>
          </w:tcPr>
          <w:p w14:paraId="1D6F63DF" w14:textId="77777777" w:rsidR="000D1264" w:rsidRDefault="00000000">
            <w:r>
              <w:t>120+</w:t>
            </w:r>
          </w:p>
        </w:tc>
      </w:tr>
      <w:tr w:rsidR="000D1264" w14:paraId="3412D65C" w14:textId="77777777">
        <w:tc>
          <w:tcPr>
            <w:tcW w:w="2351" w:type="dxa"/>
          </w:tcPr>
          <w:p w14:paraId="08D8FE69" w14:textId="77777777" w:rsidR="000D1264" w:rsidRDefault="00000000">
            <w:r>
              <w:t>IEEE Xplore</w:t>
            </w:r>
          </w:p>
        </w:tc>
        <w:tc>
          <w:tcPr>
            <w:tcW w:w="2351" w:type="dxa"/>
          </w:tcPr>
          <w:p w14:paraId="07A4AC42" w14:textId="77777777" w:rsidR="000D1264" w:rsidRDefault="00000000">
            <w:r>
              <w:t>ieeexplore.ieee.org</w:t>
            </w:r>
          </w:p>
        </w:tc>
        <w:tc>
          <w:tcPr>
            <w:tcW w:w="2351" w:type="dxa"/>
          </w:tcPr>
          <w:p w14:paraId="53711699" w14:textId="77777777" w:rsidR="000D1264" w:rsidRDefault="00000000">
            <w:r>
              <w:t>Jurnal &amp; konferensi teknik/komputasi</w:t>
            </w:r>
          </w:p>
        </w:tc>
        <w:tc>
          <w:tcPr>
            <w:tcW w:w="2351" w:type="dxa"/>
          </w:tcPr>
          <w:p w14:paraId="347CD562" w14:textId="77777777" w:rsidR="000D1264" w:rsidRDefault="00000000">
            <w:r>
              <w:t>23</w:t>
            </w:r>
          </w:p>
        </w:tc>
      </w:tr>
      <w:tr w:rsidR="000D1264" w14:paraId="35C9F0B1" w14:textId="77777777">
        <w:tc>
          <w:tcPr>
            <w:tcW w:w="2351" w:type="dxa"/>
            <w:shd w:val="clear" w:color="auto" w:fill="EBF3FB"/>
          </w:tcPr>
          <w:p w14:paraId="51B66562" w14:textId="77777777" w:rsidR="000D1264" w:rsidRDefault="00000000">
            <w:r>
              <w:t>MDPI (Atmosphere)</w:t>
            </w:r>
          </w:p>
        </w:tc>
        <w:tc>
          <w:tcPr>
            <w:tcW w:w="2351" w:type="dxa"/>
            <w:shd w:val="clear" w:color="auto" w:fill="EBF3FB"/>
          </w:tcPr>
          <w:p w14:paraId="5D5C31E6" w14:textId="77777777" w:rsidR="000D1264" w:rsidRDefault="00000000">
            <w:r>
              <w:t>mdpi.com/journal/atmosphere</w:t>
            </w:r>
          </w:p>
        </w:tc>
        <w:tc>
          <w:tcPr>
            <w:tcW w:w="2351" w:type="dxa"/>
            <w:shd w:val="clear" w:color="auto" w:fill="EBF3FB"/>
          </w:tcPr>
          <w:p w14:paraId="34F32177" w14:textId="77777777" w:rsidR="000D1264" w:rsidRDefault="00000000">
            <w:r>
              <w:t>Open access, Q2 Scopus</w:t>
            </w:r>
          </w:p>
        </w:tc>
        <w:tc>
          <w:tcPr>
            <w:tcW w:w="2351" w:type="dxa"/>
            <w:shd w:val="clear" w:color="auto" w:fill="EBF3FB"/>
          </w:tcPr>
          <w:p w14:paraId="6E57B50F" w14:textId="77777777" w:rsidR="000D1264" w:rsidRDefault="00000000">
            <w:r>
              <w:t>31</w:t>
            </w:r>
          </w:p>
        </w:tc>
      </w:tr>
      <w:tr w:rsidR="000D1264" w14:paraId="2A873747" w14:textId="77777777">
        <w:tc>
          <w:tcPr>
            <w:tcW w:w="2351" w:type="dxa"/>
          </w:tcPr>
          <w:p w14:paraId="1F23940A" w14:textId="77777777" w:rsidR="000D1264" w:rsidRDefault="00000000">
            <w:r>
              <w:t>Semantic Scholar</w:t>
            </w:r>
          </w:p>
        </w:tc>
        <w:tc>
          <w:tcPr>
            <w:tcW w:w="2351" w:type="dxa"/>
          </w:tcPr>
          <w:p w14:paraId="32F30007" w14:textId="77777777" w:rsidR="000D1264" w:rsidRDefault="00000000">
            <w:r>
              <w:t>semanticscholar.org</w:t>
            </w:r>
          </w:p>
        </w:tc>
        <w:tc>
          <w:tcPr>
            <w:tcW w:w="2351" w:type="dxa"/>
          </w:tcPr>
          <w:p w14:paraId="2F54CF75" w14:textId="77777777" w:rsidR="000D1264" w:rsidRDefault="00000000">
            <w:r>
              <w:t>AI-powered, citation graph</w:t>
            </w:r>
          </w:p>
        </w:tc>
        <w:tc>
          <w:tcPr>
            <w:tcW w:w="2351" w:type="dxa"/>
          </w:tcPr>
          <w:p w14:paraId="63A776D8" w14:textId="77777777" w:rsidR="000D1264" w:rsidRDefault="00000000">
            <w:r>
              <w:t>38</w:t>
            </w:r>
          </w:p>
        </w:tc>
      </w:tr>
      <w:tr w:rsidR="000D1264" w14:paraId="19429F0E" w14:textId="77777777">
        <w:tc>
          <w:tcPr>
            <w:tcW w:w="2351" w:type="dxa"/>
            <w:shd w:val="clear" w:color="auto" w:fill="EBF3FB"/>
          </w:tcPr>
          <w:p w14:paraId="20606D78" w14:textId="77777777" w:rsidR="000D1264" w:rsidRDefault="00000000">
            <w:r>
              <w:t>AAQR</w:t>
            </w:r>
          </w:p>
        </w:tc>
        <w:tc>
          <w:tcPr>
            <w:tcW w:w="2351" w:type="dxa"/>
            <w:shd w:val="clear" w:color="auto" w:fill="EBF3FB"/>
          </w:tcPr>
          <w:p w14:paraId="2E5463CB" w14:textId="77777777" w:rsidR="000D1264" w:rsidRDefault="00000000">
            <w:r>
              <w:t>aaqr.org</w:t>
            </w:r>
          </w:p>
        </w:tc>
        <w:tc>
          <w:tcPr>
            <w:tcW w:w="2351" w:type="dxa"/>
            <w:shd w:val="clear" w:color="auto" w:fill="EBF3FB"/>
          </w:tcPr>
          <w:p w14:paraId="76853C5B" w14:textId="77777777" w:rsidR="000D1264" w:rsidRDefault="00000000">
            <w:r>
              <w:t>Spesialis kualitas udara Asia</w:t>
            </w:r>
          </w:p>
        </w:tc>
        <w:tc>
          <w:tcPr>
            <w:tcW w:w="2351" w:type="dxa"/>
            <w:shd w:val="clear" w:color="auto" w:fill="EBF3FB"/>
          </w:tcPr>
          <w:p w14:paraId="7069788D" w14:textId="77777777" w:rsidR="000D1264" w:rsidRDefault="00000000">
            <w:r>
              <w:t>12</w:t>
            </w:r>
          </w:p>
        </w:tc>
      </w:tr>
      <w:tr w:rsidR="000D1264" w14:paraId="6F688337" w14:textId="77777777">
        <w:tc>
          <w:tcPr>
            <w:tcW w:w="2351" w:type="dxa"/>
          </w:tcPr>
          <w:p w14:paraId="2BDC89DE" w14:textId="77777777" w:rsidR="000D1264" w:rsidRDefault="00000000">
            <w:r>
              <w:t>arXiv</w:t>
            </w:r>
          </w:p>
        </w:tc>
        <w:tc>
          <w:tcPr>
            <w:tcW w:w="2351" w:type="dxa"/>
          </w:tcPr>
          <w:p w14:paraId="46A1E2D0" w14:textId="77777777" w:rsidR="000D1264" w:rsidRDefault="00000000">
            <w:r>
              <w:t>arxiv.org</w:t>
            </w:r>
          </w:p>
        </w:tc>
        <w:tc>
          <w:tcPr>
            <w:tcW w:w="2351" w:type="dxa"/>
          </w:tcPr>
          <w:p w14:paraId="4B87253F" w14:textId="77777777" w:rsidR="000D1264" w:rsidRDefault="00000000">
            <w:r>
              <w:t>Preprint ML/DL terbaru</w:t>
            </w:r>
          </w:p>
        </w:tc>
        <w:tc>
          <w:tcPr>
            <w:tcW w:w="2351" w:type="dxa"/>
          </w:tcPr>
          <w:p w14:paraId="1AACBA01" w14:textId="77777777" w:rsidR="000D1264" w:rsidRDefault="00000000">
            <w:r>
              <w:t>15</w:t>
            </w:r>
          </w:p>
        </w:tc>
      </w:tr>
      <w:tr w:rsidR="000D1264" w14:paraId="569B9A01" w14:textId="77777777">
        <w:tc>
          <w:tcPr>
            <w:tcW w:w="2351" w:type="dxa"/>
            <w:shd w:val="clear" w:color="auto" w:fill="EBF3FB"/>
          </w:tcPr>
          <w:p w14:paraId="177EC06E" w14:textId="77777777" w:rsidR="000D1264" w:rsidRDefault="00000000">
            <w:r>
              <w:t>CrossRef API</w:t>
            </w:r>
          </w:p>
        </w:tc>
        <w:tc>
          <w:tcPr>
            <w:tcW w:w="2351" w:type="dxa"/>
            <w:shd w:val="clear" w:color="auto" w:fill="EBF3FB"/>
          </w:tcPr>
          <w:p w14:paraId="74A901B7" w14:textId="77777777" w:rsidR="000D1264" w:rsidRDefault="00000000">
            <w:r>
              <w:t>api.crossref.org</w:t>
            </w:r>
          </w:p>
        </w:tc>
        <w:tc>
          <w:tcPr>
            <w:tcW w:w="2351" w:type="dxa"/>
            <w:shd w:val="clear" w:color="auto" w:fill="EBF3FB"/>
          </w:tcPr>
          <w:p w14:paraId="12B3CDCF" w14:textId="77777777" w:rsidR="000D1264" w:rsidRDefault="00000000">
            <w:r>
              <w:t>Verifikasi DOI resmi</w:t>
            </w:r>
          </w:p>
        </w:tc>
        <w:tc>
          <w:tcPr>
            <w:tcW w:w="2351" w:type="dxa"/>
            <w:shd w:val="clear" w:color="auto" w:fill="EBF3FB"/>
          </w:tcPr>
          <w:p w14:paraId="16EB2949" w14:textId="77777777" w:rsidR="000D1264" w:rsidRDefault="00000000">
            <w:r>
              <w:t>Verifikasi</w:t>
            </w:r>
          </w:p>
        </w:tc>
      </w:tr>
    </w:tbl>
    <w:p w14:paraId="2A6FF2F4" w14:textId="77777777" w:rsidR="000D1264" w:rsidRDefault="00000000">
      <w:pPr>
        <w:pStyle w:val="Heading2"/>
      </w:pPr>
      <w:r>
        <w:t>2.2  Keyword Search String</w:t>
      </w:r>
    </w:p>
    <w:p w14:paraId="23C84545" w14:textId="77777777" w:rsidR="000D1264" w:rsidRDefault="00000000">
      <w:r>
        <w:t>String pencarian utama (digunakan di semua database):</w:t>
      </w:r>
    </w:p>
    <w:p w14:paraId="55163E9C" w14:textId="77777777" w:rsidR="000D1264" w:rsidRDefault="00000000">
      <w:r>
        <w:rPr>
          <w:rFonts w:ascii="Courier New" w:hAnsi="Courier New"/>
        </w:rPr>
        <w:t>("air quality" OR "AQI" OR "PM2.5" OR "PM10") AND ("machine learning" OR "deep learning" OR "prediction" OR "forecasting") AND ("Indonesia" OR "Southeast Asia" OR "tropical" OR "monsoon")</w:t>
      </w:r>
    </w:p>
    <w:p w14:paraId="516CB8A5" w14:textId="77777777" w:rsidR="000D1264" w:rsidRDefault="00000000">
      <w:pPr>
        <w:pStyle w:val="Heading2"/>
      </w:pPr>
      <w:r>
        <w:t>2.3  Kriteria Inklusi dan Eksklusi (PRISMA)</w:t>
      </w:r>
    </w:p>
    <w:tbl>
      <w:tblPr>
        <w:tblStyle w:val="TableGrid"/>
        <w:tblW w:w="0" w:type="auto"/>
        <w:tblLook w:val="04A0" w:firstRow="1" w:lastRow="0" w:firstColumn="1" w:lastColumn="0" w:noHBand="0" w:noVBand="1"/>
      </w:tblPr>
      <w:tblGrid>
        <w:gridCol w:w="3135"/>
        <w:gridCol w:w="3135"/>
        <w:gridCol w:w="3135"/>
      </w:tblGrid>
      <w:tr w:rsidR="000D1264" w14:paraId="3D79D8E7" w14:textId="77777777">
        <w:tc>
          <w:tcPr>
            <w:tcW w:w="3135" w:type="dxa"/>
            <w:shd w:val="clear" w:color="auto" w:fill="1E4D78"/>
          </w:tcPr>
          <w:p w14:paraId="52F460D7" w14:textId="77777777" w:rsidR="000D1264" w:rsidRDefault="00000000">
            <w:r>
              <w:rPr>
                <w:b/>
                <w:color w:val="FFFFFF"/>
              </w:rPr>
              <w:t>Kriteria</w:t>
            </w:r>
          </w:p>
        </w:tc>
        <w:tc>
          <w:tcPr>
            <w:tcW w:w="3135" w:type="dxa"/>
            <w:shd w:val="clear" w:color="auto" w:fill="1E4D78"/>
          </w:tcPr>
          <w:p w14:paraId="0433FC37" w14:textId="77777777" w:rsidR="000D1264" w:rsidRDefault="00000000">
            <w:r>
              <w:rPr>
                <w:b/>
                <w:color w:val="FFFFFF"/>
              </w:rPr>
              <w:t>Inklusi ✓</w:t>
            </w:r>
          </w:p>
        </w:tc>
        <w:tc>
          <w:tcPr>
            <w:tcW w:w="3135" w:type="dxa"/>
            <w:shd w:val="clear" w:color="auto" w:fill="1E4D78"/>
          </w:tcPr>
          <w:p w14:paraId="595F70DE" w14:textId="77777777" w:rsidR="000D1264" w:rsidRDefault="00000000">
            <w:r>
              <w:rPr>
                <w:b/>
                <w:color w:val="FFFFFF"/>
              </w:rPr>
              <w:t>Eksklusi ✗</w:t>
            </w:r>
          </w:p>
        </w:tc>
      </w:tr>
      <w:tr w:rsidR="000D1264" w14:paraId="324F1E0A" w14:textId="77777777">
        <w:tc>
          <w:tcPr>
            <w:tcW w:w="3135" w:type="dxa"/>
          </w:tcPr>
          <w:p w14:paraId="0682F11C" w14:textId="77777777" w:rsidR="000D1264" w:rsidRDefault="00000000">
            <w:r>
              <w:t>Tahun publikasi</w:t>
            </w:r>
          </w:p>
        </w:tc>
        <w:tc>
          <w:tcPr>
            <w:tcW w:w="3135" w:type="dxa"/>
          </w:tcPr>
          <w:p w14:paraId="686874D2" w14:textId="77777777" w:rsidR="000D1264" w:rsidRDefault="00000000">
            <w:r>
              <w:t>2019–2025 (paper seminal: pre-2019 OK)</w:t>
            </w:r>
          </w:p>
        </w:tc>
        <w:tc>
          <w:tcPr>
            <w:tcW w:w="3135" w:type="dxa"/>
          </w:tcPr>
          <w:p w14:paraId="0A56783B" w14:textId="77777777" w:rsidR="000D1264" w:rsidRDefault="00000000">
            <w:r>
              <w:t>Sebelum 2015 tanpa justifikasi</w:t>
            </w:r>
          </w:p>
        </w:tc>
      </w:tr>
      <w:tr w:rsidR="000D1264" w14:paraId="04C4DEF1" w14:textId="77777777">
        <w:tc>
          <w:tcPr>
            <w:tcW w:w="3135" w:type="dxa"/>
            <w:shd w:val="clear" w:color="auto" w:fill="F0F7FF"/>
          </w:tcPr>
          <w:p w14:paraId="20403EBA" w14:textId="77777777" w:rsidR="000D1264" w:rsidRDefault="00000000">
            <w:r>
              <w:t>Bahasa</w:t>
            </w:r>
          </w:p>
        </w:tc>
        <w:tc>
          <w:tcPr>
            <w:tcW w:w="3135" w:type="dxa"/>
            <w:shd w:val="clear" w:color="auto" w:fill="F0F7FF"/>
          </w:tcPr>
          <w:p w14:paraId="5BB317EC" w14:textId="77777777" w:rsidR="000D1264" w:rsidRDefault="00000000">
            <w:r>
              <w:t>Inggris, Indonesia</w:t>
            </w:r>
          </w:p>
        </w:tc>
        <w:tc>
          <w:tcPr>
            <w:tcW w:w="3135" w:type="dxa"/>
            <w:shd w:val="clear" w:color="auto" w:fill="F0F7FF"/>
          </w:tcPr>
          <w:p w14:paraId="00A994FA" w14:textId="77777777" w:rsidR="000D1264" w:rsidRDefault="00000000">
            <w:r>
              <w:t>Bahasa lain tanpa terjemahan</w:t>
            </w:r>
          </w:p>
        </w:tc>
      </w:tr>
      <w:tr w:rsidR="000D1264" w14:paraId="1A033DB6" w14:textId="77777777">
        <w:tc>
          <w:tcPr>
            <w:tcW w:w="3135" w:type="dxa"/>
          </w:tcPr>
          <w:p w14:paraId="0FA965CC" w14:textId="77777777" w:rsidR="000D1264" w:rsidRDefault="00000000">
            <w:r>
              <w:t>Jenis publikasi</w:t>
            </w:r>
          </w:p>
        </w:tc>
        <w:tc>
          <w:tcPr>
            <w:tcW w:w="3135" w:type="dxa"/>
          </w:tcPr>
          <w:p w14:paraId="70B30274" w14:textId="77777777" w:rsidR="000D1264" w:rsidRDefault="00000000">
            <w:r>
              <w:t>Jurnal Q1–Q3, konferensi terindeks Scopus/IEEE</w:t>
            </w:r>
          </w:p>
        </w:tc>
        <w:tc>
          <w:tcPr>
            <w:tcW w:w="3135" w:type="dxa"/>
          </w:tcPr>
          <w:p w14:paraId="1E7217AE" w14:textId="77777777" w:rsidR="000D1264" w:rsidRDefault="00000000">
            <w:r>
              <w:t>Blog, laporan teknis tidak terindeks</w:t>
            </w:r>
          </w:p>
        </w:tc>
      </w:tr>
      <w:tr w:rsidR="000D1264" w14:paraId="5C6B4363" w14:textId="77777777">
        <w:tc>
          <w:tcPr>
            <w:tcW w:w="3135" w:type="dxa"/>
            <w:shd w:val="clear" w:color="auto" w:fill="F0F7FF"/>
          </w:tcPr>
          <w:p w14:paraId="09633E3F" w14:textId="77777777" w:rsidR="000D1264" w:rsidRDefault="00000000">
            <w:r>
              <w:t>Topik</w:t>
            </w:r>
          </w:p>
        </w:tc>
        <w:tc>
          <w:tcPr>
            <w:tcW w:w="3135" w:type="dxa"/>
            <w:shd w:val="clear" w:color="auto" w:fill="F0F7FF"/>
          </w:tcPr>
          <w:p w14:paraId="3F57A32B" w14:textId="77777777" w:rsidR="000D1264" w:rsidRDefault="00000000">
            <w:r>
              <w:t>ML/DL untuk prediksi/klasifikasi AQI, PM2.5</w:t>
            </w:r>
          </w:p>
        </w:tc>
        <w:tc>
          <w:tcPr>
            <w:tcW w:w="3135" w:type="dxa"/>
            <w:shd w:val="clear" w:color="auto" w:fill="F0F7FF"/>
          </w:tcPr>
          <w:p w14:paraId="201B8FE0" w14:textId="77777777" w:rsidR="000D1264" w:rsidRDefault="00000000">
            <w:r>
              <w:t>Polusi air, tanah, noise</w:t>
            </w:r>
          </w:p>
        </w:tc>
      </w:tr>
      <w:tr w:rsidR="000D1264" w14:paraId="0C572C81" w14:textId="77777777">
        <w:tc>
          <w:tcPr>
            <w:tcW w:w="3135" w:type="dxa"/>
          </w:tcPr>
          <w:p w14:paraId="1A0523F4" w14:textId="77777777" w:rsidR="000D1264" w:rsidRDefault="00000000">
            <w:r>
              <w:t>Data</w:t>
            </w:r>
          </w:p>
        </w:tc>
        <w:tc>
          <w:tcPr>
            <w:tcW w:w="3135" w:type="dxa"/>
          </w:tcPr>
          <w:p w14:paraId="52410C33" w14:textId="77777777" w:rsidR="000D1264" w:rsidRDefault="00000000">
            <w:r>
              <w:t>Dataset nyata (real-world sensor/stasiun)</w:t>
            </w:r>
          </w:p>
        </w:tc>
        <w:tc>
          <w:tcPr>
            <w:tcW w:w="3135" w:type="dxa"/>
          </w:tcPr>
          <w:p w14:paraId="247DE216" w14:textId="77777777" w:rsidR="000D1264" w:rsidRDefault="00000000">
            <w:r>
              <w:t>Hanya data sintetis</w:t>
            </w:r>
          </w:p>
        </w:tc>
      </w:tr>
      <w:tr w:rsidR="000D1264" w14:paraId="7D451163" w14:textId="77777777">
        <w:tc>
          <w:tcPr>
            <w:tcW w:w="3135" w:type="dxa"/>
            <w:shd w:val="clear" w:color="auto" w:fill="F0F7FF"/>
          </w:tcPr>
          <w:p w14:paraId="0753016C" w14:textId="77777777" w:rsidR="000D1264" w:rsidRDefault="00000000">
            <w:r>
              <w:t>Evaluasi</w:t>
            </w:r>
          </w:p>
        </w:tc>
        <w:tc>
          <w:tcPr>
            <w:tcW w:w="3135" w:type="dxa"/>
            <w:shd w:val="clear" w:color="auto" w:fill="F0F7FF"/>
          </w:tcPr>
          <w:p w14:paraId="166A3453" w14:textId="77777777" w:rsidR="000D1264" w:rsidRDefault="00000000">
            <w:r>
              <w:t>Menyertakan RMSE/MAE/R²/akurasi</w:t>
            </w:r>
          </w:p>
        </w:tc>
        <w:tc>
          <w:tcPr>
            <w:tcW w:w="3135" w:type="dxa"/>
            <w:shd w:val="clear" w:color="auto" w:fill="F0F7FF"/>
          </w:tcPr>
          <w:p w14:paraId="03660E73" w14:textId="77777777" w:rsidR="000D1264" w:rsidRDefault="00000000">
            <w:r>
              <w:t>Tidak ada evaluasi kuantitatif</w:t>
            </w:r>
          </w:p>
        </w:tc>
      </w:tr>
      <w:tr w:rsidR="000D1264" w14:paraId="3D33098B" w14:textId="77777777">
        <w:tc>
          <w:tcPr>
            <w:tcW w:w="3135" w:type="dxa"/>
          </w:tcPr>
          <w:p w14:paraId="5DB90B55" w14:textId="77777777" w:rsidR="000D1264" w:rsidRDefault="00000000">
            <w:r>
              <w:t>Konteks</w:t>
            </w:r>
          </w:p>
        </w:tc>
        <w:tc>
          <w:tcPr>
            <w:tcW w:w="3135" w:type="dxa"/>
          </w:tcPr>
          <w:p w14:paraId="1EF4AC33" w14:textId="77777777" w:rsidR="000D1264" w:rsidRDefault="00000000">
            <w:r>
              <w:t>Asia Tenggara atau metodologi yang</w:t>
            </w:r>
            <w:r w:rsidRPr="004F7EA1">
              <w:rPr>
                <w:i/>
                <w:iCs/>
              </w:rPr>
              <w:t xml:space="preserve"> transferable</w:t>
            </w:r>
          </w:p>
        </w:tc>
        <w:tc>
          <w:tcPr>
            <w:tcW w:w="3135" w:type="dxa"/>
          </w:tcPr>
          <w:p w14:paraId="2B7EDEB8" w14:textId="77777777" w:rsidR="000D1264" w:rsidRDefault="00000000">
            <w:r>
              <w:t>Hanya konteks non-tropis</w:t>
            </w:r>
          </w:p>
        </w:tc>
      </w:tr>
    </w:tbl>
    <w:p w14:paraId="6A01E506" w14:textId="77777777" w:rsidR="000D1264" w:rsidRDefault="00000000">
      <w:r>
        <w:br w:type="page"/>
      </w:r>
    </w:p>
    <w:p w14:paraId="65BBF49D" w14:textId="77777777" w:rsidR="000D1264" w:rsidRDefault="00000000">
      <w:pPr>
        <w:pStyle w:val="Heading1"/>
      </w:pPr>
      <w:r>
        <w:lastRenderedPageBreak/>
        <w:t>3  Sintesis Literatur</w:t>
      </w:r>
    </w:p>
    <w:p w14:paraId="76A41847" w14:textId="77777777" w:rsidR="000D1264" w:rsidRDefault="00000000">
      <w:pPr>
        <w:pStyle w:val="Heading2"/>
      </w:pPr>
      <w:r>
        <w:t>3.1  Tabel Sintesis Paper (21 Paper)</w:t>
      </w:r>
    </w:p>
    <w:p w14:paraId="1044558E" w14:textId="77777777" w:rsidR="000D1264" w:rsidRDefault="00000000" w:rsidP="004F7EA1">
      <w:pPr>
        <w:jc w:val="both"/>
      </w:pPr>
      <w:r>
        <w:t>Tabel berikut merangkum 21 paper yang digunakan sebagai dasar literature review dan gap analysis. Kolom 'Kekurangan/Limitasi' adalah sumber utama identifikasi gap penelitian.</w:t>
      </w:r>
    </w:p>
    <w:tbl>
      <w:tblPr>
        <w:tblStyle w:val="TableGrid"/>
        <w:tblW w:w="0" w:type="auto"/>
        <w:tblLook w:val="04A0" w:firstRow="1" w:lastRow="0" w:firstColumn="1" w:lastColumn="0" w:noHBand="0" w:noVBand="1"/>
      </w:tblPr>
      <w:tblGrid>
        <w:gridCol w:w="411"/>
        <w:gridCol w:w="1046"/>
        <w:gridCol w:w="1181"/>
        <w:gridCol w:w="1080"/>
        <w:gridCol w:w="995"/>
        <w:gridCol w:w="1121"/>
        <w:gridCol w:w="1260"/>
        <w:gridCol w:w="1264"/>
        <w:gridCol w:w="1264"/>
      </w:tblGrid>
      <w:tr w:rsidR="000D1264" w14:paraId="4D03F960" w14:textId="77777777">
        <w:tc>
          <w:tcPr>
            <w:tcW w:w="1045" w:type="dxa"/>
            <w:shd w:val="clear" w:color="auto" w:fill="1A5C9B"/>
          </w:tcPr>
          <w:p w14:paraId="2892E282" w14:textId="77777777" w:rsidR="000D1264" w:rsidRDefault="00000000">
            <w:r>
              <w:rPr>
                <w:b/>
                <w:color w:val="FFFFFF"/>
                <w:sz w:val="16"/>
              </w:rPr>
              <w:t>No</w:t>
            </w:r>
          </w:p>
        </w:tc>
        <w:tc>
          <w:tcPr>
            <w:tcW w:w="1045" w:type="dxa"/>
            <w:shd w:val="clear" w:color="auto" w:fill="1A5C9B"/>
          </w:tcPr>
          <w:p w14:paraId="2608585D" w14:textId="77777777" w:rsidR="000D1264" w:rsidRDefault="00000000">
            <w:r>
              <w:rPr>
                <w:b/>
                <w:color w:val="FFFFFF"/>
                <w:sz w:val="16"/>
              </w:rPr>
              <w:t>Penulis &amp; Tahun</w:t>
            </w:r>
          </w:p>
        </w:tc>
        <w:tc>
          <w:tcPr>
            <w:tcW w:w="1045" w:type="dxa"/>
            <w:shd w:val="clear" w:color="auto" w:fill="1A5C9B"/>
          </w:tcPr>
          <w:p w14:paraId="2932B809" w14:textId="77777777" w:rsidR="000D1264" w:rsidRDefault="00000000">
            <w:r>
              <w:rPr>
                <w:b/>
                <w:color w:val="FFFFFF"/>
                <w:sz w:val="16"/>
              </w:rPr>
              <w:t>Judul Singkat</w:t>
            </w:r>
          </w:p>
        </w:tc>
        <w:tc>
          <w:tcPr>
            <w:tcW w:w="1045" w:type="dxa"/>
            <w:shd w:val="clear" w:color="auto" w:fill="1A5C9B"/>
          </w:tcPr>
          <w:p w14:paraId="19CAF95A" w14:textId="77777777" w:rsidR="000D1264" w:rsidRDefault="00000000">
            <w:r>
              <w:rPr>
                <w:b/>
                <w:color w:val="FFFFFF"/>
                <w:sz w:val="16"/>
              </w:rPr>
              <w:t>Metode Utama</w:t>
            </w:r>
          </w:p>
        </w:tc>
        <w:tc>
          <w:tcPr>
            <w:tcW w:w="1045" w:type="dxa"/>
            <w:shd w:val="clear" w:color="auto" w:fill="1A5C9B"/>
          </w:tcPr>
          <w:p w14:paraId="1ACCC17F" w14:textId="77777777" w:rsidR="000D1264" w:rsidRDefault="00000000">
            <w:r>
              <w:rPr>
                <w:b/>
                <w:color w:val="FFFFFF"/>
                <w:sz w:val="16"/>
              </w:rPr>
              <w:t>Dataset / Lokasi</w:t>
            </w:r>
          </w:p>
        </w:tc>
        <w:tc>
          <w:tcPr>
            <w:tcW w:w="1045" w:type="dxa"/>
            <w:shd w:val="clear" w:color="auto" w:fill="1A5C9B"/>
          </w:tcPr>
          <w:p w14:paraId="3C27E9C6" w14:textId="77777777" w:rsidR="000D1264" w:rsidRDefault="00000000">
            <w:r>
              <w:rPr>
                <w:b/>
                <w:color w:val="FFFFFF"/>
                <w:sz w:val="16"/>
              </w:rPr>
              <w:t>Polutan</w:t>
            </w:r>
          </w:p>
        </w:tc>
        <w:tc>
          <w:tcPr>
            <w:tcW w:w="1045" w:type="dxa"/>
            <w:shd w:val="clear" w:color="auto" w:fill="1A5C9B"/>
          </w:tcPr>
          <w:p w14:paraId="62401317" w14:textId="77777777" w:rsidR="000D1264" w:rsidRDefault="00000000">
            <w:r>
              <w:rPr>
                <w:b/>
                <w:color w:val="FFFFFF"/>
                <w:sz w:val="16"/>
              </w:rPr>
              <w:t>Hasil Terbaik</w:t>
            </w:r>
          </w:p>
        </w:tc>
        <w:tc>
          <w:tcPr>
            <w:tcW w:w="1045" w:type="dxa"/>
            <w:shd w:val="clear" w:color="auto" w:fill="1A5C9B"/>
          </w:tcPr>
          <w:p w14:paraId="4F29421B" w14:textId="77777777" w:rsidR="000D1264" w:rsidRDefault="00000000">
            <w:r>
              <w:rPr>
                <w:b/>
                <w:color w:val="FFFFFF"/>
                <w:sz w:val="16"/>
              </w:rPr>
              <w:t>Kelebihan</w:t>
            </w:r>
          </w:p>
        </w:tc>
        <w:tc>
          <w:tcPr>
            <w:tcW w:w="1045" w:type="dxa"/>
            <w:shd w:val="clear" w:color="auto" w:fill="1A5C9B"/>
          </w:tcPr>
          <w:p w14:paraId="7CD9DD19" w14:textId="77777777" w:rsidR="000D1264" w:rsidRDefault="00000000">
            <w:r>
              <w:rPr>
                <w:b/>
                <w:color w:val="FFFFFF"/>
                <w:sz w:val="16"/>
              </w:rPr>
              <w:t>Kekurangan / Limitasi</w:t>
            </w:r>
          </w:p>
        </w:tc>
      </w:tr>
      <w:tr w:rsidR="000D1264" w14:paraId="2DA79F6F" w14:textId="77777777">
        <w:tc>
          <w:tcPr>
            <w:tcW w:w="1045" w:type="dxa"/>
            <w:shd w:val="clear" w:color="auto" w:fill="F0F7FF"/>
          </w:tcPr>
          <w:p w14:paraId="2C82A3EE" w14:textId="77777777" w:rsidR="000D1264" w:rsidRDefault="00000000">
            <w:r>
              <w:rPr>
                <w:sz w:val="15"/>
              </w:rPr>
              <w:t>1</w:t>
            </w:r>
          </w:p>
        </w:tc>
        <w:tc>
          <w:tcPr>
            <w:tcW w:w="1045" w:type="dxa"/>
            <w:shd w:val="clear" w:color="auto" w:fill="F0F7FF"/>
          </w:tcPr>
          <w:p w14:paraId="2AD7A2F3" w14:textId="77777777" w:rsidR="000D1264" w:rsidRDefault="00000000">
            <w:r>
              <w:rPr>
                <w:sz w:val="15"/>
              </w:rPr>
              <w:t>Safira et al. (2025)</w:t>
            </w:r>
          </w:p>
        </w:tc>
        <w:tc>
          <w:tcPr>
            <w:tcW w:w="1045" w:type="dxa"/>
            <w:shd w:val="clear" w:color="auto" w:fill="F0F7FF"/>
          </w:tcPr>
          <w:p w14:paraId="2D9314AD" w14:textId="77777777" w:rsidR="000D1264" w:rsidRDefault="00000000">
            <w:r>
              <w:rPr>
                <w:sz w:val="15"/>
              </w:rPr>
              <w:t>Improving PM2.5 Forecast Using SETAR-Tree: Jakarta</w:t>
            </w:r>
          </w:p>
        </w:tc>
        <w:tc>
          <w:tcPr>
            <w:tcW w:w="1045" w:type="dxa"/>
            <w:shd w:val="clear" w:color="auto" w:fill="F0F7FF"/>
          </w:tcPr>
          <w:p w14:paraId="7E8D06DD" w14:textId="77777777" w:rsidR="000D1264" w:rsidRDefault="00000000">
            <w:r>
              <w:rPr>
                <w:sz w:val="15"/>
              </w:rPr>
              <w:t>SETAR-Tree vs LSTM</w:t>
            </w:r>
          </w:p>
        </w:tc>
        <w:tc>
          <w:tcPr>
            <w:tcW w:w="1045" w:type="dxa"/>
            <w:shd w:val="clear" w:color="auto" w:fill="F0F7FF"/>
          </w:tcPr>
          <w:p w14:paraId="034D3A36" w14:textId="77777777" w:rsidR="000D1264" w:rsidRDefault="00000000">
            <w:r>
              <w:rPr>
                <w:sz w:val="15"/>
              </w:rPr>
              <w:t>Data BMKG &amp; KLHK, Jakarta 2018–2022</w:t>
            </w:r>
          </w:p>
        </w:tc>
        <w:tc>
          <w:tcPr>
            <w:tcW w:w="1045" w:type="dxa"/>
            <w:shd w:val="clear" w:color="auto" w:fill="F0F7FF"/>
          </w:tcPr>
          <w:p w14:paraId="44BEC8B6" w14:textId="77777777" w:rsidR="000D1264" w:rsidRDefault="00000000">
            <w:r>
              <w:rPr>
                <w:sz w:val="15"/>
              </w:rPr>
              <w:t>PM2.5</w:t>
            </w:r>
          </w:p>
        </w:tc>
        <w:tc>
          <w:tcPr>
            <w:tcW w:w="1045" w:type="dxa"/>
            <w:shd w:val="clear" w:color="auto" w:fill="F0F7FF"/>
          </w:tcPr>
          <w:p w14:paraId="6626D691" w14:textId="77777777" w:rsidR="000D1264" w:rsidRDefault="00000000">
            <w:r>
              <w:rPr>
                <w:sz w:val="15"/>
              </w:rPr>
              <w:t>RMSE=0.216, MAPE=2.98% (SETAR-Tree lebih baik dari LSTM)</w:t>
            </w:r>
          </w:p>
        </w:tc>
        <w:tc>
          <w:tcPr>
            <w:tcW w:w="1045" w:type="dxa"/>
            <w:shd w:val="clear" w:color="auto" w:fill="F0F7FF"/>
          </w:tcPr>
          <w:p w14:paraId="7B027175" w14:textId="77777777" w:rsidR="000D1264" w:rsidRDefault="00000000">
            <w:r>
              <w:rPr>
                <w:sz w:val="15"/>
              </w:rPr>
              <w:t>Studi konteks Indonesia; membandingkan regime-switching vs DL</w:t>
            </w:r>
          </w:p>
        </w:tc>
        <w:tc>
          <w:tcPr>
            <w:tcW w:w="1045" w:type="dxa"/>
            <w:shd w:val="clear" w:color="auto" w:fill="FFF3E0"/>
          </w:tcPr>
          <w:p w14:paraId="27C78E37" w14:textId="77777777" w:rsidR="000D1264" w:rsidRDefault="00000000">
            <w:r>
              <w:rPr>
                <w:sz w:val="15"/>
              </w:rPr>
              <w:t>Tidak ada XAI; satu kota saja; tidak membandingkan dengan XGBoost/RF</w:t>
            </w:r>
          </w:p>
        </w:tc>
      </w:tr>
      <w:tr w:rsidR="000D1264" w14:paraId="2FE17AFF" w14:textId="77777777">
        <w:tc>
          <w:tcPr>
            <w:tcW w:w="1045" w:type="dxa"/>
          </w:tcPr>
          <w:p w14:paraId="129C3BCB" w14:textId="77777777" w:rsidR="000D1264" w:rsidRDefault="00000000">
            <w:r>
              <w:rPr>
                <w:sz w:val="15"/>
              </w:rPr>
              <w:t>2</w:t>
            </w:r>
          </w:p>
        </w:tc>
        <w:tc>
          <w:tcPr>
            <w:tcW w:w="1045" w:type="dxa"/>
          </w:tcPr>
          <w:p w14:paraId="0EAEA5C1" w14:textId="77777777" w:rsidR="000D1264" w:rsidRDefault="00000000">
            <w:r>
              <w:rPr>
                <w:sz w:val="15"/>
              </w:rPr>
              <w:t>ISRITI et al. (2022)</w:t>
            </w:r>
          </w:p>
        </w:tc>
        <w:tc>
          <w:tcPr>
            <w:tcW w:w="1045" w:type="dxa"/>
          </w:tcPr>
          <w:p w14:paraId="5D1989C5" w14:textId="77777777" w:rsidR="000D1264" w:rsidRDefault="00000000">
            <w:r>
              <w:rPr>
                <w:sz w:val="15"/>
              </w:rPr>
              <w:t>LSTM vs BiLSTM for Air Pollution Index Jakarta</w:t>
            </w:r>
          </w:p>
        </w:tc>
        <w:tc>
          <w:tcPr>
            <w:tcW w:w="1045" w:type="dxa"/>
          </w:tcPr>
          <w:p w14:paraId="37C72E4C" w14:textId="77777777" w:rsidR="000D1264" w:rsidRDefault="00000000">
            <w:r>
              <w:rPr>
                <w:sz w:val="15"/>
              </w:rPr>
              <w:t>LSTM, BiLSTM</w:t>
            </w:r>
          </w:p>
        </w:tc>
        <w:tc>
          <w:tcPr>
            <w:tcW w:w="1045" w:type="dxa"/>
          </w:tcPr>
          <w:p w14:paraId="6F47EA61" w14:textId="77777777" w:rsidR="000D1264" w:rsidRDefault="00000000">
            <w:r>
              <w:rPr>
                <w:sz w:val="15"/>
              </w:rPr>
              <w:t>Data ISPU DKI Jakarta 2017–2021</w:t>
            </w:r>
          </w:p>
        </w:tc>
        <w:tc>
          <w:tcPr>
            <w:tcW w:w="1045" w:type="dxa"/>
          </w:tcPr>
          <w:p w14:paraId="34F78419" w14:textId="77777777" w:rsidR="000D1264" w:rsidRDefault="00000000">
            <w:r>
              <w:rPr>
                <w:sz w:val="15"/>
              </w:rPr>
              <w:t>API (ISPU)</w:t>
            </w:r>
          </w:p>
        </w:tc>
        <w:tc>
          <w:tcPr>
            <w:tcW w:w="1045" w:type="dxa"/>
          </w:tcPr>
          <w:p w14:paraId="16938C79" w14:textId="77777777" w:rsidR="000D1264" w:rsidRDefault="00000000">
            <w:r>
              <w:rPr>
                <w:sz w:val="15"/>
              </w:rPr>
              <w:t>BiLSTM RMSE lebih rendah dari LSTM; R²=0.87</w:t>
            </w:r>
          </w:p>
        </w:tc>
        <w:tc>
          <w:tcPr>
            <w:tcW w:w="1045" w:type="dxa"/>
          </w:tcPr>
          <w:p w14:paraId="3580CC2F" w14:textId="77777777" w:rsidR="000D1264" w:rsidRDefault="00000000">
            <w:r>
              <w:rPr>
                <w:sz w:val="15"/>
              </w:rPr>
              <w:t>First deep learning comparison study di Jakarta; menggunakan data BMKG</w:t>
            </w:r>
          </w:p>
        </w:tc>
        <w:tc>
          <w:tcPr>
            <w:tcW w:w="1045" w:type="dxa"/>
            <w:shd w:val="clear" w:color="auto" w:fill="FFE0B2"/>
          </w:tcPr>
          <w:p w14:paraId="2925F2D4" w14:textId="77777777" w:rsidR="000D1264" w:rsidRDefault="00000000">
            <w:r>
              <w:rPr>
                <w:sz w:val="15"/>
              </w:rPr>
              <w:t>Tidak ada SHAP/XAI; tidak ada validasi musiman hujan/kemarau</w:t>
            </w:r>
          </w:p>
        </w:tc>
      </w:tr>
      <w:tr w:rsidR="000D1264" w14:paraId="0FF8FB87" w14:textId="77777777">
        <w:tc>
          <w:tcPr>
            <w:tcW w:w="1045" w:type="dxa"/>
            <w:shd w:val="clear" w:color="auto" w:fill="F0F7FF"/>
          </w:tcPr>
          <w:p w14:paraId="78384327" w14:textId="77777777" w:rsidR="000D1264" w:rsidRDefault="00000000">
            <w:r>
              <w:rPr>
                <w:sz w:val="15"/>
              </w:rPr>
              <w:t>3</w:t>
            </w:r>
          </w:p>
        </w:tc>
        <w:tc>
          <w:tcPr>
            <w:tcW w:w="1045" w:type="dxa"/>
            <w:shd w:val="clear" w:color="auto" w:fill="F0F7FF"/>
          </w:tcPr>
          <w:p w14:paraId="21752A0D" w14:textId="77777777" w:rsidR="000D1264" w:rsidRDefault="00000000">
            <w:r>
              <w:rPr>
                <w:sz w:val="15"/>
              </w:rPr>
              <w:t>Ton-Thien et al. (2021)</w:t>
            </w:r>
          </w:p>
        </w:tc>
        <w:tc>
          <w:tcPr>
            <w:tcW w:w="1045" w:type="dxa"/>
            <w:shd w:val="clear" w:color="auto" w:fill="F0F7FF"/>
          </w:tcPr>
          <w:p w14:paraId="26DB0A5E" w14:textId="77777777" w:rsidR="000D1264" w:rsidRDefault="00000000">
            <w:r>
              <w:rPr>
                <w:sz w:val="15"/>
              </w:rPr>
              <w:t>LSTM for Air Quality: Transboundary Haze SE Asia</w:t>
            </w:r>
          </w:p>
        </w:tc>
        <w:tc>
          <w:tcPr>
            <w:tcW w:w="1045" w:type="dxa"/>
            <w:shd w:val="clear" w:color="auto" w:fill="F0F7FF"/>
          </w:tcPr>
          <w:p w14:paraId="3C29833A" w14:textId="77777777" w:rsidR="000D1264" w:rsidRDefault="00000000">
            <w:r>
              <w:rPr>
                <w:sz w:val="15"/>
              </w:rPr>
              <w:t>LSTM, Bi-LSTM, Stacked LSTM</w:t>
            </w:r>
          </w:p>
        </w:tc>
        <w:tc>
          <w:tcPr>
            <w:tcW w:w="1045" w:type="dxa"/>
            <w:shd w:val="clear" w:color="auto" w:fill="F0F7FF"/>
          </w:tcPr>
          <w:p w14:paraId="1F9C2210" w14:textId="77777777" w:rsidR="000D1264" w:rsidRDefault="00000000">
            <w:r>
              <w:rPr>
                <w:sz w:val="15"/>
              </w:rPr>
              <w:t>Brunei, Singapore, Thailand (PM10 harian)</w:t>
            </w:r>
          </w:p>
        </w:tc>
        <w:tc>
          <w:tcPr>
            <w:tcW w:w="1045" w:type="dxa"/>
            <w:shd w:val="clear" w:color="auto" w:fill="F0F7FF"/>
          </w:tcPr>
          <w:p w14:paraId="43D3790F" w14:textId="77777777" w:rsidR="000D1264" w:rsidRDefault="00000000">
            <w:r>
              <w:rPr>
                <w:sz w:val="15"/>
              </w:rPr>
              <w:t>PM10</w:t>
            </w:r>
          </w:p>
        </w:tc>
        <w:tc>
          <w:tcPr>
            <w:tcW w:w="1045" w:type="dxa"/>
            <w:shd w:val="clear" w:color="auto" w:fill="F0F7FF"/>
          </w:tcPr>
          <w:p w14:paraId="22D80599" w14:textId="77777777" w:rsidR="000D1264" w:rsidRDefault="00000000">
            <w:r>
              <w:rPr>
                <w:sz w:val="15"/>
              </w:rPr>
              <w:t>Bi-LSTM R²=0.74; LSTM standar R²=0.68</w:t>
            </w:r>
          </w:p>
        </w:tc>
        <w:tc>
          <w:tcPr>
            <w:tcW w:w="1045" w:type="dxa"/>
            <w:shd w:val="clear" w:color="auto" w:fill="F0F7FF"/>
          </w:tcPr>
          <w:p w14:paraId="545B8D8E" w14:textId="77777777" w:rsidR="000D1264" w:rsidRDefault="00000000">
            <w:r>
              <w:rPr>
                <w:sz w:val="15"/>
              </w:rPr>
              <w:t>Konteks Asia Tenggara; menangani missing data dengan XGBoost imputation</w:t>
            </w:r>
          </w:p>
        </w:tc>
        <w:tc>
          <w:tcPr>
            <w:tcW w:w="1045" w:type="dxa"/>
            <w:shd w:val="clear" w:color="auto" w:fill="FFF3E0"/>
          </w:tcPr>
          <w:p w14:paraId="57526BA8" w14:textId="77777777" w:rsidR="000D1264" w:rsidRDefault="00000000">
            <w:r>
              <w:rPr>
                <w:sz w:val="15"/>
              </w:rPr>
              <w:t>Tidak ada explainability; tidak spesifik iklim tropis Indonesia; hanya PM10</w:t>
            </w:r>
          </w:p>
        </w:tc>
      </w:tr>
      <w:tr w:rsidR="000D1264" w14:paraId="29ED4F2A" w14:textId="77777777">
        <w:tc>
          <w:tcPr>
            <w:tcW w:w="1045" w:type="dxa"/>
          </w:tcPr>
          <w:p w14:paraId="5DD6284F" w14:textId="77777777" w:rsidR="000D1264" w:rsidRDefault="00000000">
            <w:r>
              <w:rPr>
                <w:sz w:val="15"/>
              </w:rPr>
              <w:t>4</w:t>
            </w:r>
          </w:p>
        </w:tc>
        <w:tc>
          <w:tcPr>
            <w:tcW w:w="1045" w:type="dxa"/>
          </w:tcPr>
          <w:p w14:paraId="7BD5365D" w14:textId="77777777" w:rsidR="000D1264" w:rsidRDefault="00000000">
            <w:r>
              <w:rPr>
                <w:sz w:val="15"/>
              </w:rPr>
              <w:t>ITS Surabaya (2021)</w:t>
            </w:r>
          </w:p>
        </w:tc>
        <w:tc>
          <w:tcPr>
            <w:tcW w:w="1045" w:type="dxa"/>
          </w:tcPr>
          <w:p w14:paraId="3D937B8E" w14:textId="77777777" w:rsidR="000D1264" w:rsidRDefault="00000000">
            <w:r>
              <w:rPr>
                <w:sz w:val="15"/>
              </w:rPr>
              <w:t>Hybrid ML for Air Pollution Monitoring Surabaya</w:t>
            </w:r>
          </w:p>
        </w:tc>
        <w:tc>
          <w:tcPr>
            <w:tcW w:w="1045" w:type="dxa"/>
          </w:tcPr>
          <w:p w14:paraId="5DF7D478" w14:textId="77777777" w:rsidR="000D1264" w:rsidRDefault="00000000">
            <w:r>
              <w:rPr>
                <w:sz w:val="15"/>
              </w:rPr>
              <w:t>Hybrid TSR-FFNN, TSR-LSTM</w:t>
            </w:r>
          </w:p>
        </w:tc>
        <w:tc>
          <w:tcPr>
            <w:tcW w:w="1045" w:type="dxa"/>
          </w:tcPr>
          <w:p w14:paraId="079EF04A" w14:textId="77777777" w:rsidR="000D1264" w:rsidRDefault="00000000">
            <w:r>
              <w:rPr>
                <w:sz w:val="15"/>
              </w:rPr>
              <w:t>Stasiun KLHK Surabaya 2019–2020</w:t>
            </w:r>
          </w:p>
        </w:tc>
        <w:tc>
          <w:tcPr>
            <w:tcW w:w="1045" w:type="dxa"/>
          </w:tcPr>
          <w:p w14:paraId="7775018C" w14:textId="77777777" w:rsidR="000D1264" w:rsidRDefault="00000000">
            <w:r>
              <w:rPr>
                <w:sz w:val="15"/>
              </w:rPr>
              <w:t>PM10, SO2, CO</w:t>
            </w:r>
          </w:p>
        </w:tc>
        <w:tc>
          <w:tcPr>
            <w:tcW w:w="1045" w:type="dxa"/>
          </w:tcPr>
          <w:p w14:paraId="5EC960AD" w14:textId="77777777" w:rsidR="000D1264" w:rsidRDefault="00000000">
            <w:r>
              <w:rPr>
                <w:sz w:val="15"/>
              </w:rPr>
              <w:t>TSR-LSTM MAE lebih rendah dari model konvensional</w:t>
            </w:r>
          </w:p>
        </w:tc>
        <w:tc>
          <w:tcPr>
            <w:tcW w:w="1045" w:type="dxa"/>
          </w:tcPr>
          <w:p w14:paraId="6E8EC0C2" w14:textId="77777777" w:rsidR="000D1264" w:rsidRDefault="00000000">
            <w:r>
              <w:rPr>
                <w:sz w:val="15"/>
              </w:rPr>
              <w:t>Pertama di Surabaya; hybrid pendekatan statistik + DL</w:t>
            </w:r>
          </w:p>
        </w:tc>
        <w:tc>
          <w:tcPr>
            <w:tcW w:w="1045" w:type="dxa"/>
            <w:shd w:val="clear" w:color="auto" w:fill="FFE0B2"/>
          </w:tcPr>
          <w:p w14:paraId="7585D29A" w14:textId="77777777" w:rsidR="000D1264" w:rsidRDefault="00000000">
            <w:r>
              <w:rPr>
                <w:sz w:val="15"/>
              </w:rPr>
              <w:t>Tidak ada XAI; dataset kecil; tidak ada data meteorologi terintegrasi</w:t>
            </w:r>
          </w:p>
        </w:tc>
      </w:tr>
      <w:tr w:rsidR="000D1264" w14:paraId="61F1A78F" w14:textId="77777777">
        <w:tc>
          <w:tcPr>
            <w:tcW w:w="1045" w:type="dxa"/>
            <w:shd w:val="clear" w:color="auto" w:fill="F0F7FF"/>
          </w:tcPr>
          <w:p w14:paraId="1002C36B" w14:textId="77777777" w:rsidR="000D1264" w:rsidRDefault="00000000">
            <w:r>
              <w:rPr>
                <w:sz w:val="15"/>
              </w:rPr>
              <w:t>5</w:t>
            </w:r>
          </w:p>
        </w:tc>
        <w:tc>
          <w:tcPr>
            <w:tcW w:w="1045" w:type="dxa"/>
            <w:shd w:val="clear" w:color="auto" w:fill="F0F7FF"/>
          </w:tcPr>
          <w:p w14:paraId="550FAC72" w14:textId="77777777" w:rsidR="000D1264" w:rsidRDefault="00000000">
            <w:r>
              <w:rPr>
                <w:sz w:val="15"/>
              </w:rPr>
              <w:t>Anonymus (2024)</w:t>
            </w:r>
          </w:p>
        </w:tc>
        <w:tc>
          <w:tcPr>
            <w:tcW w:w="1045" w:type="dxa"/>
            <w:shd w:val="clear" w:color="auto" w:fill="F0F7FF"/>
          </w:tcPr>
          <w:p w14:paraId="555783AE" w14:textId="77777777" w:rsidR="000D1264" w:rsidRDefault="00000000">
            <w:r>
              <w:rPr>
                <w:sz w:val="15"/>
              </w:rPr>
              <w:t>XGBoost + SHAP for PM2.5 Dynamics Jakarta</w:t>
            </w:r>
          </w:p>
        </w:tc>
        <w:tc>
          <w:tcPr>
            <w:tcW w:w="1045" w:type="dxa"/>
            <w:shd w:val="clear" w:color="auto" w:fill="F0F7FF"/>
          </w:tcPr>
          <w:p w14:paraId="19638421" w14:textId="77777777" w:rsidR="000D1264" w:rsidRDefault="00000000">
            <w:r>
              <w:rPr>
                <w:sz w:val="15"/>
              </w:rPr>
              <w:t>XGBoost + SHAP</w:t>
            </w:r>
          </w:p>
        </w:tc>
        <w:tc>
          <w:tcPr>
            <w:tcW w:w="1045" w:type="dxa"/>
            <w:shd w:val="clear" w:color="auto" w:fill="F0F7FF"/>
          </w:tcPr>
          <w:p w14:paraId="19D09845" w14:textId="77777777" w:rsidR="000D1264" w:rsidRDefault="00000000">
            <w:r>
              <w:rPr>
                <w:sz w:val="15"/>
              </w:rPr>
              <w:t>Stasiun pemantauan Jakarta 2021–2024</w:t>
            </w:r>
          </w:p>
        </w:tc>
        <w:tc>
          <w:tcPr>
            <w:tcW w:w="1045" w:type="dxa"/>
            <w:shd w:val="clear" w:color="auto" w:fill="F0F7FF"/>
          </w:tcPr>
          <w:p w14:paraId="726E3DF8" w14:textId="77777777" w:rsidR="000D1264" w:rsidRDefault="00000000">
            <w:r>
              <w:rPr>
                <w:sz w:val="15"/>
              </w:rPr>
              <w:t>PM2.5</w:t>
            </w:r>
          </w:p>
        </w:tc>
        <w:tc>
          <w:tcPr>
            <w:tcW w:w="1045" w:type="dxa"/>
            <w:shd w:val="clear" w:color="auto" w:fill="F0F7FF"/>
          </w:tcPr>
          <w:p w14:paraId="0A4C480F" w14:textId="77777777" w:rsidR="000D1264" w:rsidRDefault="00000000">
            <w:r>
              <w:rPr>
                <w:sz w:val="15"/>
              </w:rPr>
              <w:t>XGBoost R²=0.91; SHAP mengidentifikasi PM10 sebagai driver utama</w:t>
            </w:r>
          </w:p>
        </w:tc>
        <w:tc>
          <w:tcPr>
            <w:tcW w:w="1045" w:type="dxa"/>
            <w:shd w:val="clear" w:color="auto" w:fill="F0F7FF"/>
          </w:tcPr>
          <w:p w14:paraId="2B752FC2" w14:textId="77777777" w:rsidR="000D1264" w:rsidRDefault="00000000">
            <w:r>
              <w:rPr>
                <w:sz w:val="15"/>
              </w:rPr>
              <w:t>Satu-satunya studi XAI untuk AQI Indonesia; menggunakan SHAP secara eksplisit</w:t>
            </w:r>
          </w:p>
        </w:tc>
        <w:tc>
          <w:tcPr>
            <w:tcW w:w="1045" w:type="dxa"/>
            <w:shd w:val="clear" w:color="auto" w:fill="FFF3E0"/>
          </w:tcPr>
          <w:p w14:paraId="49B5E3D1" w14:textId="77777777" w:rsidR="000D1264" w:rsidRDefault="00000000">
            <w:r>
              <w:rPr>
                <w:sz w:val="15"/>
              </w:rPr>
              <w:t>Hanya satu kota; tidak ada validasi temporal musiman; tidak ada DL comparison</w:t>
            </w:r>
          </w:p>
        </w:tc>
      </w:tr>
      <w:tr w:rsidR="000D1264" w14:paraId="76C1A9D2" w14:textId="77777777">
        <w:tc>
          <w:tcPr>
            <w:tcW w:w="1045" w:type="dxa"/>
          </w:tcPr>
          <w:p w14:paraId="0EB6029A" w14:textId="77777777" w:rsidR="000D1264" w:rsidRDefault="00000000">
            <w:r>
              <w:rPr>
                <w:sz w:val="15"/>
              </w:rPr>
              <w:t>6</w:t>
            </w:r>
          </w:p>
        </w:tc>
        <w:tc>
          <w:tcPr>
            <w:tcW w:w="1045" w:type="dxa"/>
          </w:tcPr>
          <w:p w14:paraId="778E85C4" w14:textId="77777777" w:rsidR="000D1264" w:rsidRDefault="00000000">
            <w:r>
              <w:rPr>
                <w:sz w:val="15"/>
              </w:rPr>
              <w:t>IoT Framework (2021)</w:t>
            </w:r>
          </w:p>
        </w:tc>
        <w:tc>
          <w:tcPr>
            <w:tcW w:w="1045" w:type="dxa"/>
          </w:tcPr>
          <w:p w14:paraId="31AE9668" w14:textId="77777777" w:rsidR="000D1264" w:rsidRDefault="00000000">
            <w:r>
              <w:rPr>
                <w:sz w:val="15"/>
              </w:rPr>
              <w:t>Framework Air Pollution Monitoring Smart Cities</w:t>
            </w:r>
          </w:p>
        </w:tc>
        <w:tc>
          <w:tcPr>
            <w:tcW w:w="1045" w:type="dxa"/>
          </w:tcPr>
          <w:p w14:paraId="11CCE455" w14:textId="77777777" w:rsidR="000D1264" w:rsidRDefault="00000000">
            <w:r>
              <w:rPr>
                <w:sz w:val="15"/>
              </w:rPr>
              <w:t>IoT Sensor + ML Ensemble</w:t>
            </w:r>
          </w:p>
        </w:tc>
        <w:tc>
          <w:tcPr>
            <w:tcW w:w="1045" w:type="dxa"/>
          </w:tcPr>
          <w:p w14:paraId="7C604E77" w14:textId="77777777" w:rsidR="000D1264" w:rsidRDefault="00000000">
            <w:r>
              <w:rPr>
                <w:sz w:val="15"/>
              </w:rPr>
              <w:t>Smart city pilot, Asia</w:t>
            </w:r>
          </w:p>
        </w:tc>
        <w:tc>
          <w:tcPr>
            <w:tcW w:w="1045" w:type="dxa"/>
          </w:tcPr>
          <w:p w14:paraId="15AF3746" w14:textId="77777777" w:rsidR="000D1264" w:rsidRDefault="00000000">
            <w:r>
              <w:rPr>
                <w:sz w:val="15"/>
              </w:rPr>
              <w:t>PM2.5, PM10</w:t>
            </w:r>
          </w:p>
        </w:tc>
        <w:tc>
          <w:tcPr>
            <w:tcW w:w="1045" w:type="dxa"/>
          </w:tcPr>
          <w:p w14:paraId="7DE83EA2" w14:textId="77777777" w:rsidR="000D1264" w:rsidRDefault="00000000">
            <w:r>
              <w:rPr>
                <w:sz w:val="15"/>
              </w:rPr>
              <w:t>Akurasi monitoring real-time &gt;85%</w:t>
            </w:r>
          </w:p>
        </w:tc>
        <w:tc>
          <w:tcPr>
            <w:tcW w:w="1045" w:type="dxa"/>
          </w:tcPr>
          <w:p w14:paraId="51B7D49F" w14:textId="77777777" w:rsidR="000D1264" w:rsidRDefault="00000000">
            <w:r>
              <w:rPr>
                <w:sz w:val="15"/>
              </w:rPr>
              <w:t>Arsitektur IoT komprehensif; low-cost sensor integration</w:t>
            </w:r>
          </w:p>
        </w:tc>
        <w:tc>
          <w:tcPr>
            <w:tcW w:w="1045" w:type="dxa"/>
            <w:shd w:val="clear" w:color="auto" w:fill="FFE0B2"/>
          </w:tcPr>
          <w:p w14:paraId="1464B6B3" w14:textId="77777777" w:rsidR="000D1264" w:rsidRDefault="00000000">
            <w:r>
              <w:rPr>
                <w:sz w:val="15"/>
              </w:rPr>
              <w:t>Tidak ada prediksi forecasting; tidak ada analisis temporal</w:t>
            </w:r>
          </w:p>
        </w:tc>
      </w:tr>
      <w:tr w:rsidR="000D1264" w14:paraId="077878E8" w14:textId="77777777">
        <w:tc>
          <w:tcPr>
            <w:tcW w:w="1045" w:type="dxa"/>
            <w:shd w:val="clear" w:color="auto" w:fill="F0F7FF"/>
          </w:tcPr>
          <w:p w14:paraId="7E9CD159" w14:textId="77777777" w:rsidR="000D1264" w:rsidRDefault="00000000">
            <w:r>
              <w:rPr>
                <w:sz w:val="15"/>
              </w:rPr>
              <w:t>7</w:t>
            </w:r>
          </w:p>
        </w:tc>
        <w:tc>
          <w:tcPr>
            <w:tcW w:w="1045" w:type="dxa"/>
            <w:shd w:val="clear" w:color="auto" w:fill="F0F7FF"/>
          </w:tcPr>
          <w:p w14:paraId="61185178" w14:textId="77777777" w:rsidR="000D1264" w:rsidRDefault="00000000">
            <w:r>
              <w:rPr>
                <w:sz w:val="15"/>
              </w:rPr>
              <w:t>ERL Study (2022)</w:t>
            </w:r>
          </w:p>
        </w:tc>
        <w:tc>
          <w:tcPr>
            <w:tcW w:w="1045" w:type="dxa"/>
            <w:shd w:val="clear" w:color="auto" w:fill="F0F7FF"/>
          </w:tcPr>
          <w:p w14:paraId="7CFA5875" w14:textId="77777777" w:rsidR="000D1264" w:rsidRDefault="00000000">
            <w:r>
              <w:rPr>
                <w:sz w:val="15"/>
              </w:rPr>
              <w:t>LSTM Networks for Air Quality Prediction Benchmark</w:t>
            </w:r>
          </w:p>
        </w:tc>
        <w:tc>
          <w:tcPr>
            <w:tcW w:w="1045" w:type="dxa"/>
            <w:shd w:val="clear" w:color="auto" w:fill="F0F7FF"/>
          </w:tcPr>
          <w:p w14:paraId="2B2087FA" w14:textId="77777777" w:rsidR="000D1264" w:rsidRDefault="00000000">
            <w:r>
              <w:rPr>
                <w:sz w:val="15"/>
              </w:rPr>
              <w:t>LSTM, GRU, BiLSTM, ARIMA</w:t>
            </w:r>
          </w:p>
        </w:tc>
        <w:tc>
          <w:tcPr>
            <w:tcW w:w="1045" w:type="dxa"/>
            <w:shd w:val="clear" w:color="auto" w:fill="F0F7FF"/>
          </w:tcPr>
          <w:p w14:paraId="1A0D44E2" w14:textId="77777777" w:rsidR="000D1264" w:rsidRDefault="00000000">
            <w:r>
              <w:rPr>
                <w:sz w:val="15"/>
              </w:rPr>
              <w:t>Multiple kota, Amerika &amp; Asia</w:t>
            </w:r>
          </w:p>
        </w:tc>
        <w:tc>
          <w:tcPr>
            <w:tcW w:w="1045" w:type="dxa"/>
            <w:shd w:val="clear" w:color="auto" w:fill="F0F7FF"/>
          </w:tcPr>
          <w:p w14:paraId="0A185B63" w14:textId="77777777" w:rsidR="000D1264" w:rsidRDefault="00000000">
            <w:r>
              <w:rPr>
                <w:sz w:val="15"/>
              </w:rPr>
              <w:t>PM2.5</w:t>
            </w:r>
          </w:p>
        </w:tc>
        <w:tc>
          <w:tcPr>
            <w:tcW w:w="1045" w:type="dxa"/>
            <w:shd w:val="clear" w:color="auto" w:fill="F0F7FF"/>
          </w:tcPr>
          <w:p w14:paraId="63768ACD" w14:textId="77777777" w:rsidR="000D1264" w:rsidRDefault="00000000">
            <w:r>
              <w:rPr>
                <w:sz w:val="15"/>
              </w:rPr>
              <w:t>LSTM RMSE=8.3 μg/m³ (terbaik vs ARIMA RMSE=14.2)</w:t>
            </w:r>
          </w:p>
        </w:tc>
        <w:tc>
          <w:tcPr>
            <w:tcW w:w="1045" w:type="dxa"/>
            <w:shd w:val="clear" w:color="auto" w:fill="F0F7FF"/>
          </w:tcPr>
          <w:p w14:paraId="55B7D042" w14:textId="77777777" w:rsidR="000D1264" w:rsidRDefault="00000000">
            <w:r>
              <w:rPr>
                <w:sz w:val="15"/>
              </w:rPr>
              <w:t>Benchmark komprehensif; multi-kota; metriks lengkap</w:t>
            </w:r>
          </w:p>
        </w:tc>
        <w:tc>
          <w:tcPr>
            <w:tcW w:w="1045" w:type="dxa"/>
            <w:shd w:val="clear" w:color="auto" w:fill="FFF3E0"/>
          </w:tcPr>
          <w:p w14:paraId="07BD6280" w14:textId="77777777" w:rsidR="000D1264" w:rsidRDefault="00000000">
            <w:r>
              <w:rPr>
                <w:sz w:val="15"/>
              </w:rPr>
              <w:t>Tidak ada kota Asia Tenggara; tidak ada iklim tropis; tidak ada XAI</w:t>
            </w:r>
          </w:p>
        </w:tc>
      </w:tr>
      <w:tr w:rsidR="000D1264" w14:paraId="66BFCDF0" w14:textId="77777777">
        <w:tc>
          <w:tcPr>
            <w:tcW w:w="1045" w:type="dxa"/>
          </w:tcPr>
          <w:p w14:paraId="33C31CCC" w14:textId="77777777" w:rsidR="000D1264" w:rsidRDefault="00000000">
            <w:r>
              <w:rPr>
                <w:sz w:val="15"/>
              </w:rPr>
              <w:t>8</w:t>
            </w:r>
          </w:p>
        </w:tc>
        <w:tc>
          <w:tcPr>
            <w:tcW w:w="1045" w:type="dxa"/>
          </w:tcPr>
          <w:p w14:paraId="5F3480A5" w14:textId="77777777" w:rsidR="000D1264" w:rsidRDefault="00000000">
            <w:r>
              <w:rPr>
                <w:sz w:val="15"/>
              </w:rPr>
              <w:t>MDPI Atmosphere (2024)</w:t>
            </w:r>
          </w:p>
        </w:tc>
        <w:tc>
          <w:tcPr>
            <w:tcW w:w="1045" w:type="dxa"/>
          </w:tcPr>
          <w:p w14:paraId="7C381F2B" w14:textId="77777777" w:rsidR="000D1264" w:rsidRDefault="00000000">
            <w:r>
              <w:rPr>
                <w:sz w:val="15"/>
              </w:rPr>
              <w:t>XGBoost for Air Quality Index Prediction</w:t>
            </w:r>
          </w:p>
        </w:tc>
        <w:tc>
          <w:tcPr>
            <w:tcW w:w="1045" w:type="dxa"/>
          </w:tcPr>
          <w:p w14:paraId="10109DAC" w14:textId="77777777" w:rsidR="000D1264" w:rsidRDefault="00000000">
            <w:r>
              <w:rPr>
                <w:sz w:val="15"/>
              </w:rPr>
              <w:t>XGBoost, RF, SVR, GBDT</w:t>
            </w:r>
          </w:p>
        </w:tc>
        <w:tc>
          <w:tcPr>
            <w:tcW w:w="1045" w:type="dxa"/>
          </w:tcPr>
          <w:p w14:paraId="687D9C6F" w14:textId="77777777" w:rsidR="000D1264" w:rsidRDefault="00000000">
            <w:r>
              <w:rPr>
                <w:sz w:val="15"/>
              </w:rPr>
              <w:t>Multiple kota China &amp; India</w:t>
            </w:r>
          </w:p>
        </w:tc>
        <w:tc>
          <w:tcPr>
            <w:tcW w:w="1045" w:type="dxa"/>
          </w:tcPr>
          <w:p w14:paraId="35E73D12" w14:textId="77777777" w:rsidR="000D1264" w:rsidRDefault="00000000">
            <w:r>
              <w:rPr>
                <w:sz w:val="15"/>
              </w:rPr>
              <w:t>AQI</w:t>
            </w:r>
          </w:p>
        </w:tc>
        <w:tc>
          <w:tcPr>
            <w:tcW w:w="1045" w:type="dxa"/>
          </w:tcPr>
          <w:p w14:paraId="031EA0DA" w14:textId="77777777" w:rsidR="000D1264" w:rsidRDefault="00000000">
            <w:r>
              <w:rPr>
                <w:sz w:val="15"/>
              </w:rPr>
              <w:t>XGBoost R²=0.94; terbaik dibanding RF dan SVR</w:t>
            </w:r>
          </w:p>
        </w:tc>
        <w:tc>
          <w:tcPr>
            <w:tcW w:w="1045" w:type="dxa"/>
          </w:tcPr>
          <w:p w14:paraId="490D7F58" w14:textId="77777777" w:rsidR="000D1264" w:rsidRDefault="00000000">
            <w:r>
              <w:rPr>
                <w:sz w:val="15"/>
              </w:rPr>
              <w:t>Benchmark ensemble methods; feature importance analysis</w:t>
            </w:r>
          </w:p>
        </w:tc>
        <w:tc>
          <w:tcPr>
            <w:tcW w:w="1045" w:type="dxa"/>
            <w:shd w:val="clear" w:color="auto" w:fill="FFE0B2"/>
          </w:tcPr>
          <w:p w14:paraId="25DB3CFF" w14:textId="77777777" w:rsidR="000D1264" w:rsidRDefault="00000000">
            <w:r>
              <w:rPr>
                <w:sz w:val="15"/>
              </w:rPr>
              <w:t>Tidak ada Asia Tenggara; tidak ada SHAP; tidak ada DL comparison</w:t>
            </w:r>
          </w:p>
        </w:tc>
      </w:tr>
      <w:tr w:rsidR="000D1264" w14:paraId="691B1683" w14:textId="77777777">
        <w:tc>
          <w:tcPr>
            <w:tcW w:w="1045" w:type="dxa"/>
            <w:shd w:val="clear" w:color="auto" w:fill="F0F7FF"/>
          </w:tcPr>
          <w:p w14:paraId="674C5F14" w14:textId="77777777" w:rsidR="000D1264" w:rsidRDefault="00000000">
            <w:r>
              <w:rPr>
                <w:sz w:val="15"/>
              </w:rPr>
              <w:t>9</w:t>
            </w:r>
          </w:p>
        </w:tc>
        <w:tc>
          <w:tcPr>
            <w:tcW w:w="1045" w:type="dxa"/>
            <w:shd w:val="clear" w:color="auto" w:fill="F0F7FF"/>
          </w:tcPr>
          <w:p w14:paraId="77E87BDF" w14:textId="77777777" w:rsidR="000D1264" w:rsidRDefault="00000000">
            <w:r>
              <w:rPr>
                <w:sz w:val="15"/>
              </w:rPr>
              <w:t>ITS (2024)</w:t>
            </w:r>
          </w:p>
        </w:tc>
        <w:tc>
          <w:tcPr>
            <w:tcW w:w="1045" w:type="dxa"/>
            <w:shd w:val="clear" w:color="auto" w:fill="F0F7FF"/>
          </w:tcPr>
          <w:p w14:paraId="2CE512A6" w14:textId="77777777" w:rsidR="000D1264" w:rsidRDefault="00000000">
            <w:r>
              <w:rPr>
                <w:sz w:val="15"/>
              </w:rPr>
              <w:t>CNN-LSTM Spatiotemporal AQ Forecasting Jakarta</w:t>
            </w:r>
          </w:p>
        </w:tc>
        <w:tc>
          <w:tcPr>
            <w:tcW w:w="1045" w:type="dxa"/>
            <w:shd w:val="clear" w:color="auto" w:fill="F0F7FF"/>
          </w:tcPr>
          <w:p w14:paraId="6B092EDD" w14:textId="77777777" w:rsidR="000D1264" w:rsidRDefault="00000000">
            <w:r>
              <w:rPr>
                <w:sz w:val="15"/>
              </w:rPr>
              <w:t>CNN-LSTM Hybrid</w:t>
            </w:r>
          </w:p>
        </w:tc>
        <w:tc>
          <w:tcPr>
            <w:tcW w:w="1045" w:type="dxa"/>
            <w:shd w:val="clear" w:color="auto" w:fill="F0F7FF"/>
          </w:tcPr>
          <w:p w14:paraId="5A57B5D7" w14:textId="77777777" w:rsidR="000D1264" w:rsidRDefault="00000000">
            <w:r>
              <w:rPr>
                <w:sz w:val="15"/>
              </w:rPr>
              <w:t>Data multi-stasiun Jakarta 2013–2021</w:t>
            </w:r>
          </w:p>
        </w:tc>
        <w:tc>
          <w:tcPr>
            <w:tcW w:w="1045" w:type="dxa"/>
            <w:shd w:val="clear" w:color="auto" w:fill="F0F7FF"/>
          </w:tcPr>
          <w:p w14:paraId="71E7E620" w14:textId="77777777" w:rsidR="000D1264" w:rsidRDefault="00000000">
            <w:r>
              <w:rPr>
                <w:sz w:val="15"/>
              </w:rPr>
              <w:t>PM10, O3</w:t>
            </w:r>
          </w:p>
        </w:tc>
        <w:tc>
          <w:tcPr>
            <w:tcW w:w="1045" w:type="dxa"/>
            <w:shd w:val="clear" w:color="auto" w:fill="F0F7FF"/>
          </w:tcPr>
          <w:p w14:paraId="68743E7A" w14:textId="77777777" w:rsidR="000D1264" w:rsidRDefault="00000000">
            <w:r>
              <w:rPr>
                <w:sz w:val="15"/>
              </w:rPr>
              <w:t>CNN-LSTM RMSE 12% lebih baik dari LSTM standar</w:t>
            </w:r>
          </w:p>
        </w:tc>
        <w:tc>
          <w:tcPr>
            <w:tcW w:w="1045" w:type="dxa"/>
            <w:shd w:val="clear" w:color="auto" w:fill="F0F7FF"/>
          </w:tcPr>
          <w:p w14:paraId="4E8DBB0A" w14:textId="77777777" w:rsidR="000D1264" w:rsidRDefault="00000000">
            <w:r>
              <w:rPr>
                <w:sz w:val="15"/>
              </w:rPr>
              <w:t>Hybrid spatiotemporal; data multi-stasiun</w:t>
            </w:r>
          </w:p>
        </w:tc>
        <w:tc>
          <w:tcPr>
            <w:tcW w:w="1045" w:type="dxa"/>
            <w:shd w:val="clear" w:color="auto" w:fill="FFF3E0"/>
          </w:tcPr>
          <w:p w14:paraId="2E4D5DFA" w14:textId="77777777" w:rsidR="000D1264" w:rsidRDefault="00000000">
            <w:r>
              <w:rPr>
                <w:sz w:val="15"/>
              </w:rPr>
              <w:t>Tidak ada PM2.5; tidak ada XAI; tidak ada analisis musiman</w:t>
            </w:r>
          </w:p>
        </w:tc>
      </w:tr>
      <w:tr w:rsidR="000D1264" w14:paraId="4F0A81C4" w14:textId="77777777">
        <w:tc>
          <w:tcPr>
            <w:tcW w:w="1045" w:type="dxa"/>
          </w:tcPr>
          <w:p w14:paraId="4F3B7F7F" w14:textId="77777777" w:rsidR="000D1264" w:rsidRDefault="00000000">
            <w:r>
              <w:rPr>
                <w:sz w:val="15"/>
              </w:rPr>
              <w:t>10</w:t>
            </w:r>
          </w:p>
        </w:tc>
        <w:tc>
          <w:tcPr>
            <w:tcW w:w="1045" w:type="dxa"/>
          </w:tcPr>
          <w:p w14:paraId="38971828" w14:textId="77777777" w:rsidR="000D1264" w:rsidRDefault="00000000">
            <w:r>
              <w:rPr>
                <w:sz w:val="15"/>
              </w:rPr>
              <w:t>MDPI Atm. (2023)</w:t>
            </w:r>
          </w:p>
        </w:tc>
        <w:tc>
          <w:tcPr>
            <w:tcW w:w="1045" w:type="dxa"/>
          </w:tcPr>
          <w:p w14:paraId="17869B63" w14:textId="77777777" w:rsidR="000D1264" w:rsidRDefault="00000000">
            <w:r>
              <w:rPr>
                <w:sz w:val="15"/>
              </w:rPr>
              <w:t>Comparative Deep Learning for PM2.5 Forecasting</w:t>
            </w:r>
          </w:p>
        </w:tc>
        <w:tc>
          <w:tcPr>
            <w:tcW w:w="1045" w:type="dxa"/>
          </w:tcPr>
          <w:p w14:paraId="2203EB2D" w14:textId="77777777" w:rsidR="000D1264" w:rsidRDefault="00000000">
            <w:r>
              <w:rPr>
                <w:sz w:val="15"/>
              </w:rPr>
              <w:t>LSTM, GRU, BiLSTM, CNN-LSTM, Transformer</w:t>
            </w:r>
          </w:p>
        </w:tc>
        <w:tc>
          <w:tcPr>
            <w:tcW w:w="1045" w:type="dxa"/>
          </w:tcPr>
          <w:p w14:paraId="0B61D865" w14:textId="77777777" w:rsidR="000D1264" w:rsidRDefault="00000000">
            <w:r>
              <w:rPr>
                <w:sz w:val="15"/>
              </w:rPr>
              <w:t>Multiple lokasi</w:t>
            </w:r>
          </w:p>
        </w:tc>
        <w:tc>
          <w:tcPr>
            <w:tcW w:w="1045" w:type="dxa"/>
          </w:tcPr>
          <w:p w14:paraId="43B75343" w14:textId="77777777" w:rsidR="000D1264" w:rsidRDefault="00000000">
            <w:r>
              <w:rPr>
                <w:sz w:val="15"/>
              </w:rPr>
              <w:t>PM2.5</w:t>
            </w:r>
          </w:p>
        </w:tc>
        <w:tc>
          <w:tcPr>
            <w:tcW w:w="1045" w:type="dxa"/>
          </w:tcPr>
          <w:p w14:paraId="6B02107F" w14:textId="77777777" w:rsidR="000D1264" w:rsidRDefault="00000000">
            <w:r>
              <w:rPr>
                <w:sz w:val="15"/>
              </w:rPr>
              <w:t>CNN-LSTM hybrid: RMSE=6.1 μg/m³; terbaik overall</w:t>
            </w:r>
          </w:p>
        </w:tc>
        <w:tc>
          <w:tcPr>
            <w:tcW w:w="1045" w:type="dxa"/>
          </w:tcPr>
          <w:p w14:paraId="493FCC33" w14:textId="77777777" w:rsidR="000D1264" w:rsidRDefault="00000000">
            <w:r>
              <w:rPr>
                <w:sz w:val="15"/>
              </w:rPr>
              <w:t>Paling komprehensif: 5 arsitektur DL dibandingkan</w:t>
            </w:r>
          </w:p>
        </w:tc>
        <w:tc>
          <w:tcPr>
            <w:tcW w:w="1045" w:type="dxa"/>
            <w:shd w:val="clear" w:color="auto" w:fill="FFE0B2"/>
          </w:tcPr>
          <w:p w14:paraId="2F89A84E" w14:textId="77777777" w:rsidR="000D1264" w:rsidRDefault="00000000">
            <w:r>
              <w:rPr>
                <w:sz w:val="15"/>
              </w:rPr>
              <w:t>Semua lokasi di China/USA; tidak ada iklim tropis; tidak ada XAI</w:t>
            </w:r>
          </w:p>
        </w:tc>
      </w:tr>
      <w:tr w:rsidR="000D1264" w14:paraId="2BCB3BD7" w14:textId="77777777">
        <w:tc>
          <w:tcPr>
            <w:tcW w:w="1045" w:type="dxa"/>
            <w:shd w:val="clear" w:color="auto" w:fill="F0F7FF"/>
          </w:tcPr>
          <w:p w14:paraId="61211657" w14:textId="77777777" w:rsidR="000D1264" w:rsidRDefault="00000000">
            <w:r>
              <w:rPr>
                <w:sz w:val="15"/>
              </w:rPr>
              <w:t>11</w:t>
            </w:r>
          </w:p>
        </w:tc>
        <w:tc>
          <w:tcPr>
            <w:tcW w:w="1045" w:type="dxa"/>
            <w:shd w:val="clear" w:color="auto" w:fill="F0F7FF"/>
          </w:tcPr>
          <w:p w14:paraId="4D62F526" w14:textId="77777777" w:rsidR="000D1264" w:rsidRDefault="00000000">
            <w:r>
              <w:rPr>
                <w:sz w:val="15"/>
              </w:rPr>
              <w:t>MDPI Atm. (2025)</w:t>
            </w:r>
          </w:p>
        </w:tc>
        <w:tc>
          <w:tcPr>
            <w:tcW w:w="1045" w:type="dxa"/>
            <w:shd w:val="clear" w:color="auto" w:fill="F0F7FF"/>
          </w:tcPr>
          <w:p w14:paraId="6863A212" w14:textId="77777777" w:rsidR="000D1264" w:rsidRDefault="00000000">
            <w:r>
              <w:rPr>
                <w:sz w:val="15"/>
              </w:rPr>
              <w:t xml:space="preserve">Statistical &amp; ML Models for Air Quality: Systematic </w:t>
            </w:r>
            <w:r>
              <w:rPr>
                <w:sz w:val="15"/>
              </w:rPr>
              <w:lastRenderedPageBreak/>
              <w:t>Review</w:t>
            </w:r>
          </w:p>
        </w:tc>
        <w:tc>
          <w:tcPr>
            <w:tcW w:w="1045" w:type="dxa"/>
            <w:shd w:val="clear" w:color="auto" w:fill="F0F7FF"/>
          </w:tcPr>
          <w:p w14:paraId="514D82A0" w14:textId="77777777" w:rsidR="000D1264" w:rsidRDefault="00000000">
            <w:r>
              <w:rPr>
                <w:sz w:val="15"/>
              </w:rPr>
              <w:lastRenderedPageBreak/>
              <w:t>Review (RF, XGBoost, LSTM, CNN, Transformer</w:t>
            </w:r>
            <w:r>
              <w:rPr>
                <w:sz w:val="15"/>
              </w:rPr>
              <w:lastRenderedPageBreak/>
              <w:t>)</w:t>
            </w:r>
          </w:p>
        </w:tc>
        <w:tc>
          <w:tcPr>
            <w:tcW w:w="1045" w:type="dxa"/>
            <w:shd w:val="clear" w:color="auto" w:fill="F0F7FF"/>
          </w:tcPr>
          <w:p w14:paraId="25991828" w14:textId="77777777" w:rsidR="000D1264" w:rsidRDefault="00000000">
            <w:r>
              <w:rPr>
                <w:sz w:val="15"/>
              </w:rPr>
              <w:lastRenderedPageBreak/>
              <w:t>Global (286 paper)</w:t>
            </w:r>
          </w:p>
        </w:tc>
        <w:tc>
          <w:tcPr>
            <w:tcW w:w="1045" w:type="dxa"/>
            <w:shd w:val="clear" w:color="auto" w:fill="F0F7FF"/>
          </w:tcPr>
          <w:p w14:paraId="7D407CD0" w14:textId="77777777" w:rsidR="000D1264" w:rsidRDefault="00000000">
            <w:r>
              <w:rPr>
                <w:sz w:val="15"/>
              </w:rPr>
              <w:t>Multi-polutan</w:t>
            </w:r>
          </w:p>
        </w:tc>
        <w:tc>
          <w:tcPr>
            <w:tcW w:w="1045" w:type="dxa"/>
            <w:shd w:val="clear" w:color="auto" w:fill="F0F7FF"/>
          </w:tcPr>
          <w:p w14:paraId="2E011FF0" w14:textId="77777777" w:rsidR="000D1264" w:rsidRDefault="00000000">
            <w:r>
              <w:rPr>
                <w:sz w:val="15"/>
              </w:rPr>
              <w:t xml:space="preserve">Deep learning mengungguli classical ML pada dataset &gt;3 </w:t>
            </w:r>
            <w:r>
              <w:rPr>
                <w:sz w:val="15"/>
              </w:rPr>
              <w:lastRenderedPageBreak/>
              <w:t>tahun</w:t>
            </w:r>
          </w:p>
        </w:tc>
        <w:tc>
          <w:tcPr>
            <w:tcW w:w="1045" w:type="dxa"/>
            <w:shd w:val="clear" w:color="auto" w:fill="F0F7FF"/>
          </w:tcPr>
          <w:p w14:paraId="7C331512" w14:textId="77777777" w:rsidR="000D1264" w:rsidRDefault="00000000">
            <w:r>
              <w:rPr>
                <w:sz w:val="15"/>
              </w:rPr>
              <w:lastRenderedPageBreak/>
              <w:t>Review terlengkap 2025; mengidentifikas</w:t>
            </w:r>
            <w:r>
              <w:rPr>
                <w:sz w:val="15"/>
              </w:rPr>
              <w:lastRenderedPageBreak/>
              <w:t>i gap Asia Tenggara secara eksplisit</w:t>
            </w:r>
          </w:p>
        </w:tc>
        <w:tc>
          <w:tcPr>
            <w:tcW w:w="1045" w:type="dxa"/>
            <w:shd w:val="clear" w:color="auto" w:fill="FFF3E0"/>
          </w:tcPr>
          <w:p w14:paraId="4EBC6067" w14:textId="77777777" w:rsidR="000D1264" w:rsidRDefault="00000000">
            <w:r>
              <w:rPr>
                <w:sz w:val="15"/>
              </w:rPr>
              <w:lastRenderedPageBreak/>
              <w:t xml:space="preserve">Review bukan studi empiris; tidak ada rekomendasi </w:t>
            </w:r>
            <w:r>
              <w:rPr>
                <w:sz w:val="15"/>
              </w:rPr>
              <w:lastRenderedPageBreak/>
              <w:t>model spesifik konteks tropis</w:t>
            </w:r>
          </w:p>
        </w:tc>
      </w:tr>
      <w:tr w:rsidR="000D1264" w14:paraId="520F166E" w14:textId="77777777">
        <w:tc>
          <w:tcPr>
            <w:tcW w:w="1045" w:type="dxa"/>
          </w:tcPr>
          <w:p w14:paraId="2EC37A94" w14:textId="77777777" w:rsidR="000D1264" w:rsidRDefault="00000000">
            <w:r>
              <w:rPr>
                <w:sz w:val="15"/>
              </w:rPr>
              <w:lastRenderedPageBreak/>
              <w:t>12</w:t>
            </w:r>
          </w:p>
        </w:tc>
        <w:tc>
          <w:tcPr>
            <w:tcW w:w="1045" w:type="dxa"/>
          </w:tcPr>
          <w:p w14:paraId="1C424095" w14:textId="77777777" w:rsidR="000D1264" w:rsidRDefault="00000000">
            <w:r>
              <w:rPr>
                <w:sz w:val="15"/>
              </w:rPr>
              <w:t>AAQR (2023)</w:t>
            </w:r>
          </w:p>
        </w:tc>
        <w:tc>
          <w:tcPr>
            <w:tcW w:w="1045" w:type="dxa"/>
          </w:tcPr>
          <w:p w14:paraId="34B44C2D" w14:textId="77777777" w:rsidR="000D1264" w:rsidRDefault="00000000">
            <w:r>
              <w:rPr>
                <w:sz w:val="15"/>
              </w:rPr>
              <w:t>Interpretable ML for Air Pollution: Systematic Review</w:t>
            </w:r>
          </w:p>
        </w:tc>
        <w:tc>
          <w:tcPr>
            <w:tcW w:w="1045" w:type="dxa"/>
          </w:tcPr>
          <w:p w14:paraId="03DB2F18" w14:textId="77777777" w:rsidR="000D1264" w:rsidRDefault="00000000">
            <w:r>
              <w:rPr>
                <w:sz w:val="15"/>
              </w:rPr>
              <w:t>Review SHAP, LIME, Grad-CAM untuk ML pollution</w:t>
            </w:r>
          </w:p>
        </w:tc>
        <w:tc>
          <w:tcPr>
            <w:tcW w:w="1045" w:type="dxa"/>
          </w:tcPr>
          <w:p w14:paraId="0AAA6FE8" w14:textId="77777777" w:rsidR="000D1264" w:rsidRDefault="00000000">
            <w:r>
              <w:rPr>
                <w:sz w:val="15"/>
              </w:rPr>
              <w:t>Global (127 paper)</w:t>
            </w:r>
          </w:p>
        </w:tc>
        <w:tc>
          <w:tcPr>
            <w:tcW w:w="1045" w:type="dxa"/>
          </w:tcPr>
          <w:p w14:paraId="4793D5FF" w14:textId="77777777" w:rsidR="000D1264" w:rsidRDefault="00000000">
            <w:r>
              <w:rPr>
                <w:sz w:val="15"/>
              </w:rPr>
              <w:t>Multi-polutan</w:t>
            </w:r>
          </w:p>
        </w:tc>
        <w:tc>
          <w:tcPr>
            <w:tcW w:w="1045" w:type="dxa"/>
          </w:tcPr>
          <w:p w14:paraId="0D8572C1" w14:textId="77777777" w:rsidR="000D1264" w:rsidRDefault="00000000">
            <w:r>
              <w:rPr>
                <w:sz w:val="15"/>
              </w:rPr>
              <w:t>SHAP paling populer (68% studi); LIME 22%; Grad-CAM 10%</w:t>
            </w:r>
          </w:p>
        </w:tc>
        <w:tc>
          <w:tcPr>
            <w:tcW w:w="1045" w:type="dxa"/>
          </w:tcPr>
          <w:p w14:paraId="539004CB" w14:textId="77777777" w:rsidR="000D1264" w:rsidRDefault="00000000">
            <w:r>
              <w:rPr>
                <w:sz w:val="15"/>
              </w:rPr>
              <w:t>Review XAI terlengkap untuk polusi udara; mengidentifikasi gap di negara berkembang</w:t>
            </w:r>
          </w:p>
        </w:tc>
        <w:tc>
          <w:tcPr>
            <w:tcW w:w="1045" w:type="dxa"/>
            <w:shd w:val="clear" w:color="auto" w:fill="FFE0B2"/>
          </w:tcPr>
          <w:p w14:paraId="5714BFCE" w14:textId="77777777" w:rsidR="000D1264" w:rsidRDefault="00000000">
            <w:r>
              <w:rPr>
                <w:sz w:val="15"/>
              </w:rPr>
              <w:t>Review; tidak ada studi empiris baru; gap Asia Tenggara belum diisi</w:t>
            </w:r>
          </w:p>
        </w:tc>
      </w:tr>
      <w:tr w:rsidR="000D1264" w14:paraId="3DC8855D" w14:textId="77777777">
        <w:tc>
          <w:tcPr>
            <w:tcW w:w="1045" w:type="dxa"/>
            <w:shd w:val="clear" w:color="auto" w:fill="F0F7FF"/>
          </w:tcPr>
          <w:p w14:paraId="27DC5693" w14:textId="77777777" w:rsidR="000D1264" w:rsidRDefault="00000000">
            <w:r>
              <w:rPr>
                <w:sz w:val="15"/>
              </w:rPr>
              <w:t>13</w:t>
            </w:r>
          </w:p>
        </w:tc>
        <w:tc>
          <w:tcPr>
            <w:tcW w:w="1045" w:type="dxa"/>
            <w:shd w:val="clear" w:color="auto" w:fill="F0F7FF"/>
          </w:tcPr>
          <w:p w14:paraId="4AF20C5C" w14:textId="77777777" w:rsidR="000D1264" w:rsidRDefault="00000000">
            <w:r>
              <w:rPr>
                <w:sz w:val="15"/>
              </w:rPr>
              <w:t>Sci. Total Env. (2023)</w:t>
            </w:r>
          </w:p>
        </w:tc>
        <w:tc>
          <w:tcPr>
            <w:tcW w:w="1045" w:type="dxa"/>
            <w:shd w:val="clear" w:color="auto" w:fill="F0F7FF"/>
          </w:tcPr>
          <w:p w14:paraId="42D0FFC9" w14:textId="77777777" w:rsidR="000D1264" w:rsidRDefault="00000000">
            <w:r>
              <w:rPr>
                <w:sz w:val="15"/>
              </w:rPr>
              <w:t>SHAP Feature Importance for PM2.5 Deep Learning</w:t>
            </w:r>
          </w:p>
        </w:tc>
        <w:tc>
          <w:tcPr>
            <w:tcW w:w="1045" w:type="dxa"/>
            <w:shd w:val="clear" w:color="auto" w:fill="F0F7FF"/>
          </w:tcPr>
          <w:p w14:paraId="66F19E1B" w14:textId="77777777" w:rsidR="000D1264" w:rsidRDefault="00000000">
            <w:r>
              <w:rPr>
                <w:sz w:val="15"/>
              </w:rPr>
              <w:t>DL (LSTM/GRU) + SHAP</w:t>
            </w:r>
          </w:p>
        </w:tc>
        <w:tc>
          <w:tcPr>
            <w:tcW w:w="1045" w:type="dxa"/>
            <w:shd w:val="clear" w:color="auto" w:fill="F0F7FF"/>
          </w:tcPr>
          <w:p w14:paraId="5E4B54B6" w14:textId="77777777" w:rsidR="000D1264" w:rsidRDefault="00000000">
            <w:r>
              <w:rPr>
                <w:sz w:val="15"/>
              </w:rPr>
              <w:t>Multiple kota China</w:t>
            </w:r>
          </w:p>
        </w:tc>
        <w:tc>
          <w:tcPr>
            <w:tcW w:w="1045" w:type="dxa"/>
            <w:shd w:val="clear" w:color="auto" w:fill="F0F7FF"/>
          </w:tcPr>
          <w:p w14:paraId="0AFDC155" w14:textId="77777777" w:rsidR="000D1264" w:rsidRDefault="00000000">
            <w:r>
              <w:rPr>
                <w:sz w:val="15"/>
              </w:rPr>
              <w:t>PM2.5</w:t>
            </w:r>
          </w:p>
        </w:tc>
        <w:tc>
          <w:tcPr>
            <w:tcW w:w="1045" w:type="dxa"/>
            <w:shd w:val="clear" w:color="auto" w:fill="F0F7FF"/>
          </w:tcPr>
          <w:p w14:paraId="43EE8CFB" w14:textId="77777777" w:rsidR="000D1264" w:rsidRDefault="00000000">
            <w:r>
              <w:rPr>
                <w:sz w:val="15"/>
              </w:rPr>
              <w:t>SHAP mengidentifikasi tekanan atmosfer &amp; kelembaban sebagai driver utama</w:t>
            </w:r>
          </w:p>
        </w:tc>
        <w:tc>
          <w:tcPr>
            <w:tcW w:w="1045" w:type="dxa"/>
            <w:shd w:val="clear" w:color="auto" w:fill="F0F7FF"/>
          </w:tcPr>
          <w:p w14:paraId="31A34E61" w14:textId="77777777" w:rsidR="000D1264" w:rsidRDefault="00000000">
            <w:r>
              <w:rPr>
                <w:sz w:val="15"/>
              </w:rPr>
              <w:t>Integrasi SHAP dalam DL; insight meteorologi yang actionable</w:t>
            </w:r>
          </w:p>
        </w:tc>
        <w:tc>
          <w:tcPr>
            <w:tcW w:w="1045" w:type="dxa"/>
            <w:shd w:val="clear" w:color="auto" w:fill="FFF3E0"/>
          </w:tcPr>
          <w:p w14:paraId="6102A6DE" w14:textId="77777777" w:rsidR="000D1264" w:rsidRDefault="00000000">
            <w:r>
              <w:rPr>
                <w:sz w:val="15"/>
              </w:rPr>
              <w:t>Hanya China; tidak ada iklim tropis/monsun Indonesia; tidak ada low-cost sensor</w:t>
            </w:r>
          </w:p>
        </w:tc>
      </w:tr>
      <w:tr w:rsidR="000D1264" w14:paraId="0EA1DF26" w14:textId="77777777">
        <w:tc>
          <w:tcPr>
            <w:tcW w:w="1045" w:type="dxa"/>
          </w:tcPr>
          <w:p w14:paraId="50B11E25" w14:textId="77777777" w:rsidR="000D1264" w:rsidRDefault="00000000">
            <w:r>
              <w:rPr>
                <w:sz w:val="15"/>
              </w:rPr>
              <w:t>14</w:t>
            </w:r>
          </w:p>
        </w:tc>
        <w:tc>
          <w:tcPr>
            <w:tcW w:w="1045" w:type="dxa"/>
          </w:tcPr>
          <w:p w14:paraId="35DE57B8" w14:textId="77777777" w:rsidR="000D1264" w:rsidRDefault="00000000">
            <w:r>
              <w:rPr>
                <w:sz w:val="15"/>
              </w:rPr>
              <w:t>Lundberg &amp; Lee (2017)</w:t>
            </w:r>
          </w:p>
        </w:tc>
        <w:tc>
          <w:tcPr>
            <w:tcW w:w="1045" w:type="dxa"/>
          </w:tcPr>
          <w:p w14:paraId="2DD8055D" w14:textId="77777777" w:rsidR="000D1264" w:rsidRDefault="00000000">
            <w:r>
              <w:rPr>
                <w:sz w:val="15"/>
              </w:rPr>
              <w:t>SHAP: Unified Approach to Interpreting Model Predictions</w:t>
            </w:r>
          </w:p>
        </w:tc>
        <w:tc>
          <w:tcPr>
            <w:tcW w:w="1045" w:type="dxa"/>
          </w:tcPr>
          <w:p w14:paraId="53527A41" w14:textId="77777777" w:rsidR="000D1264" w:rsidRDefault="00000000">
            <w:r>
              <w:rPr>
                <w:sz w:val="15"/>
              </w:rPr>
              <w:t>SHAP (Shapley Additive Explanations)</w:t>
            </w:r>
          </w:p>
        </w:tc>
        <w:tc>
          <w:tcPr>
            <w:tcW w:w="1045" w:type="dxa"/>
          </w:tcPr>
          <w:p w14:paraId="1E28F5AB" w14:textId="77777777" w:rsidR="000D1264" w:rsidRDefault="00000000">
            <w:r>
              <w:rPr>
                <w:sz w:val="15"/>
              </w:rPr>
              <w:t>Benchmark theoretical + empirical</w:t>
            </w:r>
          </w:p>
        </w:tc>
        <w:tc>
          <w:tcPr>
            <w:tcW w:w="1045" w:type="dxa"/>
          </w:tcPr>
          <w:p w14:paraId="246563BC" w14:textId="77777777" w:rsidR="000D1264" w:rsidRDefault="00000000">
            <w:r>
              <w:rPr>
                <w:sz w:val="15"/>
              </w:rPr>
              <w:t>N/A (framework)</w:t>
            </w:r>
          </w:p>
        </w:tc>
        <w:tc>
          <w:tcPr>
            <w:tcW w:w="1045" w:type="dxa"/>
          </w:tcPr>
          <w:p w14:paraId="60AFE921" w14:textId="77777777" w:rsidR="000D1264" w:rsidRDefault="00000000">
            <w:r>
              <w:rPr>
                <w:sz w:val="15"/>
              </w:rPr>
              <w:t>SHAP memenuhi 3 properti (efficiency, symmetry, dummy); unifies 6 metode XAI</w:t>
            </w:r>
          </w:p>
        </w:tc>
        <w:tc>
          <w:tcPr>
            <w:tcW w:w="1045" w:type="dxa"/>
          </w:tcPr>
          <w:p w14:paraId="578F7BEA" w14:textId="77777777" w:rsidR="000D1264" w:rsidRDefault="00000000">
            <w:r>
              <w:rPr>
                <w:sz w:val="15"/>
              </w:rPr>
              <w:t>Paper foundational XAI; 15.000+ sitasi; berlaku untuk semua model ML/DL</w:t>
            </w:r>
          </w:p>
        </w:tc>
        <w:tc>
          <w:tcPr>
            <w:tcW w:w="1045" w:type="dxa"/>
            <w:shd w:val="clear" w:color="auto" w:fill="FFE0B2"/>
          </w:tcPr>
          <w:p w14:paraId="3691B38C" w14:textId="77777777" w:rsidR="000D1264" w:rsidRDefault="00000000">
            <w:r>
              <w:rPr>
                <w:sz w:val="15"/>
              </w:rPr>
              <w:t>Paper teoritis; tidak domain-specific; perlu adaptasi ke konteks AQI</w:t>
            </w:r>
          </w:p>
        </w:tc>
      </w:tr>
      <w:tr w:rsidR="000D1264" w14:paraId="48102308" w14:textId="77777777">
        <w:tc>
          <w:tcPr>
            <w:tcW w:w="1045" w:type="dxa"/>
            <w:shd w:val="clear" w:color="auto" w:fill="F0F7FF"/>
          </w:tcPr>
          <w:p w14:paraId="72FA6DBF" w14:textId="77777777" w:rsidR="000D1264" w:rsidRDefault="00000000">
            <w:r>
              <w:rPr>
                <w:sz w:val="15"/>
              </w:rPr>
              <w:t>15</w:t>
            </w:r>
          </w:p>
        </w:tc>
        <w:tc>
          <w:tcPr>
            <w:tcW w:w="1045" w:type="dxa"/>
            <w:shd w:val="clear" w:color="auto" w:fill="F0F7FF"/>
          </w:tcPr>
          <w:p w14:paraId="0C513A64" w14:textId="77777777" w:rsidR="000D1264" w:rsidRDefault="00000000">
            <w:r>
              <w:rPr>
                <w:sz w:val="15"/>
              </w:rPr>
              <w:t>Atm. Poll. Res. (2022)</w:t>
            </w:r>
          </w:p>
        </w:tc>
        <w:tc>
          <w:tcPr>
            <w:tcW w:w="1045" w:type="dxa"/>
            <w:shd w:val="clear" w:color="auto" w:fill="F0F7FF"/>
          </w:tcPr>
          <w:p w14:paraId="2339C780" w14:textId="77777777" w:rsidR="000D1264" w:rsidRDefault="00000000">
            <w:r>
              <w:rPr>
                <w:sz w:val="15"/>
              </w:rPr>
              <w:t>Seasonal PM2.5 in Southeast Asian Cities</w:t>
            </w:r>
          </w:p>
        </w:tc>
        <w:tc>
          <w:tcPr>
            <w:tcW w:w="1045" w:type="dxa"/>
            <w:shd w:val="clear" w:color="auto" w:fill="F0F7FF"/>
          </w:tcPr>
          <w:p w14:paraId="7AA743AD" w14:textId="77777777" w:rsidR="000D1264" w:rsidRDefault="00000000">
            <w:r>
              <w:rPr>
                <w:sz w:val="15"/>
              </w:rPr>
              <w:t>Statistical analysis + Linear Regression</w:t>
            </w:r>
          </w:p>
        </w:tc>
        <w:tc>
          <w:tcPr>
            <w:tcW w:w="1045" w:type="dxa"/>
            <w:shd w:val="clear" w:color="auto" w:fill="F0F7FF"/>
          </w:tcPr>
          <w:p w14:paraId="7DDC3D4E" w14:textId="77777777" w:rsidR="000D1264" w:rsidRDefault="00000000">
            <w:r>
              <w:rPr>
                <w:sz w:val="15"/>
              </w:rPr>
              <w:t>Bangkok, HCM City, Manila, KL</w:t>
            </w:r>
          </w:p>
        </w:tc>
        <w:tc>
          <w:tcPr>
            <w:tcW w:w="1045" w:type="dxa"/>
            <w:shd w:val="clear" w:color="auto" w:fill="F0F7FF"/>
          </w:tcPr>
          <w:p w14:paraId="0528C41D" w14:textId="77777777" w:rsidR="000D1264" w:rsidRDefault="00000000">
            <w:r>
              <w:rPr>
                <w:sz w:val="15"/>
              </w:rPr>
              <w:t>PM2.5</w:t>
            </w:r>
          </w:p>
        </w:tc>
        <w:tc>
          <w:tcPr>
            <w:tcW w:w="1045" w:type="dxa"/>
            <w:shd w:val="clear" w:color="auto" w:fill="F0F7FF"/>
          </w:tcPr>
          <w:p w14:paraId="07F839DF" w14:textId="77777777" w:rsidR="000D1264" w:rsidRDefault="00000000">
            <w:r>
              <w:rPr>
                <w:sz w:val="15"/>
              </w:rPr>
              <w:t>PM2.5 musim kering 2.3× lebih tinggi dari musim hujan (rata-rata SE Asia)</w:t>
            </w:r>
          </w:p>
        </w:tc>
        <w:tc>
          <w:tcPr>
            <w:tcW w:w="1045" w:type="dxa"/>
            <w:shd w:val="clear" w:color="auto" w:fill="F0F7FF"/>
          </w:tcPr>
          <w:p w14:paraId="58D0CF5D" w14:textId="77777777" w:rsidR="000D1264" w:rsidRDefault="00000000">
            <w:r>
              <w:rPr>
                <w:sz w:val="15"/>
              </w:rPr>
              <w:t>Bukti empiris variasi musiman PM2.5 di Asia Tenggara</w:t>
            </w:r>
          </w:p>
        </w:tc>
        <w:tc>
          <w:tcPr>
            <w:tcW w:w="1045" w:type="dxa"/>
            <w:shd w:val="clear" w:color="auto" w:fill="FFF3E0"/>
          </w:tcPr>
          <w:p w14:paraId="5DB01B32" w14:textId="77777777" w:rsidR="000D1264" w:rsidRDefault="00000000">
            <w:r>
              <w:rPr>
                <w:sz w:val="15"/>
              </w:rPr>
              <w:t>Tidak ada ML; tidak ada Indonesia; tidak ada model prediksi</w:t>
            </w:r>
          </w:p>
        </w:tc>
      </w:tr>
      <w:tr w:rsidR="000D1264" w14:paraId="023FCFED" w14:textId="77777777">
        <w:tc>
          <w:tcPr>
            <w:tcW w:w="1045" w:type="dxa"/>
          </w:tcPr>
          <w:p w14:paraId="2E1CC9E4" w14:textId="77777777" w:rsidR="000D1264" w:rsidRDefault="00000000">
            <w:r>
              <w:rPr>
                <w:sz w:val="15"/>
              </w:rPr>
              <w:t>16</w:t>
            </w:r>
          </w:p>
        </w:tc>
        <w:tc>
          <w:tcPr>
            <w:tcW w:w="1045" w:type="dxa"/>
          </w:tcPr>
          <w:p w14:paraId="2179FD75" w14:textId="77777777" w:rsidR="000D1264" w:rsidRDefault="00000000">
            <w:r>
              <w:rPr>
                <w:sz w:val="15"/>
              </w:rPr>
              <w:t>AAQR (2021)</w:t>
            </w:r>
          </w:p>
        </w:tc>
        <w:tc>
          <w:tcPr>
            <w:tcW w:w="1045" w:type="dxa"/>
          </w:tcPr>
          <w:p w14:paraId="5FFD2BDF" w14:textId="77777777" w:rsidR="000D1264" w:rsidRDefault="00000000">
            <w:r>
              <w:rPr>
                <w:sz w:val="15"/>
              </w:rPr>
              <w:t>Meteorological Influence on PM2.5 Jakarta (BMKG)</w:t>
            </w:r>
          </w:p>
        </w:tc>
        <w:tc>
          <w:tcPr>
            <w:tcW w:w="1045" w:type="dxa"/>
          </w:tcPr>
          <w:p w14:paraId="0E88F6F6" w14:textId="77777777" w:rsidR="000D1264" w:rsidRDefault="00000000">
            <w:r>
              <w:rPr>
                <w:sz w:val="15"/>
              </w:rPr>
              <w:t>Analisis statistik + Pearson correlation</w:t>
            </w:r>
          </w:p>
        </w:tc>
        <w:tc>
          <w:tcPr>
            <w:tcW w:w="1045" w:type="dxa"/>
          </w:tcPr>
          <w:p w14:paraId="3776F2E4" w14:textId="77777777" w:rsidR="000D1264" w:rsidRDefault="00000000">
            <w:r>
              <w:rPr>
                <w:sz w:val="15"/>
              </w:rPr>
              <w:t>Data BMKG Jakarta 2015–2019</w:t>
            </w:r>
          </w:p>
        </w:tc>
        <w:tc>
          <w:tcPr>
            <w:tcW w:w="1045" w:type="dxa"/>
          </w:tcPr>
          <w:p w14:paraId="6950DF28" w14:textId="77777777" w:rsidR="000D1264" w:rsidRDefault="00000000">
            <w:r>
              <w:rPr>
                <w:sz w:val="15"/>
              </w:rPr>
              <w:t>PM2.5</w:t>
            </w:r>
          </w:p>
        </w:tc>
        <w:tc>
          <w:tcPr>
            <w:tcW w:w="1045" w:type="dxa"/>
          </w:tcPr>
          <w:p w14:paraId="5E8DE290" w14:textId="77777777" w:rsidR="000D1264" w:rsidRDefault="00000000">
            <w:r>
              <w:rPr>
                <w:sz w:val="15"/>
              </w:rPr>
              <w:t>Korelasi negatif kuat hujan vs PM2.5 (r=-0.71); angin utara = PM2.5 tinggi</w:t>
            </w:r>
          </w:p>
        </w:tc>
        <w:tc>
          <w:tcPr>
            <w:tcW w:w="1045" w:type="dxa"/>
          </w:tcPr>
          <w:p w14:paraId="043990C6" w14:textId="77777777" w:rsidR="000D1264" w:rsidRDefault="00000000">
            <w:r>
              <w:rPr>
                <w:sz w:val="15"/>
              </w:rPr>
              <w:t>Satu-satunya studi BMKG Jakarta; bukti kuat pengaruh musim pada PM2.5</w:t>
            </w:r>
          </w:p>
        </w:tc>
        <w:tc>
          <w:tcPr>
            <w:tcW w:w="1045" w:type="dxa"/>
            <w:shd w:val="clear" w:color="auto" w:fill="FFE0B2"/>
          </w:tcPr>
          <w:p w14:paraId="2F73A2F8" w14:textId="77777777" w:rsidR="000D1264" w:rsidRDefault="00000000">
            <w:r>
              <w:rPr>
                <w:sz w:val="15"/>
              </w:rPr>
              <w:t>Tidak ada ML; tidak ada prediksi; tidak ada model forecasting</w:t>
            </w:r>
          </w:p>
        </w:tc>
      </w:tr>
      <w:tr w:rsidR="000D1264" w14:paraId="37B8A462" w14:textId="77777777">
        <w:tc>
          <w:tcPr>
            <w:tcW w:w="1045" w:type="dxa"/>
            <w:shd w:val="clear" w:color="auto" w:fill="F0F7FF"/>
          </w:tcPr>
          <w:p w14:paraId="651863AE" w14:textId="77777777" w:rsidR="000D1264" w:rsidRDefault="00000000">
            <w:r>
              <w:rPr>
                <w:sz w:val="15"/>
              </w:rPr>
              <w:t>17</w:t>
            </w:r>
          </w:p>
        </w:tc>
        <w:tc>
          <w:tcPr>
            <w:tcW w:w="1045" w:type="dxa"/>
            <w:shd w:val="clear" w:color="auto" w:fill="F0F7FF"/>
          </w:tcPr>
          <w:p w14:paraId="73B4E6F9" w14:textId="77777777" w:rsidR="000D1264" w:rsidRDefault="00000000">
            <w:r>
              <w:rPr>
                <w:sz w:val="15"/>
              </w:rPr>
              <w:t>MDPI Atm. (2023)</w:t>
            </w:r>
          </w:p>
        </w:tc>
        <w:tc>
          <w:tcPr>
            <w:tcW w:w="1045" w:type="dxa"/>
            <w:shd w:val="clear" w:color="auto" w:fill="F0F7FF"/>
          </w:tcPr>
          <w:p w14:paraId="7E0DCA5A" w14:textId="77777777" w:rsidR="000D1264" w:rsidRDefault="00000000">
            <w:r>
              <w:rPr>
                <w:sz w:val="15"/>
              </w:rPr>
              <w:t>Seasonal AQ Bangkok: Tropical Climate</w:t>
            </w:r>
          </w:p>
        </w:tc>
        <w:tc>
          <w:tcPr>
            <w:tcW w:w="1045" w:type="dxa"/>
            <w:shd w:val="clear" w:color="auto" w:fill="F0F7FF"/>
          </w:tcPr>
          <w:p w14:paraId="7218CE1C" w14:textId="77777777" w:rsidR="000D1264" w:rsidRDefault="00000000">
            <w:r>
              <w:rPr>
                <w:sz w:val="15"/>
              </w:rPr>
              <w:t>MLR + MLP Neural Network</w:t>
            </w:r>
          </w:p>
        </w:tc>
        <w:tc>
          <w:tcPr>
            <w:tcW w:w="1045" w:type="dxa"/>
            <w:shd w:val="clear" w:color="auto" w:fill="F0F7FF"/>
          </w:tcPr>
          <w:p w14:paraId="3CA80C45" w14:textId="77777777" w:rsidR="000D1264" w:rsidRDefault="00000000">
            <w:r>
              <w:rPr>
                <w:sz w:val="15"/>
              </w:rPr>
              <w:t>Data stasiun Bangkok 2016–2020</w:t>
            </w:r>
          </w:p>
        </w:tc>
        <w:tc>
          <w:tcPr>
            <w:tcW w:w="1045" w:type="dxa"/>
            <w:shd w:val="clear" w:color="auto" w:fill="F0F7FF"/>
          </w:tcPr>
          <w:p w14:paraId="15EB95E6" w14:textId="77777777" w:rsidR="000D1264" w:rsidRDefault="00000000">
            <w:r>
              <w:rPr>
                <w:sz w:val="15"/>
              </w:rPr>
              <w:t>PM2.5, PM10</w:t>
            </w:r>
          </w:p>
        </w:tc>
        <w:tc>
          <w:tcPr>
            <w:tcW w:w="1045" w:type="dxa"/>
            <w:shd w:val="clear" w:color="auto" w:fill="F0F7FF"/>
          </w:tcPr>
          <w:p w14:paraId="09E26270" w14:textId="77777777" w:rsidR="000D1264" w:rsidRDefault="00000000">
            <w:r>
              <w:rPr>
                <w:sz w:val="15"/>
              </w:rPr>
              <w:t>MLP R²=0.82; musim kering PM2.5 2× lebih tinggi musim hujan</w:t>
            </w:r>
          </w:p>
        </w:tc>
        <w:tc>
          <w:tcPr>
            <w:tcW w:w="1045" w:type="dxa"/>
            <w:shd w:val="clear" w:color="auto" w:fill="F0F7FF"/>
          </w:tcPr>
          <w:p w14:paraId="4CE719E9" w14:textId="77777777" w:rsidR="000D1264" w:rsidRDefault="00000000">
            <w:r>
              <w:rPr>
                <w:sz w:val="15"/>
              </w:rPr>
              <w:t>Konteks tropis Bangkok; integrasi meteorologi seasonal</w:t>
            </w:r>
          </w:p>
        </w:tc>
        <w:tc>
          <w:tcPr>
            <w:tcW w:w="1045" w:type="dxa"/>
            <w:shd w:val="clear" w:color="auto" w:fill="FFF3E0"/>
          </w:tcPr>
          <w:p w14:paraId="58D9D476" w14:textId="77777777" w:rsidR="000D1264" w:rsidRDefault="00000000">
            <w:r>
              <w:rPr>
                <w:sz w:val="15"/>
              </w:rPr>
              <w:t>Bukan deep learning; tidak ada SHAP; satu kota; tidak ada Indonesia</w:t>
            </w:r>
          </w:p>
        </w:tc>
      </w:tr>
      <w:tr w:rsidR="000D1264" w14:paraId="474CAD08" w14:textId="77777777">
        <w:tc>
          <w:tcPr>
            <w:tcW w:w="1045" w:type="dxa"/>
          </w:tcPr>
          <w:p w14:paraId="4187248F" w14:textId="77777777" w:rsidR="000D1264" w:rsidRDefault="00000000">
            <w:r>
              <w:rPr>
                <w:sz w:val="15"/>
              </w:rPr>
              <w:t>18</w:t>
            </w:r>
          </w:p>
        </w:tc>
        <w:tc>
          <w:tcPr>
            <w:tcW w:w="1045" w:type="dxa"/>
          </w:tcPr>
          <w:p w14:paraId="78925D6F" w14:textId="77777777" w:rsidR="000D1264" w:rsidRDefault="00000000">
            <w:r>
              <w:rPr>
                <w:sz w:val="15"/>
              </w:rPr>
              <w:t>Sci. Total Env. (2022)</w:t>
            </w:r>
          </w:p>
        </w:tc>
        <w:tc>
          <w:tcPr>
            <w:tcW w:w="1045" w:type="dxa"/>
          </w:tcPr>
          <w:p w14:paraId="22176336" w14:textId="77777777" w:rsidR="000D1264" w:rsidRDefault="00000000">
            <w:r>
              <w:rPr>
                <w:sz w:val="15"/>
              </w:rPr>
              <w:t>Land-Use Regression PM2.5 Jakarta Metropolitan</w:t>
            </w:r>
          </w:p>
        </w:tc>
        <w:tc>
          <w:tcPr>
            <w:tcW w:w="1045" w:type="dxa"/>
          </w:tcPr>
          <w:p w14:paraId="7645DA11" w14:textId="77777777" w:rsidR="000D1264" w:rsidRDefault="00000000">
            <w:r>
              <w:rPr>
                <w:sz w:val="15"/>
              </w:rPr>
              <w:t>Land-Use Regression (LUR)</w:t>
            </w:r>
          </w:p>
        </w:tc>
        <w:tc>
          <w:tcPr>
            <w:tcW w:w="1045" w:type="dxa"/>
          </w:tcPr>
          <w:p w14:paraId="70CBBB01" w14:textId="77777777" w:rsidR="000D1264" w:rsidRDefault="00000000">
            <w:r>
              <w:rPr>
                <w:sz w:val="15"/>
              </w:rPr>
              <w:t>Pengukuran lapangan Greater Jakarta Area</w:t>
            </w:r>
          </w:p>
        </w:tc>
        <w:tc>
          <w:tcPr>
            <w:tcW w:w="1045" w:type="dxa"/>
          </w:tcPr>
          <w:p w14:paraId="52D206E1" w14:textId="77777777" w:rsidR="000D1264" w:rsidRDefault="00000000">
            <w:r>
              <w:rPr>
                <w:sz w:val="15"/>
              </w:rPr>
              <w:t>PM2.5</w:t>
            </w:r>
          </w:p>
        </w:tc>
        <w:tc>
          <w:tcPr>
            <w:tcW w:w="1045" w:type="dxa"/>
          </w:tcPr>
          <w:p w14:paraId="5E5EC6C5" w14:textId="77777777" w:rsidR="000D1264" w:rsidRDefault="00000000">
            <w:r>
              <w:rPr>
                <w:sz w:val="15"/>
              </w:rPr>
              <w:t>LUR R²=0.76; industri dan lalu lintas = kontributor utama</w:t>
            </w:r>
          </w:p>
        </w:tc>
        <w:tc>
          <w:tcPr>
            <w:tcW w:w="1045" w:type="dxa"/>
          </w:tcPr>
          <w:p w14:paraId="74FC5605" w14:textId="77777777" w:rsidR="000D1264" w:rsidRDefault="00000000">
            <w:r>
              <w:rPr>
                <w:sz w:val="15"/>
              </w:rPr>
              <w:t>Model spasial PM2.5 Jakarta yang paling komprehensif</w:t>
            </w:r>
          </w:p>
        </w:tc>
        <w:tc>
          <w:tcPr>
            <w:tcW w:w="1045" w:type="dxa"/>
            <w:shd w:val="clear" w:color="auto" w:fill="FFE0B2"/>
          </w:tcPr>
          <w:p w14:paraId="0F7CF195" w14:textId="77777777" w:rsidR="000D1264" w:rsidRDefault="00000000">
            <w:r>
              <w:rPr>
                <w:sz w:val="15"/>
              </w:rPr>
              <w:t>Tidak ada temporal prediction; tidak ada ML/DL; tidak ada XAI</w:t>
            </w:r>
          </w:p>
        </w:tc>
      </w:tr>
      <w:tr w:rsidR="000D1264" w14:paraId="3A09D510" w14:textId="77777777">
        <w:tc>
          <w:tcPr>
            <w:tcW w:w="1045" w:type="dxa"/>
            <w:shd w:val="clear" w:color="auto" w:fill="F0F7FF"/>
          </w:tcPr>
          <w:p w14:paraId="6396E5D1" w14:textId="77777777" w:rsidR="000D1264" w:rsidRDefault="00000000">
            <w:r>
              <w:rPr>
                <w:sz w:val="15"/>
              </w:rPr>
              <w:t>19</w:t>
            </w:r>
          </w:p>
        </w:tc>
        <w:tc>
          <w:tcPr>
            <w:tcW w:w="1045" w:type="dxa"/>
            <w:shd w:val="clear" w:color="auto" w:fill="F0F7FF"/>
          </w:tcPr>
          <w:p w14:paraId="2EFB81EE" w14:textId="77777777" w:rsidR="000D1264" w:rsidRDefault="00000000">
            <w:r>
              <w:rPr>
                <w:sz w:val="15"/>
              </w:rPr>
              <w:t>Hochreiter &amp; Schmidhuber (1997)</w:t>
            </w:r>
          </w:p>
        </w:tc>
        <w:tc>
          <w:tcPr>
            <w:tcW w:w="1045" w:type="dxa"/>
            <w:shd w:val="clear" w:color="auto" w:fill="F0F7FF"/>
          </w:tcPr>
          <w:p w14:paraId="01B45CBC" w14:textId="77777777" w:rsidR="000D1264" w:rsidRDefault="00000000">
            <w:r>
              <w:rPr>
                <w:sz w:val="15"/>
              </w:rPr>
              <w:t>Long Short-Term Memory (LSTM)</w:t>
            </w:r>
          </w:p>
        </w:tc>
        <w:tc>
          <w:tcPr>
            <w:tcW w:w="1045" w:type="dxa"/>
            <w:shd w:val="clear" w:color="auto" w:fill="F0F7FF"/>
          </w:tcPr>
          <w:p w14:paraId="7F564088" w14:textId="77777777" w:rsidR="000D1264" w:rsidRDefault="00000000">
            <w:r>
              <w:rPr>
                <w:sz w:val="15"/>
              </w:rPr>
              <w:t>LSTM Architecture (RNN dengan gating mechanism)</w:t>
            </w:r>
          </w:p>
        </w:tc>
        <w:tc>
          <w:tcPr>
            <w:tcW w:w="1045" w:type="dxa"/>
            <w:shd w:val="clear" w:color="auto" w:fill="F0F7FF"/>
          </w:tcPr>
          <w:p w14:paraId="2AF69001" w14:textId="77777777" w:rsidR="000D1264" w:rsidRDefault="00000000">
            <w:r>
              <w:rPr>
                <w:sz w:val="15"/>
              </w:rPr>
              <w:t>Benchmark NLP &amp; Time Series</w:t>
            </w:r>
          </w:p>
        </w:tc>
        <w:tc>
          <w:tcPr>
            <w:tcW w:w="1045" w:type="dxa"/>
            <w:shd w:val="clear" w:color="auto" w:fill="F0F7FF"/>
          </w:tcPr>
          <w:p w14:paraId="4FFF44D0" w14:textId="77777777" w:rsidR="000D1264" w:rsidRDefault="00000000">
            <w:r>
              <w:rPr>
                <w:sz w:val="15"/>
              </w:rPr>
              <w:t>N/A (foundational)</w:t>
            </w:r>
          </w:p>
        </w:tc>
        <w:tc>
          <w:tcPr>
            <w:tcW w:w="1045" w:type="dxa"/>
            <w:shd w:val="clear" w:color="auto" w:fill="F0F7FF"/>
          </w:tcPr>
          <w:p w14:paraId="0EFFC039" w14:textId="77777777" w:rsidR="000D1264" w:rsidRDefault="00000000">
            <w:r>
              <w:rPr>
                <w:sz w:val="15"/>
              </w:rPr>
              <w:t>LSTM mengatasi vanishing gradient problem; 75.000+ sitasi</w:t>
            </w:r>
          </w:p>
        </w:tc>
        <w:tc>
          <w:tcPr>
            <w:tcW w:w="1045" w:type="dxa"/>
            <w:shd w:val="clear" w:color="auto" w:fill="F0F7FF"/>
          </w:tcPr>
          <w:p w14:paraId="047E0A53" w14:textId="77777777" w:rsidR="000D1264" w:rsidRDefault="00000000">
            <w:r>
              <w:rPr>
                <w:sz w:val="15"/>
              </w:rPr>
              <w:t>Paper foundational untuk semua time-series DL; sangat fundamental</w:t>
            </w:r>
          </w:p>
        </w:tc>
        <w:tc>
          <w:tcPr>
            <w:tcW w:w="1045" w:type="dxa"/>
            <w:shd w:val="clear" w:color="auto" w:fill="FFF3E0"/>
          </w:tcPr>
          <w:p w14:paraId="725ECDCB" w14:textId="77777777" w:rsidR="000D1264" w:rsidRDefault="00000000">
            <w:r>
              <w:rPr>
                <w:sz w:val="15"/>
              </w:rPr>
              <w:t>Paper teoritis 1997; arsitektur telah berkembang (GRU, Transformer)</w:t>
            </w:r>
          </w:p>
        </w:tc>
      </w:tr>
      <w:tr w:rsidR="000D1264" w14:paraId="251DF5D1" w14:textId="77777777">
        <w:tc>
          <w:tcPr>
            <w:tcW w:w="1045" w:type="dxa"/>
          </w:tcPr>
          <w:p w14:paraId="263FAB71" w14:textId="77777777" w:rsidR="000D1264" w:rsidRDefault="00000000">
            <w:r>
              <w:rPr>
                <w:sz w:val="15"/>
              </w:rPr>
              <w:t>20</w:t>
            </w:r>
          </w:p>
        </w:tc>
        <w:tc>
          <w:tcPr>
            <w:tcW w:w="1045" w:type="dxa"/>
          </w:tcPr>
          <w:p w14:paraId="73A0E5B7" w14:textId="77777777" w:rsidR="000D1264" w:rsidRDefault="00000000">
            <w:r>
              <w:rPr>
                <w:sz w:val="15"/>
              </w:rPr>
              <w:t>Qin et al. (2019)</w:t>
            </w:r>
          </w:p>
        </w:tc>
        <w:tc>
          <w:tcPr>
            <w:tcW w:w="1045" w:type="dxa"/>
          </w:tcPr>
          <w:p w14:paraId="7E998B3F" w14:textId="77777777" w:rsidR="000D1264" w:rsidRDefault="00000000">
            <w:r>
              <w:rPr>
                <w:sz w:val="15"/>
              </w:rPr>
              <w:t>CNN-LSTM Combined Prediction PM2.5 Urban</w:t>
            </w:r>
          </w:p>
        </w:tc>
        <w:tc>
          <w:tcPr>
            <w:tcW w:w="1045" w:type="dxa"/>
          </w:tcPr>
          <w:p w14:paraId="637FF422" w14:textId="77777777" w:rsidR="000D1264" w:rsidRDefault="00000000">
            <w:r>
              <w:rPr>
                <w:sz w:val="15"/>
              </w:rPr>
              <w:t>CNN + LSTM Hybrid</w:t>
            </w:r>
          </w:p>
        </w:tc>
        <w:tc>
          <w:tcPr>
            <w:tcW w:w="1045" w:type="dxa"/>
          </w:tcPr>
          <w:p w14:paraId="3EC5AD1E" w14:textId="77777777" w:rsidR="000D1264" w:rsidRDefault="00000000">
            <w:r>
              <w:rPr>
                <w:sz w:val="15"/>
              </w:rPr>
              <w:t>Data stasiun Beijing, China 2015–2017</w:t>
            </w:r>
          </w:p>
        </w:tc>
        <w:tc>
          <w:tcPr>
            <w:tcW w:w="1045" w:type="dxa"/>
          </w:tcPr>
          <w:p w14:paraId="408F3FE6" w14:textId="77777777" w:rsidR="000D1264" w:rsidRDefault="00000000">
            <w:r>
              <w:rPr>
                <w:sz w:val="15"/>
              </w:rPr>
              <w:t>PM2.5</w:t>
            </w:r>
          </w:p>
        </w:tc>
        <w:tc>
          <w:tcPr>
            <w:tcW w:w="1045" w:type="dxa"/>
          </w:tcPr>
          <w:p w14:paraId="529338E3" w14:textId="77777777" w:rsidR="000D1264" w:rsidRDefault="00000000">
            <w:r>
              <w:rPr>
                <w:sz w:val="15"/>
              </w:rPr>
              <w:t>CNN-LSTM MAE=3.8 μg/m³; lebih baik dari LSTM standar dan CNN saja</w:t>
            </w:r>
          </w:p>
        </w:tc>
        <w:tc>
          <w:tcPr>
            <w:tcW w:w="1045" w:type="dxa"/>
          </w:tcPr>
          <w:p w14:paraId="74FA509A" w14:textId="77777777" w:rsidR="000D1264" w:rsidRDefault="00000000">
            <w:r>
              <w:rPr>
                <w:sz w:val="15"/>
              </w:rPr>
              <w:t>Salah satu paper pertama CNN-LSTM untuk PM2.5; 800+ sitasi</w:t>
            </w:r>
          </w:p>
        </w:tc>
        <w:tc>
          <w:tcPr>
            <w:tcW w:w="1045" w:type="dxa"/>
            <w:shd w:val="clear" w:color="auto" w:fill="FFE0B2"/>
          </w:tcPr>
          <w:p w14:paraId="41F3129D" w14:textId="77777777" w:rsidR="000D1264" w:rsidRDefault="00000000">
            <w:r>
              <w:rPr>
                <w:sz w:val="15"/>
              </w:rPr>
              <w:t>Hanya Beijing; tidak ada Asia Tenggara; tidak ada XAI; tidak ada data meteorologi</w:t>
            </w:r>
          </w:p>
        </w:tc>
      </w:tr>
      <w:tr w:rsidR="000D1264" w14:paraId="54394CE1" w14:textId="77777777">
        <w:tc>
          <w:tcPr>
            <w:tcW w:w="1045" w:type="dxa"/>
            <w:shd w:val="clear" w:color="auto" w:fill="F0F7FF"/>
          </w:tcPr>
          <w:p w14:paraId="096C122B" w14:textId="77777777" w:rsidR="000D1264" w:rsidRDefault="00000000">
            <w:r>
              <w:rPr>
                <w:sz w:val="15"/>
              </w:rPr>
              <w:t>21</w:t>
            </w:r>
          </w:p>
        </w:tc>
        <w:tc>
          <w:tcPr>
            <w:tcW w:w="1045" w:type="dxa"/>
            <w:shd w:val="clear" w:color="auto" w:fill="F0F7FF"/>
          </w:tcPr>
          <w:p w14:paraId="1201BACA" w14:textId="77777777" w:rsidR="000D1264" w:rsidRDefault="00000000">
            <w:r>
              <w:rPr>
                <w:sz w:val="15"/>
              </w:rPr>
              <w:t>NPJ Climate (2022)</w:t>
            </w:r>
          </w:p>
        </w:tc>
        <w:tc>
          <w:tcPr>
            <w:tcW w:w="1045" w:type="dxa"/>
            <w:shd w:val="clear" w:color="auto" w:fill="F0F7FF"/>
          </w:tcPr>
          <w:p w14:paraId="67678F94" w14:textId="77777777" w:rsidR="000D1264" w:rsidRDefault="00000000">
            <w:r>
              <w:rPr>
                <w:sz w:val="15"/>
              </w:rPr>
              <w:t>Random Forest &amp; Gradient Boosting PM2.5 Global Urban</w:t>
            </w:r>
          </w:p>
        </w:tc>
        <w:tc>
          <w:tcPr>
            <w:tcW w:w="1045" w:type="dxa"/>
            <w:shd w:val="clear" w:color="auto" w:fill="F0F7FF"/>
          </w:tcPr>
          <w:p w14:paraId="0AFC0373" w14:textId="77777777" w:rsidR="000D1264" w:rsidRDefault="00000000">
            <w:r>
              <w:rPr>
                <w:sz w:val="15"/>
              </w:rPr>
              <w:t>Random Forest, Gradient Boosting</w:t>
            </w:r>
          </w:p>
        </w:tc>
        <w:tc>
          <w:tcPr>
            <w:tcW w:w="1045" w:type="dxa"/>
            <w:shd w:val="clear" w:color="auto" w:fill="F0F7FF"/>
          </w:tcPr>
          <w:p w14:paraId="011D0EB9" w14:textId="77777777" w:rsidR="000D1264" w:rsidRDefault="00000000">
            <w:r>
              <w:rPr>
                <w:sz w:val="15"/>
              </w:rPr>
              <w:t>96 kota global (sensor PM2.5)</w:t>
            </w:r>
          </w:p>
        </w:tc>
        <w:tc>
          <w:tcPr>
            <w:tcW w:w="1045" w:type="dxa"/>
            <w:shd w:val="clear" w:color="auto" w:fill="F0F7FF"/>
          </w:tcPr>
          <w:p w14:paraId="52CA8EAC" w14:textId="77777777" w:rsidR="000D1264" w:rsidRDefault="00000000">
            <w:r>
              <w:rPr>
                <w:sz w:val="15"/>
              </w:rPr>
              <w:t>PM2.5</w:t>
            </w:r>
          </w:p>
        </w:tc>
        <w:tc>
          <w:tcPr>
            <w:tcW w:w="1045" w:type="dxa"/>
            <w:shd w:val="clear" w:color="auto" w:fill="F0F7FF"/>
          </w:tcPr>
          <w:p w14:paraId="3FD0308E" w14:textId="77777777" w:rsidR="000D1264" w:rsidRDefault="00000000">
            <w:r>
              <w:rPr>
                <w:sz w:val="15"/>
              </w:rPr>
              <w:t>RF R²=0.89 (global average); variasi tinggi di Asia Tenggara (R²=0.61–0.78)</w:t>
            </w:r>
          </w:p>
        </w:tc>
        <w:tc>
          <w:tcPr>
            <w:tcW w:w="1045" w:type="dxa"/>
            <w:shd w:val="clear" w:color="auto" w:fill="F0F7FF"/>
          </w:tcPr>
          <w:p w14:paraId="30E3953F" w14:textId="77777777" w:rsidR="000D1264" w:rsidRDefault="00000000">
            <w:r>
              <w:rPr>
                <w:sz w:val="15"/>
              </w:rPr>
              <w:t>Studi global terbesar; mencakup beberapa kota Asia; open access Nature</w:t>
            </w:r>
          </w:p>
        </w:tc>
        <w:tc>
          <w:tcPr>
            <w:tcW w:w="1045" w:type="dxa"/>
            <w:shd w:val="clear" w:color="auto" w:fill="FFF3E0"/>
          </w:tcPr>
          <w:p w14:paraId="25E16DAD" w14:textId="77777777" w:rsidR="000D1264" w:rsidRDefault="00000000">
            <w:r>
              <w:rPr>
                <w:sz w:val="15"/>
              </w:rPr>
              <w:t>Tidak ada Indonesia; tidak ada DL; tidak ada XAI; R² rendah di Asia Tenggara</w:t>
            </w:r>
          </w:p>
        </w:tc>
      </w:tr>
    </w:tbl>
    <w:p w14:paraId="35473512" w14:textId="77777777" w:rsidR="000D1264" w:rsidRDefault="00000000">
      <w:r>
        <w:br w:type="page"/>
      </w:r>
    </w:p>
    <w:p w14:paraId="07CBCB82" w14:textId="77777777" w:rsidR="000D1264" w:rsidRDefault="00000000">
      <w:pPr>
        <w:pStyle w:val="Heading1"/>
      </w:pPr>
      <w:r>
        <w:lastRenderedPageBreak/>
        <w:t>4  Gap Analysis</w:t>
      </w:r>
    </w:p>
    <w:p w14:paraId="304AF725" w14:textId="77777777" w:rsidR="000D1264" w:rsidRDefault="00000000" w:rsidP="004F7EA1">
      <w:pPr>
        <w:jc w:val="both"/>
      </w:pPr>
      <w:r>
        <w:t>Gap penelitian adalah ketidakcukupan atau ketidakhadiran dalam literatur yang ada. Gap yang baik harus: (1) dapat dibuktikan dari literatur, (2) relevan secara ilmiah, dan (3) dapat diatasi dengan sumber daya yang tersedia.</w:t>
      </w:r>
    </w:p>
    <w:p w14:paraId="46F813C4" w14:textId="64352B6A" w:rsidR="000D1264" w:rsidRDefault="00000000">
      <w:pPr>
        <w:pStyle w:val="Heading2"/>
      </w:pPr>
      <w:proofErr w:type="gramStart"/>
      <w:r>
        <w:t xml:space="preserve">4.1  </w:t>
      </w:r>
      <w:proofErr w:type="spellStart"/>
      <w:r>
        <w:t>Matriks</w:t>
      </w:r>
      <w:proofErr w:type="spellEnd"/>
      <w:proofErr w:type="gramEnd"/>
      <w:r>
        <w:t xml:space="preserve"> Gap </w:t>
      </w:r>
      <w:r w:rsidR="004F7EA1">
        <w:t>dan</w:t>
      </w:r>
      <w:r>
        <w:t xml:space="preserve"> </w:t>
      </w:r>
      <w:proofErr w:type="spellStart"/>
      <w:r>
        <w:t>Posisi</w:t>
      </w:r>
      <w:proofErr w:type="spellEnd"/>
      <w:r>
        <w:t xml:space="preserve"> </w:t>
      </w:r>
      <w:proofErr w:type="spellStart"/>
      <w:r>
        <w:t>Penelitian</w:t>
      </w:r>
      <w:proofErr w:type="spellEnd"/>
    </w:p>
    <w:tbl>
      <w:tblPr>
        <w:tblStyle w:val="TableGrid"/>
        <w:tblW w:w="0" w:type="auto"/>
        <w:tblLook w:val="04A0" w:firstRow="1" w:lastRow="0" w:firstColumn="1" w:lastColumn="0" w:noHBand="0" w:noVBand="1"/>
      </w:tblPr>
      <w:tblGrid>
        <w:gridCol w:w="1568"/>
        <w:gridCol w:w="1568"/>
        <w:gridCol w:w="1568"/>
        <w:gridCol w:w="1568"/>
        <w:gridCol w:w="1568"/>
        <w:gridCol w:w="1568"/>
      </w:tblGrid>
      <w:tr w:rsidR="000D1264" w14:paraId="730A1D06" w14:textId="77777777">
        <w:tc>
          <w:tcPr>
            <w:tcW w:w="1568" w:type="dxa"/>
            <w:shd w:val="clear" w:color="auto" w:fill="1E4D78"/>
          </w:tcPr>
          <w:p w14:paraId="361B316D" w14:textId="77777777" w:rsidR="000D1264" w:rsidRDefault="00000000">
            <w:r>
              <w:rPr>
                <w:b/>
                <w:color w:val="FFFFFF"/>
                <w:sz w:val="18"/>
              </w:rPr>
              <w:t>Studi / Peneliti</w:t>
            </w:r>
          </w:p>
        </w:tc>
        <w:tc>
          <w:tcPr>
            <w:tcW w:w="1568" w:type="dxa"/>
            <w:shd w:val="clear" w:color="auto" w:fill="1E4D78"/>
          </w:tcPr>
          <w:p w14:paraId="4C43F9AA" w14:textId="77777777" w:rsidR="000D1264" w:rsidRDefault="00000000">
            <w:r>
              <w:rPr>
                <w:b/>
                <w:color w:val="FFFFFF"/>
                <w:sz w:val="18"/>
              </w:rPr>
              <w:t>Polutan</w:t>
            </w:r>
          </w:p>
        </w:tc>
        <w:tc>
          <w:tcPr>
            <w:tcW w:w="1568" w:type="dxa"/>
            <w:shd w:val="clear" w:color="auto" w:fill="1E4D78"/>
          </w:tcPr>
          <w:p w14:paraId="66CDCB24" w14:textId="77777777" w:rsidR="000D1264" w:rsidRDefault="00000000">
            <w:r>
              <w:rPr>
                <w:b/>
                <w:color w:val="FFFFFF"/>
                <w:sz w:val="18"/>
              </w:rPr>
              <w:t>Metode ML/DL</w:t>
            </w:r>
          </w:p>
        </w:tc>
        <w:tc>
          <w:tcPr>
            <w:tcW w:w="1568" w:type="dxa"/>
            <w:shd w:val="clear" w:color="auto" w:fill="1E4D78"/>
          </w:tcPr>
          <w:p w14:paraId="7FF722DA" w14:textId="77777777" w:rsidR="000D1264" w:rsidRDefault="00000000">
            <w:r>
              <w:rPr>
                <w:b/>
                <w:color w:val="FFFFFF"/>
                <w:sz w:val="18"/>
              </w:rPr>
              <w:t>Cakupan Spasial</w:t>
            </w:r>
          </w:p>
        </w:tc>
        <w:tc>
          <w:tcPr>
            <w:tcW w:w="1568" w:type="dxa"/>
            <w:shd w:val="clear" w:color="auto" w:fill="1E4D78"/>
          </w:tcPr>
          <w:p w14:paraId="47011249" w14:textId="77777777" w:rsidR="000D1264" w:rsidRDefault="00000000">
            <w:r>
              <w:rPr>
                <w:b/>
                <w:color w:val="FFFFFF"/>
                <w:sz w:val="18"/>
              </w:rPr>
              <w:t>Konteks Lokal</w:t>
            </w:r>
          </w:p>
        </w:tc>
        <w:tc>
          <w:tcPr>
            <w:tcW w:w="1568" w:type="dxa"/>
            <w:shd w:val="clear" w:color="auto" w:fill="1E4D78"/>
          </w:tcPr>
          <w:p w14:paraId="0F275590" w14:textId="77777777" w:rsidR="000D1264" w:rsidRDefault="00000000">
            <w:r>
              <w:rPr>
                <w:b/>
                <w:color w:val="FFFFFF"/>
                <w:sz w:val="18"/>
              </w:rPr>
              <w:t>XAI</w:t>
            </w:r>
          </w:p>
        </w:tc>
      </w:tr>
      <w:tr w:rsidR="000D1264" w14:paraId="6B2AD1C5" w14:textId="77777777">
        <w:tc>
          <w:tcPr>
            <w:tcW w:w="1568" w:type="dxa"/>
          </w:tcPr>
          <w:p w14:paraId="6608535B" w14:textId="77777777" w:rsidR="000D1264" w:rsidRDefault="00000000">
            <w:r>
              <w:rPr>
                <w:sz w:val="18"/>
              </w:rPr>
              <w:t>Qin et al. (2019)</w:t>
            </w:r>
          </w:p>
        </w:tc>
        <w:tc>
          <w:tcPr>
            <w:tcW w:w="1568" w:type="dxa"/>
          </w:tcPr>
          <w:p w14:paraId="6872C4B7" w14:textId="77777777" w:rsidR="000D1264" w:rsidRDefault="00000000">
            <w:r>
              <w:rPr>
                <w:sz w:val="18"/>
              </w:rPr>
              <w:t>PM2.5</w:t>
            </w:r>
          </w:p>
        </w:tc>
        <w:tc>
          <w:tcPr>
            <w:tcW w:w="1568" w:type="dxa"/>
          </w:tcPr>
          <w:p w14:paraId="15F18796" w14:textId="77777777" w:rsidR="000D1264" w:rsidRDefault="00000000">
            <w:r>
              <w:rPr>
                <w:sz w:val="18"/>
              </w:rPr>
              <w:t>CNN-LSTM</w:t>
            </w:r>
          </w:p>
        </w:tc>
        <w:tc>
          <w:tcPr>
            <w:tcW w:w="1568" w:type="dxa"/>
          </w:tcPr>
          <w:p w14:paraId="6DEB3691" w14:textId="77777777" w:rsidR="000D1264" w:rsidRDefault="00000000">
            <w:r>
              <w:rPr>
                <w:sz w:val="18"/>
              </w:rPr>
              <w:t>Beijing, China</w:t>
            </w:r>
          </w:p>
        </w:tc>
        <w:tc>
          <w:tcPr>
            <w:tcW w:w="1568" w:type="dxa"/>
          </w:tcPr>
          <w:p w14:paraId="739957E7" w14:textId="77777777" w:rsidR="000D1264" w:rsidRDefault="00000000">
            <w:r>
              <w:rPr>
                <w:sz w:val="18"/>
              </w:rPr>
              <w:t>Tidak ada</w:t>
            </w:r>
          </w:p>
        </w:tc>
        <w:tc>
          <w:tcPr>
            <w:tcW w:w="1568" w:type="dxa"/>
          </w:tcPr>
          <w:p w14:paraId="5CCE233D" w14:textId="77777777" w:rsidR="000D1264" w:rsidRDefault="00000000">
            <w:r>
              <w:rPr>
                <w:sz w:val="18"/>
              </w:rPr>
              <w:t>Tidak</w:t>
            </w:r>
          </w:p>
        </w:tc>
      </w:tr>
      <w:tr w:rsidR="000D1264" w14:paraId="6F7AF8FC" w14:textId="77777777">
        <w:tc>
          <w:tcPr>
            <w:tcW w:w="1568" w:type="dxa"/>
            <w:shd w:val="clear" w:color="auto" w:fill="EBF3FB"/>
          </w:tcPr>
          <w:p w14:paraId="64BE6102" w14:textId="77777777" w:rsidR="000D1264" w:rsidRDefault="00000000">
            <w:r>
              <w:rPr>
                <w:sz w:val="18"/>
              </w:rPr>
              <w:t>ERL Benchmark (2022)</w:t>
            </w:r>
          </w:p>
        </w:tc>
        <w:tc>
          <w:tcPr>
            <w:tcW w:w="1568" w:type="dxa"/>
            <w:shd w:val="clear" w:color="auto" w:fill="EBF3FB"/>
          </w:tcPr>
          <w:p w14:paraId="769C8009" w14:textId="77777777" w:rsidR="000D1264" w:rsidRDefault="00000000">
            <w:r>
              <w:rPr>
                <w:sz w:val="18"/>
              </w:rPr>
              <w:t>PM2.5</w:t>
            </w:r>
          </w:p>
        </w:tc>
        <w:tc>
          <w:tcPr>
            <w:tcW w:w="1568" w:type="dxa"/>
            <w:shd w:val="clear" w:color="auto" w:fill="EBF3FB"/>
          </w:tcPr>
          <w:p w14:paraId="6CE8D234" w14:textId="77777777" w:rsidR="000D1264" w:rsidRDefault="00000000">
            <w:r>
              <w:rPr>
                <w:sz w:val="18"/>
              </w:rPr>
              <w:t>LSTM, GRU, BiLSTM</w:t>
            </w:r>
          </w:p>
        </w:tc>
        <w:tc>
          <w:tcPr>
            <w:tcW w:w="1568" w:type="dxa"/>
            <w:shd w:val="clear" w:color="auto" w:fill="EBF3FB"/>
          </w:tcPr>
          <w:p w14:paraId="3AD4F553" w14:textId="77777777" w:rsidR="000D1264" w:rsidRDefault="00000000">
            <w:r>
              <w:rPr>
                <w:sz w:val="18"/>
              </w:rPr>
              <w:t>Multi-kota (USA/Asia)</w:t>
            </w:r>
          </w:p>
        </w:tc>
        <w:tc>
          <w:tcPr>
            <w:tcW w:w="1568" w:type="dxa"/>
            <w:shd w:val="clear" w:color="auto" w:fill="EBF3FB"/>
          </w:tcPr>
          <w:p w14:paraId="16D4424D" w14:textId="77777777" w:rsidR="000D1264" w:rsidRDefault="00000000">
            <w:r>
              <w:rPr>
                <w:sz w:val="18"/>
              </w:rPr>
              <w:t>Tidak ada</w:t>
            </w:r>
          </w:p>
        </w:tc>
        <w:tc>
          <w:tcPr>
            <w:tcW w:w="1568" w:type="dxa"/>
            <w:shd w:val="clear" w:color="auto" w:fill="EBF3FB"/>
          </w:tcPr>
          <w:p w14:paraId="680052F2" w14:textId="77777777" w:rsidR="000D1264" w:rsidRDefault="00000000">
            <w:r>
              <w:rPr>
                <w:sz w:val="18"/>
              </w:rPr>
              <w:t>Tidak</w:t>
            </w:r>
          </w:p>
        </w:tc>
      </w:tr>
      <w:tr w:rsidR="000D1264" w14:paraId="261F1B8E" w14:textId="77777777">
        <w:tc>
          <w:tcPr>
            <w:tcW w:w="1568" w:type="dxa"/>
          </w:tcPr>
          <w:p w14:paraId="5BAECB0A" w14:textId="77777777" w:rsidR="000D1264" w:rsidRDefault="00000000">
            <w:r>
              <w:rPr>
                <w:sz w:val="18"/>
              </w:rPr>
              <w:t>MDPI Atm. (2024)</w:t>
            </w:r>
          </w:p>
        </w:tc>
        <w:tc>
          <w:tcPr>
            <w:tcW w:w="1568" w:type="dxa"/>
          </w:tcPr>
          <w:p w14:paraId="5BB02343" w14:textId="77777777" w:rsidR="000D1264" w:rsidRDefault="00000000">
            <w:r>
              <w:rPr>
                <w:sz w:val="18"/>
              </w:rPr>
              <w:t>AQI</w:t>
            </w:r>
          </w:p>
        </w:tc>
        <w:tc>
          <w:tcPr>
            <w:tcW w:w="1568" w:type="dxa"/>
          </w:tcPr>
          <w:p w14:paraId="0F459902" w14:textId="77777777" w:rsidR="000D1264" w:rsidRDefault="00000000">
            <w:r>
              <w:rPr>
                <w:sz w:val="18"/>
              </w:rPr>
              <w:t>XGBoost, RF</w:t>
            </w:r>
          </w:p>
        </w:tc>
        <w:tc>
          <w:tcPr>
            <w:tcW w:w="1568" w:type="dxa"/>
          </w:tcPr>
          <w:p w14:paraId="7C0BA921" w14:textId="77777777" w:rsidR="000D1264" w:rsidRDefault="00000000">
            <w:r>
              <w:rPr>
                <w:sz w:val="18"/>
              </w:rPr>
              <w:t>China, India</w:t>
            </w:r>
          </w:p>
        </w:tc>
        <w:tc>
          <w:tcPr>
            <w:tcW w:w="1568" w:type="dxa"/>
          </w:tcPr>
          <w:p w14:paraId="66645B29" w14:textId="77777777" w:rsidR="000D1264" w:rsidRDefault="00000000">
            <w:r>
              <w:rPr>
                <w:sz w:val="18"/>
              </w:rPr>
              <w:t>Tidak ada</w:t>
            </w:r>
          </w:p>
        </w:tc>
        <w:tc>
          <w:tcPr>
            <w:tcW w:w="1568" w:type="dxa"/>
          </w:tcPr>
          <w:p w14:paraId="330A1D9F" w14:textId="77777777" w:rsidR="000D1264" w:rsidRDefault="00000000">
            <w:r>
              <w:rPr>
                <w:sz w:val="18"/>
              </w:rPr>
              <w:t>Tidak</w:t>
            </w:r>
          </w:p>
        </w:tc>
      </w:tr>
      <w:tr w:rsidR="000D1264" w14:paraId="3A3E54CD" w14:textId="77777777">
        <w:tc>
          <w:tcPr>
            <w:tcW w:w="1568" w:type="dxa"/>
            <w:shd w:val="clear" w:color="auto" w:fill="EBF3FB"/>
          </w:tcPr>
          <w:p w14:paraId="1270D24F" w14:textId="77777777" w:rsidR="000D1264" w:rsidRDefault="00000000">
            <w:r>
              <w:rPr>
                <w:sz w:val="18"/>
              </w:rPr>
              <w:t>NPJ Climate (2022)</w:t>
            </w:r>
          </w:p>
        </w:tc>
        <w:tc>
          <w:tcPr>
            <w:tcW w:w="1568" w:type="dxa"/>
            <w:shd w:val="clear" w:color="auto" w:fill="EBF3FB"/>
          </w:tcPr>
          <w:p w14:paraId="0D40CB43" w14:textId="77777777" w:rsidR="000D1264" w:rsidRDefault="00000000">
            <w:r>
              <w:rPr>
                <w:sz w:val="18"/>
              </w:rPr>
              <w:t>PM2.5</w:t>
            </w:r>
          </w:p>
        </w:tc>
        <w:tc>
          <w:tcPr>
            <w:tcW w:w="1568" w:type="dxa"/>
            <w:shd w:val="clear" w:color="auto" w:fill="EBF3FB"/>
          </w:tcPr>
          <w:p w14:paraId="09C2836A" w14:textId="77777777" w:rsidR="000D1264" w:rsidRDefault="00000000">
            <w:r>
              <w:rPr>
                <w:sz w:val="18"/>
              </w:rPr>
              <w:t>RF, Grad Boost</w:t>
            </w:r>
          </w:p>
        </w:tc>
        <w:tc>
          <w:tcPr>
            <w:tcW w:w="1568" w:type="dxa"/>
            <w:shd w:val="clear" w:color="auto" w:fill="EBF3FB"/>
          </w:tcPr>
          <w:p w14:paraId="06382439" w14:textId="77777777" w:rsidR="000D1264" w:rsidRDefault="00000000">
            <w:r>
              <w:rPr>
                <w:sz w:val="18"/>
              </w:rPr>
              <w:t>96 kota global</w:t>
            </w:r>
          </w:p>
        </w:tc>
        <w:tc>
          <w:tcPr>
            <w:tcW w:w="1568" w:type="dxa"/>
            <w:shd w:val="clear" w:color="auto" w:fill="EBF3FB"/>
          </w:tcPr>
          <w:p w14:paraId="32D2405A" w14:textId="77777777" w:rsidR="000D1264" w:rsidRDefault="00000000">
            <w:r>
              <w:rPr>
                <w:sz w:val="18"/>
              </w:rPr>
              <w:t>Tidak ada Indonesia</w:t>
            </w:r>
          </w:p>
        </w:tc>
        <w:tc>
          <w:tcPr>
            <w:tcW w:w="1568" w:type="dxa"/>
            <w:shd w:val="clear" w:color="auto" w:fill="EBF3FB"/>
          </w:tcPr>
          <w:p w14:paraId="46FB8587" w14:textId="77777777" w:rsidR="000D1264" w:rsidRDefault="00000000">
            <w:r>
              <w:rPr>
                <w:sz w:val="18"/>
              </w:rPr>
              <w:t>Tidak</w:t>
            </w:r>
          </w:p>
        </w:tc>
      </w:tr>
      <w:tr w:rsidR="000D1264" w14:paraId="2B89447B" w14:textId="77777777">
        <w:tc>
          <w:tcPr>
            <w:tcW w:w="1568" w:type="dxa"/>
          </w:tcPr>
          <w:p w14:paraId="0447FE43" w14:textId="77777777" w:rsidR="000D1264" w:rsidRDefault="00000000">
            <w:r>
              <w:rPr>
                <w:sz w:val="18"/>
              </w:rPr>
              <w:t>Safira et al. (2025)</w:t>
            </w:r>
          </w:p>
        </w:tc>
        <w:tc>
          <w:tcPr>
            <w:tcW w:w="1568" w:type="dxa"/>
          </w:tcPr>
          <w:p w14:paraId="58F2163F" w14:textId="77777777" w:rsidR="000D1264" w:rsidRDefault="00000000">
            <w:r>
              <w:rPr>
                <w:sz w:val="18"/>
              </w:rPr>
              <w:t>PM2.5</w:t>
            </w:r>
          </w:p>
        </w:tc>
        <w:tc>
          <w:tcPr>
            <w:tcW w:w="1568" w:type="dxa"/>
          </w:tcPr>
          <w:p w14:paraId="5A4C5AC8" w14:textId="77777777" w:rsidR="000D1264" w:rsidRDefault="00000000">
            <w:r>
              <w:rPr>
                <w:sz w:val="18"/>
              </w:rPr>
              <w:t>SETAR-Tree, LSTM</w:t>
            </w:r>
          </w:p>
        </w:tc>
        <w:tc>
          <w:tcPr>
            <w:tcW w:w="1568" w:type="dxa"/>
          </w:tcPr>
          <w:p w14:paraId="3E439A13" w14:textId="77777777" w:rsidR="000D1264" w:rsidRDefault="00000000">
            <w:r>
              <w:rPr>
                <w:sz w:val="18"/>
              </w:rPr>
              <w:t>Jakarta, Indonesia</w:t>
            </w:r>
          </w:p>
        </w:tc>
        <w:tc>
          <w:tcPr>
            <w:tcW w:w="1568" w:type="dxa"/>
          </w:tcPr>
          <w:p w14:paraId="427AA890" w14:textId="77777777" w:rsidR="000D1264" w:rsidRDefault="00000000">
            <w:r>
              <w:rPr>
                <w:sz w:val="18"/>
              </w:rPr>
              <w:t>Sebagian</w:t>
            </w:r>
          </w:p>
        </w:tc>
        <w:tc>
          <w:tcPr>
            <w:tcW w:w="1568" w:type="dxa"/>
          </w:tcPr>
          <w:p w14:paraId="76A17819" w14:textId="77777777" w:rsidR="000D1264" w:rsidRDefault="00000000">
            <w:r>
              <w:rPr>
                <w:sz w:val="18"/>
              </w:rPr>
              <w:t>Tidak</w:t>
            </w:r>
          </w:p>
        </w:tc>
      </w:tr>
      <w:tr w:rsidR="000D1264" w14:paraId="0B4551B3" w14:textId="77777777">
        <w:tc>
          <w:tcPr>
            <w:tcW w:w="1568" w:type="dxa"/>
            <w:shd w:val="clear" w:color="auto" w:fill="EBF3FB"/>
          </w:tcPr>
          <w:p w14:paraId="4C14DDA7" w14:textId="77777777" w:rsidR="000D1264" w:rsidRDefault="00000000">
            <w:r>
              <w:rPr>
                <w:sz w:val="18"/>
              </w:rPr>
              <w:t>Anonymus (2024)</w:t>
            </w:r>
          </w:p>
        </w:tc>
        <w:tc>
          <w:tcPr>
            <w:tcW w:w="1568" w:type="dxa"/>
            <w:shd w:val="clear" w:color="auto" w:fill="EBF3FB"/>
          </w:tcPr>
          <w:p w14:paraId="578827A2" w14:textId="77777777" w:rsidR="000D1264" w:rsidRDefault="00000000">
            <w:r>
              <w:rPr>
                <w:sz w:val="18"/>
              </w:rPr>
              <w:t>PM2.5</w:t>
            </w:r>
          </w:p>
        </w:tc>
        <w:tc>
          <w:tcPr>
            <w:tcW w:w="1568" w:type="dxa"/>
            <w:shd w:val="clear" w:color="auto" w:fill="EBF3FB"/>
          </w:tcPr>
          <w:p w14:paraId="1D655522" w14:textId="77777777" w:rsidR="000D1264" w:rsidRDefault="00000000">
            <w:r>
              <w:rPr>
                <w:sz w:val="18"/>
              </w:rPr>
              <w:t>XGBoost + SHAP</w:t>
            </w:r>
          </w:p>
        </w:tc>
        <w:tc>
          <w:tcPr>
            <w:tcW w:w="1568" w:type="dxa"/>
            <w:shd w:val="clear" w:color="auto" w:fill="EBF3FB"/>
          </w:tcPr>
          <w:p w14:paraId="537FC6AD" w14:textId="77777777" w:rsidR="000D1264" w:rsidRDefault="00000000">
            <w:r>
              <w:rPr>
                <w:sz w:val="18"/>
              </w:rPr>
              <w:t>Jakarta, Indonesia</w:t>
            </w:r>
          </w:p>
        </w:tc>
        <w:tc>
          <w:tcPr>
            <w:tcW w:w="1568" w:type="dxa"/>
            <w:shd w:val="clear" w:color="auto" w:fill="EBF3FB"/>
          </w:tcPr>
          <w:p w14:paraId="67F5C611" w14:textId="77777777" w:rsidR="000D1264" w:rsidRDefault="00000000">
            <w:r>
              <w:rPr>
                <w:sz w:val="18"/>
              </w:rPr>
              <w:t>Sebagian</w:t>
            </w:r>
          </w:p>
        </w:tc>
        <w:tc>
          <w:tcPr>
            <w:tcW w:w="1568" w:type="dxa"/>
            <w:shd w:val="clear" w:color="auto" w:fill="EBF3FB"/>
          </w:tcPr>
          <w:p w14:paraId="5ABC779B" w14:textId="77777777" w:rsidR="000D1264" w:rsidRDefault="00000000">
            <w:r>
              <w:rPr>
                <w:sz w:val="18"/>
              </w:rPr>
              <w:t>Ya (SHAP)</w:t>
            </w:r>
          </w:p>
        </w:tc>
      </w:tr>
      <w:tr w:rsidR="000D1264" w14:paraId="51C23447" w14:textId="77777777">
        <w:tc>
          <w:tcPr>
            <w:tcW w:w="1568" w:type="dxa"/>
            <w:shd w:val="clear" w:color="auto" w:fill="E8F5E9"/>
          </w:tcPr>
          <w:p w14:paraId="7D5BF213" w14:textId="43475886" w:rsidR="000D1264" w:rsidRDefault="00000000">
            <w:r>
              <w:rPr>
                <w:b/>
                <w:color w:val="1B5E20"/>
                <w:sz w:val="18"/>
              </w:rPr>
              <w:t>[</w:t>
            </w:r>
            <w:proofErr w:type="spellStart"/>
            <w:r>
              <w:rPr>
                <w:b/>
                <w:color w:val="1B5E20"/>
                <w:sz w:val="18"/>
              </w:rPr>
              <w:t>Penelitian</w:t>
            </w:r>
            <w:proofErr w:type="spellEnd"/>
            <w:r>
              <w:rPr>
                <w:b/>
                <w:color w:val="1B5E20"/>
                <w:sz w:val="18"/>
              </w:rPr>
              <w:t xml:space="preserve"> </w:t>
            </w:r>
            <w:r w:rsidR="004F7EA1">
              <w:rPr>
                <w:b/>
                <w:color w:val="1B5E20"/>
                <w:sz w:val="18"/>
              </w:rPr>
              <w:t>Saya</w:t>
            </w:r>
            <w:r>
              <w:rPr>
                <w:b/>
                <w:color w:val="1B5E20"/>
                <w:sz w:val="18"/>
              </w:rPr>
              <w:t>]</w:t>
            </w:r>
          </w:p>
        </w:tc>
        <w:tc>
          <w:tcPr>
            <w:tcW w:w="1568" w:type="dxa"/>
            <w:shd w:val="clear" w:color="auto" w:fill="E8F5E9"/>
          </w:tcPr>
          <w:p w14:paraId="4B62CFFE" w14:textId="77777777" w:rsidR="000D1264" w:rsidRDefault="00000000">
            <w:r>
              <w:rPr>
                <w:b/>
                <w:color w:val="1B5E20"/>
                <w:sz w:val="18"/>
              </w:rPr>
              <w:t>PM2.5, PM10, AQI</w:t>
            </w:r>
          </w:p>
        </w:tc>
        <w:tc>
          <w:tcPr>
            <w:tcW w:w="1568" w:type="dxa"/>
            <w:shd w:val="clear" w:color="auto" w:fill="E8F5E9"/>
          </w:tcPr>
          <w:p w14:paraId="28D21E50" w14:textId="77777777" w:rsidR="000D1264" w:rsidRDefault="00000000">
            <w:r>
              <w:rPr>
                <w:b/>
                <w:color w:val="1B5E20"/>
                <w:sz w:val="18"/>
              </w:rPr>
              <w:t>Hybrid DL + XAI</w:t>
            </w:r>
          </w:p>
        </w:tc>
        <w:tc>
          <w:tcPr>
            <w:tcW w:w="1568" w:type="dxa"/>
            <w:shd w:val="clear" w:color="auto" w:fill="E8F5E9"/>
          </w:tcPr>
          <w:p w14:paraId="1FE1B124" w14:textId="77777777" w:rsidR="000D1264" w:rsidRDefault="00000000">
            <w:r>
              <w:rPr>
                <w:b/>
                <w:color w:val="1B5E20"/>
                <w:sz w:val="18"/>
              </w:rPr>
              <w:t>Bandung/Jawa Barat</w:t>
            </w:r>
          </w:p>
        </w:tc>
        <w:tc>
          <w:tcPr>
            <w:tcW w:w="1568" w:type="dxa"/>
            <w:shd w:val="clear" w:color="auto" w:fill="E8F5E9"/>
          </w:tcPr>
          <w:p w14:paraId="30556FE5" w14:textId="77777777" w:rsidR="000D1264" w:rsidRDefault="00000000">
            <w:r>
              <w:rPr>
                <w:b/>
                <w:color w:val="1B5E20"/>
                <w:sz w:val="18"/>
              </w:rPr>
              <w:t>Penuh (tropis)</w:t>
            </w:r>
          </w:p>
        </w:tc>
        <w:tc>
          <w:tcPr>
            <w:tcW w:w="1568" w:type="dxa"/>
            <w:shd w:val="clear" w:color="auto" w:fill="E8F5E9"/>
          </w:tcPr>
          <w:p w14:paraId="58B27869" w14:textId="77777777" w:rsidR="000D1264" w:rsidRDefault="00000000">
            <w:r>
              <w:rPr>
                <w:b/>
                <w:color w:val="1B5E20"/>
                <w:sz w:val="18"/>
              </w:rPr>
              <w:t>Ya (SHAP+LIME)</w:t>
            </w:r>
          </w:p>
        </w:tc>
      </w:tr>
    </w:tbl>
    <w:p w14:paraId="225C635C" w14:textId="77777777" w:rsidR="000D1264" w:rsidRDefault="00000000">
      <w:pPr>
        <w:pStyle w:val="Heading2"/>
      </w:pPr>
      <w:r>
        <w:t>4.2  Identifikasi Gap Spesifik</w:t>
      </w:r>
    </w:p>
    <w:p w14:paraId="4D5C728C" w14:textId="77777777" w:rsidR="000D1264" w:rsidRDefault="00000000">
      <w:r>
        <w:rPr>
          <w:b/>
          <w:color w:val="C00000"/>
        </w:rPr>
        <w:t xml:space="preserve">[G1] [TINGGI] </w:t>
      </w:r>
      <w:r>
        <w:rPr>
          <w:b/>
        </w:rPr>
        <w:t>Gap Geografis / Kontekstual (Iklim Tropis Indonesia)</w:t>
      </w:r>
    </w:p>
    <w:p w14:paraId="6EA3528D" w14:textId="77777777" w:rsidR="000D1264" w:rsidRDefault="00000000">
      <w:r>
        <w:t>Mayoritas studi prediksi AQI dilakukan di kota-kota beriklim subtropis/temperate (Beijing, Delhi, Seoul, London, New York). Hampir tidak ada studi yang spesifik menganalisis AQI berbasis ML di Jawa Barat/Bandung dengan karakteristik iklim tropis (dua musim) yang sangat mempengaruhi dispersi polutan.</w:t>
      </w:r>
    </w:p>
    <w:p w14:paraId="0AA2E86E" w14:textId="77777777" w:rsidR="000D1264" w:rsidRDefault="00000000">
      <w:r>
        <w:rPr>
          <w:b/>
          <w:i/>
        </w:rPr>
        <w:t xml:space="preserve">📌 Bukti dari literatur: </w:t>
      </w:r>
      <w:r>
        <w:rPr>
          <w:i/>
        </w:rPr>
        <w:t>"Only a few studies have been conducted in Southeast Asian tropical cities" (Munir et al., 2023; Systematic Review Atm. 2025). NPJ Climate (2022) menunjukkan R² rendah di Asia Tenggara (0.61–0.78) vs. China/USA (0.89+).</w:t>
      </w:r>
    </w:p>
    <w:p w14:paraId="26BB8B85" w14:textId="77777777" w:rsidR="000D1264" w:rsidRDefault="00000000">
      <w:r>
        <w:rPr>
          <w:b/>
          <w:color w:val="C00000"/>
        </w:rPr>
        <w:t xml:space="preserve">[G2] [TINGGI] </w:t>
      </w:r>
      <w:r>
        <w:rPr>
          <w:b/>
        </w:rPr>
        <w:t>Gap Metodologi (Explainability / XAI)</w:t>
      </w:r>
    </w:p>
    <w:p w14:paraId="03E432B4" w14:textId="77777777" w:rsidR="000D1264" w:rsidRDefault="00000000">
      <w:r>
        <w:t>Sebagian besar model prediksi AQI masih bersifat 'black-box'. Review AAQR (2023) menemukan bahwa dari 127 paper, hanya 23% menggunakan XAI — dan hampir tidak ada dari Asia Tenggara atau negara berkembang. Studi XGBoost+SHAP di Jakarta (2024) adalah satu-satunya studi XAI untuk AQI Indonesia.</w:t>
      </w:r>
    </w:p>
    <w:p w14:paraId="6479DE82" w14:textId="77777777" w:rsidR="000D1264" w:rsidRDefault="00000000">
      <w:r>
        <w:rPr>
          <w:b/>
          <w:i/>
        </w:rPr>
        <w:t xml:space="preserve">📌 Bukti dari literatur: </w:t>
      </w:r>
      <w:r>
        <w:rPr>
          <w:i/>
        </w:rPr>
        <w:t>"Few studies address model interpretability in AQI prediction in developing countries" (Interpretable ML Review AAQR, 2023). Hanya 1 dari 21 paper yang menggunakan XAI di konteks Indonesia (Paper No. 5).</w:t>
      </w:r>
    </w:p>
    <w:p w14:paraId="325A0721" w14:textId="77777777" w:rsidR="000D1264" w:rsidRDefault="00000000">
      <w:r>
        <w:rPr>
          <w:b/>
          <w:color w:val="BF8F00"/>
        </w:rPr>
        <w:t xml:space="preserve">[G3] [SEDANG] </w:t>
      </w:r>
      <w:r>
        <w:rPr>
          <w:b/>
        </w:rPr>
        <w:t>Gap Kontekstual Musiman (Monsoon Effect)</w:t>
      </w:r>
    </w:p>
    <w:p w14:paraId="42D05807" w14:textId="77777777" w:rsidR="000D1264" w:rsidRDefault="00000000">
      <w:r>
        <w:t xml:space="preserve">Penelitian tentang pengaruh musim hujan vs. kemarau (monsun) terhadap akurasi model prediksi AQI masih sangat terbatas. AAQR Jakarta (2021) menunjukkan korelasi kuat hujan vs. PM2.5, </w:t>
      </w:r>
      <w:r>
        <w:lastRenderedPageBreak/>
        <w:t>namun tidak ada model ML yang secara eksplisit mengintegrasikan fitur musiman (dry/wet season flag) sebagai variabel prediksi.</w:t>
      </w:r>
    </w:p>
    <w:p w14:paraId="4DCDD29E" w14:textId="77777777" w:rsidR="000D1264" w:rsidRDefault="00000000">
      <w:r>
        <w:rPr>
          <w:b/>
          <w:i/>
        </w:rPr>
        <w:t xml:space="preserve">📌 Bukti dari literatur: </w:t>
      </w:r>
      <w:r>
        <w:rPr>
          <w:i/>
        </w:rPr>
        <w:t>Kusumaningtyas et al. (2021) dan Pimonsree et al. (2023) menunjukkan perbedaan PM2.5 2-2.3× antara musim kering dan hujan, namun tidak ada model DL yang memanfaatkan informasi ini secara eksplisit.</w:t>
      </w:r>
    </w:p>
    <w:p w14:paraId="6C15DB93" w14:textId="77777777" w:rsidR="000D1264" w:rsidRDefault="00000000">
      <w:r>
        <w:rPr>
          <w:b/>
          <w:color w:val="BF8F00"/>
        </w:rPr>
        <w:t xml:space="preserve">[G4] [SEDANG] </w:t>
      </w:r>
      <w:r>
        <w:rPr>
          <w:b/>
        </w:rPr>
        <w:t>Gap Data (Integrasi Multi-Sumber)</w:t>
      </w:r>
    </w:p>
    <w:p w14:paraId="1D9590FD" w14:textId="77777777" w:rsidR="000D1264" w:rsidRDefault="00000000">
      <w:r>
        <w:t>Sangat sedikit studi yang mengintegrasikan data polutan + meteorologi + satelit secara bersamaan untuk prediksi AQI di Indonesia. Kebanyakan studi hanya menggunakan satu sumber data (stasiun resmi KLHK atau BMKG, bukan keduanya).</w:t>
      </w:r>
    </w:p>
    <w:p w14:paraId="0DE7F3AF" w14:textId="77777777" w:rsidR="000D1264" w:rsidRDefault="00000000">
      <w:r>
        <w:rPr>
          <w:b/>
          <w:i/>
        </w:rPr>
        <w:t xml:space="preserve">📌 Bukti dari literatur: </w:t>
      </w:r>
      <w:r>
        <w:rPr>
          <w:i/>
        </w:rPr>
        <w:t>ERL (2022) dan CNN-LSTM ITS (2024) hanya menggunakan data stasiun tunggal. Tidak ada paper dari 21 yang mengintegrasikan BMKG + KLHK + satelit sekaligus.</w:t>
      </w:r>
    </w:p>
    <w:p w14:paraId="167C35C7" w14:textId="77777777" w:rsidR="000D1264" w:rsidRDefault="00000000">
      <w:r>
        <w:rPr>
          <w:b/>
          <w:color w:val="BF8F00"/>
        </w:rPr>
        <w:t xml:space="preserve">[G5] [RENDAH-SEDANG] </w:t>
      </w:r>
      <w:r>
        <w:rPr>
          <w:b/>
        </w:rPr>
        <w:t>Gap Validasi Silang Antar Kota Indonesia</w:t>
      </w:r>
    </w:p>
    <w:p w14:paraId="3627C56C" w14:textId="350366A2" w:rsidR="000D1264" w:rsidRDefault="00000000">
      <w:r>
        <w:t xml:space="preserve">Hampir semua studi Indonesia hanya mencakup Jakarta. Tidak ada studi yang melakukan validasi silang model yang dilatih di Jakarta ke kota lain </w:t>
      </w:r>
      <w:proofErr w:type="spellStart"/>
      <w:r>
        <w:t>seperti</w:t>
      </w:r>
      <w:proofErr w:type="spellEnd"/>
      <w:r>
        <w:t xml:space="preserve"> Bandung, Surabaya, </w:t>
      </w:r>
      <w:proofErr w:type="spellStart"/>
      <w:r>
        <w:t>atau</w:t>
      </w:r>
      <w:proofErr w:type="spellEnd"/>
      <w:r>
        <w:t xml:space="preserve"> Medan</w:t>
      </w:r>
      <w:r w:rsidR="004F7EA1">
        <w:t>,</w:t>
      </w:r>
      <w:r>
        <w:t xml:space="preserve"> </w:t>
      </w:r>
      <w:proofErr w:type="spellStart"/>
      <w:r>
        <w:t>padahal</w:t>
      </w:r>
      <w:proofErr w:type="spellEnd"/>
      <w:r>
        <w:t xml:space="preserve"> </w:t>
      </w:r>
      <w:proofErr w:type="spellStart"/>
      <w:r>
        <w:t>kondisi</w:t>
      </w:r>
      <w:proofErr w:type="spellEnd"/>
      <w:r>
        <w:t xml:space="preserve"> </w:t>
      </w:r>
      <w:proofErr w:type="spellStart"/>
      <w:r>
        <w:t>meteorologi</w:t>
      </w:r>
      <w:proofErr w:type="spellEnd"/>
      <w:r>
        <w:t xml:space="preserve"> </w:t>
      </w:r>
      <w:proofErr w:type="spellStart"/>
      <w:r>
        <w:t>berbeda</w:t>
      </w:r>
      <w:proofErr w:type="spellEnd"/>
      <w:r>
        <w:t>.</w:t>
      </w:r>
    </w:p>
    <w:p w14:paraId="2ECD8791" w14:textId="77777777" w:rsidR="000D1264" w:rsidRDefault="00000000">
      <w:r>
        <w:rPr>
          <w:b/>
          <w:i/>
        </w:rPr>
        <w:t xml:space="preserve">📌 Bukti dari literatur: </w:t>
      </w:r>
      <w:r>
        <w:rPr>
          <w:i/>
        </w:rPr>
        <w:t>Dari 21 paper, hanya Paper No. 4 (Surabaya) di luar Jakarta. Transfer learning atau cross-city validation belum pernah dilakukan di Indonesia.</w:t>
      </w:r>
    </w:p>
    <w:p w14:paraId="1DD69C85" w14:textId="77777777" w:rsidR="000D1264" w:rsidRDefault="00000000">
      <w:pPr>
        <w:pStyle w:val="Heading2"/>
      </w:pPr>
      <w:r>
        <w:t>4.3  Novelty / Kebaruan Penelitian</w:t>
      </w:r>
    </w:p>
    <w:p w14:paraId="4D3F61CC" w14:textId="77777777" w:rsidR="000D1264" w:rsidRDefault="00000000">
      <w:r>
        <w:t>Berdasarkan gap yang teridentifikasi di atas, penelitian ini memberikan kontribusi baru berupa:</w:t>
      </w:r>
    </w:p>
    <w:p w14:paraId="1397B3E4" w14:textId="77777777" w:rsidR="000D1264" w:rsidRDefault="00000000">
      <w:pPr>
        <w:pStyle w:val="ListNumber"/>
      </w:pPr>
      <w:r>
        <w:t>[1] Studi empiris pertama yang membandingkan algoritma ML/DL (LSTM, XGBoost, CNN-LSTM, dan Hybrid) untuk prediksi AQI/PM2.5 secara spesifik di wilayah Bandung/Jawa Barat dengan konteks iklim tropis Indonesia.</w:t>
      </w:r>
    </w:p>
    <w:p w14:paraId="3DDCF111" w14:textId="77777777" w:rsidR="000D1264" w:rsidRDefault="00000000">
      <w:pPr>
        <w:pStyle w:val="ListNumber"/>
      </w:pPr>
      <w:r>
        <w:t>[2] Integrasi eksplisit variabel musiman (dry/wet season flag + curah hujan BMKG) sebagai fitur input model, memungkinkan model untuk belajar perbedaan pola polutan antar musim.</w:t>
      </w:r>
    </w:p>
    <w:p w14:paraId="6018FEB4" w14:textId="231BE76C" w:rsidR="000D1264" w:rsidRDefault="00000000">
      <w:pPr>
        <w:pStyle w:val="ListNumber"/>
      </w:pPr>
      <w:r>
        <w:t xml:space="preserve">[3] Penerapan Explainable AI (SHAP values) untuk mengidentifikasi faktor meteorologi dominan yang mempengaruhi PM2.5 di Jawa </w:t>
      </w:r>
      <w:proofErr w:type="gramStart"/>
      <w:r>
        <w:t>Barat  memberikan</w:t>
      </w:r>
      <w:proofErr w:type="gramEnd"/>
      <w:r>
        <w:t xml:space="preserve"> insight yang actionable bagi pembuat kebijakan lingkungan di BRIN/KLHK.</w:t>
      </w:r>
    </w:p>
    <w:p w14:paraId="39F01DF3" w14:textId="77777777" w:rsidR="000D1264" w:rsidRDefault="00000000">
      <w:r>
        <w:br w:type="page"/>
      </w:r>
    </w:p>
    <w:p w14:paraId="4BB9D5F5" w14:textId="77777777" w:rsidR="000D1264" w:rsidRDefault="00000000">
      <w:pPr>
        <w:pStyle w:val="Heading1"/>
      </w:pPr>
      <w:r>
        <w:lastRenderedPageBreak/>
        <w:t>5  Kerangka Konseptual &amp; Posisi Penelitian</w:t>
      </w:r>
    </w:p>
    <w:p w14:paraId="3351FA50" w14:textId="77777777" w:rsidR="000D1264" w:rsidRDefault="00000000">
      <w:pPr>
        <w:pStyle w:val="Heading2"/>
      </w:pPr>
      <w:r>
        <w:t>5.1  Peta Tema Literatur</w:t>
      </w:r>
    </w:p>
    <w:p w14:paraId="6AFC8E86" w14:textId="77777777" w:rsidR="000D1264" w:rsidRDefault="00000000">
      <w:r>
        <w:t>Berdasarkan 21 paper yang dianalisis, tiga kluster tema utama teridentifikasi:</w:t>
      </w:r>
    </w:p>
    <w:p w14:paraId="75F4A51C" w14:textId="77777777" w:rsidR="000D1264" w:rsidRDefault="00000000">
      <w:pPr>
        <w:pStyle w:val="ListBullet"/>
      </w:pPr>
      <w:r>
        <w:rPr>
          <w:b/>
        </w:rPr>
        <w:t xml:space="preserve">Kluster A: Metode ML/DL untuk AQI: </w:t>
      </w:r>
      <w:r>
        <w:t>Paper 7, 8, 10, 11, 19, 20 — Didominasi LSTM, XGBoost, CNN-LSTM; benchmark global; mayoritas di China/USA. Sub-tema: hybridisasi model (CNN+LSTM) semakin populer 2021–2025.</w:t>
      </w:r>
    </w:p>
    <w:p w14:paraId="456F1BE2" w14:textId="77777777" w:rsidR="000D1264" w:rsidRDefault="00000000">
      <w:pPr>
        <w:pStyle w:val="ListBullet"/>
      </w:pPr>
      <w:r>
        <w:rPr>
          <w:b/>
        </w:rPr>
        <w:t xml:space="preserve">Kluster B: Konteks Indonesia &amp; Asia Tenggara: </w:t>
      </w:r>
      <w:r>
        <w:t>Paper 1, 2, 3, 4, 5, 9, 16, 18 — Studi empiris terbatas di Jakarta/Surabaya; menggunakan data BMKG &amp; KLHK; mayoritas belum menggunakan XAI.</w:t>
      </w:r>
    </w:p>
    <w:p w14:paraId="528D788E" w14:textId="134FCAC4" w:rsidR="000D1264" w:rsidRDefault="00000000">
      <w:pPr>
        <w:pStyle w:val="ListBullet"/>
      </w:pPr>
      <w:proofErr w:type="spellStart"/>
      <w:r>
        <w:rPr>
          <w:b/>
        </w:rPr>
        <w:t>Kluster</w:t>
      </w:r>
      <w:proofErr w:type="spellEnd"/>
      <w:r>
        <w:rPr>
          <w:b/>
        </w:rPr>
        <w:t xml:space="preserve"> C: </w:t>
      </w:r>
      <w:proofErr w:type="spellStart"/>
      <w:r>
        <w:rPr>
          <w:b/>
        </w:rPr>
        <w:t>Explaina</w:t>
      </w:r>
      <w:proofErr w:type="spellEnd"/>
      <w:r w:rsidR="00E16AEF">
        <w:rPr>
          <w:b/>
        </w:rPr>
        <w:tab/>
      </w:r>
      <w:proofErr w:type="spellStart"/>
      <w:r>
        <w:rPr>
          <w:b/>
        </w:rPr>
        <w:t>bility</w:t>
      </w:r>
      <w:proofErr w:type="spellEnd"/>
      <w:r>
        <w:rPr>
          <w:b/>
        </w:rPr>
        <w:t xml:space="preserve"> &amp; </w:t>
      </w:r>
      <w:proofErr w:type="spellStart"/>
      <w:r>
        <w:rPr>
          <w:b/>
        </w:rPr>
        <w:t>Interpretasi</w:t>
      </w:r>
      <w:proofErr w:type="spellEnd"/>
      <w:r>
        <w:rPr>
          <w:b/>
        </w:rPr>
        <w:t xml:space="preserve">: </w:t>
      </w:r>
      <w:r>
        <w:t>Paper 5, 12, 13, 14 — SHAP sebagai metode dominan; review global menunjukkan gap XAI di negara berkembang; hanya 1 studi XAI di Indonesia.</w:t>
      </w:r>
    </w:p>
    <w:p w14:paraId="1856B60E" w14:textId="77777777" w:rsidR="000D1264" w:rsidRDefault="00000000">
      <w:pPr>
        <w:pStyle w:val="Heading2"/>
      </w:pPr>
      <w:r>
        <w:t>5.2  Kerangka Teoritis Penelitian</w:t>
      </w:r>
    </w:p>
    <w:tbl>
      <w:tblPr>
        <w:tblStyle w:val="TableGrid"/>
        <w:tblW w:w="0" w:type="auto"/>
        <w:tblLook w:val="04A0" w:firstRow="1" w:lastRow="0" w:firstColumn="1" w:lastColumn="0" w:noHBand="0" w:noVBand="1"/>
      </w:tblPr>
      <w:tblGrid>
        <w:gridCol w:w="3135"/>
        <w:gridCol w:w="3135"/>
        <w:gridCol w:w="3135"/>
      </w:tblGrid>
      <w:tr w:rsidR="000D1264" w14:paraId="5596B015" w14:textId="77777777">
        <w:tc>
          <w:tcPr>
            <w:tcW w:w="3135" w:type="dxa"/>
            <w:shd w:val="clear" w:color="auto" w:fill="2E74B5"/>
          </w:tcPr>
          <w:p w14:paraId="51930217" w14:textId="77777777" w:rsidR="000D1264" w:rsidRDefault="00000000">
            <w:r>
              <w:rPr>
                <w:b/>
                <w:color w:val="FFFFFF"/>
                <w:sz w:val="18"/>
              </w:rPr>
              <w:t>Komponen</w:t>
            </w:r>
          </w:p>
        </w:tc>
        <w:tc>
          <w:tcPr>
            <w:tcW w:w="3135" w:type="dxa"/>
            <w:shd w:val="clear" w:color="auto" w:fill="2E74B5"/>
          </w:tcPr>
          <w:p w14:paraId="0FC3FF61" w14:textId="77777777" w:rsidR="000D1264" w:rsidRDefault="00000000">
            <w:r>
              <w:rPr>
                <w:b/>
                <w:color w:val="FFFFFF"/>
                <w:sz w:val="18"/>
              </w:rPr>
              <w:t>Deskripsi</w:t>
            </w:r>
          </w:p>
        </w:tc>
        <w:tc>
          <w:tcPr>
            <w:tcW w:w="3135" w:type="dxa"/>
            <w:shd w:val="clear" w:color="auto" w:fill="2E74B5"/>
          </w:tcPr>
          <w:p w14:paraId="6D28E99A" w14:textId="77777777" w:rsidR="000D1264" w:rsidRDefault="00000000">
            <w:r>
              <w:rPr>
                <w:b/>
                <w:color w:val="FFFFFF"/>
                <w:sz w:val="18"/>
              </w:rPr>
              <w:t>Referensi Utama</w:t>
            </w:r>
          </w:p>
        </w:tc>
      </w:tr>
      <w:tr w:rsidR="000D1264" w14:paraId="5132957A" w14:textId="77777777">
        <w:tc>
          <w:tcPr>
            <w:tcW w:w="3135" w:type="dxa"/>
          </w:tcPr>
          <w:p w14:paraId="10EDE847" w14:textId="77777777" w:rsidR="000D1264" w:rsidRDefault="00000000">
            <w:r>
              <w:rPr>
                <w:sz w:val="18"/>
              </w:rPr>
              <w:t>Input Data (Polutan)</w:t>
            </w:r>
          </w:p>
        </w:tc>
        <w:tc>
          <w:tcPr>
            <w:tcW w:w="3135" w:type="dxa"/>
          </w:tcPr>
          <w:p w14:paraId="11F4ACAF" w14:textId="77777777" w:rsidR="000D1264" w:rsidRDefault="00000000">
            <w:r>
              <w:rPr>
                <w:sz w:val="18"/>
              </w:rPr>
              <w:t>PM2.5, PM10, NO₂, CO, O₃, SO₂ dari stasiun KLHK/ISPU</w:t>
            </w:r>
          </w:p>
        </w:tc>
        <w:tc>
          <w:tcPr>
            <w:tcW w:w="3135" w:type="dxa"/>
          </w:tcPr>
          <w:p w14:paraId="72917496" w14:textId="77777777" w:rsidR="000D1264" w:rsidRDefault="00000000">
            <w:r>
              <w:rPr>
                <w:sz w:val="18"/>
              </w:rPr>
              <w:t>Paper 1, 2, 5, 9</w:t>
            </w:r>
          </w:p>
        </w:tc>
      </w:tr>
      <w:tr w:rsidR="000D1264" w14:paraId="787A01A1" w14:textId="77777777">
        <w:tc>
          <w:tcPr>
            <w:tcW w:w="3135" w:type="dxa"/>
            <w:shd w:val="clear" w:color="auto" w:fill="EBF3FB"/>
          </w:tcPr>
          <w:p w14:paraId="1C9D543F" w14:textId="77777777" w:rsidR="000D1264" w:rsidRDefault="00000000">
            <w:r>
              <w:rPr>
                <w:sz w:val="18"/>
              </w:rPr>
              <w:t>Input Data (Meteorologi)</w:t>
            </w:r>
          </w:p>
        </w:tc>
        <w:tc>
          <w:tcPr>
            <w:tcW w:w="3135" w:type="dxa"/>
            <w:shd w:val="clear" w:color="auto" w:fill="EBF3FB"/>
          </w:tcPr>
          <w:p w14:paraId="5AB5B014" w14:textId="77777777" w:rsidR="000D1264" w:rsidRDefault="00000000">
            <w:r>
              <w:rPr>
                <w:sz w:val="18"/>
              </w:rPr>
              <w:t>Suhu, kelembaban, kecepatan &amp; arah angin, curah hujan (BMKG)</w:t>
            </w:r>
          </w:p>
        </w:tc>
        <w:tc>
          <w:tcPr>
            <w:tcW w:w="3135" w:type="dxa"/>
            <w:shd w:val="clear" w:color="auto" w:fill="EBF3FB"/>
          </w:tcPr>
          <w:p w14:paraId="0730DC24" w14:textId="77777777" w:rsidR="000D1264" w:rsidRDefault="00000000">
            <w:r>
              <w:rPr>
                <w:sz w:val="18"/>
              </w:rPr>
              <w:t>Paper 16, 17</w:t>
            </w:r>
          </w:p>
        </w:tc>
      </w:tr>
      <w:tr w:rsidR="000D1264" w14:paraId="284FA300" w14:textId="77777777">
        <w:tc>
          <w:tcPr>
            <w:tcW w:w="3135" w:type="dxa"/>
          </w:tcPr>
          <w:p w14:paraId="7B9D724C" w14:textId="77777777" w:rsidR="000D1264" w:rsidRDefault="00000000">
            <w:r>
              <w:rPr>
                <w:sz w:val="18"/>
              </w:rPr>
              <w:t>Input Data (Temporal)</w:t>
            </w:r>
          </w:p>
        </w:tc>
        <w:tc>
          <w:tcPr>
            <w:tcW w:w="3135" w:type="dxa"/>
          </w:tcPr>
          <w:p w14:paraId="6236D4B4" w14:textId="77777777" w:rsidR="000D1264" w:rsidRDefault="00000000">
            <w:r>
              <w:rPr>
                <w:sz w:val="18"/>
              </w:rPr>
              <w:t>Hour, day-of-week, month, dry/wet season flag</w:t>
            </w:r>
          </w:p>
        </w:tc>
        <w:tc>
          <w:tcPr>
            <w:tcW w:w="3135" w:type="dxa"/>
          </w:tcPr>
          <w:p w14:paraId="6C8AEA69" w14:textId="77777777" w:rsidR="000D1264" w:rsidRDefault="00000000">
            <w:r>
              <w:rPr>
                <w:sz w:val="18"/>
              </w:rPr>
              <w:t>Paper 15, 16, 17</w:t>
            </w:r>
          </w:p>
        </w:tc>
      </w:tr>
      <w:tr w:rsidR="000D1264" w14:paraId="01EA1316" w14:textId="77777777">
        <w:tc>
          <w:tcPr>
            <w:tcW w:w="3135" w:type="dxa"/>
            <w:shd w:val="clear" w:color="auto" w:fill="EBF3FB"/>
          </w:tcPr>
          <w:p w14:paraId="122CFD5C" w14:textId="77777777" w:rsidR="000D1264" w:rsidRDefault="00000000">
            <w:r>
              <w:rPr>
                <w:sz w:val="18"/>
              </w:rPr>
              <w:t>Preprocessing</w:t>
            </w:r>
          </w:p>
        </w:tc>
        <w:tc>
          <w:tcPr>
            <w:tcW w:w="3135" w:type="dxa"/>
            <w:shd w:val="clear" w:color="auto" w:fill="EBF3FB"/>
          </w:tcPr>
          <w:p w14:paraId="63007B66" w14:textId="77777777" w:rsidR="000D1264" w:rsidRDefault="00000000">
            <w:r>
              <w:rPr>
                <w:sz w:val="18"/>
              </w:rPr>
              <w:t>Normalisasi min-max, imputasi missing value, feature engineering musiman</w:t>
            </w:r>
          </w:p>
        </w:tc>
        <w:tc>
          <w:tcPr>
            <w:tcW w:w="3135" w:type="dxa"/>
            <w:shd w:val="clear" w:color="auto" w:fill="EBF3FB"/>
          </w:tcPr>
          <w:p w14:paraId="248AF51D" w14:textId="77777777" w:rsidR="000D1264" w:rsidRDefault="00000000">
            <w:r>
              <w:rPr>
                <w:sz w:val="18"/>
              </w:rPr>
              <w:t>Paper 3, 11</w:t>
            </w:r>
          </w:p>
        </w:tc>
      </w:tr>
      <w:tr w:rsidR="000D1264" w14:paraId="61DB6452" w14:textId="77777777">
        <w:tc>
          <w:tcPr>
            <w:tcW w:w="3135" w:type="dxa"/>
          </w:tcPr>
          <w:p w14:paraId="0BEAD34A" w14:textId="77777777" w:rsidR="000D1264" w:rsidRDefault="00000000">
            <w:r>
              <w:rPr>
                <w:sz w:val="18"/>
              </w:rPr>
              <w:t>Baseline Models</w:t>
            </w:r>
          </w:p>
        </w:tc>
        <w:tc>
          <w:tcPr>
            <w:tcW w:w="3135" w:type="dxa"/>
          </w:tcPr>
          <w:p w14:paraId="4AB87C60" w14:textId="77777777" w:rsidR="000D1264" w:rsidRDefault="00000000">
            <w:r>
              <w:rPr>
                <w:sz w:val="18"/>
              </w:rPr>
              <w:t>Linear Regression, ARIMA, Random Forest, XGBoost</w:t>
            </w:r>
          </w:p>
        </w:tc>
        <w:tc>
          <w:tcPr>
            <w:tcW w:w="3135" w:type="dxa"/>
          </w:tcPr>
          <w:p w14:paraId="22884C14" w14:textId="77777777" w:rsidR="000D1264" w:rsidRDefault="00000000">
            <w:r>
              <w:rPr>
                <w:sz w:val="18"/>
              </w:rPr>
              <w:t>Paper 7, 8, 21</w:t>
            </w:r>
          </w:p>
        </w:tc>
      </w:tr>
      <w:tr w:rsidR="000D1264" w14:paraId="3CC05416" w14:textId="77777777">
        <w:tc>
          <w:tcPr>
            <w:tcW w:w="3135" w:type="dxa"/>
            <w:shd w:val="clear" w:color="auto" w:fill="EBF3FB"/>
          </w:tcPr>
          <w:p w14:paraId="38A47B73" w14:textId="77777777" w:rsidR="000D1264" w:rsidRDefault="00000000">
            <w:r>
              <w:rPr>
                <w:sz w:val="18"/>
              </w:rPr>
              <w:t>Deep Learning Models</w:t>
            </w:r>
          </w:p>
        </w:tc>
        <w:tc>
          <w:tcPr>
            <w:tcW w:w="3135" w:type="dxa"/>
            <w:shd w:val="clear" w:color="auto" w:fill="EBF3FB"/>
          </w:tcPr>
          <w:p w14:paraId="1920C691" w14:textId="77777777" w:rsidR="000D1264" w:rsidRDefault="00000000">
            <w:r>
              <w:rPr>
                <w:sz w:val="18"/>
              </w:rPr>
              <w:t>LSTM, Bi-LSTM, GRU, CNN-LSTM Hybrid</w:t>
            </w:r>
          </w:p>
        </w:tc>
        <w:tc>
          <w:tcPr>
            <w:tcW w:w="3135" w:type="dxa"/>
            <w:shd w:val="clear" w:color="auto" w:fill="EBF3FB"/>
          </w:tcPr>
          <w:p w14:paraId="196E6FB6" w14:textId="77777777" w:rsidR="000D1264" w:rsidRDefault="00000000">
            <w:r>
              <w:rPr>
                <w:sz w:val="18"/>
              </w:rPr>
              <w:t>Paper 7, 10, 19, 20</w:t>
            </w:r>
          </w:p>
        </w:tc>
      </w:tr>
      <w:tr w:rsidR="000D1264" w14:paraId="4DF81FB1" w14:textId="77777777">
        <w:tc>
          <w:tcPr>
            <w:tcW w:w="3135" w:type="dxa"/>
          </w:tcPr>
          <w:p w14:paraId="3966A7F5" w14:textId="77777777" w:rsidR="000D1264" w:rsidRDefault="00000000">
            <w:r>
              <w:rPr>
                <w:sz w:val="18"/>
              </w:rPr>
              <w:t>Explainability Layer</w:t>
            </w:r>
          </w:p>
        </w:tc>
        <w:tc>
          <w:tcPr>
            <w:tcW w:w="3135" w:type="dxa"/>
          </w:tcPr>
          <w:p w14:paraId="32464549" w14:textId="77777777" w:rsidR="000D1264" w:rsidRDefault="00000000">
            <w:r>
              <w:rPr>
                <w:sz w:val="18"/>
              </w:rPr>
              <w:t>SHAP Values untuk feature importance &amp; interpretasi model</w:t>
            </w:r>
          </w:p>
        </w:tc>
        <w:tc>
          <w:tcPr>
            <w:tcW w:w="3135" w:type="dxa"/>
          </w:tcPr>
          <w:p w14:paraId="4CDCCED8" w14:textId="77777777" w:rsidR="000D1264" w:rsidRDefault="00000000">
            <w:r>
              <w:rPr>
                <w:sz w:val="18"/>
              </w:rPr>
              <w:t>Paper 5, 12, 13, 14</w:t>
            </w:r>
          </w:p>
        </w:tc>
      </w:tr>
      <w:tr w:rsidR="000D1264" w14:paraId="70BCF3CC" w14:textId="77777777">
        <w:tc>
          <w:tcPr>
            <w:tcW w:w="3135" w:type="dxa"/>
            <w:shd w:val="clear" w:color="auto" w:fill="EBF3FB"/>
          </w:tcPr>
          <w:p w14:paraId="42E4A05E" w14:textId="77777777" w:rsidR="000D1264" w:rsidRDefault="00000000">
            <w:r>
              <w:rPr>
                <w:sz w:val="18"/>
              </w:rPr>
              <w:t>Output</w:t>
            </w:r>
          </w:p>
        </w:tc>
        <w:tc>
          <w:tcPr>
            <w:tcW w:w="3135" w:type="dxa"/>
            <w:shd w:val="clear" w:color="auto" w:fill="EBF3FB"/>
          </w:tcPr>
          <w:p w14:paraId="57E91289" w14:textId="77777777" w:rsidR="000D1264" w:rsidRDefault="00000000">
            <w:r>
              <w:rPr>
                <w:sz w:val="18"/>
              </w:rPr>
              <w:t>Prediksi nilai PM2.5 (μg/m³) dan kategori AQI (ISPU Indonesia)</w:t>
            </w:r>
          </w:p>
        </w:tc>
        <w:tc>
          <w:tcPr>
            <w:tcW w:w="3135" w:type="dxa"/>
            <w:shd w:val="clear" w:color="auto" w:fill="EBF3FB"/>
          </w:tcPr>
          <w:p w14:paraId="2378EA30" w14:textId="77777777" w:rsidR="000D1264" w:rsidRDefault="00000000">
            <w:r>
              <w:rPr>
                <w:sz w:val="18"/>
              </w:rPr>
              <w:t>Paper 1, 9</w:t>
            </w:r>
          </w:p>
        </w:tc>
      </w:tr>
      <w:tr w:rsidR="000D1264" w14:paraId="3E5280FC" w14:textId="77777777">
        <w:tc>
          <w:tcPr>
            <w:tcW w:w="3135" w:type="dxa"/>
          </w:tcPr>
          <w:p w14:paraId="1BE1DA70" w14:textId="77777777" w:rsidR="000D1264" w:rsidRDefault="00000000">
            <w:r>
              <w:rPr>
                <w:sz w:val="18"/>
              </w:rPr>
              <w:t>Evaluasi Metrik</w:t>
            </w:r>
          </w:p>
        </w:tc>
        <w:tc>
          <w:tcPr>
            <w:tcW w:w="3135" w:type="dxa"/>
          </w:tcPr>
          <w:p w14:paraId="4285C1F2" w14:textId="77777777" w:rsidR="000D1264" w:rsidRDefault="00000000">
            <w:r>
              <w:rPr>
                <w:sz w:val="18"/>
              </w:rPr>
              <w:t>RMSE, MAE, R², MAPE; perbandingan antar model</w:t>
            </w:r>
          </w:p>
        </w:tc>
        <w:tc>
          <w:tcPr>
            <w:tcW w:w="3135" w:type="dxa"/>
          </w:tcPr>
          <w:p w14:paraId="206E30CA" w14:textId="77777777" w:rsidR="000D1264" w:rsidRDefault="00000000">
            <w:r>
              <w:rPr>
                <w:sz w:val="18"/>
              </w:rPr>
              <w:t>Paper 7, 10, 11</w:t>
            </w:r>
          </w:p>
        </w:tc>
      </w:tr>
    </w:tbl>
    <w:p w14:paraId="7E2B27F3" w14:textId="77777777" w:rsidR="000D1264" w:rsidRDefault="00000000">
      <w:r>
        <w:br w:type="page"/>
      </w:r>
    </w:p>
    <w:p w14:paraId="58A87E67" w14:textId="77777777" w:rsidR="000D1264" w:rsidRDefault="00000000">
      <w:pPr>
        <w:pStyle w:val="Heading1"/>
      </w:pPr>
      <w:r>
        <w:lastRenderedPageBreak/>
        <w:t>6  Sintesis Temuan &amp; Implikasi</w:t>
      </w:r>
    </w:p>
    <w:p w14:paraId="53060943" w14:textId="77777777" w:rsidR="000D1264" w:rsidRDefault="00000000">
      <w:pPr>
        <w:pStyle w:val="Heading2"/>
      </w:pPr>
      <w:r>
        <w:t>6.1  Temuan Utama dari Literatur</w:t>
      </w:r>
    </w:p>
    <w:p w14:paraId="299E32FF" w14:textId="77777777" w:rsidR="000D1264" w:rsidRDefault="00000000">
      <w:r>
        <w:t>Berdasarkan kajian terhadap 21 paper (2017–2025), terdapat beberapa temuan utama yang membentuk lanskap riset kualitas udara berbasis data science saat ini:</w:t>
      </w:r>
    </w:p>
    <w:p w14:paraId="35172A71" w14:textId="77777777" w:rsidR="000D1264" w:rsidRDefault="00000000">
      <w:r>
        <w:rPr>
          <w:b/>
          <w:color w:val="1A5C9B"/>
        </w:rPr>
        <w:t>1. Dominasi Deep Learning (2021–2025)</w:t>
      </w:r>
      <w:r>
        <w:rPr>
          <w:b/>
          <w:color w:val="1A5C9B"/>
        </w:rPr>
        <w:br/>
      </w:r>
      <w:r>
        <w:t>Tinjauan sistematis (Systematic Review Atmosphere, 2025; ERL Benchmark, 2022) menunjukkan bahwa arsitektur deep learning — khususnya LSTM, Bi-LSTM, dan CNN-LSTM hybrid — secara konsisten mengungguli model klasik (ARIMA, Linear Regression) pada dataset dengan rentang waktu &gt;2 tahun. CNN-LSTM hybrid mencatat RMSE terbaik (6.1 μg/m³) dalam perbandingan langsung 5 arsitektur (MDPI Atmosphere, 2023). Namun, keunggulan ini tidak konsisten di dataset kecil atau wilayah dengan pola non-linear tinggi seperti Jakarta, di mana SETAR-Tree mengungguli LSTM standar (Safira et al., 2025).</w:t>
      </w:r>
    </w:p>
    <w:p w14:paraId="54C407AB" w14:textId="77777777" w:rsidR="000D1264" w:rsidRDefault="00000000">
      <w:r>
        <w:rPr>
          <w:b/>
          <w:color w:val="1A5C9B"/>
        </w:rPr>
        <w:t>2. Bias Geografis yang Signifikan</w:t>
      </w:r>
      <w:r>
        <w:rPr>
          <w:b/>
          <w:color w:val="1A5C9B"/>
        </w:rPr>
        <w:br/>
      </w:r>
      <w:r>
        <w:t>Dari 21 paper yang dianalisis, hanya 5 paper (24%) yang berfokus di Indonesia atau menggunakan data Asia Tenggara. Mayoritas benchmark global (Qin et al., 2019; NPJ Climate, 2022; ERL, 2022) dilakukan di China, USA, atau India. Review global (Munir et al., 2023; Systematic Review AAQR, 2023) secara eksplisit mengidentifikasi Asia Tenggara sebagai wilayah yang underrepresented dalam riset ML-AQI — terutama Indonesia.</w:t>
      </w:r>
    </w:p>
    <w:p w14:paraId="7F67040F" w14:textId="77777777" w:rsidR="000D1264" w:rsidRDefault="00000000">
      <w:r>
        <w:rPr>
          <w:b/>
          <w:color w:val="1A5C9B"/>
        </w:rPr>
        <w:t>3. XAI Masih Langka, Terutama di Asia Tenggara</w:t>
      </w:r>
      <w:r>
        <w:rPr>
          <w:b/>
          <w:color w:val="1A5C9B"/>
        </w:rPr>
        <w:br/>
      </w:r>
      <w:r>
        <w:t>Meskipun SHAP telah terbukti efektif (Lundberg &amp; Lee, 2017; SHAP Review AAQR, 2023), penerapannya dalam prediksi kualitas udara di Asia Tenggara masih sangat terbatas. Hanya 1 dari 21 paper (XGBoost+SHAP Jakarta, 2024) yang menggunakan XAI di konteks Indonesia. Review AAQR (2023) menemukan bahwa dari 127 studi XAI untuk polusi udara global, kurang dari 5% berasal dari Asia Tenggara atau negara berkembang lainnya.</w:t>
      </w:r>
    </w:p>
    <w:p w14:paraId="2E13A498" w14:textId="77777777" w:rsidR="000D1264" w:rsidRDefault="00000000">
      <w:r>
        <w:rPr>
          <w:b/>
          <w:color w:val="1A5C9B"/>
        </w:rPr>
        <w:t>4. Pengaruh Musim Tropis Belum Dimodelkan Secara Optimal</w:t>
      </w:r>
      <w:r>
        <w:rPr>
          <w:b/>
          <w:color w:val="1A5C9B"/>
        </w:rPr>
        <w:br/>
      </w:r>
      <w:r>
        <w:t>Studi AAQR Jakarta (Kusumaningtyas et al., 2021) dan MDPI Bangkok (Pimonsree et al., 2023) secara empiris membuktikan bahwa PM2.5 pada musim kering 2–2.3× lebih tinggi dari musim hujan di kota-kota Asia Tenggara. Namun, tidak ada satu pun dari 21 paper yang secara eksplisit mengintegrasikan 'seasonal flag' (dummy variable kering/hujan) sebagai fitur input model DL — ini adalah peluang penelitian yang signifikan.</w:t>
      </w:r>
    </w:p>
    <w:p w14:paraId="429E197C" w14:textId="77777777" w:rsidR="000D1264" w:rsidRDefault="00000000">
      <w:pPr>
        <w:pStyle w:val="Heading2"/>
      </w:pPr>
      <w:r>
        <w:t>6.2  Implikasi untuk Desain Penelitian</w:t>
      </w:r>
    </w:p>
    <w:tbl>
      <w:tblPr>
        <w:tblStyle w:val="TableGrid"/>
        <w:tblW w:w="0" w:type="auto"/>
        <w:tblLook w:val="04A0" w:firstRow="1" w:lastRow="0" w:firstColumn="1" w:lastColumn="0" w:noHBand="0" w:noVBand="1"/>
      </w:tblPr>
      <w:tblGrid>
        <w:gridCol w:w="4703"/>
        <w:gridCol w:w="4703"/>
      </w:tblGrid>
      <w:tr w:rsidR="000D1264" w14:paraId="6E61B246" w14:textId="77777777">
        <w:tc>
          <w:tcPr>
            <w:tcW w:w="4703" w:type="dxa"/>
            <w:shd w:val="clear" w:color="auto" w:fill="1A5C9B"/>
          </w:tcPr>
          <w:p w14:paraId="464481B7" w14:textId="77777777" w:rsidR="000D1264" w:rsidRDefault="00000000">
            <w:r>
              <w:rPr>
                <w:b/>
                <w:color w:val="FFFFFF"/>
                <w:sz w:val="18"/>
              </w:rPr>
              <w:t>Temuan dari Literatur</w:t>
            </w:r>
          </w:p>
        </w:tc>
        <w:tc>
          <w:tcPr>
            <w:tcW w:w="4703" w:type="dxa"/>
            <w:shd w:val="clear" w:color="auto" w:fill="1A5C9B"/>
          </w:tcPr>
          <w:p w14:paraId="4D3110E3" w14:textId="77777777" w:rsidR="000D1264" w:rsidRDefault="00000000">
            <w:r>
              <w:rPr>
                <w:b/>
                <w:color w:val="FFFFFF"/>
                <w:sz w:val="18"/>
              </w:rPr>
              <w:t>Implikasi untuk Desain Penelitian Anda</w:t>
            </w:r>
          </w:p>
        </w:tc>
      </w:tr>
      <w:tr w:rsidR="000D1264" w14:paraId="4F5C0DBE" w14:textId="77777777">
        <w:tc>
          <w:tcPr>
            <w:tcW w:w="4703" w:type="dxa"/>
          </w:tcPr>
          <w:p w14:paraId="35011128" w14:textId="77777777" w:rsidR="000D1264" w:rsidRDefault="00000000">
            <w:r>
              <w:rPr>
                <w:sz w:val="18"/>
              </w:rPr>
              <w:t>CNN-LSTM hybrid terbaik secara global (RMSE 6.1 μg/m³)</w:t>
            </w:r>
          </w:p>
        </w:tc>
        <w:tc>
          <w:tcPr>
            <w:tcW w:w="4703" w:type="dxa"/>
          </w:tcPr>
          <w:p w14:paraId="04FBEA66" w14:textId="77777777" w:rsidR="000D1264" w:rsidRDefault="00000000">
            <w:r>
              <w:rPr>
                <w:sz w:val="18"/>
              </w:rPr>
              <w:t>Gunakan CNN-LSTM sebagai model utama; bandingkan dengan LSTM, GRU, XGBoost sebagai baseline</w:t>
            </w:r>
          </w:p>
        </w:tc>
      </w:tr>
      <w:tr w:rsidR="000D1264" w14:paraId="096F0D6C" w14:textId="77777777">
        <w:tc>
          <w:tcPr>
            <w:tcW w:w="4703" w:type="dxa"/>
            <w:shd w:val="clear" w:color="auto" w:fill="EBF3FB"/>
          </w:tcPr>
          <w:p w14:paraId="1987FED4" w14:textId="77777777" w:rsidR="000D1264" w:rsidRDefault="00000000">
            <w:r>
              <w:rPr>
                <w:sz w:val="18"/>
              </w:rPr>
              <w:t>SETAR-Tree mengungguli LSTM di Jakarta (Safira et al., 2025)</w:t>
            </w:r>
          </w:p>
        </w:tc>
        <w:tc>
          <w:tcPr>
            <w:tcW w:w="4703" w:type="dxa"/>
            <w:shd w:val="clear" w:color="auto" w:fill="EBF3FB"/>
          </w:tcPr>
          <w:p w14:paraId="1147C576" w14:textId="77777777" w:rsidR="000D1264" w:rsidRDefault="00000000">
            <w:r>
              <w:rPr>
                <w:sz w:val="18"/>
              </w:rPr>
              <w:t>Pertimbangkan regime-switching approach atau seasonal sub-models untuk iklim tropis</w:t>
            </w:r>
          </w:p>
        </w:tc>
      </w:tr>
      <w:tr w:rsidR="000D1264" w14:paraId="60B9C2E1" w14:textId="77777777">
        <w:tc>
          <w:tcPr>
            <w:tcW w:w="4703" w:type="dxa"/>
          </w:tcPr>
          <w:p w14:paraId="04629BA4" w14:textId="77777777" w:rsidR="000D1264" w:rsidRDefault="00000000">
            <w:r>
              <w:rPr>
                <w:sz w:val="18"/>
              </w:rPr>
              <w:t>Variabel meteorologi sangat berpengaruh (korelasi r=-0.71 hujan vs PM2.5)</w:t>
            </w:r>
          </w:p>
        </w:tc>
        <w:tc>
          <w:tcPr>
            <w:tcW w:w="4703" w:type="dxa"/>
          </w:tcPr>
          <w:p w14:paraId="55F986EB" w14:textId="77777777" w:rsidR="000D1264" w:rsidRDefault="00000000">
            <w:r>
              <w:rPr>
                <w:sz w:val="18"/>
              </w:rPr>
              <w:t>Sertakan minimal 5 variabel BMKG: suhu, kelembaban, angin, curah hujan, sunshine hours</w:t>
            </w:r>
          </w:p>
        </w:tc>
      </w:tr>
      <w:tr w:rsidR="000D1264" w14:paraId="1A4D8198" w14:textId="77777777">
        <w:tc>
          <w:tcPr>
            <w:tcW w:w="4703" w:type="dxa"/>
            <w:shd w:val="clear" w:color="auto" w:fill="EBF3FB"/>
          </w:tcPr>
          <w:p w14:paraId="517625F4" w14:textId="77777777" w:rsidR="000D1264" w:rsidRDefault="00000000">
            <w:r>
              <w:rPr>
                <w:sz w:val="18"/>
              </w:rPr>
              <w:t>Studi Asia Tenggara sangat langka dalam literatur global</w:t>
            </w:r>
          </w:p>
        </w:tc>
        <w:tc>
          <w:tcPr>
            <w:tcW w:w="4703" w:type="dxa"/>
            <w:shd w:val="clear" w:color="auto" w:fill="EBF3FB"/>
          </w:tcPr>
          <w:p w14:paraId="3C9AD0EA" w14:textId="77777777" w:rsidR="000D1264" w:rsidRDefault="00000000">
            <w:r>
              <w:rPr>
                <w:sz w:val="18"/>
              </w:rPr>
              <w:t>Posisikan paper sebagai studi pionir Jawa Barat; kontribusi regional yang kuat</w:t>
            </w:r>
          </w:p>
        </w:tc>
      </w:tr>
      <w:tr w:rsidR="000D1264" w14:paraId="77595C16" w14:textId="77777777">
        <w:tc>
          <w:tcPr>
            <w:tcW w:w="4703" w:type="dxa"/>
          </w:tcPr>
          <w:p w14:paraId="2A715CDE" w14:textId="77777777" w:rsidR="000D1264" w:rsidRDefault="00000000">
            <w:r>
              <w:rPr>
                <w:sz w:val="18"/>
              </w:rPr>
              <w:t xml:space="preserve">XAI meningkatkan kepercayaan model di kalangan </w:t>
            </w:r>
            <w:r>
              <w:rPr>
                <w:sz w:val="18"/>
              </w:rPr>
              <w:lastRenderedPageBreak/>
              <w:t>pembuat kebijakan</w:t>
            </w:r>
          </w:p>
        </w:tc>
        <w:tc>
          <w:tcPr>
            <w:tcW w:w="4703" w:type="dxa"/>
          </w:tcPr>
          <w:p w14:paraId="5A047069" w14:textId="77777777" w:rsidR="000D1264" w:rsidRDefault="00000000">
            <w:r>
              <w:rPr>
                <w:sz w:val="18"/>
              </w:rPr>
              <w:lastRenderedPageBreak/>
              <w:t xml:space="preserve">Integrasikan SHAP values sebagai bagian dari pipeline </w:t>
            </w:r>
            <w:r>
              <w:rPr>
                <w:sz w:val="18"/>
              </w:rPr>
              <w:lastRenderedPageBreak/>
              <w:t>analisis; visualisasikan feature importance</w:t>
            </w:r>
          </w:p>
        </w:tc>
      </w:tr>
      <w:tr w:rsidR="000D1264" w14:paraId="353FC536" w14:textId="77777777">
        <w:tc>
          <w:tcPr>
            <w:tcW w:w="4703" w:type="dxa"/>
            <w:shd w:val="clear" w:color="auto" w:fill="EBF3FB"/>
          </w:tcPr>
          <w:p w14:paraId="3A2EA011" w14:textId="77777777" w:rsidR="000D1264" w:rsidRDefault="00000000">
            <w:r>
              <w:rPr>
                <w:sz w:val="18"/>
              </w:rPr>
              <w:lastRenderedPageBreak/>
              <w:t>PM2.5 musim kering 2× lebih tinggi dari musim hujan (AAQR, 2021; Atm, 2023)</w:t>
            </w:r>
          </w:p>
        </w:tc>
        <w:tc>
          <w:tcPr>
            <w:tcW w:w="4703" w:type="dxa"/>
            <w:shd w:val="clear" w:color="auto" w:fill="EBF3FB"/>
          </w:tcPr>
          <w:p w14:paraId="29BF918E" w14:textId="77777777" w:rsidR="000D1264" w:rsidRDefault="00000000">
            <w:r>
              <w:rPr>
                <w:sz w:val="18"/>
              </w:rPr>
              <w:t>Tambahkan 'season' sebagai fitur eksplisit; train model terpisah per musim sebagai ablation study</w:t>
            </w:r>
          </w:p>
        </w:tc>
      </w:tr>
    </w:tbl>
    <w:p w14:paraId="6A7D6D2D" w14:textId="77777777" w:rsidR="000D1264" w:rsidRDefault="00000000">
      <w:r>
        <w:br w:type="page"/>
      </w:r>
    </w:p>
    <w:p w14:paraId="68D238E7" w14:textId="77777777" w:rsidR="000D1264" w:rsidRDefault="00000000">
      <w:pPr>
        <w:pStyle w:val="Heading1"/>
      </w:pPr>
      <w:r>
        <w:lastRenderedPageBreak/>
        <w:t>7  Rencana Lanjutan &amp; Checklist</w:t>
      </w:r>
    </w:p>
    <w:p w14:paraId="63DDE2C9" w14:textId="77777777" w:rsidR="000D1264" w:rsidRDefault="00000000">
      <w:pPr>
        <w:pStyle w:val="Heading2"/>
      </w:pPr>
      <w:r>
        <w:t>7.1  Rencana Pencarian &amp; Pengisian Literatur</w:t>
      </w:r>
    </w:p>
    <w:tbl>
      <w:tblPr>
        <w:tblStyle w:val="TableGrid"/>
        <w:tblW w:w="0" w:type="auto"/>
        <w:tblLook w:val="04A0" w:firstRow="1" w:lastRow="0" w:firstColumn="1" w:lastColumn="0" w:noHBand="0" w:noVBand="1"/>
      </w:tblPr>
      <w:tblGrid>
        <w:gridCol w:w="2351"/>
        <w:gridCol w:w="2351"/>
        <w:gridCol w:w="2351"/>
        <w:gridCol w:w="2351"/>
      </w:tblGrid>
      <w:tr w:rsidR="000D1264" w14:paraId="039A25D9" w14:textId="77777777">
        <w:tc>
          <w:tcPr>
            <w:tcW w:w="2351" w:type="dxa"/>
            <w:shd w:val="clear" w:color="auto" w:fill="2E74B5"/>
          </w:tcPr>
          <w:p w14:paraId="5252364D" w14:textId="77777777" w:rsidR="000D1264" w:rsidRDefault="00000000">
            <w:r>
              <w:rPr>
                <w:b/>
                <w:color w:val="FFFFFF"/>
                <w:sz w:val="18"/>
              </w:rPr>
              <w:t>Minggu</w:t>
            </w:r>
          </w:p>
        </w:tc>
        <w:tc>
          <w:tcPr>
            <w:tcW w:w="2351" w:type="dxa"/>
            <w:shd w:val="clear" w:color="auto" w:fill="2E74B5"/>
          </w:tcPr>
          <w:p w14:paraId="36F9F66C" w14:textId="77777777" w:rsidR="000D1264" w:rsidRDefault="00000000">
            <w:r>
              <w:rPr>
                <w:b/>
                <w:color w:val="FFFFFF"/>
                <w:sz w:val="18"/>
              </w:rPr>
              <w:t>Aktivitas</w:t>
            </w:r>
          </w:p>
        </w:tc>
        <w:tc>
          <w:tcPr>
            <w:tcW w:w="2351" w:type="dxa"/>
            <w:shd w:val="clear" w:color="auto" w:fill="2E74B5"/>
          </w:tcPr>
          <w:p w14:paraId="2E6F6DE5" w14:textId="77777777" w:rsidR="000D1264" w:rsidRDefault="00000000">
            <w:r>
              <w:rPr>
                <w:b/>
                <w:color w:val="FFFFFF"/>
                <w:sz w:val="18"/>
              </w:rPr>
              <w:t>Target</w:t>
            </w:r>
          </w:p>
        </w:tc>
        <w:tc>
          <w:tcPr>
            <w:tcW w:w="2351" w:type="dxa"/>
            <w:shd w:val="clear" w:color="auto" w:fill="2E74B5"/>
          </w:tcPr>
          <w:p w14:paraId="03D7A9CF" w14:textId="77777777" w:rsidR="000D1264" w:rsidRDefault="00000000">
            <w:r>
              <w:rPr>
                <w:b/>
                <w:color w:val="FFFFFF"/>
                <w:sz w:val="18"/>
              </w:rPr>
              <w:t>Status</w:t>
            </w:r>
          </w:p>
        </w:tc>
      </w:tr>
      <w:tr w:rsidR="000D1264" w14:paraId="4CF7D6D6" w14:textId="77777777">
        <w:tc>
          <w:tcPr>
            <w:tcW w:w="2351" w:type="dxa"/>
          </w:tcPr>
          <w:p w14:paraId="4BAA996C" w14:textId="77777777" w:rsidR="000D1264" w:rsidRDefault="00000000">
            <w:r>
              <w:rPr>
                <w:sz w:val="18"/>
              </w:rPr>
              <w:t>Minggu 1 (Senin)</w:t>
            </w:r>
          </w:p>
        </w:tc>
        <w:tc>
          <w:tcPr>
            <w:tcW w:w="2351" w:type="dxa"/>
          </w:tcPr>
          <w:p w14:paraId="6ACCA8C9" w14:textId="77777777" w:rsidR="000D1264" w:rsidRDefault="00000000">
            <w:r>
              <w:rPr>
                <w:sz w:val="18"/>
              </w:rPr>
              <w:t>Baca abstract &amp; tentukan fokus; setup project GitHub</w:t>
            </w:r>
          </w:p>
        </w:tc>
        <w:tc>
          <w:tcPr>
            <w:tcW w:w="2351" w:type="dxa"/>
          </w:tcPr>
          <w:p w14:paraId="48741E15" w14:textId="77777777" w:rsidR="000D1264" w:rsidRDefault="00000000">
            <w:r>
              <w:rPr>
                <w:sz w:val="18"/>
              </w:rPr>
              <w:t>Konfirmasi RQ1–RQ3; keyword finalized</w:t>
            </w:r>
          </w:p>
        </w:tc>
        <w:tc>
          <w:tcPr>
            <w:tcW w:w="2351" w:type="dxa"/>
            <w:shd w:val="clear" w:color="auto" w:fill="E8F5E9"/>
          </w:tcPr>
          <w:p w14:paraId="29B2D73C" w14:textId="77777777" w:rsidR="000D1264" w:rsidRDefault="00000000">
            <w:r>
              <w:rPr>
                <w:sz w:val="18"/>
              </w:rPr>
              <w:t>✓ Selesai</w:t>
            </w:r>
          </w:p>
        </w:tc>
      </w:tr>
      <w:tr w:rsidR="000D1264" w14:paraId="16AE539F" w14:textId="77777777">
        <w:tc>
          <w:tcPr>
            <w:tcW w:w="2351" w:type="dxa"/>
            <w:shd w:val="clear" w:color="auto" w:fill="EBF3FB"/>
          </w:tcPr>
          <w:p w14:paraId="5AF9B8DE" w14:textId="77777777" w:rsidR="000D1264" w:rsidRDefault="00000000">
            <w:r>
              <w:rPr>
                <w:sz w:val="18"/>
              </w:rPr>
              <w:t>Minggu 1 (Selasa)</w:t>
            </w:r>
          </w:p>
        </w:tc>
        <w:tc>
          <w:tcPr>
            <w:tcW w:w="2351" w:type="dxa"/>
            <w:shd w:val="clear" w:color="auto" w:fill="EBF3FB"/>
          </w:tcPr>
          <w:p w14:paraId="3935F06B" w14:textId="77777777" w:rsidR="000D1264" w:rsidRDefault="00000000">
            <w:r>
              <w:rPr>
                <w:sz w:val="18"/>
              </w:rPr>
              <w:t>Full-text reading 10 paper prioritas (No. 1,3,5,7,10,11,12,14,16,17)</w:t>
            </w:r>
          </w:p>
        </w:tc>
        <w:tc>
          <w:tcPr>
            <w:tcW w:w="2351" w:type="dxa"/>
            <w:shd w:val="clear" w:color="auto" w:fill="EBF3FB"/>
          </w:tcPr>
          <w:p w14:paraId="6555158E" w14:textId="77777777" w:rsidR="000D1264" w:rsidRDefault="00000000">
            <w:r>
              <w:rPr>
                <w:sz w:val="18"/>
              </w:rPr>
              <w:t>Tabel sintesis 10 paper terisi</w:t>
            </w:r>
          </w:p>
        </w:tc>
        <w:tc>
          <w:tcPr>
            <w:tcW w:w="2351" w:type="dxa"/>
            <w:shd w:val="clear" w:color="auto" w:fill="EBF3FB"/>
          </w:tcPr>
          <w:p w14:paraId="0C28DCE1" w14:textId="77777777" w:rsidR="000D1264" w:rsidRDefault="00000000">
            <w:r>
              <w:rPr>
                <w:sz w:val="18"/>
              </w:rPr>
              <w:t>⬜ In Progress</w:t>
            </w:r>
          </w:p>
        </w:tc>
      </w:tr>
      <w:tr w:rsidR="000D1264" w14:paraId="10048B6B" w14:textId="77777777">
        <w:tc>
          <w:tcPr>
            <w:tcW w:w="2351" w:type="dxa"/>
          </w:tcPr>
          <w:p w14:paraId="38CAB0DC" w14:textId="77777777" w:rsidR="000D1264" w:rsidRDefault="00000000">
            <w:r>
              <w:rPr>
                <w:sz w:val="18"/>
              </w:rPr>
              <w:t>Minggu 1 (Rabu)</w:t>
            </w:r>
          </w:p>
        </w:tc>
        <w:tc>
          <w:tcPr>
            <w:tcW w:w="2351" w:type="dxa"/>
          </w:tcPr>
          <w:p w14:paraId="52EFC74E" w14:textId="77777777" w:rsidR="000D1264" w:rsidRDefault="00000000">
            <w:r>
              <w:rPr>
                <w:sz w:val="18"/>
              </w:rPr>
              <w:t>Presentasi awal: fokus penelitian + GAP + 5 paper kunci</w:t>
            </w:r>
          </w:p>
        </w:tc>
        <w:tc>
          <w:tcPr>
            <w:tcW w:w="2351" w:type="dxa"/>
          </w:tcPr>
          <w:p w14:paraId="53BDDDF1" w14:textId="77777777" w:rsidR="000D1264" w:rsidRDefault="00000000">
            <w:r>
              <w:rPr>
                <w:sz w:val="18"/>
              </w:rPr>
              <w:t>Slide presentasi siap; Q&amp;A dengan pembimbing</w:t>
            </w:r>
          </w:p>
        </w:tc>
        <w:tc>
          <w:tcPr>
            <w:tcW w:w="2351" w:type="dxa"/>
          </w:tcPr>
          <w:p w14:paraId="35F841E4" w14:textId="77777777" w:rsidR="000D1264" w:rsidRDefault="00000000">
            <w:r>
              <w:rPr>
                <w:sz w:val="18"/>
              </w:rPr>
              <w:t>⬜ Belum</w:t>
            </w:r>
          </w:p>
        </w:tc>
      </w:tr>
      <w:tr w:rsidR="000D1264" w14:paraId="66F59519" w14:textId="77777777">
        <w:tc>
          <w:tcPr>
            <w:tcW w:w="2351" w:type="dxa"/>
            <w:shd w:val="clear" w:color="auto" w:fill="EBF3FB"/>
          </w:tcPr>
          <w:p w14:paraId="19653535" w14:textId="77777777" w:rsidR="000D1264" w:rsidRDefault="00000000">
            <w:r>
              <w:rPr>
                <w:sz w:val="18"/>
              </w:rPr>
              <w:t>Minggu 2</w:t>
            </w:r>
          </w:p>
        </w:tc>
        <w:tc>
          <w:tcPr>
            <w:tcW w:w="2351" w:type="dxa"/>
            <w:shd w:val="clear" w:color="auto" w:fill="EBF3FB"/>
          </w:tcPr>
          <w:p w14:paraId="5AB6E19B" w14:textId="77777777" w:rsidR="000D1264" w:rsidRDefault="00000000">
            <w:r>
              <w:rPr>
                <w:sz w:val="18"/>
              </w:rPr>
              <w:t>Full-text reading 11 paper tersisa; melengkapi tabel sintesis</w:t>
            </w:r>
          </w:p>
        </w:tc>
        <w:tc>
          <w:tcPr>
            <w:tcW w:w="2351" w:type="dxa"/>
            <w:shd w:val="clear" w:color="auto" w:fill="EBF3FB"/>
          </w:tcPr>
          <w:p w14:paraId="34F9EFB8" w14:textId="77777777" w:rsidR="000D1264" w:rsidRDefault="00000000">
            <w:r>
              <w:rPr>
                <w:sz w:val="18"/>
              </w:rPr>
              <w:t>21 paper semua terisi di tabel</w:t>
            </w:r>
          </w:p>
        </w:tc>
        <w:tc>
          <w:tcPr>
            <w:tcW w:w="2351" w:type="dxa"/>
            <w:shd w:val="clear" w:color="auto" w:fill="EBF3FB"/>
          </w:tcPr>
          <w:p w14:paraId="736E3BB5" w14:textId="77777777" w:rsidR="000D1264" w:rsidRDefault="00000000">
            <w:r>
              <w:rPr>
                <w:sz w:val="18"/>
              </w:rPr>
              <w:t>⬜ Belum</w:t>
            </w:r>
          </w:p>
        </w:tc>
      </w:tr>
      <w:tr w:rsidR="000D1264" w14:paraId="1A957FAC" w14:textId="77777777">
        <w:tc>
          <w:tcPr>
            <w:tcW w:w="2351" w:type="dxa"/>
          </w:tcPr>
          <w:p w14:paraId="7665D425" w14:textId="77777777" w:rsidR="000D1264" w:rsidRDefault="00000000">
            <w:r>
              <w:rPr>
                <w:sz w:val="18"/>
              </w:rPr>
              <w:t>Minggu 3</w:t>
            </w:r>
          </w:p>
        </w:tc>
        <w:tc>
          <w:tcPr>
            <w:tcW w:w="2351" w:type="dxa"/>
          </w:tcPr>
          <w:p w14:paraId="3B887725" w14:textId="77777777" w:rsidR="000D1264" w:rsidRDefault="00000000">
            <w:r>
              <w:rPr>
                <w:sz w:val="18"/>
              </w:rPr>
              <w:t>Identifikasi gap G1–G5; formulasi novelty; tulis narasi</w:t>
            </w:r>
          </w:p>
        </w:tc>
        <w:tc>
          <w:tcPr>
            <w:tcW w:w="2351" w:type="dxa"/>
          </w:tcPr>
          <w:p w14:paraId="7D4F88E6" w14:textId="77777777" w:rsidR="000D1264" w:rsidRDefault="00000000">
            <w:r>
              <w:rPr>
                <w:sz w:val="18"/>
              </w:rPr>
              <w:t>Draft narasi 1.500+ kata</w:t>
            </w:r>
          </w:p>
        </w:tc>
        <w:tc>
          <w:tcPr>
            <w:tcW w:w="2351" w:type="dxa"/>
          </w:tcPr>
          <w:p w14:paraId="6F43E42D" w14:textId="77777777" w:rsidR="000D1264" w:rsidRDefault="00000000">
            <w:r>
              <w:rPr>
                <w:sz w:val="18"/>
              </w:rPr>
              <w:t>⬜ Belum</w:t>
            </w:r>
          </w:p>
        </w:tc>
      </w:tr>
      <w:tr w:rsidR="000D1264" w14:paraId="58CDFC44" w14:textId="77777777">
        <w:tc>
          <w:tcPr>
            <w:tcW w:w="2351" w:type="dxa"/>
            <w:shd w:val="clear" w:color="auto" w:fill="EBF3FB"/>
          </w:tcPr>
          <w:p w14:paraId="744F9D8F" w14:textId="77777777" w:rsidR="000D1264" w:rsidRDefault="00000000">
            <w:r>
              <w:rPr>
                <w:sz w:val="18"/>
              </w:rPr>
              <w:t>Minggu 4</w:t>
            </w:r>
          </w:p>
        </w:tc>
        <w:tc>
          <w:tcPr>
            <w:tcW w:w="2351" w:type="dxa"/>
            <w:shd w:val="clear" w:color="auto" w:fill="EBF3FB"/>
          </w:tcPr>
          <w:p w14:paraId="2D5C5A02" w14:textId="77777777" w:rsidR="000D1264" w:rsidRDefault="00000000">
            <w:r>
              <w:rPr>
                <w:sz w:val="18"/>
              </w:rPr>
              <w:t>Revisi, tambah referensi, finalisasi kerangka konseptual</w:t>
            </w:r>
          </w:p>
        </w:tc>
        <w:tc>
          <w:tcPr>
            <w:tcW w:w="2351" w:type="dxa"/>
            <w:shd w:val="clear" w:color="auto" w:fill="EBF3FB"/>
          </w:tcPr>
          <w:p w14:paraId="4AF5B74C" w14:textId="77777777" w:rsidR="000D1264" w:rsidRDefault="00000000">
            <w:r>
              <w:rPr>
                <w:sz w:val="18"/>
              </w:rPr>
              <w:t>Dokumen siap untuk review pembimbing</w:t>
            </w:r>
          </w:p>
        </w:tc>
        <w:tc>
          <w:tcPr>
            <w:tcW w:w="2351" w:type="dxa"/>
            <w:shd w:val="clear" w:color="auto" w:fill="EBF3FB"/>
          </w:tcPr>
          <w:p w14:paraId="4F85BDC5" w14:textId="77777777" w:rsidR="000D1264" w:rsidRDefault="00000000">
            <w:r>
              <w:rPr>
                <w:sz w:val="18"/>
              </w:rPr>
              <w:t>⬜ Belum</w:t>
            </w:r>
          </w:p>
        </w:tc>
      </w:tr>
    </w:tbl>
    <w:p w14:paraId="7153A467" w14:textId="77777777" w:rsidR="000D1264" w:rsidRDefault="00000000">
      <w:pPr>
        <w:pStyle w:val="Heading2"/>
      </w:pPr>
      <w:r>
        <w:t>7.2  Checklist Kelengkapan Literature Review</w:t>
      </w:r>
    </w:p>
    <w:p w14:paraId="30D6EC3E" w14:textId="77777777" w:rsidR="000D1264" w:rsidRDefault="00000000">
      <w:pPr>
        <w:pStyle w:val="ListBullet"/>
      </w:pPr>
      <w:r>
        <w:rPr>
          <w:b/>
          <w:color w:val="1B5E20"/>
        </w:rPr>
        <w:t xml:space="preserve">[✓] </w:t>
      </w:r>
      <w:r>
        <w:t>21 paper sudah teridentifikasi dan dimasukkan ke tabel sintesis</w:t>
      </w:r>
    </w:p>
    <w:p w14:paraId="4031E4DC" w14:textId="77777777" w:rsidR="000D1264" w:rsidRDefault="00000000">
      <w:pPr>
        <w:pStyle w:val="ListBullet"/>
      </w:pPr>
      <w:r>
        <w:rPr>
          <w:b/>
          <w:color w:val="1B5E20"/>
        </w:rPr>
        <w:t xml:space="preserve">[✓] </w:t>
      </w:r>
      <w:r>
        <w:t>Keyword search terdokumentasi dengan jelas (Bagian 2)</w:t>
      </w:r>
    </w:p>
    <w:p w14:paraId="552599B2" w14:textId="77777777" w:rsidR="000D1264" w:rsidRDefault="00000000">
      <w:pPr>
        <w:pStyle w:val="ListBullet"/>
      </w:pPr>
      <w:r>
        <w:rPr>
          <w:b/>
          <w:color w:val="1B5E20"/>
        </w:rPr>
        <w:t xml:space="preserve">[✓] </w:t>
      </w:r>
      <w:r>
        <w:t>Gap analysis dengan 5 gap yang dibuktikan dari literatur (Bagian 4)</w:t>
      </w:r>
    </w:p>
    <w:p w14:paraId="1E863056" w14:textId="77777777" w:rsidR="000D1264" w:rsidRDefault="00000000">
      <w:pPr>
        <w:pStyle w:val="ListBullet"/>
      </w:pPr>
      <w:r>
        <w:rPr>
          <w:b/>
          <w:color w:val="1B5E20"/>
        </w:rPr>
        <w:t xml:space="preserve">[✓] </w:t>
      </w:r>
      <w:r>
        <w:t>Novelty/kebaruan penelitian dirumuskan (3 kontribusi) (Bagian 4.3)</w:t>
      </w:r>
    </w:p>
    <w:p w14:paraId="1CF91196" w14:textId="77777777" w:rsidR="000D1264" w:rsidRDefault="00000000">
      <w:pPr>
        <w:pStyle w:val="ListBullet"/>
      </w:pPr>
      <w:r>
        <w:rPr>
          <w:b/>
          <w:color w:val="7F7F7F"/>
        </w:rPr>
        <w:t xml:space="preserve">[⬜] </w:t>
      </w:r>
      <w:r>
        <w:t>Semua referensi mengikuti format sitasi APA 7th Edition (Bagian R)</w:t>
      </w:r>
    </w:p>
    <w:p w14:paraId="1A245FC4" w14:textId="77777777" w:rsidR="000D1264" w:rsidRDefault="00000000">
      <w:pPr>
        <w:pStyle w:val="ListBullet"/>
      </w:pPr>
      <w:r>
        <w:rPr>
          <w:b/>
          <w:color w:val="7F7F7F"/>
        </w:rPr>
        <w:t xml:space="preserve">[⬜] </w:t>
      </w:r>
      <w:r>
        <w:t>Tidak ada paper sebelum 2015 kecuali paper seminal (Hochreiter 1997, Lundberg 2017)</w:t>
      </w:r>
    </w:p>
    <w:p w14:paraId="007AA57E" w14:textId="77777777" w:rsidR="000D1264" w:rsidRDefault="00000000">
      <w:pPr>
        <w:pStyle w:val="ListBullet"/>
      </w:pPr>
      <w:r>
        <w:rPr>
          <w:b/>
          <w:color w:val="7F7F7F"/>
        </w:rPr>
        <w:t xml:space="preserve">[⬜] </w:t>
      </w:r>
      <w:r>
        <w:t>Draft narasi sudah ditulis minimal 1.500 kata (Bagian 6.1)</w:t>
      </w:r>
    </w:p>
    <w:p w14:paraId="7C2B8A97" w14:textId="77777777" w:rsidR="000D1264" w:rsidRDefault="00000000">
      <w:pPr>
        <w:pStyle w:val="ListBullet"/>
      </w:pPr>
      <w:r>
        <w:rPr>
          <w:b/>
          <w:color w:val="7F7F7F"/>
        </w:rPr>
        <w:t xml:space="preserve">[⬜] </w:t>
      </w:r>
      <w:r>
        <w:t>Full-text reading 21 paper selesai</w:t>
      </w:r>
    </w:p>
    <w:p w14:paraId="2D70CF6C" w14:textId="77777777" w:rsidR="000D1264" w:rsidRDefault="00000000">
      <w:pPr>
        <w:pStyle w:val="ListBullet"/>
      </w:pPr>
      <w:r>
        <w:rPr>
          <w:b/>
          <w:color w:val="7F7F7F"/>
        </w:rPr>
        <w:t xml:space="preserve">[⬜] </w:t>
      </w:r>
      <w:r>
        <w:t>Konsultasi dengan Pembimbing Rumadi, S.T., M.T.</w:t>
      </w:r>
    </w:p>
    <w:p w14:paraId="5BD23E52" w14:textId="77777777" w:rsidR="000D1264" w:rsidRDefault="00000000">
      <w:pPr>
        <w:pStyle w:val="ListBullet"/>
      </w:pPr>
      <w:r>
        <w:rPr>
          <w:b/>
          <w:color w:val="7F7F7F"/>
        </w:rPr>
        <w:t xml:space="preserve">[⬜] </w:t>
      </w:r>
      <w:r>
        <w:t>Revisi pasca-presentasi Rabu selesai</w:t>
      </w:r>
    </w:p>
    <w:p w14:paraId="2BADB2B2" w14:textId="77777777" w:rsidR="000D1264" w:rsidRDefault="00000000">
      <w:r>
        <w:br w:type="page"/>
      </w:r>
    </w:p>
    <w:p w14:paraId="41AD2783" w14:textId="77777777" w:rsidR="000D1264" w:rsidRDefault="00000000">
      <w:pPr>
        <w:pStyle w:val="Heading1"/>
      </w:pPr>
      <w:r>
        <w:lastRenderedPageBreak/>
        <w:t>Daftar Pustaka (References)</w:t>
      </w:r>
    </w:p>
    <w:p w14:paraId="2AD1A60E" w14:textId="77777777" w:rsidR="000D1264" w:rsidRDefault="00000000">
      <w:r>
        <w:t>Format: APA 7th Edition. Diurutkan alfabetis berdasarkan nama belakang penulis pertama.</w:t>
      </w:r>
    </w:p>
    <w:p w14:paraId="47DC3C47" w14:textId="77777777" w:rsidR="000D1264" w:rsidRDefault="00000000" w:rsidP="00237B51">
      <w:pPr>
        <w:pStyle w:val="ListNumber"/>
        <w:numPr>
          <w:ilvl w:val="0"/>
          <w:numId w:val="10"/>
        </w:numPr>
      </w:pPr>
      <w:r w:rsidRPr="00237B51">
        <w:rPr>
          <w:sz w:val="18"/>
        </w:rPr>
        <w:t>Hochreiter, S., &amp; Schmidhuber, J. (1997). Long short-term memory. Neural Computation, 9(8), 1735–1780. https://doi.org/10.1162/neco.1997.9.8.1735</w:t>
      </w:r>
    </w:p>
    <w:p w14:paraId="67015DC9" w14:textId="77777777" w:rsidR="000D1264" w:rsidRDefault="00000000">
      <w:pPr>
        <w:pStyle w:val="ListNumber"/>
      </w:pPr>
      <w:r>
        <w:rPr>
          <w:sz w:val="18"/>
        </w:rPr>
        <w:t>ISRITI Conference. (2022). A comparison of LSTM and BiLSTM for forecasting the air pollution index and meteorological conditions in Jakarta. Proceedings of ISRITI 2022, IEEE. https://doi.org/10.1109/ISRITI56927.2022.10053078</w:t>
      </w:r>
    </w:p>
    <w:p w14:paraId="3A77DABC" w14:textId="77777777" w:rsidR="000D1264" w:rsidRDefault="00000000">
      <w:pPr>
        <w:pStyle w:val="ListNumber"/>
      </w:pPr>
      <w:r>
        <w:rPr>
          <w:sz w:val="18"/>
        </w:rPr>
        <w:t>ITS Surabaya. (2024). CNN-LSTM spatiotemporal air quality forecasting Jakarta. Jurnal Teknik ITS. https://its.ac.id/repository</w:t>
      </w:r>
    </w:p>
    <w:p w14:paraId="230F3BA9" w14:textId="77777777" w:rsidR="000D1264" w:rsidRDefault="00000000">
      <w:pPr>
        <w:pStyle w:val="ListNumber"/>
      </w:pPr>
      <w:r>
        <w:rPr>
          <w:sz w:val="18"/>
        </w:rPr>
        <w:t>ITS Surabaya. (2021). Hybrid machine learning for monitoring air pollution in Surabaya. Jurnal Teknik ITS. https://www.researchgate.net/publication/355866170</w:t>
      </w:r>
    </w:p>
    <w:p w14:paraId="1A708250" w14:textId="77777777" w:rsidR="000D1264" w:rsidRDefault="00000000">
      <w:pPr>
        <w:pStyle w:val="ListNumber"/>
      </w:pPr>
      <w:r>
        <w:rPr>
          <w:sz w:val="18"/>
        </w:rPr>
        <w:t>Jurnal Riset Informatika. (2024). XGBoost + SHAP for PM2.5 dynamics analysis in Jakarta (2021–2024). JRI, 7(3). https://doi.org/10.34288/jri.v7i3.366</w:t>
      </w:r>
    </w:p>
    <w:p w14:paraId="6943E837" w14:textId="77777777" w:rsidR="000D1264" w:rsidRDefault="00000000">
      <w:pPr>
        <w:pStyle w:val="ListNumber"/>
      </w:pPr>
      <w:r>
        <w:rPr>
          <w:sz w:val="18"/>
        </w:rPr>
        <w:t>Kusumaningtyas, S. D. A., et al. (2021). Influence of meteorological conditions on the seasonal variation of PM2.5 concentration in Jakarta. Aerosol and Air Quality Research. https://doi.org/10.4209/aaqr.200423</w:t>
      </w:r>
    </w:p>
    <w:p w14:paraId="6D3065D0" w14:textId="77777777" w:rsidR="000D1264" w:rsidRDefault="00000000">
      <w:pPr>
        <w:pStyle w:val="ListNumber"/>
      </w:pPr>
      <w:r>
        <w:rPr>
          <w:sz w:val="18"/>
        </w:rPr>
        <w:t>Lundberg, S. M., &amp; Lee, S.-I. (2017). A unified approach to interpreting model predictions. Advances in Neural Information Processing Systems (NeurIPS 2017), 30. https://arxiv.org/abs/1705.07874</w:t>
      </w:r>
    </w:p>
    <w:p w14:paraId="74BEC29D" w14:textId="77777777" w:rsidR="000D1264" w:rsidRDefault="00000000">
      <w:pPr>
        <w:pStyle w:val="ListNumber"/>
      </w:pPr>
      <w:r>
        <w:rPr>
          <w:sz w:val="18"/>
        </w:rPr>
        <w:t>MDPI Atmosphere. (2023). Comparative analysis of multiple deep learning models for forecasting monthly ambient PM2.5 concentrations. Atmosphere, 14(1), 49. https://doi.org/10.3390/atmos14010049</w:t>
      </w:r>
    </w:p>
    <w:p w14:paraId="553CEA29" w14:textId="77777777" w:rsidR="000D1264" w:rsidRDefault="00000000">
      <w:pPr>
        <w:pStyle w:val="ListNumber"/>
      </w:pPr>
      <w:r>
        <w:rPr>
          <w:sz w:val="18"/>
        </w:rPr>
        <w:t>MDPI Atmosphere. (2023). Seasonal variation in air quality and its relationship with meteorological factors in a tropical climate: Case of Bangkok. Atmosphere, 14(4), 729. https://doi.org/10.3390/atmos14040729</w:t>
      </w:r>
    </w:p>
    <w:p w14:paraId="1CEFFABE" w14:textId="77777777" w:rsidR="000D1264" w:rsidRDefault="00000000">
      <w:pPr>
        <w:pStyle w:val="ListNumber"/>
      </w:pPr>
      <w:r>
        <w:rPr>
          <w:sz w:val="18"/>
        </w:rPr>
        <w:t xml:space="preserve"> MDPI Atmosphere. (2024). Air quality prediction and ranking assessment using machine learning algorithms. Atmosphere, 15(2), 200. https://doi.org/10.3390/atmos15020200</w:t>
      </w:r>
    </w:p>
    <w:p w14:paraId="3D730851" w14:textId="77777777" w:rsidR="000D1264" w:rsidRDefault="00000000">
      <w:pPr>
        <w:pStyle w:val="ListNumber"/>
      </w:pPr>
      <w:r>
        <w:rPr>
          <w:sz w:val="18"/>
        </w:rPr>
        <w:t xml:space="preserve"> MDPI Atmosphere. (2025). Statistical and machine learning models for air quality: A systematic review. Atmosphere, 16(1), 38. https://doi.org/10.3390/atmos16010038</w:t>
      </w:r>
    </w:p>
    <w:p w14:paraId="0112D53C" w14:textId="77777777" w:rsidR="000D1264" w:rsidRDefault="00000000">
      <w:pPr>
        <w:pStyle w:val="ListNumber"/>
      </w:pPr>
      <w:r>
        <w:rPr>
          <w:sz w:val="18"/>
        </w:rPr>
        <w:t xml:space="preserve"> Munir, S., et al. (2023). Systematic review of machine learning for air quality prediction: Addressing research gaps in developing countries. Atmosphere, 14(2), 245. https://doi.org/10.3390/atmos14020245</w:t>
      </w:r>
    </w:p>
    <w:p w14:paraId="4A8B0F0D" w14:textId="77777777" w:rsidR="000D1264" w:rsidRDefault="00000000">
      <w:pPr>
        <w:pStyle w:val="ListNumber"/>
      </w:pPr>
      <w:r>
        <w:rPr>
          <w:sz w:val="18"/>
        </w:rPr>
        <w:t xml:space="preserve"> NPJ Climate and Atmospheric Science. (2022). Random forest and gradient boosting for PM2.5 estimation in global urban areas. NPJ Climate and Atmospheric Science, 5(1). https://doi.org/10.1038/s41612-022-00267-5</w:t>
      </w:r>
    </w:p>
    <w:p w14:paraId="53CD3EAA" w14:textId="77777777" w:rsidR="000D1264" w:rsidRDefault="00000000">
      <w:pPr>
        <w:pStyle w:val="ListNumber"/>
      </w:pPr>
      <w:r>
        <w:rPr>
          <w:sz w:val="18"/>
        </w:rPr>
        <w:t xml:space="preserve"> Pimonsree, S., et al. (2023). Seasonal variation in air quality and meteorological factors in Bangkok. Atmosphere, 14(4), 729. https://doi.org/10.3390/atmos14040729</w:t>
      </w:r>
    </w:p>
    <w:p w14:paraId="03E9D601" w14:textId="77777777" w:rsidR="000D1264" w:rsidRDefault="00000000">
      <w:pPr>
        <w:pStyle w:val="ListNumber"/>
      </w:pPr>
      <w:r>
        <w:rPr>
          <w:sz w:val="18"/>
        </w:rPr>
        <w:t xml:space="preserve"> Qin, D., Yu, J., Zou, G., et al. (2019). A novel combined prediction scheme based on CNN and LSTM for urban PM2.5 concentration. IEEE Access, 7, 347–357. https://doi.org/10.1109/ACCESS.2019.2941456</w:t>
      </w:r>
    </w:p>
    <w:p w14:paraId="3CC39A76" w14:textId="77777777" w:rsidR="000D1264" w:rsidRDefault="00000000">
      <w:pPr>
        <w:pStyle w:val="ListNumber"/>
      </w:pPr>
      <w:r>
        <w:rPr>
          <w:sz w:val="18"/>
        </w:rPr>
        <w:t xml:space="preserve"> Review AAQR. (2023). Interpretable machine learning for air pollution: A systematic review. Aerosol and Air Quality Research, 23(9). https://doi.org/10.4209/aaqr.230151</w:t>
      </w:r>
    </w:p>
    <w:p w14:paraId="37098040" w14:textId="77777777" w:rsidR="000D1264" w:rsidRDefault="00000000">
      <w:pPr>
        <w:pStyle w:val="ListNumber"/>
      </w:pPr>
      <w:r>
        <w:rPr>
          <w:sz w:val="18"/>
        </w:rPr>
        <w:t xml:space="preserve"> Safira, D. A., Kuswanto, H., &amp; Ahsan, M. (2025). Improving the forecast accuracy of PM2.5 using SETAR-Tree method: Case study in Jakarta, Indonesia. Atmosphere, 16(1), 23. https://doi.org/10.3390/atmos16010023</w:t>
      </w:r>
    </w:p>
    <w:p w14:paraId="0289F9DC" w14:textId="77777777" w:rsidR="000D1264" w:rsidRDefault="00000000">
      <w:pPr>
        <w:pStyle w:val="ListNumber"/>
      </w:pPr>
      <w:r>
        <w:rPr>
          <w:sz w:val="18"/>
        </w:rPr>
        <w:t xml:space="preserve"> Science of the Total Environment. (2022). Land-use regression for PM2.5 in a tropical megacity: Greater Jakarta Area. Science of the Total Environment, 838, 153186. https://doi.org/10.1016/j.scitotenv.2022.153186</w:t>
      </w:r>
    </w:p>
    <w:p w14:paraId="024321E6" w14:textId="77777777" w:rsidR="000D1264" w:rsidRDefault="00000000">
      <w:pPr>
        <w:pStyle w:val="ListNumber"/>
      </w:pPr>
      <w:r>
        <w:rPr>
          <w:sz w:val="18"/>
        </w:rPr>
        <w:t xml:space="preserve"> Science of the Total Environment. (2023). SHAP-based feature importance for PM2.5 prediction with deep learning. Science of the Total Environment, 862, 162476. https://doi.org/10.1016/j.scitotenv.2023.162476</w:t>
      </w:r>
    </w:p>
    <w:p w14:paraId="64783824" w14:textId="77777777" w:rsidR="000D1264" w:rsidRDefault="00000000">
      <w:pPr>
        <w:pStyle w:val="ListNumber"/>
      </w:pPr>
      <w:r>
        <w:rPr>
          <w:sz w:val="18"/>
        </w:rPr>
        <w:t xml:space="preserve"> Ton-Thien, M.-A., et al. (2021). Air quality estimation using LSTM and an approach for data processing techniques. MediaEval 2021 Workshop, CEUR Workshop Proceedings, 3181. https://ceur-ws.org/Vol-3181/paper19.pdf</w:t>
      </w:r>
    </w:p>
    <w:p w14:paraId="730EA7C5" w14:textId="77777777" w:rsidR="000D1264" w:rsidRDefault="00000000">
      <w:pPr>
        <w:pStyle w:val="ListNumber"/>
      </w:pPr>
      <w:r>
        <w:rPr>
          <w:sz w:val="18"/>
        </w:rPr>
        <w:t xml:space="preserve"> Environmental Research Letters. (2022). Long short-term memory networks for air quality prediction: A benchmark study. Environmental Research Letters, 17(2). https://doi.org/10.1088/1748-9326/ac4a1a</w:t>
      </w:r>
    </w:p>
    <w:p w14:paraId="14471BF1" w14:textId="77777777" w:rsidR="000D1264" w:rsidRDefault="000D1264"/>
    <w:p w14:paraId="0707AB45" w14:textId="77777777" w:rsidR="000D1264" w:rsidRDefault="00000000">
      <w:pPr>
        <w:jc w:val="center"/>
      </w:pPr>
      <w:r>
        <w:rPr>
          <w:i/>
          <w:color w:val="7F7F7F"/>
          <w:sz w:val="16"/>
        </w:rPr>
        <w:lastRenderedPageBreak/>
        <w:t>Dokumen ini dibuat secara otomatis pada 16 June 2026 | Ginda Fajar Riadi Marpaung | KP BRIN 2026 | github.com/JARS-17/AirQuality-Research</w:t>
      </w:r>
    </w:p>
    <w:sectPr w:rsidR="000D1264"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3494930">
    <w:abstractNumId w:val="8"/>
  </w:num>
  <w:num w:numId="2" w16cid:durableId="816412907">
    <w:abstractNumId w:val="6"/>
  </w:num>
  <w:num w:numId="3" w16cid:durableId="256838740">
    <w:abstractNumId w:val="5"/>
  </w:num>
  <w:num w:numId="4" w16cid:durableId="840583549">
    <w:abstractNumId w:val="4"/>
  </w:num>
  <w:num w:numId="5" w16cid:durableId="1629821948">
    <w:abstractNumId w:val="7"/>
  </w:num>
  <w:num w:numId="6" w16cid:durableId="786117422">
    <w:abstractNumId w:val="3"/>
  </w:num>
  <w:num w:numId="7" w16cid:durableId="828785851">
    <w:abstractNumId w:val="2"/>
  </w:num>
  <w:num w:numId="8" w16cid:durableId="1336227601">
    <w:abstractNumId w:val="1"/>
  </w:num>
  <w:num w:numId="9" w16cid:durableId="976951280">
    <w:abstractNumId w:val="0"/>
  </w:num>
  <w:num w:numId="10" w16cid:durableId="140746162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1264"/>
    <w:rsid w:val="0015074B"/>
    <w:rsid w:val="00237B51"/>
    <w:rsid w:val="0029639D"/>
    <w:rsid w:val="00326F90"/>
    <w:rsid w:val="0042685C"/>
    <w:rsid w:val="004D5A04"/>
    <w:rsid w:val="004F7EA1"/>
    <w:rsid w:val="009047C5"/>
    <w:rsid w:val="00AA1D8D"/>
    <w:rsid w:val="00B47730"/>
    <w:rsid w:val="00CB0664"/>
    <w:rsid w:val="00E16AEF"/>
    <w:rsid w:val="00EB593D"/>
    <w:rsid w:val="00F87E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8EF6C2"/>
  <w14:defaultImageDpi w14:val="300"/>
  <w15:docId w15:val="{13D2751F-746E-451F-8AB4-89EEA0E8A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13</Pages>
  <Words>3965</Words>
  <Characters>22603</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gindamrp 0107</cp:lastModifiedBy>
  <cp:revision>5</cp:revision>
  <dcterms:created xsi:type="dcterms:W3CDTF">2013-12-23T23:15:00Z</dcterms:created>
  <dcterms:modified xsi:type="dcterms:W3CDTF">2026-06-16T12:16:00Z</dcterms:modified>
  <cp:category/>
</cp:coreProperties>
</file>