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78D28" w14:textId="2BAEBC7E" w:rsidR="00F53961" w:rsidRPr="001A2947" w:rsidRDefault="00F53961" w:rsidP="001A2947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1A2947">
        <w:rPr>
          <w:rFonts w:ascii="微软雅黑" w:eastAsia="微软雅黑" w:hAnsi="微软雅黑" w:hint="eastAsia"/>
          <w:sz w:val="24"/>
          <w:szCs w:val="24"/>
        </w:rPr>
        <w:t>DBSACN</w:t>
      </w:r>
      <w:r w:rsidR="00CB1EDD">
        <w:rPr>
          <w:rFonts w:ascii="微软雅黑" w:eastAsia="微软雅黑" w:hAnsi="微软雅黑" w:hint="eastAsia"/>
          <w:sz w:val="24"/>
          <w:szCs w:val="24"/>
        </w:rPr>
        <w:t>（基于密度的聚类算法</w:t>
      </w:r>
      <w:bookmarkStart w:id="0" w:name="_GoBack"/>
      <w:bookmarkEnd w:id="0"/>
      <w:r w:rsidR="00CB1EDD">
        <w:rPr>
          <w:rFonts w:ascii="微软雅黑" w:eastAsia="微软雅黑" w:hAnsi="微软雅黑" w:hint="eastAsia"/>
          <w:sz w:val="24"/>
          <w:szCs w:val="24"/>
        </w:rPr>
        <w:t>）</w:t>
      </w:r>
    </w:p>
    <w:p w14:paraId="33B17637" w14:textId="5BF31865" w:rsidR="00F53961" w:rsidRPr="001A2947" w:rsidRDefault="00F53961" w:rsidP="00F53961">
      <w:pPr>
        <w:rPr>
          <w:rFonts w:ascii="微软雅黑" w:eastAsia="微软雅黑" w:hAnsi="微软雅黑"/>
          <w:szCs w:val="21"/>
        </w:rPr>
      </w:pPr>
      <w:r w:rsidRPr="001A2947">
        <w:rPr>
          <w:rFonts w:ascii="微软雅黑" w:eastAsia="微软雅黑" w:hAnsi="微软雅黑"/>
          <w:noProof/>
          <w:szCs w:val="21"/>
        </w:rPr>
        <w:drawing>
          <wp:inline distT="0" distB="0" distL="0" distR="0" wp14:anchorId="0B4724BF" wp14:editId="78512486">
            <wp:extent cx="5274310" cy="32632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BB54B" w14:textId="5634EACF" w:rsidR="00F53961" w:rsidRPr="001A2947" w:rsidRDefault="00F53961" w:rsidP="00F53961">
      <w:pPr>
        <w:rPr>
          <w:rFonts w:ascii="微软雅黑" w:eastAsia="微软雅黑" w:hAnsi="微软雅黑"/>
          <w:szCs w:val="21"/>
        </w:rPr>
      </w:pPr>
    </w:p>
    <w:p w14:paraId="0FE8CD6C" w14:textId="778A039A" w:rsidR="00F53961" w:rsidRPr="001A2947" w:rsidRDefault="00F53961" w:rsidP="00F53961">
      <w:pPr>
        <w:ind w:firstLineChars="100" w:firstLine="210"/>
        <w:rPr>
          <w:rFonts w:ascii="微软雅黑" w:eastAsia="微软雅黑" w:hAnsi="微软雅黑"/>
          <w:szCs w:val="21"/>
        </w:rPr>
      </w:pPr>
      <w:r w:rsidRPr="001A2947">
        <w:rPr>
          <w:rFonts w:ascii="微软雅黑" w:eastAsia="微软雅黑" w:hAnsi="微软雅黑" w:hint="eastAsia"/>
          <w:szCs w:val="21"/>
        </w:rPr>
        <w:t>某些样本可能到两个核心对象的距离都小于</w:t>
      </w:r>
      <w:r w:rsidRPr="001A2947">
        <w:rPr>
          <w:rFonts w:ascii="微软雅黑" w:eastAsia="微软雅黑" w:hAnsi="微软雅黑"/>
          <w:szCs w:val="21"/>
        </w:rPr>
        <w:t xml:space="preserve"> Eps，但是这两个核心对象由于不是密度直达，不属于同一个聚类簇。一般来说，此时 DBSCAN 采用先来后到，先进行聚类的</w:t>
      </w:r>
      <w:proofErr w:type="gramStart"/>
      <w:r w:rsidRPr="001A2947">
        <w:rPr>
          <w:rFonts w:ascii="微软雅黑" w:eastAsia="微软雅黑" w:hAnsi="微软雅黑"/>
          <w:szCs w:val="21"/>
        </w:rPr>
        <w:t>类别簇会标记</w:t>
      </w:r>
      <w:proofErr w:type="gramEnd"/>
      <w:r w:rsidRPr="001A2947">
        <w:rPr>
          <w:rFonts w:ascii="微软雅黑" w:eastAsia="微软雅黑" w:hAnsi="微软雅黑"/>
          <w:szCs w:val="21"/>
        </w:rPr>
        <w:t>这个样本为它的类别。DBSCAN 的算法不是完全稳定的算法。</w:t>
      </w:r>
    </w:p>
    <w:p w14:paraId="04B92E26" w14:textId="7E5D0C82" w:rsidR="00F53961" w:rsidRPr="001A2947" w:rsidRDefault="00F53961" w:rsidP="00F53961">
      <w:pPr>
        <w:ind w:firstLineChars="100" w:firstLine="210"/>
        <w:rPr>
          <w:rFonts w:ascii="微软雅黑" w:eastAsia="微软雅黑" w:hAnsi="微软雅黑"/>
          <w:szCs w:val="21"/>
        </w:rPr>
      </w:pPr>
      <w:r w:rsidRPr="001A2947">
        <w:rPr>
          <w:rFonts w:ascii="微软雅黑" w:eastAsia="微软雅黑" w:hAnsi="微软雅黑" w:hint="eastAsia"/>
          <w:szCs w:val="21"/>
        </w:rPr>
        <w:t>密度可达的核心点及边界点是一类</w:t>
      </w:r>
    </w:p>
    <w:p w14:paraId="52C235AD" w14:textId="6DEB6ECA" w:rsidR="00F53961" w:rsidRPr="001A2947" w:rsidRDefault="00F53961" w:rsidP="00F53961">
      <w:pPr>
        <w:rPr>
          <w:rFonts w:ascii="微软雅黑" w:eastAsia="微软雅黑" w:hAnsi="微软雅黑"/>
          <w:szCs w:val="21"/>
        </w:rPr>
      </w:pPr>
      <w:r w:rsidRPr="001A2947">
        <w:rPr>
          <w:rFonts w:ascii="微软雅黑" w:eastAsia="微软雅黑" w:hAnsi="微软雅黑"/>
          <w:noProof/>
          <w:szCs w:val="21"/>
        </w:rPr>
        <w:drawing>
          <wp:inline distT="0" distB="0" distL="0" distR="0" wp14:anchorId="7C0627BA" wp14:editId="498467AC">
            <wp:extent cx="5274310" cy="3784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1953D" w14:textId="092719E8" w:rsidR="00F53961" w:rsidRPr="001A2947" w:rsidRDefault="00F53961" w:rsidP="00F53961">
      <w:pPr>
        <w:rPr>
          <w:rFonts w:ascii="微软雅黑" w:eastAsia="微软雅黑" w:hAnsi="微软雅黑"/>
          <w:szCs w:val="21"/>
        </w:rPr>
      </w:pPr>
    </w:p>
    <w:p w14:paraId="3C199D77" w14:textId="1455E740" w:rsidR="00F53961" w:rsidRPr="001A2947" w:rsidRDefault="00F53961" w:rsidP="00F53961">
      <w:pPr>
        <w:rPr>
          <w:rFonts w:ascii="微软雅黑" w:eastAsia="微软雅黑" w:hAnsi="微软雅黑"/>
          <w:szCs w:val="21"/>
        </w:rPr>
      </w:pPr>
    </w:p>
    <w:p w14:paraId="6F34B3B7" w14:textId="5B5EFA0D" w:rsidR="00CB1EDD" w:rsidRPr="00CB1EDD" w:rsidRDefault="001A2947" w:rsidP="00CB1EDD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1A2947">
        <w:rPr>
          <w:rFonts w:ascii="微软雅黑" w:eastAsia="微软雅黑" w:hAnsi="微软雅黑" w:hint="eastAsia"/>
          <w:sz w:val="24"/>
          <w:szCs w:val="24"/>
        </w:rPr>
        <w:t>PCA</w:t>
      </w:r>
      <w:r w:rsidR="00CB1EDD" w:rsidRPr="00CB1EDD">
        <w:rPr>
          <w:rFonts w:ascii="微软雅黑" w:eastAsia="微软雅黑" w:hAnsi="微软雅黑" w:hint="eastAsia"/>
          <w:sz w:val="24"/>
          <w:szCs w:val="24"/>
        </w:rPr>
        <w:t>（主成分分析）</w:t>
      </w:r>
    </w:p>
    <w:p w14:paraId="3B04832B" w14:textId="1E56291E" w:rsidR="009E252B" w:rsidRDefault="009E252B" w:rsidP="001A2947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（行是样本，列是特征）</w:t>
      </w:r>
      <w:r w:rsidR="00823E8E">
        <w:rPr>
          <w:rFonts w:ascii="微软雅黑" w:eastAsia="微软雅黑" w:hAnsi="微软雅黑" w:hint="eastAsia"/>
          <w:szCs w:val="21"/>
        </w:rPr>
        <w:t>（X的协方差指的是特征之间的协方差）</w:t>
      </w:r>
    </w:p>
    <w:p w14:paraId="0A7EE5B3" w14:textId="15BE27AB" w:rsidR="001A2947" w:rsidRPr="001A2947" w:rsidRDefault="001A2947" w:rsidP="001A2947">
      <w:pPr>
        <w:rPr>
          <w:rFonts w:ascii="微软雅黑" w:eastAsia="微软雅黑" w:hAnsi="微软雅黑"/>
          <w:szCs w:val="21"/>
        </w:rPr>
      </w:pPr>
      <w:r w:rsidRPr="001A2947">
        <w:rPr>
          <w:rFonts w:ascii="微软雅黑" w:eastAsia="微软雅黑" w:hAnsi="微软雅黑"/>
          <w:szCs w:val="21"/>
        </w:rPr>
        <w:t xml:space="preserve">PCA算法的优化目标就是: ① </w:t>
      </w:r>
      <w:proofErr w:type="gramStart"/>
      <w:r w:rsidRPr="001A2947">
        <w:rPr>
          <w:rFonts w:ascii="微软雅黑" w:eastAsia="微软雅黑" w:hAnsi="微软雅黑"/>
          <w:szCs w:val="21"/>
        </w:rPr>
        <w:t>降维后</w:t>
      </w:r>
      <w:proofErr w:type="gramEnd"/>
      <w:r w:rsidRPr="001A2947">
        <w:rPr>
          <w:rFonts w:ascii="微软雅黑" w:eastAsia="微软雅黑" w:hAnsi="微软雅黑"/>
          <w:szCs w:val="21"/>
        </w:rPr>
        <w:t>同一纬度的方差最大</w:t>
      </w:r>
    </w:p>
    <w:p w14:paraId="40E388D0" w14:textId="6A387E65" w:rsidR="00F53961" w:rsidRPr="001A2947" w:rsidRDefault="001A2947" w:rsidP="001A2947">
      <w:pPr>
        <w:rPr>
          <w:rFonts w:ascii="微软雅黑" w:eastAsia="微软雅黑" w:hAnsi="微软雅黑"/>
          <w:szCs w:val="21"/>
        </w:rPr>
      </w:pPr>
      <w:r w:rsidRPr="001A2947">
        <w:rPr>
          <w:rFonts w:ascii="微软雅黑" w:eastAsia="微软雅黑" w:hAnsi="微软雅黑"/>
          <w:szCs w:val="21"/>
        </w:rPr>
        <w:t xml:space="preserve">                        ② 不同维度之间的相关性为0</w:t>
      </w:r>
    </w:p>
    <w:p w14:paraId="682DE25D" w14:textId="55F55A23" w:rsidR="00F53961" w:rsidRPr="001A2947" w:rsidRDefault="001A2947" w:rsidP="00F53961">
      <w:pPr>
        <w:rPr>
          <w:rFonts w:ascii="微软雅黑" w:eastAsia="微软雅黑" w:hAnsi="微软雅黑"/>
          <w:szCs w:val="21"/>
        </w:rPr>
      </w:pPr>
      <w:r w:rsidRPr="001A2947">
        <w:rPr>
          <w:rFonts w:ascii="微软雅黑" w:eastAsia="微软雅黑" w:hAnsi="微软雅黑" w:hint="eastAsia"/>
          <w:szCs w:val="21"/>
        </w:rPr>
        <w:t>根据线性代数，我们可以知道同一元素的协方差就表示该元素的方差，不同元素之间的协方</w:t>
      </w:r>
      <w:r w:rsidRPr="001A2947">
        <w:rPr>
          <w:rFonts w:ascii="微软雅黑" w:eastAsia="微软雅黑" w:hAnsi="微软雅黑" w:hint="eastAsia"/>
          <w:szCs w:val="21"/>
        </w:rPr>
        <w:lastRenderedPageBreak/>
        <w:t>差就表示它们的相关性。</w:t>
      </w:r>
    </w:p>
    <w:p w14:paraId="3C928960" w14:textId="056DB9BD" w:rsidR="00F53961" w:rsidRDefault="001A2947" w:rsidP="00F53961">
      <w:pPr>
        <w:rPr>
          <w:rFonts w:ascii="微软雅黑" w:eastAsia="微软雅黑" w:hAnsi="微软雅黑"/>
          <w:szCs w:val="21"/>
        </w:rPr>
      </w:pPr>
      <w:r w:rsidRPr="001A2947">
        <w:rPr>
          <w:noProof/>
        </w:rPr>
        <w:drawing>
          <wp:inline distT="0" distB="0" distL="0" distR="0" wp14:anchorId="0944A198" wp14:editId="3501141F">
            <wp:extent cx="5274310" cy="19043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B3E48" w14:textId="77A31B63" w:rsidR="001A2947" w:rsidRPr="001A2947" w:rsidRDefault="001A2947" w:rsidP="00F53961">
      <w:pPr>
        <w:rPr>
          <w:rFonts w:ascii="微软雅黑" w:eastAsia="微软雅黑" w:hAnsi="微软雅黑"/>
          <w:szCs w:val="21"/>
        </w:rPr>
      </w:pPr>
      <w:r w:rsidRPr="001A2947">
        <w:rPr>
          <w:noProof/>
        </w:rPr>
        <w:drawing>
          <wp:inline distT="0" distB="0" distL="0" distR="0" wp14:anchorId="475E9E59" wp14:editId="5D3ACB63">
            <wp:extent cx="5274310" cy="36201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6C7C0" w14:textId="32D76329" w:rsidR="00F53961" w:rsidRDefault="001A2947" w:rsidP="00F53961">
      <w:pPr>
        <w:rPr>
          <w:rFonts w:ascii="微软雅黑" w:eastAsia="微软雅黑" w:hAnsi="微软雅黑"/>
          <w:szCs w:val="21"/>
        </w:rPr>
      </w:pPr>
      <w:r w:rsidRPr="001A2947">
        <w:rPr>
          <w:noProof/>
        </w:rPr>
        <w:drawing>
          <wp:inline distT="0" distB="0" distL="0" distR="0" wp14:anchorId="161C215E" wp14:editId="065981DB">
            <wp:extent cx="5274310" cy="26581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3E301" w14:textId="4BA99594" w:rsidR="001A2947" w:rsidRDefault="001A2947" w:rsidP="00F53961">
      <w:pPr>
        <w:rPr>
          <w:rFonts w:ascii="微软雅黑" w:eastAsia="微软雅黑" w:hAnsi="微软雅黑"/>
          <w:szCs w:val="21"/>
        </w:rPr>
      </w:pPr>
    </w:p>
    <w:p w14:paraId="43DC3EEF" w14:textId="0CBD1164" w:rsidR="001A2947" w:rsidRPr="001A2947" w:rsidRDefault="001A2947" w:rsidP="00F53961">
      <w:pPr>
        <w:rPr>
          <w:rFonts w:ascii="微软雅黑" w:eastAsia="微软雅黑" w:hAnsi="微软雅黑"/>
          <w:szCs w:val="21"/>
        </w:rPr>
      </w:pPr>
      <w:r w:rsidRPr="001A2947">
        <w:rPr>
          <w:noProof/>
        </w:rPr>
        <w:drawing>
          <wp:inline distT="0" distB="0" distL="0" distR="0" wp14:anchorId="4C50CF8B" wp14:editId="071386EB">
            <wp:extent cx="5274310" cy="33147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9D0F3" w14:textId="743090AF" w:rsidR="001A2947" w:rsidRPr="001A2947" w:rsidRDefault="001A2947" w:rsidP="001A2947">
      <w:pPr>
        <w:rPr>
          <w:rFonts w:ascii="微软雅黑" w:eastAsia="微软雅黑" w:hAnsi="微软雅黑"/>
          <w:szCs w:val="21"/>
        </w:rPr>
      </w:pPr>
      <w:r w:rsidRPr="001A2947">
        <w:rPr>
          <w:rFonts w:ascii="微软雅黑" w:eastAsia="微软雅黑" w:hAnsi="微软雅黑" w:hint="eastAsia"/>
          <w:szCs w:val="21"/>
        </w:rPr>
        <w:t>可以看到，最终求得的结果满足特征向量的关系式，因此由</w:t>
      </w:r>
      <w:r w:rsidRPr="001A2947">
        <w:rPr>
          <w:rFonts w:ascii="微软雅黑" w:eastAsia="微软雅黑" w:hAnsi="微软雅黑"/>
          <w:szCs w:val="21"/>
        </w:rPr>
        <w:t>C矩阵的特征向量所构成的基矩阵，就是我们要求的变换矩阵。</w:t>
      </w:r>
    </w:p>
    <w:p w14:paraId="3B713AAA" w14:textId="103B6771" w:rsidR="00F53961" w:rsidRDefault="001A2947" w:rsidP="001A2947">
      <w:pPr>
        <w:rPr>
          <w:rFonts w:ascii="微软雅黑" w:eastAsia="微软雅黑" w:hAnsi="微软雅黑"/>
          <w:szCs w:val="21"/>
        </w:rPr>
      </w:pPr>
      <w:r w:rsidRPr="001A2947">
        <w:rPr>
          <w:rFonts w:ascii="微软雅黑" w:eastAsia="微软雅黑" w:hAnsi="微软雅黑" w:hint="eastAsia"/>
          <w:szCs w:val="21"/>
        </w:rPr>
        <w:t>由该矩阵</w:t>
      </w:r>
      <w:proofErr w:type="gramStart"/>
      <w:r w:rsidRPr="001A2947">
        <w:rPr>
          <w:rFonts w:ascii="微软雅黑" w:eastAsia="微软雅黑" w:hAnsi="微软雅黑" w:hint="eastAsia"/>
          <w:szCs w:val="21"/>
        </w:rPr>
        <w:t>降维得到</w:t>
      </w:r>
      <w:proofErr w:type="gramEnd"/>
      <w:r w:rsidRPr="001A2947">
        <w:rPr>
          <w:rFonts w:ascii="微软雅黑" w:eastAsia="微软雅黑" w:hAnsi="微软雅黑" w:hint="eastAsia"/>
          <w:szCs w:val="21"/>
        </w:rPr>
        <w:t>的新样本矩阵可以最大程度保留原样本的信息。</w:t>
      </w:r>
    </w:p>
    <w:p w14:paraId="51FC1551" w14:textId="1ACCD28A" w:rsidR="001A2947" w:rsidRDefault="00F47B9B" w:rsidP="001A2947">
      <w:pPr>
        <w:rPr>
          <w:rFonts w:ascii="微软雅黑" w:eastAsia="微软雅黑" w:hAnsi="微软雅黑"/>
          <w:szCs w:val="21"/>
        </w:rPr>
      </w:pPr>
      <w:r w:rsidRPr="00F47B9B">
        <w:rPr>
          <w:noProof/>
        </w:rPr>
        <w:drawing>
          <wp:inline distT="0" distB="0" distL="0" distR="0" wp14:anchorId="3EB5B13B" wp14:editId="6E1FD610">
            <wp:extent cx="5274310" cy="4210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BDB80" w14:textId="46E409FB" w:rsidR="001A2947" w:rsidRPr="007605F6" w:rsidRDefault="007605F6" w:rsidP="007605F6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605F6">
        <w:rPr>
          <w:rFonts w:ascii="微软雅黑" w:eastAsia="微软雅黑" w:hAnsi="微软雅黑" w:hint="eastAsia"/>
          <w:sz w:val="24"/>
          <w:szCs w:val="24"/>
        </w:rPr>
        <w:t>NMF</w:t>
      </w:r>
      <w:r w:rsidR="00CB1EDD">
        <w:rPr>
          <w:rFonts w:ascii="微软雅黑" w:eastAsia="微软雅黑" w:hAnsi="微软雅黑" w:hint="eastAsia"/>
          <w:sz w:val="24"/>
          <w:szCs w:val="24"/>
        </w:rPr>
        <w:t>（非负矩阵分解）</w:t>
      </w:r>
    </w:p>
    <w:p w14:paraId="79AA04D4" w14:textId="3302FD82" w:rsidR="007605F6" w:rsidRPr="007605F6" w:rsidRDefault="007605F6" w:rsidP="007605F6">
      <w:pPr>
        <w:rPr>
          <w:rFonts w:ascii="微软雅黑" w:eastAsia="微软雅黑" w:hAnsi="微软雅黑"/>
          <w:szCs w:val="21"/>
        </w:rPr>
      </w:pPr>
      <w:r w:rsidRPr="007605F6">
        <w:rPr>
          <w:rFonts w:ascii="微软雅黑" w:eastAsia="微软雅黑" w:hAnsi="微软雅黑"/>
          <w:szCs w:val="21"/>
        </w:rPr>
        <w:t xml:space="preserve">V=W*H </w:t>
      </w:r>
      <w:r w:rsidR="00FB0742">
        <w:rPr>
          <w:rFonts w:ascii="微软雅黑" w:eastAsia="微软雅黑" w:hAnsi="微软雅黑"/>
          <w:szCs w:val="21"/>
        </w:rPr>
        <w:t xml:space="preserve">             </w:t>
      </w:r>
      <w:r w:rsidRPr="007605F6">
        <w:rPr>
          <w:rFonts w:ascii="微软雅黑" w:eastAsia="微软雅黑" w:hAnsi="微软雅黑"/>
          <w:szCs w:val="21"/>
        </w:rPr>
        <w:t>W</w:t>
      </w:r>
      <w:r w:rsidR="00FB0742">
        <w:rPr>
          <w:rFonts w:ascii="微软雅黑" w:eastAsia="微软雅黑" w:hAnsi="微软雅黑" w:hint="eastAsia"/>
          <w:szCs w:val="21"/>
        </w:rPr>
        <w:t>基础图像矩阵（</w:t>
      </w:r>
      <w:r w:rsidRPr="007605F6">
        <w:rPr>
          <w:rFonts w:ascii="微软雅黑" w:eastAsia="微软雅黑" w:hAnsi="微软雅黑"/>
          <w:szCs w:val="21"/>
        </w:rPr>
        <w:t>特征矩阵</w:t>
      </w:r>
      <w:r w:rsidR="00FB0742">
        <w:rPr>
          <w:rFonts w:ascii="微软雅黑" w:eastAsia="微软雅黑" w:hAnsi="微软雅黑" w:hint="eastAsia"/>
          <w:szCs w:val="21"/>
        </w:rPr>
        <w:t>）</w:t>
      </w:r>
      <w:r w:rsidRPr="007605F6">
        <w:rPr>
          <w:rFonts w:ascii="微软雅黑" w:eastAsia="微软雅黑" w:hAnsi="微软雅黑"/>
          <w:szCs w:val="21"/>
        </w:rPr>
        <w:t xml:space="preserve"> H系数矩阵</w:t>
      </w:r>
    </w:p>
    <w:p w14:paraId="3443932F" w14:textId="2467495B" w:rsidR="007605F6" w:rsidRDefault="007605F6" w:rsidP="007605F6">
      <w:pPr>
        <w:rPr>
          <w:rFonts w:ascii="微软雅黑" w:eastAsia="微软雅黑" w:hAnsi="微软雅黑"/>
          <w:szCs w:val="21"/>
        </w:rPr>
      </w:pPr>
      <w:r w:rsidRPr="007605F6">
        <w:rPr>
          <w:rFonts w:ascii="微软雅黑" w:eastAsia="微软雅黑" w:hAnsi="微软雅黑"/>
          <w:szCs w:val="21"/>
        </w:rPr>
        <w:t>NMF能够广泛应用于图像分析、文本挖掘和语音处理领域</w:t>
      </w:r>
    </w:p>
    <w:p w14:paraId="2975E74D" w14:textId="57E6CB8B" w:rsidR="007605F6" w:rsidRDefault="007605F6" w:rsidP="007605F6">
      <w:pPr>
        <w:rPr>
          <w:rFonts w:ascii="微软雅黑" w:eastAsia="微软雅黑" w:hAnsi="微软雅黑"/>
          <w:szCs w:val="21"/>
        </w:rPr>
      </w:pPr>
      <w:r w:rsidRPr="007605F6">
        <w:rPr>
          <w:rFonts w:ascii="微软雅黑" w:eastAsia="微软雅黑" w:hAnsi="微软雅黑" w:hint="eastAsia"/>
          <w:szCs w:val="21"/>
        </w:rPr>
        <w:t>NMF 同样可以用在图像中，我们可以发现经过NMF分解，人脸可以分为各个部分（眼睛、鼻子、嘴巴），而PCA分解后的结果是特征脸(eigenfaces)。可以看出来，NMF一个很大的优势在于它的可解释性</w:t>
      </w:r>
    </w:p>
    <w:p w14:paraId="4C1B750D" w14:textId="7F25CA8D" w:rsidR="007605F6" w:rsidRDefault="007605F6" w:rsidP="007605F6">
      <w:pPr>
        <w:rPr>
          <w:rFonts w:ascii="微软雅黑" w:eastAsia="微软雅黑" w:hAnsi="微软雅黑"/>
          <w:szCs w:val="21"/>
        </w:rPr>
      </w:pPr>
      <w:r w:rsidRPr="007605F6">
        <w:rPr>
          <w:noProof/>
        </w:rPr>
        <w:drawing>
          <wp:inline distT="0" distB="0" distL="0" distR="0" wp14:anchorId="176096E6" wp14:editId="576905F5">
            <wp:extent cx="5274310" cy="4006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87423" w14:textId="1C3EE65C" w:rsidR="007605F6" w:rsidRDefault="007605F6" w:rsidP="007605F6">
      <w:pPr>
        <w:rPr>
          <w:rFonts w:ascii="微软雅黑" w:eastAsia="微软雅黑" w:hAnsi="微软雅黑"/>
          <w:szCs w:val="21"/>
        </w:rPr>
      </w:pPr>
    </w:p>
    <w:p w14:paraId="34180727" w14:textId="18D731B2" w:rsidR="007605F6" w:rsidRDefault="007605F6" w:rsidP="007605F6">
      <w:pPr>
        <w:rPr>
          <w:rFonts w:ascii="微软雅黑" w:eastAsia="微软雅黑" w:hAnsi="微软雅黑"/>
          <w:szCs w:val="21"/>
        </w:rPr>
      </w:pPr>
    </w:p>
    <w:p w14:paraId="129A3AEE" w14:textId="41D377F4" w:rsidR="007605F6" w:rsidRDefault="007605F6" w:rsidP="007605F6">
      <w:pPr>
        <w:rPr>
          <w:rFonts w:ascii="微软雅黑" w:eastAsia="微软雅黑" w:hAnsi="微软雅黑"/>
          <w:szCs w:val="21"/>
        </w:rPr>
      </w:pPr>
    </w:p>
    <w:p w14:paraId="68ADAE05" w14:textId="77777777" w:rsidR="007605F6" w:rsidRPr="001A2947" w:rsidRDefault="007605F6" w:rsidP="007605F6">
      <w:pPr>
        <w:rPr>
          <w:rFonts w:ascii="微软雅黑" w:eastAsia="微软雅黑" w:hAnsi="微软雅黑"/>
          <w:szCs w:val="21"/>
        </w:rPr>
      </w:pPr>
    </w:p>
    <w:sectPr w:rsidR="007605F6" w:rsidRPr="001A29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296B8C" w14:textId="77777777" w:rsidR="00D43E7E" w:rsidRDefault="00D43E7E" w:rsidP="00F53961">
      <w:r>
        <w:separator/>
      </w:r>
    </w:p>
  </w:endnote>
  <w:endnote w:type="continuationSeparator" w:id="0">
    <w:p w14:paraId="13093BBD" w14:textId="77777777" w:rsidR="00D43E7E" w:rsidRDefault="00D43E7E" w:rsidP="00F53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1513B5" w14:textId="77777777" w:rsidR="00D43E7E" w:rsidRDefault="00D43E7E" w:rsidP="00F53961">
      <w:r>
        <w:separator/>
      </w:r>
    </w:p>
  </w:footnote>
  <w:footnote w:type="continuationSeparator" w:id="0">
    <w:p w14:paraId="63E9F09D" w14:textId="77777777" w:rsidR="00D43E7E" w:rsidRDefault="00D43E7E" w:rsidP="00F539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A09E7"/>
    <w:multiLevelType w:val="hybridMultilevel"/>
    <w:tmpl w:val="34B436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424221F"/>
    <w:multiLevelType w:val="hybridMultilevel"/>
    <w:tmpl w:val="6414A8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9EC29C4"/>
    <w:multiLevelType w:val="hybridMultilevel"/>
    <w:tmpl w:val="15AA93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6C2"/>
    <w:rsid w:val="001A2947"/>
    <w:rsid w:val="00690EC1"/>
    <w:rsid w:val="006C74D3"/>
    <w:rsid w:val="006E0ED6"/>
    <w:rsid w:val="007605F6"/>
    <w:rsid w:val="00823E8E"/>
    <w:rsid w:val="008E639A"/>
    <w:rsid w:val="009836C2"/>
    <w:rsid w:val="009E252B"/>
    <w:rsid w:val="00AD7547"/>
    <w:rsid w:val="00CB1EDD"/>
    <w:rsid w:val="00D43E7E"/>
    <w:rsid w:val="00E01BC6"/>
    <w:rsid w:val="00F47B9B"/>
    <w:rsid w:val="00F53961"/>
    <w:rsid w:val="00FB0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ADAB16"/>
  <w15:chartTrackingRefBased/>
  <w15:docId w15:val="{878DDFB2-049F-4F24-8467-E7188D425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39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39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39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3961"/>
    <w:rPr>
      <w:sz w:val="18"/>
      <w:szCs w:val="18"/>
    </w:rPr>
  </w:style>
  <w:style w:type="paragraph" w:styleId="a7">
    <w:name w:val="List Paragraph"/>
    <w:basedOn w:val="a"/>
    <w:uiPriority w:val="34"/>
    <w:qFormat/>
    <w:rsid w:val="001A29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9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WANG</dc:creator>
  <cp:keywords/>
  <dc:description/>
  <cp:lastModifiedBy>JASON WANG</cp:lastModifiedBy>
  <cp:revision>9</cp:revision>
  <dcterms:created xsi:type="dcterms:W3CDTF">2019-08-04T08:29:00Z</dcterms:created>
  <dcterms:modified xsi:type="dcterms:W3CDTF">2019-09-15T13:23:00Z</dcterms:modified>
</cp:coreProperties>
</file>