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8D28" w14:textId="5B319C1E" w:rsidR="00F53961" w:rsidRPr="001A2947" w:rsidRDefault="00F53961" w:rsidP="001A294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2947">
        <w:rPr>
          <w:rFonts w:ascii="微软雅黑" w:eastAsia="微软雅黑" w:hAnsi="微软雅黑" w:hint="eastAsia"/>
          <w:sz w:val="24"/>
          <w:szCs w:val="24"/>
        </w:rPr>
        <w:t>DBSACN</w:t>
      </w:r>
    </w:p>
    <w:p w14:paraId="33B17637" w14:textId="5BF31865" w:rsidR="00F53961" w:rsidRPr="001A2947" w:rsidRDefault="00F53961" w:rsidP="00F53961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B4724BF" wp14:editId="78512486">
            <wp:extent cx="5274310" cy="3263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B54B" w14:textId="5634EACF" w:rsidR="00F53961" w:rsidRPr="001A2947" w:rsidRDefault="00F53961" w:rsidP="00F53961">
      <w:pPr>
        <w:rPr>
          <w:rFonts w:ascii="微软雅黑" w:eastAsia="微软雅黑" w:hAnsi="微软雅黑"/>
          <w:szCs w:val="21"/>
        </w:rPr>
      </w:pPr>
    </w:p>
    <w:p w14:paraId="0FE8CD6C" w14:textId="778A039A" w:rsidR="00F53961" w:rsidRPr="001A2947" w:rsidRDefault="00F53961" w:rsidP="00F53961">
      <w:pPr>
        <w:ind w:firstLineChars="100" w:firstLine="210"/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某些样本可能到两个核心对象的距离都小于</w:t>
      </w:r>
      <w:r w:rsidRPr="001A2947">
        <w:rPr>
          <w:rFonts w:ascii="微软雅黑" w:eastAsia="微软雅黑" w:hAnsi="微软雅黑"/>
          <w:szCs w:val="21"/>
        </w:rPr>
        <w:t xml:space="preserve"> Eps，但是这两个核心对象由于不是密度直达，不属于同一个聚类簇。一般来说，此时 DBSCAN 采用先来后到，先进行聚类的类别簇会标记这个样本为它的类别。DBSCAN 的算法不是完全稳定的算法。</w:t>
      </w:r>
    </w:p>
    <w:p w14:paraId="04B92E26" w14:textId="7E5D0C82" w:rsidR="00F53961" w:rsidRPr="001A2947" w:rsidRDefault="00F53961" w:rsidP="00F53961">
      <w:pPr>
        <w:ind w:firstLineChars="100" w:firstLine="210"/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密度可达的核心点及边界点是一类</w:t>
      </w:r>
    </w:p>
    <w:p w14:paraId="52C235AD" w14:textId="6DEB6ECA" w:rsidR="00F53961" w:rsidRPr="001A2947" w:rsidRDefault="00F53961" w:rsidP="00F53961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C0627BA" wp14:editId="498467AC">
            <wp:extent cx="5274310" cy="378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953D" w14:textId="092719E8" w:rsidR="00F53961" w:rsidRPr="001A2947" w:rsidRDefault="00F53961" w:rsidP="00F53961">
      <w:pPr>
        <w:rPr>
          <w:rFonts w:ascii="微软雅黑" w:eastAsia="微软雅黑" w:hAnsi="微软雅黑"/>
          <w:szCs w:val="21"/>
        </w:rPr>
      </w:pPr>
    </w:p>
    <w:p w14:paraId="3C199D77" w14:textId="1455E740" w:rsidR="00F53961" w:rsidRPr="001A2947" w:rsidRDefault="00F53961" w:rsidP="00F53961">
      <w:pPr>
        <w:rPr>
          <w:rFonts w:ascii="微软雅黑" w:eastAsia="微软雅黑" w:hAnsi="微软雅黑"/>
          <w:szCs w:val="21"/>
        </w:rPr>
      </w:pPr>
    </w:p>
    <w:p w14:paraId="3E952DB5" w14:textId="7C076014" w:rsidR="001A2947" w:rsidRPr="001A2947" w:rsidRDefault="001A2947" w:rsidP="001A294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A2947">
        <w:rPr>
          <w:rFonts w:ascii="微软雅黑" w:eastAsia="微软雅黑" w:hAnsi="微软雅黑" w:hint="eastAsia"/>
          <w:sz w:val="24"/>
          <w:szCs w:val="24"/>
        </w:rPr>
        <w:t>PCA</w:t>
      </w:r>
    </w:p>
    <w:p w14:paraId="3B04832B" w14:textId="06BA8A2B" w:rsidR="009E252B" w:rsidRDefault="009E252B" w:rsidP="001A294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（行是样本，列是特征）</w:t>
      </w:r>
    </w:p>
    <w:p w14:paraId="0A7EE5B3" w14:textId="15BE27AB" w:rsidR="001A2947" w:rsidRPr="001A2947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szCs w:val="21"/>
        </w:rPr>
        <w:t>PCA算法的优化目标就是: ① 降维后同一纬度的方差最大</w:t>
      </w:r>
    </w:p>
    <w:p w14:paraId="40E388D0" w14:textId="6A387E65" w:rsidR="00F53961" w:rsidRPr="001A2947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szCs w:val="21"/>
        </w:rPr>
        <w:t xml:space="preserve">                        ② 不同维度之间的相关性为0</w:t>
      </w:r>
    </w:p>
    <w:p w14:paraId="682DE25D" w14:textId="55F55A23" w:rsidR="00F53961" w:rsidRPr="001A2947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根据线性代数，我们可以知道同一元素的协方差就表示该元素的方差，不同元素之间的协方</w:t>
      </w:r>
      <w:r w:rsidRPr="001A2947">
        <w:rPr>
          <w:rFonts w:ascii="微软雅黑" w:eastAsia="微软雅黑" w:hAnsi="微软雅黑" w:hint="eastAsia"/>
          <w:szCs w:val="21"/>
        </w:rPr>
        <w:lastRenderedPageBreak/>
        <w:t>差就表示它们的相关性。</w:t>
      </w:r>
    </w:p>
    <w:p w14:paraId="3C928960" w14:textId="056DB9BD" w:rsidR="00F53961" w:rsidRDefault="001A2947" w:rsidP="00F53961">
      <w:pPr>
        <w:rPr>
          <w:rFonts w:ascii="微软雅黑" w:eastAsia="微软雅黑" w:hAnsi="微软雅黑"/>
          <w:szCs w:val="21"/>
        </w:rPr>
      </w:pPr>
      <w:r w:rsidRPr="001A2947">
        <w:drawing>
          <wp:inline distT="0" distB="0" distL="0" distR="0" wp14:anchorId="0944A198" wp14:editId="3501141F">
            <wp:extent cx="5274310" cy="1904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3E48" w14:textId="77A31B63" w:rsidR="001A2947" w:rsidRPr="001A2947" w:rsidRDefault="001A2947" w:rsidP="00F53961">
      <w:pPr>
        <w:rPr>
          <w:rFonts w:ascii="微软雅黑" w:eastAsia="微软雅黑" w:hAnsi="微软雅黑" w:hint="eastAsia"/>
          <w:szCs w:val="21"/>
        </w:rPr>
      </w:pPr>
      <w:r w:rsidRPr="001A2947">
        <w:drawing>
          <wp:inline distT="0" distB="0" distL="0" distR="0" wp14:anchorId="475E9E59" wp14:editId="5D3ACB63">
            <wp:extent cx="5274310" cy="3620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C7C0" w14:textId="32D76329" w:rsidR="00F53961" w:rsidRDefault="001A2947" w:rsidP="00F53961">
      <w:pPr>
        <w:rPr>
          <w:rFonts w:ascii="微软雅黑" w:eastAsia="微软雅黑" w:hAnsi="微软雅黑"/>
          <w:szCs w:val="21"/>
        </w:rPr>
      </w:pPr>
      <w:r w:rsidRPr="001A2947">
        <w:drawing>
          <wp:inline distT="0" distB="0" distL="0" distR="0" wp14:anchorId="161C215E" wp14:editId="065981DB">
            <wp:extent cx="5274310" cy="2658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E301" w14:textId="4BA99594" w:rsidR="001A2947" w:rsidRDefault="001A2947" w:rsidP="00F53961">
      <w:pPr>
        <w:rPr>
          <w:rFonts w:ascii="微软雅黑" w:eastAsia="微软雅黑" w:hAnsi="微软雅黑"/>
          <w:szCs w:val="21"/>
        </w:rPr>
      </w:pPr>
    </w:p>
    <w:p w14:paraId="43DC3EEF" w14:textId="0CBD1164" w:rsidR="001A2947" w:rsidRPr="001A2947" w:rsidRDefault="001A2947" w:rsidP="00F53961">
      <w:pPr>
        <w:rPr>
          <w:rFonts w:ascii="微软雅黑" w:eastAsia="微软雅黑" w:hAnsi="微软雅黑" w:hint="eastAsia"/>
          <w:szCs w:val="21"/>
        </w:rPr>
      </w:pPr>
      <w:r w:rsidRPr="001A2947">
        <w:drawing>
          <wp:inline distT="0" distB="0" distL="0" distR="0" wp14:anchorId="4C50CF8B" wp14:editId="071386EB">
            <wp:extent cx="5274310" cy="331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D0F3" w14:textId="743090AF" w:rsidR="001A2947" w:rsidRPr="001A2947" w:rsidRDefault="001A2947" w:rsidP="001A2947">
      <w:pPr>
        <w:rPr>
          <w:rFonts w:ascii="微软雅黑" w:eastAsia="微软雅黑" w:hAnsi="微软雅黑" w:hint="eastAsia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可以看到，最终求得的结果满足特征向量的关系式，因此由</w:t>
      </w:r>
      <w:r w:rsidRPr="001A2947">
        <w:rPr>
          <w:rFonts w:ascii="微软雅黑" w:eastAsia="微软雅黑" w:hAnsi="微软雅黑"/>
          <w:szCs w:val="21"/>
        </w:rPr>
        <w:t>C矩阵的特征向量所构成的基矩阵，就是我们要求的变换矩阵。</w:t>
      </w:r>
    </w:p>
    <w:p w14:paraId="3B713AAA" w14:textId="103B6771" w:rsidR="00F53961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由该矩阵降维得到的新样本矩阵可以最大程度保留原样本的信息。</w:t>
      </w:r>
    </w:p>
    <w:p w14:paraId="51FC1551" w14:textId="1ACCD28A" w:rsidR="001A2947" w:rsidRDefault="00F47B9B" w:rsidP="001A2947">
      <w:pPr>
        <w:rPr>
          <w:rFonts w:ascii="微软雅黑" w:eastAsia="微软雅黑" w:hAnsi="微软雅黑"/>
          <w:szCs w:val="21"/>
        </w:rPr>
      </w:pPr>
      <w:r w:rsidRPr="00F47B9B">
        <w:drawing>
          <wp:inline distT="0" distB="0" distL="0" distR="0" wp14:anchorId="3EB5B13B" wp14:editId="6E1FD610">
            <wp:extent cx="5274310" cy="421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BDB80" w14:textId="77777777" w:rsidR="001A2947" w:rsidRPr="001A2947" w:rsidRDefault="001A2947" w:rsidP="001A2947">
      <w:pPr>
        <w:rPr>
          <w:rFonts w:ascii="微软雅黑" w:eastAsia="微软雅黑" w:hAnsi="微软雅黑" w:hint="eastAsia"/>
          <w:szCs w:val="21"/>
        </w:rPr>
      </w:pPr>
    </w:p>
    <w:sectPr w:rsidR="001A2947" w:rsidRPr="001A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E978B" w14:textId="77777777" w:rsidR="006C74D3" w:rsidRDefault="006C74D3" w:rsidP="00F53961">
      <w:r>
        <w:separator/>
      </w:r>
    </w:p>
  </w:endnote>
  <w:endnote w:type="continuationSeparator" w:id="0">
    <w:p w14:paraId="075E1B8B" w14:textId="77777777" w:rsidR="006C74D3" w:rsidRDefault="006C74D3" w:rsidP="00F5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64CF4" w14:textId="77777777" w:rsidR="006C74D3" w:rsidRDefault="006C74D3" w:rsidP="00F53961">
      <w:r>
        <w:separator/>
      </w:r>
    </w:p>
  </w:footnote>
  <w:footnote w:type="continuationSeparator" w:id="0">
    <w:p w14:paraId="2BFDA954" w14:textId="77777777" w:rsidR="006C74D3" w:rsidRDefault="006C74D3" w:rsidP="00F5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221F"/>
    <w:multiLevelType w:val="hybridMultilevel"/>
    <w:tmpl w:val="6414A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EC29C4"/>
    <w:multiLevelType w:val="hybridMultilevel"/>
    <w:tmpl w:val="15AA9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C2"/>
    <w:rsid w:val="001A2947"/>
    <w:rsid w:val="006C74D3"/>
    <w:rsid w:val="006E0ED6"/>
    <w:rsid w:val="009836C2"/>
    <w:rsid w:val="009E252B"/>
    <w:rsid w:val="00AD7547"/>
    <w:rsid w:val="00F47B9B"/>
    <w:rsid w:val="00F5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AB16"/>
  <w15:chartTrackingRefBased/>
  <w15:docId w15:val="{878DDFB2-049F-4F24-8467-E7188D42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961"/>
    <w:rPr>
      <w:sz w:val="18"/>
      <w:szCs w:val="18"/>
    </w:rPr>
  </w:style>
  <w:style w:type="paragraph" w:styleId="a7">
    <w:name w:val="List Paragraph"/>
    <w:basedOn w:val="a"/>
    <w:uiPriority w:val="34"/>
    <w:qFormat/>
    <w:rsid w:val="001A29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5</cp:revision>
  <dcterms:created xsi:type="dcterms:W3CDTF">2019-08-04T08:29:00Z</dcterms:created>
  <dcterms:modified xsi:type="dcterms:W3CDTF">2019-08-04T13:05:00Z</dcterms:modified>
</cp:coreProperties>
</file>