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000000"/>
          <w:spacing w:val="0"/>
          <w:sz w:val="22"/>
          <w:szCs w:val="22"/>
          <w:shd w:val="clear" w:fill="FFCC01"/>
        </w:rPr>
        <w:t>KL-HW2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22"/>
          <w:szCs w:val="22"/>
          <w:shd w:val="clear" w:fill="FFCC01"/>
        </w:rPr>
        <w:t> </w:t>
      </w:r>
      <w:r>
        <w:rPr>
          <w:rFonts w:hint="eastAsia"/>
          <w:lang w:val="en-US" w:eastAsia="zh-CN"/>
        </w:rPr>
        <w:t>心得報告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MainActivity-</w:t>
      </w:r>
      <w:r>
        <w:rPr>
          <w:rFonts w:hint="eastAsia"/>
          <w:b/>
          <w:bCs/>
          <w:sz w:val="28"/>
          <w:szCs w:val="28"/>
          <w:lang w:val="en-US" w:eastAsia="zh-CN"/>
        </w:rPr>
        <w:t>kotlin</w:t>
      </w:r>
    </w:p>
    <w:p>
      <w:r>
        <w:drawing>
          <wp:inline distT="0" distB="0" distL="114300" distR="114300">
            <wp:extent cx="5313680" cy="266827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-892" b="9944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Kotlin語法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06730"/>
            <wp:effectExtent l="0" t="0" r="14605" b="11430"/>
            <wp:docPr id="4" name="图片 4" descr="批注 2019-10-23 13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批注 2019-10-23 1359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Java語法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986155"/>
            <wp:effectExtent l="0" t="0" r="13970" b="4445"/>
            <wp:docPr id="5" name="图片 5" descr="批注 2019-10-23 14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批注 2019-10-23 1402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br w:type="page"/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highlight w:val="yellow"/>
          <w:lang w:val="en-US" w:eastAsia="zh-CN"/>
        </w:rPr>
        <w:t>Kotlin語法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67300" cy="967740"/>
            <wp:effectExtent l="0" t="0" r="7620" b="7620"/>
            <wp:docPr id="6" name="图片 6" descr="批注 2019-10-23 14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批注 2019-10-23 1404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highlight w:val="yellow"/>
          <w:lang w:val="en-US" w:eastAsia="zh-CN"/>
        </w:rPr>
        <w:t>Java語法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723515"/>
            <wp:effectExtent l="0" t="0" r="0" b="4445"/>
            <wp:docPr id="8" name="图片 8" descr="批注 2019-10-23 14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批注 2019-10-23 1405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Main2Activity-kotlin</w:t>
      </w:r>
    </w:p>
    <w:p>
      <w:r>
        <w:drawing>
          <wp:inline distT="0" distB="0" distL="114300" distR="114300">
            <wp:extent cx="5269865" cy="2807335"/>
            <wp:effectExtent l="0" t="0" r="317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r="-60" b="525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Kotlin語法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701290"/>
            <wp:effectExtent l="0" t="0" r="0" b="11430"/>
            <wp:docPr id="9" name="图片 9" descr="批注 2019-10-23 14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批注 2019-10-23 1410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Java語法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829050"/>
            <wp:effectExtent l="0" t="0" r="3810" b="11430"/>
            <wp:docPr id="11" name="图片 11" descr="批注 2019-10-23 14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批注 2019-10-23 1411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990850"/>
            <wp:effectExtent l="0" t="0" r="3175" b="11430"/>
            <wp:docPr id="10" name="图片 10" descr="批注 2019-10-23 14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批注 2019-10-23 1411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相較於java的語法，kotlin來的更簡潔明了，這樣即可以有效避免需要輸入大量語法時可能產生</w:t>
      </w:r>
      <w:bookmarkStart w:id="0" w:name="_GoBack"/>
      <w:bookmarkEnd w:id="0"/>
      <w:r>
        <w:rPr>
          <w:rFonts w:hint="eastAsia"/>
          <w:lang w:val="en-US" w:eastAsia="zh-CN"/>
        </w:rPr>
        <w:t>錯誤或者查錯的問題增加，又可以讓使用者方便的查看語法表達的含義以及糾錯。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B5FB2"/>
    <w:rsid w:val="55F558B7"/>
    <w:rsid w:val="65AB7455"/>
    <w:rsid w:val="77115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窝kao</dc:creator>
  <cp:lastModifiedBy>  窝KAO-_-#</cp:lastModifiedBy>
  <dcterms:modified xsi:type="dcterms:W3CDTF">2019-10-23T06:30:48Z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