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Grounded action transformation(GAT):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address the performance gap that arises when transferring policies from simulation to real-world scenarios.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Key idea</w:t>
      </w:r>
      <w:r w:rsidDel="00000000" w:rsidR="00000000" w:rsidRPr="00000000">
        <w:rPr>
          <w:rtl w:val="0"/>
        </w:rPr>
        <w:t xml:space="preserve">: apply the learned policy to real-world data and minimize the discrepancy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Limitation</w:t>
      </w:r>
      <w:r w:rsidDel="00000000" w:rsidR="00000000" w:rsidRPr="00000000">
        <w:rPr>
          <w:rtl w:val="0"/>
        </w:rPr>
        <w:t xml:space="preserve">: need substantial amount of real-world data to fit all situations. </w:t>
      </w:r>
    </w:p>
    <w:p w:rsidR="00000000" w:rsidDel="00000000" w:rsidP="00000000" w:rsidRDefault="00000000" w:rsidRPr="00000000" w14:paraId="00000006">
      <w:pPr>
        <w:rPr>
          <w:b w:val="0"/>
        </w:rPr>
      </w:pPr>
      <w:r w:rsidDel="00000000" w:rsidR="00000000" w:rsidRPr="00000000">
        <w:rPr>
          <w:b w:val="1"/>
          <w:rtl w:val="0"/>
        </w:rPr>
        <w:t xml:space="preserve">Why LLM helps: </w:t>
      </w:r>
      <w:r w:rsidDel="00000000" w:rsidR="00000000" w:rsidRPr="00000000">
        <w:rPr>
          <w:b w:val="0"/>
          <w:rtl w:val="0"/>
        </w:rPr>
        <w:t xml:space="preserve">human prior knowledge helps infer the behavior for unique conditions that hard to observe in reality</w:t>
      </w:r>
    </w:p>
    <w:p w:rsidR="00000000" w:rsidDel="00000000" w:rsidP="00000000" w:rsidRDefault="00000000" w:rsidRPr="00000000" w14:paraId="00000007">
      <w:pPr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</w:rPr>
        <w:drawing>
          <wp:inline distB="0" distT="0" distL="114300" distR="114300">
            <wp:extent cx="2668905" cy="796290"/>
            <wp:effectExtent b="0" l="0" r="0" t="0"/>
            <wp:docPr descr="40945c2f6412c81825fddcf782c631b" id="1912319391" name="image1.png"/>
            <a:graphic>
              <a:graphicData uri="http://schemas.openxmlformats.org/drawingml/2006/picture">
                <pic:pic>
                  <pic:nvPicPr>
                    <pic:cNvPr descr="40945c2f6412c81825fddcf782c631b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796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Forward model: </w:t>
      </w:r>
      <w:r w:rsidDel="00000000" w:rsidR="00000000" w:rsidRPr="00000000">
        <w:rPr>
          <w:b w:val="0"/>
        </w:rPr>
        <w:drawing>
          <wp:inline distB="0" distT="0" distL="114300" distR="114300">
            <wp:extent cx="903605" cy="147320"/>
            <wp:effectExtent b="0" l="0" r="0" t="0"/>
            <wp:docPr descr="wps" id="1912319393" name="image3.png"/>
            <a:graphic>
              <a:graphicData uri="http://schemas.openxmlformats.org/drawingml/2006/picture">
                <pic:pic>
                  <pic:nvPicPr>
                    <pic:cNvPr descr="wps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147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, trained with </w:t>
      </w:r>
      <w:r w:rsidDel="00000000" w:rsidR="00000000" w:rsidRPr="00000000">
        <w:rPr>
          <w:b w:val="1"/>
          <w:rtl w:val="0"/>
        </w:rPr>
        <w:t xml:space="preserve">real </w:t>
      </w:r>
      <w:r w:rsidDel="00000000" w:rsidR="00000000" w:rsidRPr="00000000">
        <w:rPr>
          <w:b w:val="0"/>
          <w:rtl w:val="0"/>
        </w:rPr>
        <w:t xml:space="preserve">data to predict the next possible state</w:t>
      </w:r>
    </w:p>
    <w:p w:rsidR="00000000" w:rsidDel="00000000" w:rsidP="00000000" w:rsidRDefault="00000000" w:rsidRPr="00000000" w14:paraId="0000000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Inverse model: </w:t>
      </w:r>
      <w:r w:rsidDel="00000000" w:rsidR="00000000" w:rsidRPr="00000000">
        <w:rPr>
          <w:b w:val="0"/>
        </w:rPr>
        <w:drawing>
          <wp:inline distB="0" distT="0" distL="114300" distR="114300">
            <wp:extent cx="878205" cy="142875"/>
            <wp:effectExtent b="0" l="0" r="0" t="0"/>
            <wp:docPr descr="wps" id="1912319392" name="image22.png"/>
            <a:graphic>
              <a:graphicData uri="http://schemas.openxmlformats.org/drawingml/2006/picture">
                <pic:pic>
                  <pic:nvPicPr>
                    <pic:cNvPr descr="wps"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, trained with </w:t>
      </w:r>
      <w:r w:rsidDel="00000000" w:rsidR="00000000" w:rsidRPr="00000000">
        <w:rPr>
          <w:b w:val="1"/>
          <w:rtl w:val="0"/>
        </w:rPr>
        <w:t xml:space="preserve">sim</w:t>
      </w:r>
      <w:r w:rsidDel="00000000" w:rsidR="00000000" w:rsidRPr="00000000">
        <w:rPr>
          <w:b w:val="0"/>
          <w:rtl w:val="0"/>
        </w:rPr>
        <w:t xml:space="preserve"> data to predict action that will produce </w:t>
      </w:r>
      <w:r w:rsidDel="00000000" w:rsidR="00000000" w:rsidRPr="00000000">
        <w:rPr>
          <w:b w:val="0"/>
        </w:rPr>
        <w:drawing>
          <wp:inline distB="0" distT="0" distL="114300" distR="114300">
            <wp:extent cx="213410" cy="125643"/>
            <wp:effectExtent b="0" l="0" r="0" t="0"/>
            <wp:docPr descr="C:/Users/JASONZ7/AppData/Local/Temp/wps.xnILipwps" id="1912319395" name="image21.png"/>
            <a:graphic>
              <a:graphicData uri="http://schemas.openxmlformats.org/drawingml/2006/picture">
                <pic:pic>
                  <pic:nvPicPr>
                    <pic:cNvPr descr="C:/Users/JASONZ7/AppData/Local/Temp/wps.xnILipwps"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410" cy="125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Then, E_sim will rectify </w:t>
      </w:r>
      <w:r w:rsidDel="00000000" w:rsidR="00000000" w:rsidRPr="00000000">
        <w:rPr>
          <w:b w:val="0"/>
        </w:rPr>
        <w:drawing>
          <wp:inline distB="0" distT="0" distL="114300" distR="114300">
            <wp:extent cx="213410" cy="125643"/>
            <wp:effectExtent b="0" l="0" r="0" t="0"/>
            <wp:docPr descr="C:/Users/JASONZ7/AppData/Local/Temp/wps.xnILipwps" id="1912319394" name="image21.png"/>
            <a:graphic>
              <a:graphicData uri="http://schemas.openxmlformats.org/drawingml/2006/picture">
                <pic:pic>
                  <pic:nvPicPr>
                    <pic:cNvPr descr="C:/Users/JASONZ7/AppData/Local/Temp/wps.xnILipwps"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410" cy="125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to </w:t>
      </w:r>
      <w:r w:rsidDel="00000000" w:rsidR="00000000" w:rsidRPr="00000000">
        <w:rPr>
          <w:b w:val="0"/>
        </w:rPr>
        <w:drawing>
          <wp:inline distB="0" distT="0" distL="114300" distR="114300">
            <wp:extent cx="232410" cy="88265"/>
            <wp:effectExtent b="0" l="0" r="0" t="0"/>
            <wp:docPr descr="wps" id="1912319397" name="image6.png"/>
            <a:graphic>
              <a:graphicData uri="http://schemas.openxmlformats.org/drawingml/2006/picture">
                <pic:pic>
                  <pic:nvPicPr>
                    <pic:cNvPr descr="wps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88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so as to minimize the discrepancy.</w:t>
      </w:r>
    </w:p>
    <w:p w:rsidR="00000000" w:rsidDel="00000000" w:rsidP="00000000" w:rsidRDefault="00000000" w:rsidRPr="00000000" w14:paraId="0000000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Sometimes, we may learn h well with large amount of sim data, but asymmetrical amount of real data, so maybe f is not learned very well. Therefore, extra information is expected to provide as inputs to f network, X_t.</w:t>
      </w:r>
    </w:p>
    <w:p w:rsidR="00000000" w:rsidDel="00000000" w:rsidP="00000000" w:rsidRDefault="00000000" w:rsidRPr="00000000" w14:paraId="0000000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</w:rPr>
      </w:pPr>
      <w:r w:rsidDel="00000000" w:rsidR="00000000" w:rsidRPr="00000000">
        <w:rPr>
          <w:b w:val="0"/>
        </w:rPr>
        <w:drawing>
          <wp:inline distB="0" distT="0" distL="114300" distR="114300">
            <wp:extent cx="2720975" cy="1134110"/>
            <wp:effectExtent b="0" l="0" r="0" t="0"/>
            <wp:docPr descr="f041054270bcb3f6777427f28b92c27" id="1912319396" name="image10.png"/>
            <a:graphic>
              <a:graphicData uri="http://schemas.openxmlformats.org/drawingml/2006/picture">
                <pic:pic>
                  <pic:nvPicPr>
                    <pic:cNvPr descr="f041054270bcb3f6777427f28b92c27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1134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</w:rPr>
        <w:drawing>
          <wp:inline distB="0" distT="0" distL="114300" distR="114300">
            <wp:extent cx="2125345" cy="1294765"/>
            <wp:effectExtent b="0" l="0" r="0" t="0"/>
            <wp:docPr descr="bf855a04d7b6e7df345e095cdb54401" id="1912319399" name="image16.png"/>
            <a:graphic>
              <a:graphicData uri="http://schemas.openxmlformats.org/drawingml/2006/picture">
                <pic:pic>
                  <pic:nvPicPr>
                    <pic:cNvPr descr="bf855a04d7b6e7df345e095cdb54401"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129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</w:rPr>
      </w:pPr>
      <w:r w:rsidDel="00000000" w:rsidR="00000000" w:rsidRPr="00000000">
        <w:rPr>
          <w:b w:val="0"/>
        </w:rPr>
        <w:drawing>
          <wp:inline distB="0" distT="0" distL="114300" distR="114300">
            <wp:extent cx="1246577" cy="117065"/>
            <wp:effectExtent b="0" l="0" r="0" t="0"/>
            <wp:docPr descr="C:/Users/JASONZ7/AppData/Local/Temp/wps.BQAGNdwps" id="1912319398" name="image19.png"/>
            <a:graphic>
              <a:graphicData uri="http://schemas.openxmlformats.org/drawingml/2006/picture">
                <pic:pic>
                  <pic:nvPicPr>
                    <pic:cNvPr descr="C:/Users/JASONZ7/AppData/Local/Temp/wps.BQAGNdwps"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6577" cy="117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, l is the lane index. </w:t>
      </w:r>
      <w:r w:rsidDel="00000000" w:rsidR="00000000" w:rsidRPr="00000000">
        <w:rPr>
          <w:b w:val="0"/>
        </w:rPr>
        <w:drawing>
          <wp:inline distB="0" distT="0" distL="114300" distR="114300">
            <wp:extent cx="78105" cy="76200"/>
            <wp:effectExtent b="0" l="0" r="0" t="0"/>
            <wp:docPr descr="wps" id="1912319402" name="image2.png"/>
            <a:graphic>
              <a:graphicData uri="http://schemas.openxmlformats.org/drawingml/2006/picture">
                <pic:pic>
                  <pic:nvPicPr>
                    <pic:cNvPr descr="wps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is domain info: (weather, road), N is traffic state: e.g. how many cars on road. From these information, we use LLM to achieve the task: obtain the recommended (A, S, D, E). After that, three feature vectors are concatenated followed by and MLP to extract features.</w:t>
      </w:r>
      <w:r w:rsidDel="00000000" w:rsidR="00000000" w:rsidRPr="00000000">
        <w:rPr>
          <w:b w:val="0"/>
        </w:rPr>
        <w:drawing>
          <wp:inline distB="0" distT="0" distL="114300" distR="114300">
            <wp:extent cx="1367155" cy="412115"/>
            <wp:effectExtent b="0" l="0" r="0" t="0"/>
            <wp:docPr descr="3028bcabc90be795a52c8b08b7ed8ec" id="1912319400" name="image7.png"/>
            <a:graphic>
              <a:graphicData uri="http://schemas.openxmlformats.org/drawingml/2006/picture">
                <pic:pic>
                  <pic:nvPicPr>
                    <pic:cNvPr descr="3028bcabc90be795a52c8b08b7ed8ec"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412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b w:val="0"/>
        </w:rPr>
      </w:pPr>
      <w:r w:rsidDel="00000000" w:rsidR="00000000" w:rsidRPr="00000000">
        <w:rPr>
          <w:b w:val="1"/>
          <w:rtl w:val="0"/>
        </w:rPr>
        <w:t xml:space="preserve">Loss</w:t>
      </w:r>
      <w:r w:rsidDel="00000000" w:rsidR="00000000" w:rsidRPr="00000000">
        <w:rPr>
          <w:b w:val="0"/>
          <w:rtl w:val="0"/>
        </w:rPr>
        <w:t xml:space="preserve"> of forward model: </w:t>
      </w:r>
      <w:r w:rsidDel="00000000" w:rsidR="00000000" w:rsidRPr="00000000">
        <w:rPr>
          <w:b w:val="0"/>
        </w:rPr>
        <w:drawing>
          <wp:inline distB="0" distT="0" distL="114300" distR="114300">
            <wp:extent cx="1491615" cy="137160"/>
            <wp:effectExtent b="0" l="0" r="0" t="0"/>
            <wp:docPr descr="C:/Users/JASONZ7/AppData/Local/Temp/wps.IUxJUTwps" id="1912319401" name="image4.png"/>
            <a:graphic>
              <a:graphicData uri="http://schemas.openxmlformats.org/drawingml/2006/picture">
                <pic:pic>
                  <pic:nvPicPr>
                    <pic:cNvPr descr="C:/Users/JASONZ7/AppData/Local/Temp/wps.IUxJUTwps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, s, a are collected from E_real.</w:t>
      </w:r>
    </w:p>
    <w:p w:rsidR="00000000" w:rsidDel="00000000" w:rsidP="00000000" w:rsidRDefault="00000000" w:rsidRPr="00000000" w14:paraId="00000011">
      <w:pPr>
        <w:rPr>
          <w:b w:val="0"/>
        </w:rPr>
      </w:pPr>
      <w:r w:rsidDel="00000000" w:rsidR="00000000" w:rsidRPr="00000000">
        <w:rPr>
          <w:b w:val="1"/>
          <w:rtl w:val="0"/>
        </w:rPr>
        <w:t xml:space="preserve">Loss</w:t>
      </w:r>
      <w:r w:rsidDel="00000000" w:rsidR="00000000" w:rsidRPr="00000000">
        <w:rPr>
          <w:b w:val="0"/>
          <w:rtl w:val="0"/>
        </w:rPr>
        <w:t xml:space="preserve"> of inverse model: Categorical cross-entropy loss: </w:t>
      </w:r>
      <w:r w:rsidDel="00000000" w:rsidR="00000000" w:rsidRPr="00000000">
        <w:rPr>
          <w:b w:val="0"/>
        </w:rPr>
        <w:drawing>
          <wp:inline distB="0" distT="0" distL="114300" distR="114300">
            <wp:extent cx="1842114" cy="132358"/>
            <wp:effectExtent b="0" l="0" r="0" t="0"/>
            <wp:docPr descr="C:/Users/JASONZ7/AppData/Local/Temp/wps.rwKCwowps" id="1912319403" name="image8.png"/>
            <a:graphic>
              <a:graphicData uri="http://schemas.openxmlformats.org/drawingml/2006/picture">
                <pic:pic>
                  <pic:nvPicPr>
                    <pic:cNvPr descr="C:/Users/JASONZ7/AppData/Local/Temp/wps.rwKCwowps"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2114" cy="132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s, a collected from E_sim.  </w:t>
      </w:r>
    </w:p>
    <w:p w:rsidR="00000000" w:rsidDel="00000000" w:rsidP="00000000" w:rsidRDefault="00000000" w:rsidRPr="00000000" w14:paraId="00000012">
      <w:pPr>
        <w:jc w:val="center"/>
        <w:rPr>
          <w:b w:val="0"/>
        </w:rPr>
      </w:pPr>
      <w:r w:rsidDel="00000000" w:rsidR="00000000" w:rsidRPr="00000000">
        <w:rPr>
          <w:b w:val="0"/>
        </w:rPr>
        <w:drawing>
          <wp:inline distB="0" distT="0" distL="114300" distR="114300">
            <wp:extent cx="1820700" cy="2067329"/>
            <wp:effectExtent b="0" l="0" r="0" t="0"/>
            <wp:docPr descr="06924fcca4afde68fc0a0e8052a3708" id="1912319404" name="image15.png"/>
            <a:graphic>
              <a:graphicData uri="http://schemas.openxmlformats.org/drawingml/2006/picture">
                <pic:pic>
                  <pic:nvPicPr>
                    <pic:cNvPr descr="06924fcca4afde68fc0a0e8052a3708"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700" cy="2067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LLaMA: (decoder-only)</w:t>
      </w:r>
    </w:p>
    <w:p w:rsidR="00000000" w:rsidDel="00000000" w:rsidP="00000000" w:rsidRDefault="00000000" w:rsidRPr="00000000" w14:paraId="00000014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Main difference: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firstLine="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Pre-normalization[GPT3]: normalize the input of each transformer sub-layer, not output LN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0" w:firstLine="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SwiGLU activation function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0" w:firstLine="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Rotary embeddings: relative positional embeddings</w:t>
      </w:r>
    </w:p>
    <w:p w:rsidR="00000000" w:rsidDel="00000000" w:rsidP="00000000" w:rsidRDefault="00000000" w:rsidRPr="00000000" w14:paraId="00000018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Zero-shot</w:t>
      </w:r>
      <w:r w:rsidDel="00000000" w:rsidR="00000000" w:rsidRPr="00000000">
        <w:rPr>
          <w:b w:val="0"/>
          <w:rtl w:val="0"/>
        </w:rPr>
        <w:t xml:space="preserve">: a textual description (task) and a test example</w:t>
      </w:r>
    </w:p>
    <w:p w:rsidR="00000000" w:rsidDel="00000000" w:rsidP="00000000" w:rsidRDefault="00000000" w:rsidRPr="00000000" w14:paraId="0000001A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Few-shot</w:t>
      </w:r>
      <w:r w:rsidDel="00000000" w:rsidR="00000000" w:rsidRPr="00000000">
        <w:rPr>
          <w:b w:val="0"/>
          <w:rtl w:val="0"/>
        </w:rPr>
        <w:t xml:space="preserve">: a few examples of the task (examples+task description) and a test example </w:t>
      </w:r>
    </w:p>
    <w:p w:rsidR="00000000" w:rsidDel="00000000" w:rsidP="00000000" w:rsidRDefault="00000000" w:rsidRPr="00000000" w14:paraId="0000001B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LLaMA-adapter: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Characteristics: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0" w:firstLine="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only 1.2M learnable paras upon frozen LLaMA 7B model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0" w:firstLine="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One-hour fine-tuning: zero-initialized attention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0" w:firstLine="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Multi-modal Instruction. Besides textual instruction, take images as input for multi-modal reasoning by adding image tokens into adaption prompts (image-&gt;prompts)</w:t>
      </w:r>
    </w:p>
    <w:p w:rsidR="00000000" w:rsidDel="00000000" w:rsidP="00000000" w:rsidRDefault="00000000" w:rsidRPr="00000000" w14:paraId="00000021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Learnable adaption prompts:</w:t>
      </w:r>
    </w:p>
    <w:p w:rsidR="00000000" w:rsidDel="00000000" w:rsidP="00000000" w:rsidRDefault="00000000" w:rsidRPr="00000000" w14:paraId="00000023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Trainable prompts for topmost (last) L layers with dimension </w:t>
      </w:r>
      <w:r w:rsidDel="00000000" w:rsidR="00000000" w:rsidRPr="00000000">
        <w:rPr>
          <w:b w:val="0"/>
        </w:rPr>
        <w:drawing>
          <wp:inline distB="0" distT="0" distL="114300" distR="114300">
            <wp:extent cx="531495" cy="111760"/>
            <wp:effectExtent b="0" l="0" r="0" t="0"/>
            <wp:docPr descr="wps" id="1912319405" name="image14.png"/>
            <a:graphic>
              <a:graphicData uri="http://schemas.openxmlformats.org/drawingml/2006/picture">
                <pic:pic>
                  <pic:nvPicPr>
                    <pic:cNvPr descr="wps"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11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, then concatenated with word tokens: </w:t>
      </w:r>
      <w:r w:rsidDel="00000000" w:rsidR="00000000" w:rsidRPr="00000000">
        <w:rPr>
          <w:b w:val="0"/>
        </w:rPr>
        <w:drawing>
          <wp:inline distB="0" distT="0" distL="114300" distR="114300">
            <wp:extent cx="1090295" cy="170815"/>
            <wp:effectExtent b="0" l="0" r="0" t="0"/>
            <wp:docPr descr="8d4a7f7a4f359bbde704c486e71b165" id="1912319406" name="image13.png"/>
            <a:graphic>
              <a:graphicData uri="http://schemas.openxmlformats.org/drawingml/2006/picture">
                <pic:pic>
                  <pic:nvPicPr>
                    <pic:cNvPr descr="8d4a7f7a4f359bbde704c486e71b165"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170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. Frozen the first N-L layers’ parameters, and pass the input to obtain the prediction of the next token: t_l. But this prediction is not good enough because no prompt-tuning. Therefore, we want to train a good prompt P that could produce a good output. A good way is to calculate attention of t_l towards all other tokens. </w:t>
      </w:r>
      <w:r w:rsidDel="00000000" w:rsidR="00000000" w:rsidRPr="00000000">
        <w:rPr>
          <w:b w:val="0"/>
        </w:rPr>
        <w:drawing>
          <wp:inline distB="0" distT="0" distL="114300" distR="114300">
            <wp:extent cx="89535" cy="76200"/>
            <wp:effectExtent b="0" l="0" r="0" t="0"/>
            <wp:docPr descr="wps" id="1912319407" name="image17.png"/>
            <a:graphic>
              <a:graphicData uri="http://schemas.openxmlformats.org/drawingml/2006/picture">
                <pic:pic>
                  <pic:nvPicPr>
                    <pic:cNvPr descr="wps"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is also learnable, it is initialized to 0, which means prompts not effective (zero-initialized attention). For different heads, </w:t>
      </w:r>
      <w:r w:rsidDel="00000000" w:rsidR="00000000" w:rsidRPr="00000000">
        <w:rPr>
          <w:b w:val="0"/>
        </w:rPr>
        <w:drawing>
          <wp:inline distB="0" distT="0" distL="114300" distR="114300">
            <wp:extent cx="89535" cy="76200"/>
            <wp:effectExtent b="0" l="0" r="0" t="0"/>
            <wp:docPr descr="wps" id="1912319408" name="image17.png"/>
            <a:graphic>
              <a:graphicData uri="http://schemas.openxmlformats.org/drawingml/2006/picture">
                <pic:pic>
                  <pic:nvPicPr>
                    <pic:cNvPr descr="wps"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are also learned separately,  benefiting the learning diversity of multi-head mechanisms (g &lt;-&gt; different prompts weight). </w:t>
      </w:r>
      <w:r w:rsidDel="00000000" w:rsidR="00000000" w:rsidRPr="00000000">
        <w:rPr>
          <w:b w:val="0"/>
          <w:highlight w:val="yellow"/>
          <w:rtl w:val="0"/>
        </w:rPr>
        <w:t xml:space="preserve">But we still need to design target t_l manually with soft prompt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both"/>
        <w:rPr>
          <w:b w:val="0"/>
        </w:rPr>
      </w:pPr>
      <w:r w:rsidDel="00000000" w:rsidR="00000000" w:rsidRPr="00000000">
        <w:rPr>
          <w:b w:val="0"/>
        </w:rPr>
        <w:drawing>
          <wp:inline distB="0" distT="0" distL="114300" distR="114300">
            <wp:extent cx="1562100" cy="580390"/>
            <wp:effectExtent b="0" l="0" r="0" t="0"/>
            <wp:docPr descr="cbf20a1ce75820fc8210c7a5017cc7b" id="1912319409" name="image20.png"/>
            <a:graphic>
              <a:graphicData uri="http://schemas.openxmlformats.org/drawingml/2006/picture">
                <pic:pic>
                  <pic:nvPicPr>
                    <pic:cNvPr descr="cbf20a1ce75820fc8210c7a5017cc7b"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80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</w:rPr>
        <w:drawing>
          <wp:inline distB="0" distT="0" distL="114300" distR="114300">
            <wp:extent cx="1409700" cy="193675"/>
            <wp:effectExtent b="0" l="0" r="0" t="0"/>
            <wp:docPr descr="b878b3177c6b3d6e4bf94712493fb92" id="1912319410" name="image23.png"/>
            <a:graphic>
              <a:graphicData uri="http://schemas.openxmlformats.org/drawingml/2006/picture">
                <pic:pic>
                  <pic:nvPicPr>
                    <pic:cNvPr descr="b878b3177c6b3d6e4bf94712493fb92"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</w:rPr>
        <w:drawing>
          <wp:inline distB="0" distT="0" distL="114300" distR="114300">
            <wp:extent cx="1862455" cy="240665"/>
            <wp:effectExtent b="0" l="0" r="0" t="0"/>
            <wp:docPr descr="19bafeeb86b426e5208395f7b77f7af" id="1912319385" name="image5.png"/>
            <a:graphic>
              <a:graphicData uri="http://schemas.openxmlformats.org/drawingml/2006/picture">
                <pic:pic>
                  <pic:nvPicPr>
                    <pic:cNvPr descr="19bafeeb86b426e5208395f7b77f7af"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24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0"/>
        </w:rPr>
      </w:pPr>
      <w:r w:rsidDel="00000000" w:rsidR="00000000" w:rsidRPr="00000000">
        <w:rPr>
          <w:b w:val="0"/>
        </w:rPr>
        <w:drawing>
          <wp:inline distB="0" distT="0" distL="114300" distR="114300">
            <wp:extent cx="1477645" cy="189230"/>
            <wp:effectExtent b="0" l="0" r="0" t="0"/>
            <wp:docPr descr="b76b4d734bf70d3aee21bd7e2b6a007" id="1912319386" name="image11.png"/>
            <a:graphic>
              <a:graphicData uri="http://schemas.openxmlformats.org/drawingml/2006/picture">
                <pic:pic>
                  <pic:nvPicPr>
                    <pic:cNvPr descr="b76b4d734bf70d3aee21bd7e2b6a007"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89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0"/>
        </w:rPr>
      </w:pPr>
      <w:r w:rsidDel="00000000" w:rsidR="00000000" w:rsidRPr="00000000">
        <w:rPr>
          <w:b w:val="0"/>
        </w:rPr>
        <w:drawing>
          <wp:inline distB="0" distT="0" distL="114300" distR="114300">
            <wp:extent cx="1879600" cy="2218690"/>
            <wp:effectExtent b="0" l="0" r="0" t="0"/>
            <wp:docPr descr="de3448f12cee55c619cfcdb83a5f394" id="1912319387" name="image12.png"/>
            <a:graphic>
              <a:graphicData uri="http://schemas.openxmlformats.org/drawingml/2006/picture">
                <pic:pic>
                  <pic:nvPicPr>
                    <pic:cNvPr descr="de3448f12cee55c619cfcdb83a5f394"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218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</w:rPr>
        <w:drawing>
          <wp:inline distB="0" distT="0" distL="114300" distR="114300">
            <wp:extent cx="3204845" cy="1065530"/>
            <wp:effectExtent b="0" l="0" r="0" t="0"/>
            <wp:docPr descr="806c1ce8b72ac3f31d3301fa443f178" id="1912319388" name="image18.png"/>
            <a:graphic>
              <a:graphicData uri="http://schemas.openxmlformats.org/drawingml/2006/picture">
                <pic:pic>
                  <pic:nvPicPr>
                    <pic:cNvPr descr="806c1ce8b72ac3f31d3301fa443f178"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1065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0"/>
        </w:rPr>
      </w:pPr>
      <w:r w:rsidDel="00000000" w:rsidR="00000000" w:rsidRPr="00000000">
        <w:rPr>
          <w:b w:val="1"/>
          <w:rtl w:val="0"/>
        </w:rPr>
        <w:t xml:space="preserve">LLaMA-adapter v2</w:t>
      </w:r>
      <w:r w:rsidDel="00000000" w:rsidR="00000000" w:rsidRPr="00000000">
        <w:rPr>
          <w:b w:val="0"/>
          <w:rtl w:val="0"/>
        </w:rPr>
        <w:t xml:space="preserve">: solve the problem: visual features dominate the adaptation prompts</w:t>
      </w:r>
    </w:p>
    <w:p w:rsidR="00000000" w:rsidDel="00000000" w:rsidP="00000000" w:rsidRDefault="00000000" w:rsidRPr="00000000" w14:paraId="00000029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Difference: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0" w:firstLine="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Unlock more trainable parameters(norm, bias, scale)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0" w:firstLine="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Early fusion strategy to feed visual tokens only into the early LLM layers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0" w:firstLine="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A joint training paradigm of image-text pairs and instruction-following data</w:t>
      </w:r>
    </w:p>
    <w:p w:rsidR="00000000" w:rsidDel="00000000" w:rsidP="00000000" w:rsidRDefault="00000000" w:rsidRPr="00000000" w14:paraId="0000002D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In Llama-adapter, the input visual prompts are sequentially encoded by a frozen visual encoder with a learnable visual projection layer, and then added to the adaptation prompts at every inserted layer. In Llama-adapter V2, we instead inject the encoded visual tokens and adaptation prompts to different Transformer layers without fusing them together.</w:t>
      </w:r>
    </w:p>
    <w:p w:rsidR="00000000" w:rsidDel="00000000" w:rsidP="00000000" w:rsidRDefault="00000000" w:rsidRPr="00000000" w14:paraId="0000002F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Here visual encoder is frozen, the projection from the global information to visual prompts is learnable.</w:t>
      </w:r>
    </w:p>
    <w:p w:rsidR="00000000" w:rsidDel="00000000" w:rsidP="00000000" w:rsidRDefault="00000000" w:rsidRPr="00000000" w14:paraId="00000031">
      <w:pPr>
        <w:jc w:val="both"/>
        <w:rPr>
          <w:b w:val="0"/>
        </w:rPr>
      </w:pPr>
      <w:r w:rsidDel="00000000" w:rsidR="00000000" w:rsidRPr="00000000">
        <w:rPr>
          <w:b w:val="0"/>
        </w:rPr>
        <w:drawing>
          <wp:inline distB="0" distT="0" distL="114300" distR="114300">
            <wp:extent cx="2815590" cy="1504950"/>
            <wp:effectExtent b="0" l="0" r="0" t="0"/>
            <wp:docPr descr="ad0a8481da5e9d66772969835b0d3b6" id="1912319389" name="image9.png"/>
            <a:graphic>
              <a:graphicData uri="http://schemas.openxmlformats.org/drawingml/2006/picture">
                <pic:pic>
                  <pic:nvPicPr>
                    <pic:cNvPr descr="ad0a8481da5e9d66772969835b0d3b6"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Autotrain: build own dataset</w:t>
      </w:r>
    </w:p>
    <w:p w:rsidR="00000000" w:rsidDel="00000000" w:rsidP="00000000" w:rsidRDefault="00000000" w:rsidRPr="00000000" w14:paraId="00000034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Ludwig: T4 out of memory -&gt;</w:t>
      </w:r>
    </w:p>
    <w:p w:rsidR="00000000" w:rsidDel="00000000" w:rsidP="00000000" w:rsidRDefault="00000000" w:rsidRPr="00000000" w14:paraId="00000035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Two reasons: </w:t>
      </w:r>
    </w:p>
    <w:p w:rsidR="00000000" w:rsidDel="00000000" w:rsidP="00000000" w:rsidRDefault="00000000" w:rsidRPr="00000000" w14:paraId="00000036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1. model parameters: &lt;- quantization to 8bits </w:t>
      </w:r>
    </w:p>
    <w:p w:rsidR="00000000" w:rsidDel="00000000" w:rsidP="00000000" w:rsidRDefault="00000000" w:rsidRPr="00000000" w14:paraId="00000037">
      <w:pPr>
        <w:jc w:val="both"/>
        <w:rPr>
          <w:b w:val="0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0"/>
          <w:rtl w:val="0"/>
        </w:rPr>
        <w:t xml:space="preserve">Adam optimizer &lt;- LoRA(low-rank adaptation)</w:t>
      </w:r>
    </w:p>
    <w:p w:rsidR="00000000" w:rsidDel="00000000" w:rsidP="00000000" w:rsidRDefault="00000000" w:rsidRPr="00000000" w14:paraId="00000038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/>
        <w:drawing>
          <wp:inline distB="0" distT="0" distL="0" distR="0">
            <wp:extent cx="1976438" cy="1650293"/>
            <wp:effectExtent b="0" l="0" r="0" t="0"/>
            <wp:docPr descr="A diagram of a computer program&#10;&#10;Description automatically generated" id="1912319390" name="image24.png"/>
            <a:graphic>
              <a:graphicData uri="http://schemas.openxmlformats.org/drawingml/2006/picture">
                <pic:pic>
                  <pic:nvPicPr>
                    <pic:cNvPr descr="A diagram of a computer program&#10;&#10;Description automatically generated"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650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 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https://arxiv.org/abs/2307.08526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fine-tune a caption model (e.g. llama2) to generate captions, using accident images labeled by safe, dangerous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  <w:qFormat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7.png"/><Relationship Id="rId21" Type="http://schemas.openxmlformats.org/officeDocument/2006/relationships/image" Target="media/image13.png"/><Relationship Id="rId24" Type="http://schemas.openxmlformats.org/officeDocument/2006/relationships/image" Target="media/image23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1.png"/><Relationship Id="rId25" Type="http://schemas.openxmlformats.org/officeDocument/2006/relationships/image" Target="media/image5.png"/><Relationship Id="rId28" Type="http://schemas.openxmlformats.org/officeDocument/2006/relationships/image" Target="media/image18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31" Type="http://schemas.openxmlformats.org/officeDocument/2006/relationships/hyperlink" Target="https://arxiv.org/abs/2307.08526" TargetMode="External"/><Relationship Id="rId30" Type="http://schemas.openxmlformats.org/officeDocument/2006/relationships/image" Target="media/image24.png"/><Relationship Id="rId11" Type="http://schemas.openxmlformats.org/officeDocument/2006/relationships/image" Target="media/image6.png"/><Relationship Id="rId10" Type="http://schemas.openxmlformats.org/officeDocument/2006/relationships/image" Target="media/image21.png"/><Relationship Id="rId13" Type="http://schemas.openxmlformats.org/officeDocument/2006/relationships/image" Target="media/image16.png"/><Relationship Id="rId12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19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19" Type="http://schemas.openxmlformats.org/officeDocument/2006/relationships/image" Target="media/image15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kJCXnyKQTA+au2GLl3FRyAGiQA==">CgMxLjAyCGguZ2pkZ3hzOAByITFhQjUyWlN1VGRBN3RHQ21Hb2RITEV1ZmFWZ1QxcHVqdg==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2024-02-12T18:31:00Z</dcterms:created>
  <dc:creator>JASONZ7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091F1492E58B426598C154C0DB2A4DFF_11</vt:lpwstr>
  </property>
  <property fmtid="{D5CDD505-2E9C-101B-9397-08002B2CF9AE}" pid="4" name="KSOProductBuildVer">
    <vt:lpwstr>1033-12.2.0.13431</vt:lpwstr>
  </property>
  <property fmtid="{D5CDD505-2E9C-101B-9397-08002B2CF9AE}" pid="5" name="ICV">
    <vt:lpwstr>091F1492E58B426598C154C0DB2A4DFF_11</vt:lpwstr>
  </property>
</Properties>
</file>