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9545" w14:textId="77777777" w:rsidR="00F0368E" w:rsidRDefault="00F0368E" w:rsidP="00F0368E">
      <w:r>
        <w:t>Open Session - Instructions V 1.2</w:t>
      </w:r>
    </w:p>
    <w:p w14:paraId="7351410B" w14:textId="77777777" w:rsidR="00F0368E" w:rsidRDefault="00F0368E" w:rsidP="00F0368E"/>
    <w:p w14:paraId="0F39400E" w14:textId="77777777" w:rsidR="00F0368E" w:rsidRDefault="00F0368E" w:rsidP="00F0368E">
      <w:r>
        <w:t xml:space="preserve">Important Notice:  </w:t>
      </w:r>
    </w:p>
    <w:p w14:paraId="225B12B5" w14:textId="77777777" w:rsidR="00F0368E" w:rsidRDefault="00F0368E" w:rsidP="00F0368E">
      <w:r>
        <w:t>This document governs the current GPT prompt evaluation session, providing setup, metadata capture, and analysis guidance.</w:t>
      </w:r>
    </w:p>
    <w:p w14:paraId="1AE97762" w14:textId="77777777" w:rsidR="00F0368E" w:rsidRDefault="00F0368E" w:rsidP="00F0368E"/>
    <w:p w14:paraId="0995A4F9" w14:textId="77777777" w:rsidR="00F0368E" w:rsidRDefault="00F0368E" w:rsidP="00F0368E">
      <w:r>
        <w:t xml:space="preserve">When evaluating other GPT threads:  </w:t>
      </w:r>
    </w:p>
    <w:p w14:paraId="4CE6AB0A" w14:textId="77777777" w:rsidR="00F0368E" w:rsidRDefault="00F0368E" w:rsidP="00F0368E">
      <w:r>
        <w:t>Use Document 2: Master Prompt for Thread Evaluation inside those source threads to extract and structure Q&amp;A data. Document 2 is not intended to be used in this current evaluation session.</w:t>
      </w:r>
    </w:p>
    <w:p w14:paraId="483C7C85" w14:textId="77777777" w:rsidR="00F0368E" w:rsidRDefault="00F0368E" w:rsidP="00F0368E"/>
    <w:p w14:paraId="5381C4A5" w14:textId="77777777" w:rsidR="00F0368E" w:rsidRDefault="00F0368E" w:rsidP="00F0368E">
      <w:r>
        <w:t xml:space="preserve">This separation ensures clear workflow boundaries:  </w:t>
      </w:r>
    </w:p>
    <w:p w14:paraId="3461CEF9" w14:textId="77777777" w:rsidR="00F0368E" w:rsidRDefault="00F0368E" w:rsidP="00F0368E">
      <w:r>
        <w:t xml:space="preserve">- Use Document 2 to gather data from external threads you want to analyze.  </w:t>
      </w:r>
    </w:p>
    <w:p w14:paraId="274E08EA" w14:textId="77777777" w:rsidR="00F0368E" w:rsidRDefault="00F0368E" w:rsidP="00F0368E">
      <w:r>
        <w:t>- Use this document (Document 1) to manage your ongoing evaluation session and feedback process.</w:t>
      </w:r>
    </w:p>
    <w:p w14:paraId="77B8C668" w14:textId="77777777" w:rsidR="00F0368E" w:rsidRDefault="00F0368E" w:rsidP="00F0368E"/>
    <w:p w14:paraId="06A075FA" w14:textId="77777777" w:rsidR="00F0368E" w:rsidRDefault="00F0368E" w:rsidP="00F0368E">
      <w:r>
        <w:t>---</w:t>
      </w:r>
    </w:p>
    <w:p w14:paraId="54DAA467" w14:textId="77777777" w:rsidR="00F0368E" w:rsidRDefault="00F0368E" w:rsidP="00F0368E"/>
    <w:p w14:paraId="62E1E02D" w14:textId="77777777" w:rsidR="00F0368E" w:rsidRDefault="00F0368E" w:rsidP="00F0368E">
      <w:r>
        <w:t xml:space="preserve">Purpose:  </w:t>
      </w:r>
    </w:p>
    <w:p w14:paraId="0E62199C" w14:textId="77777777" w:rsidR="00F0368E" w:rsidRDefault="00F0368E" w:rsidP="00F0368E">
      <w:r>
        <w:t>Maintain a consistent, focused process for analyzing GPT prompt sessions, capturing insights, and guiding continuous improvement.</w:t>
      </w:r>
    </w:p>
    <w:p w14:paraId="647D216E" w14:textId="77777777" w:rsidR="00F0368E" w:rsidRDefault="00F0368E" w:rsidP="00F0368E"/>
    <w:p w14:paraId="2F7855CC" w14:textId="77777777" w:rsidR="00F0368E" w:rsidRDefault="00F0368E" w:rsidP="00F0368E">
      <w:r>
        <w:t xml:space="preserve">Session Metadata:  </w:t>
      </w:r>
    </w:p>
    <w:p w14:paraId="36804EF9" w14:textId="77777777" w:rsidR="00F0368E" w:rsidRDefault="00F0368E" w:rsidP="00F0368E">
      <w:r>
        <w:t xml:space="preserve">- Capture at session start: date/time, thread/session name or ID, user version or notes.  </w:t>
      </w:r>
    </w:p>
    <w:p w14:paraId="73627474" w14:textId="77777777" w:rsidR="00F0368E" w:rsidRDefault="00F0368E" w:rsidP="00F0368E">
      <w:r>
        <w:t>- Use this metadata for indexing and tracking progress over time.</w:t>
      </w:r>
    </w:p>
    <w:p w14:paraId="231A89B7" w14:textId="77777777" w:rsidR="00F0368E" w:rsidRDefault="00F0368E" w:rsidP="00F0368E"/>
    <w:p w14:paraId="4C2209D2" w14:textId="77777777" w:rsidR="00F0368E" w:rsidRDefault="00F0368E" w:rsidP="00F0368E">
      <w:r>
        <w:t xml:space="preserve">Document Structure for Session Feedback:  </w:t>
      </w:r>
    </w:p>
    <w:p w14:paraId="50DF9D0C" w14:textId="77777777" w:rsidR="00F0368E" w:rsidRDefault="00F0368E" w:rsidP="00F0368E">
      <w:r>
        <w:lastRenderedPageBreak/>
        <w:t xml:space="preserve">1. Executive Summary  </w:t>
      </w:r>
    </w:p>
    <w:p w14:paraId="2D98B472" w14:textId="77777777" w:rsidR="00F0368E" w:rsidRDefault="00F0368E" w:rsidP="00F0368E">
      <w:r>
        <w:t xml:space="preserve">   Brief overview of session goals and key outcomes.  </w:t>
      </w:r>
    </w:p>
    <w:p w14:paraId="564F4025" w14:textId="77777777" w:rsidR="00F0368E" w:rsidRDefault="00F0368E" w:rsidP="00F0368E">
      <w:r>
        <w:t xml:space="preserve">2. Key Metrics Snapshot  </w:t>
      </w:r>
    </w:p>
    <w:p w14:paraId="395CB744" w14:textId="77777777" w:rsidR="00F0368E" w:rsidRDefault="00F0368E" w:rsidP="00F0368E">
      <w:r>
        <w:t xml:space="preserve">   Prompt quality score, </w:t>
      </w:r>
      <w:proofErr w:type="spellStart"/>
      <w:r>
        <w:t>reprompt</w:t>
      </w:r>
      <w:proofErr w:type="spellEnd"/>
      <w:r>
        <w:t xml:space="preserve"> count, efficiency rating, overall session score.  </w:t>
      </w:r>
    </w:p>
    <w:p w14:paraId="34EF6DCA" w14:textId="77777777" w:rsidR="00F0368E" w:rsidRDefault="00F0368E" w:rsidP="00F0368E">
      <w:r>
        <w:t xml:space="preserve">3. Top 3 Strengths  </w:t>
      </w:r>
    </w:p>
    <w:p w14:paraId="6053C02A" w14:textId="77777777" w:rsidR="00F0368E" w:rsidRDefault="00F0368E" w:rsidP="00F0368E">
      <w:r>
        <w:t xml:space="preserve">   Highlight best prompt practices demonstrated.  </w:t>
      </w:r>
    </w:p>
    <w:p w14:paraId="07FFE6AD" w14:textId="77777777" w:rsidR="00F0368E" w:rsidRDefault="00F0368E" w:rsidP="00F0368E">
      <w:r>
        <w:t xml:space="preserve">4. Top 3 Improvement Opportunities  </w:t>
      </w:r>
    </w:p>
    <w:p w14:paraId="7F411F09" w14:textId="77777777" w:rsidR="00F0368E" w:rsidRDefault="00F0368E" w:rsidP="00F0368E">
      <w:r>
        <w:t xml:space="preserve">   Prioritized actionable tips for prompt enhancement.  </w:t>
      </w:r>
    </w:p>
    <w:p w14:paraId="00509236" w14:textId="77777777" w:rsidR="00F0368E" w:rsidRDefault="00F0368E" w:rsidP="00F0368E">
      <w:r>
        <w:t xml:space="preserve">5. Repeated Mistakes and Patterns  </w:t>
      </w:r>
    </w:p>
    <w:p w14:paraId="2E05D17F" w14:textId="77777777" w:rsidR="00F0368E" w:rsidRDefault="00F0368E" w:rsidP="00F0368E">
      <w:r>
        <w:t xml:space="preserve">   Summary of recurring issues for focused attention.  </w:t>
      </w:r>
    </w:p>
    <w:p w14:paraId="3042D19A" w14:textId="77777777" w:rsidR="00F0368E" w:rsidRDefault="00F0368E" w:rsidP="00F0368E">
      <w:r>
        <w:t xml:space="preserve">6. Form &amp; Structure Highlights  </w:t>
      </w:r>
    </w:p>
    <w:p w14:paraId="0E6FC85B" w14:textId="77777777" w:rsidR="00F0368E" w:rsidRDefault="00F0368E" w:rsidP="00F0368E">
      <w:r>
        <w:t xml:space="preserve">   Examples of improved prompt formats or constructions.  </w:t>
      </w:r>
    </w:p>
    <w:p w14:paraId="71660281" w14:textId="77777777" w:rsidR="00F0368E" w:rsidRDefault="00F0368E" w:rsidP="00F0368E">
      <w:r>
        <w:t xml:space="preserve">7. Action Plan for Next Steps  </w:t>
      </w:r>
    </w:p>
    <w:p w14:paraId="717AF896" w14:textId="77777777" w:rsidR="00F0368E" w:rsidRDefault="00F0368E" w:rsidP="00F0368E">
      <w:r>
        <w:t xml:space="preserve">   Clear, achievable goals for next prompt iterations.</w:t>
      </w:r>
    </w:p>
    <w:p w14:paraId="159F77B9" w14:textId="77777777" w:rsidR="00F0368E" w:rsidRDefault="00F0368E" w:rsidP="00F0368E"/>
    <w:p w14:paraId="21C0B6F8" w14:textId="77777777" w:rsidR="00F0368E" w:rsidRDefault="00F0368E" w:rsidP="00F0368E">
      <w:r>
        <w:t xml:space="preserve">Optional Sections (if space permits):  </w:t>
      </w:r>
    </w:p>
    <w:p w14:paraId="79381BDC" w14:textId="77777777" w:rsidR="00F0368E" w:rsidRDefault="00F0368E" w:rsidP="00F0368E">
      <w:r>
        <w:t xml:space="preserve">- Selected Sample Q&amp;A Pairs illustrating key insights.  </w:t>
      </w:r>
    </w:p>
    <w:p w14:paraId="7891C9F8" w14:textId="77777777" w:rsidR="00F0368E" w:rsidRDefault="00F0368E" w:rsidP="00F0368E">
      <w:r>
        <w:t>- Glossary or Tips for quick reference.</w:t>
      </w:r>
    </w:p>
    <w:p w14:paraId="0BFE2376" w14:textId="77777777" w:rsidR="00F0368E" w:rsidRDefault="00F0368E" w:rsidP="00F0368E"/>
    <w:p w14:paraId="2FA31CCA" w14:textId="77777777" w:rsidR="00F0368E" w:rsidRDefault="00F0368E" w:rsidP="00F0368E">
      <w:r>
        <w:t>---</w:t>
      </w:r>
    </w:p>
    <w:p w14:paraId="1F9450B2" w14:textId="77777777" w:rsidR="00F0368E" w:rsidRDefault="00F0368E" w:rsidP="00F0368E"/>
    <w:p w14:paraId="17E871F1" w14:textId="77777777" w:rsidR="00F0368E" w:rsidRDefault="00F0368E" w:rsidP="00F0368E">
      <w:r>
        <w:t xml:space="preserve">Cross-Document References:  </w:t>
      </w:r>
    </w:p>
    <w:p w14:paraId="4B67E3A5" w14:textId="77777777" w:rsidR="00F0368E" w:rsidRDefault="00F0368E" w:rsidP="00F0368E">
      <w:r>
        <w:t xml:space="preserve">- When evaluating other threads, run Document 2: Master Prompt for Thread Evaluation to extract Q&amp;A data for this session’s analysis.  </w:t>
      </w:r>
    </w:p>
    <w:p w14:paraId="6B951A83" w14:textId="77777777" w:rsidR="00F0368E" w:rsidRDefault="00F0368E" w:rsidP="00F0368E">
      <w:r>
        <w:t xml:space="preserve">- Use Document 3: OODA Prompt Improvement Process for guided analysis and feedback based on the extracted data.  </w:t>
      </w:r>
    </w:p>
    <w:p w14:paraId="5227112B" w14:textId="77777777" w:rsidR="00F0368E" w:rsidRDefault="00F0368E" w:rsidP="00F0368E">
      <w:r>
        <w:lastRenderedPageBreak/>
        <w:t xml:space="preserve">- At session closure, follow Document 4: Closing Session Instructions to generate artifacts Document 5 (Word Summary) and Document 6 (Excel Data).  </w:t>
      </w:r>
    </w:p>
    <w:p w14:paraId="3FCA88F2" w14:textId="77777777" w:rsidR="00F0368E" w:rsidRDefault="00F0368E" w:rsidP="00F0368E">
      <w:r>
        <w:t>- Upload previously generated artifacts (from Document 6) at session start to provide continuity and historical context.</w:t>
      </w:r>
    </w:p>
    <w:p w14:paraId="57F47C16" w14:textId="77777777" w:rsidR="00F0368E" w:rsidRDefault="00F0368E" w:rsidP="00F0368E"/>
    <w:p w14:paraId="59493F78" w14:textId="77777777" w:rsidR="00F0368E" w:rsidRDefault="00F0368E" w:rsidP="00F0368E">
      <w:r>
        <w:t>---</w:t>
      </w:r>
    </w:p>
    <w:p w14:paraId="6A14B283" w14:textId="77777777" w:rsidR="00F0368E" w:rsidRDefault="00F0368E" w:rsidP="00F0368E"/>
    <w:p w14:paraId="37113637" w14:textId="77777777" w:rsidR="00F0368E" w:rsidRDefault="00F0368E" w:rsidP="00F0368E">
      <w:r>
        <w:t xml:space="preserve">Guidelines:  </w:t>
      </w:r>
    </w:p>
    <w:p w14:paraId="2A59A1AA" w14:textId="77777777" w:rsidR="00F0368E" w:rsidRDefault="00F0368E" w:rsidP="00F0368E">
      <w:r>
        <w:t xml:space="preserve">- Keep feedback concise to avoid cognitive overload.  </w:t>
      </w:r>
    </w:p>
    <w:p w14:paraId="4B9BCDC0" w14:textId="77777777" w:rsidR="00F0368E" w:rsidRDefault="00F0368E" w:rsidP="00F0368E">
      <w:r>
        <w:t xml:space="preserve">- Focus on actionable insights that fit within token limits.  </w:t>
      </w:r>
    </w:p>
    <w:p w14:paraId="3331142B" w14:textId="77777777" w:rsidR="00F0368E" w:rsidRDefault="00F0368E" w:rsidP="00F0368E">
      <w:r>
        <w:t xml:space="preserve">- Use the artifact to ensure feedback consistency across sessions.  </w:t>
      </w:r>
    </w:p>
    <w:p w14:paraId="7CDF9227" w14:textId="77777777" w:rsidR="00F0368E" w:rsidRDefault="00F0368E" w:rsidP="00F0368E">
      <w:r>
        <w:t xml:space="preserve">- Upload this artifact at the start of each session for context and continuity.  </w:t>
      </w:r>
    </w:p>
    <w:p w14:paraId="27F6EEE3" w14:textId="77777777" w:rsidR="00F0368E" w:rsidRDefault="00F0368E" w:rsidP="00F0368E">
      <w:r>
        <w:t>- Include a version number or date on the document for version control.</w:t>
      </w:r>
    </w:p>
    <w:p w14:paraId="473732BC" w14:textId="77777777" w:rsidR="00F0368E" w:rsidRDefault="00F0368E" w:rsidP="00F0368E"/>
    <w:p w14:paraId="2BA23FF3" w14:textId="77777777" w:rsidR="00F0368E" w:rsidRDefault="00F0368E" w:rsidP="00F0368E">
      <w:r>
        <w:t xml:space="preserve">Data Privacy &amp; Security:  </w:t>
      </w:r>
    </w:p>
    <w:p w14:paraId="0A7C051A" w14:textId="77777777" w:rsidR="00F0368E" w:rsidRDefault="00F0368E" w:rsidP="00F0368E">
      <w:r>
        <w:t>- Be mindful to redact or avoid sharing sensitive personal data in prompts or feedback.</w:t>
      </w:r>
    </w:p>
    <w:p w14:paraId="52DC7649" w14:textId="77777777" w:rsidR="00F0368E" w:rsidRDefault="00F0368E" w:rsidP="00F0368E"/>
    <w:p w14:paraId="6EB29F11" w14:textId="77777777" w:rsidR="00F0368E" w:rsidRDefault="00F0368E" w:rsidP="00F0368E">
      <w:r>
        <w:t xml:space="preserve">Session Management:  </w:t>
      </w:r>
    </w:p>
    <w:p w14:paraId="558D3321" w14:textId="77777777" w:rsidR="00F0368E" w:rsidRDefault="00F0368E" w:rsidP="00F0368E">
      <w:r>
        <w:t xml:space="preserve">- Typical session length before issuing “Close Session” command: ~2 hours or 5–10 major prompt iterations.  </w:t>
      </w:r>
    </w:p>
    <w:p w14:paraId="24EF5ED1" w14:textId="77777777" w:rsidR="00F0368E" w:rsidRDefault="00F0368E" w:rsidP="00F0368E">
      <w:r>
        <w:t>- For longer sessions, consider breaking into multiple parts for better chunking and manageability.</w:t>
      </w:r>
    </w:p>
    <w:p w14:paraId="0E154C00" w14:textId="77777777" w:rsidR="00F0368E" w:rsidRDefault="00F0368E" w:rsidP="00F0368E"/>
    <w:p w14:paraId="621147D5" w14:textId="77777777" w:rsidR="00F0368E" w:rsidRDefault="00F0368E" w:rsidP="00F0368E">
      <w:r>
        <w:t xml:space="preserve">How to Upload Artifact:  </w:t>
      </w:r>
    </w:p>
    <w:p w14:paraId="4BFD9A2F" w14:textId="77777777" w:rsidR="00F0368E" w:rsidRDefault="00F0368E" w:rsidP="00F0368E">
      <w:r>
        <w:t xml:space="preserve">- Upload this document at the beginning of each session to provide context and continuity.  </w:t>
      </w:r>
    </w:p>
    <w:p w14:paraId="5B10D4D0" w14:textId="77777777" w:rsidR="00F0368E" w:rsidRDefault="00F0368E" w:rsidP="00F0368E">
      <w:r>
        <w:t xml:space="preserve">- Upload previous session’s Excel artifact (Document 6) for memory continuity.  </w:t>
      </w:r>
    </w:p>
    <w:p w14:paraId="2FC1244D" w14:textId="77777777" w:rsidR="00F0368E" w:rsidRDefault="00F0368E" w:rsidP="00F0368E">
      <w:r>
        <w:t>- Ensure correct versions are used to maintain consistency.</w:t>
      </w:r>
    </w:p>
    <w:p w14:paraId="1F9A77AA" w14:textId="77777777" w:rsidR="00F0368E" w:rsidRDefault="00F0368E" w:rsidP="00F0368E"/>
    <w:p w14:paraId="03ED787F" w14:textId="77777777" w:rsidR="00F0368E" w:rsidRDefault="00F0368E" w:rsidP="00F0368E">
      <w:r>
        <w:t xml:space="preserve">User Command Summary:  </w:t>
      </w:r>
    </w:p>
    <w:p w14:paraId="48345B68" w14:textId="77777777" w:rsidR="00F0368E" w:rsidRDefault="00F0368E" w:rsidP="00F0368E">
      <w:r>
        <w:t xml:space="preserve">- "Close </w:t>
      </w:r>
      <w:proofErr w:type="gramStart"/>
      <w:r>
        <w:t>Session" —</w:t>
      </w:r>
      <w:proofErr w:type="gramEnd"/>
      <w:r>
        <w:t xml:space="preserve"> triggers automatic generation and delivery of Word and Excel feedback artifacts.</w:t>
      </w:r>
    </w:p>
    <w:p w14:paraId="1BA37242" w14:textId="77777777" w:rsidR="00F0368E" w:rsidRDefault="00F0368E" w:rsidP="00F0368E"/>
    <w:p w14:paraId="686320C5" w14:textId="77777777" w:rsidR="00F0368E" w:rsidRDefault="00F0368E" w:rsidP="00F0368E">
      <w:r>
        <w:t xml:space="preserve">Instructions for GPT (Assistant):  </w:t>
      </w:r>
    </w:p>
    <w:p w14:paraId="3DED1AC1" w14:textId="77777777" w:rsidR="00F0368E" w:rsidRDefault="00F0368E" w:rsidP="00F0368E">
      <w:r>
        <w:t xml:space="preserve">- Continuously monitor conversation for the phrase "Close Session".  </w:t>
      </w:r>
    </w:p>
    <w:p w14:paraId="4C283B40" w14:textId="77777777" w:rsidR="00F0368E" w:rsidRDefault="00F0368E" w:rsidP="00F0368E">
      <w:r>
        <w:t xml:space="preserve">- Upon detecting "Close Session", produce both artifacts summarizing the session.  </w:t>
      </w:r>
    </w:p>
    <w:p w14:paraId="3E75D79F" w14:textId="77777777" w:rsidR="00F0368E" w:rsidRDefault="00F0368E" w:rsidP="00F0368E">
      <w:r>
        <w:t xml:space="preserve">- Wrap each artifact output inside triple backtick code blocks to preserve formatting for easy copy-pasting.  </w:t>
      </w:r>
    </w:p>
    <w:p w14:paraId="49DDD2A4" w14:textId="77777777" w:rsidR="00F0368E" w:rsidRDefault="00F0368E" w:rsidP="00F0368E">
      <w:r>
        <w:t xml:space="preserve">- If the session is long or complex, chunk the outputs into manageable pieces to avoid </w:t>
      </w:r>
      <w:proofErr w:type="gramStart"/>
      <w:r>
        <w:t>token</w:t>
      </w:r>
      <w:proofErr w:type="gramEnd"/>
      <w:r>
        <w:t xml:space="preserve"> limit overload.  </w:t>
      </w:r>
    </w:p>
    <w:p w14:paraId="5DE6BC49" w14:textId="77777777" w:rsidR="00F0368E" w:rsidRDefault="00F0368E" w:rsidP="00F0368E">
      <w:r>
        <w:t xml:space="preserve">- Deliver chunks sequentially, indicating continuation until the full artifact is provided.  </w:t>
      </w:r>
    </w:p>
    <w:p w14:paraId="77D22D22" w14:textId="77777777" w:rsidR="00F0368E" w:rsidRDefault="00F0368E" w:rsidP="00F0368E">
      <w:r>
        <w:t>- Confirm completion after all chunks have been delivered.</w:t>
      </w:r>
    </w:p>
    <w:p w14:paraId="551A71C7" w14:textId="77777777" w:rsidR="00F0368E" w:rsidRDefault="00F0368E" w:rsidP="00F0368E"/>
    <w:p w14:paraId="67A4ABAE" w14:textId="77777777" w:rsidR="00F0368E" w:rsidRDefault="00F0368E">
      <w:r>
        <w:br w:type="page"/>
      </w:r>
    </w:p>
    <w:p w14:paraId="4EE427EA" w14:textId="5022F1D7" w:rsidR="00F0368E" w:rsidRDefault="00F0368E" w:rsidP="00F0368E">
      <w:r>
        <w:lastRenderedPageBreak/>
        <w:t>Appendix A: Workflow Summary Table</w:t>
      </w:r>
    </w:p>
    <w:p w14:paraId="21DC0BF5" w14:textId="77777777" w:rsidR="00F0368E" w:rsidRDefault="00F0368E" w:rsidP="00F0368E"/>
    <w:p w14:paraId="11C38894" w14:textId="77777777" w:rsidR="00F0368E" w:rsidRDefault="00F0368E" w:rsidP="00F0368E">
      <w:r>
        <w:t xml:space="preserve">Step | Document(s) Used | Description | User/GPT Responsibility  </w:t>
      </w:r>
    </w:p>
    <w:p w14:paraId="155B4FB0" w14:textId="77777777" w:rsidR="00F0368E" w:rsidRDefault="00F0368E" w:rsidP="00F0368E">
      <w:r>
        <w:t xml:space="preserve">--- | --- | --- | ---  </w:t>
      </w:r>
    </w:p>
    <w:p w14:paraId="6B0CD612" w14:textId="77777777" w:rsidR="00F0368E" w:rsidRDefault="00F0368E" w:rsidP="00F0368E">
      <w:r>
        <w:t xml:space="preserve">1 | Document 1 | Upload at session start to set context, capture metadata | User  </w:t>
      </w:r>
    </w:p>
    <w:p w14:paraId="667D6726" w14:textId="77777777" w:rsidR="00F0368E" w:rsidRDefault="00F0368E" w:rsidP="00F0368E">
      <w:r>
        <w:t xml:space="preserve">2 | Document 2 | Use in external/source threads to extract Q&amp;A data | User  </w:t>
      </w:r>
    </w:p>
    <w:p w14:paraId="73EB0B52" w14:textId="77777777" w:rsidR="00F0368E" w:rsidRDefault="00F0368E" w:rsidP="00F0368E">
      <w:r>
        <w:t xml:space="preserve">3 | Document 3 | Analyze extracted data and guide prompt improvement | GPT &amp; User  </w:t>
      </w:r>
    </w:p>
    <w:p w14:paraId="1B1E45EC" w14:textId="77777777" w:rsidR="00F0368E" w:rsidRDefault="00F0368E" w:rsidP="00F0368E">
      <w:r>
        <w:t xml:space="preserve">4 | Document 4 | Manage session closure and artifact generation | GPT &amp; User  </w:t>
      </w:r>
    </w:p>
    <w:p w14:paraId="736D2F65" w14:textId="77777777" w:rsidR="00F0368E" w:rsidRDefault="00F0368E" w:rsidP="00F0368E">
      <w:r>
        <w:t xml:space="preserve">5 | Document 5 | Generate human-readable summary report post-session | GPT  </w:t>
      </w:r>
    </w:p>
    <w:p w14:paraId="3EC02C87" w14:textId="77777777" w:rsidR="00F0368E" w:rsidRDefault="00F0368E" w:rsidP="00F0368E">
      <w:r>
        <w:t xml:space="preserve">6 | Document 6 | Generate machine-readable data file for archiving | GPT  </w:t>
      </w:r>
    </w:p>
    <w:p w14:paraId="6D79142D" w14:textId="77777777" w:rsidR="00F0368E" w:rsidRDefault="00F0368E" w:rsidP="00F0368E">
      <w:r>
        <w:t>7 | Document 6 | Upload in new sessions for continuity and context | User</w:t>
      </w:r>
    </w:p>
    <w:p w14:paraId="5907FA15" w14:textId="77777777" w:rsidR="00F0368E" w:rsidRDefault="00F0368E" w:rsidP="00F0368E"/>
    <w:sectPr w:rsidR="00F03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9A394" w14:textId="77777777" w:rsidR="00AB4FF2" w:rsidRDefault="00AB4FF2" w:rsidP="00741A17">
      <w:pPr>
        <w:spacing w:after="0" w:line="240" w:lineRule="auto"/>
      </w:pPr>
      <w:r>
        <w:separator/>
      </w:r>
    </w:p>
  </w:endnote>
  <w:endnote w:type="continuationSeparator" w:id="0">
    <w:p w14:paraId="2975457F" w14:textId="77777777" w:rsidR="00AB4FF2" w:rsidRDefault="00AB4FF2" w:rsidP="0074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932BF" w14:textId="77777777" w:rsidR="00741A17" w:rsidRDefault="00741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C8E10" w14:textId="77777777" w:rsidR="00741A17" w:rsidRDefault="00741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742B3" w14:textId="77777777" w:rsidR="00741A17" w:rsidRDefault="00741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CF8C8" w14:textId="77777777" w:rsidR="00AB4FF2" w:rsidRDefault="00AB4FF2" w:rsidP="00741A17">
      <w:pPr>
        <w:spacing w:after="0" w:line="240" w:lineRule="auto"/>
      </w:pPr>
      <w:r>
        <w:separator/>
      </w:r>
    </w:p>
  </w:footnote>
  <w:footnote w:type="continuationSeparator" w:id="0">
    <w:p w14:paraId="4FCB7316" w14:textId="77777777" w:rsidR="00AB4FF2" w:rsidRDefault="00AB4FF2" w:rsidP="0074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04933" w14:textId="77777777" w:rsidR="00741A17" w:rsidRDefault="00741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B9F6" w14:textId="7C0133D3" w:rsidR="00CC4F09" w:rsidRPr="00741A17" w:rsidRDefault="00741A17" w:rsidP="00741A17">
    <w:pPr>
      <w:rPr>
        <w:rFonts w:ascii="Times New Roman" w:eastAsia="Times New Roman" w:hAnsi="Times New Roman" w:cs="Times New Roman"/>
        <w:b/>
        <w:bCs/>
        <w:kern w:val="0"/>
        <w14:ligatures w14:val="none"/>
      </w:rPr>
    </w:pPr>
    <w:r w:rsidRPr="00741A17">
      <w:rPr>
        <w:rFonts w:ascii="Times New Roman" w:eastAsia="Times New Roman" w:hAnsi="Times New Roman" w:cs="Times New Roman"/>
        <w:b/>
        <w:bCs/>
        <w:kern w:val="0"/>
        <w14:ligatures w14:val="none"/>
      </w:rPr>
      <w:t>Document 1: Open Session - Instructions V 1.</w:t>
    </w:r>
    <w:r w:rsidR="00CC4F09">
      <w:rPr>
        <w:rFonts w:ascii="Times New Roman" w:eastAsia="Times New Roman" w:hAnsi="Times New Roman" w:cs="Times New Roman"/>
        <w:b/>
        <w:bCs/>
        <w:kern w:val="0"/>
        <w14:ligatures w14:val="none"/>
      </w:rPr>
      <w:t>0</w:t>
    </w:r>
  </w:p>
  <w:p w14:paraId="7ACED975" w14:textId="77777777" w:rsidR="00741A17" w:rsidRDefault="00741A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7788" w14:textId="77777777" w:rsidR="00741A17" w:rsidRDefault="00741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4E3"/>
    <w:multiLevelType w:val="multilevel"/>
    <w:tmpl w:val="D450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C83"/>
    <w:multiLevelType w:val="multilevel"/>
    <w:tmpl w:val="062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4031"/>
    <w:multiLevelType w:val="multilevel"/>
    <w:tmpl w:val="9836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2609"/>
    <w:multiLevelType w:val="multilevel"/>
    <w:tmpl w:val="C5D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0186"/>
    <w:multiLevelType w:val="multilevel"/>
    <w:tmpl w:val="3ED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621D0"/>
    <w:multiLevelType w:val="multilevel"/>
    <w:tmpl w:val="C66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79F7"/>
    <w:multiLevelType w:val="multilevel"/>
    <w:tmpl w:val="8EC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56D9A"/>
    <w:multiLevelType w:val="multilevel"/>
    <w:tmpl w:val="139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4463"/>
    <w:multiLevelType w:val="multilevel"/>
    <w:tmpl w:val="92EE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B53A6"/>
    <w:multiLevelType w:val="multilevel"/>
    <w:tmpl w:val="B39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55A87"/>
    <w:multiLevelType w:val="multilevel"/>
    <w:tmpl w:val="67A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70A03"/>
    <w:multiLevelType w:val="multilevel"/>
    <w:tmpl w:val="942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36EF8"/>
    <w:multiLevelType w:val="multilevel"/>
    <w:tmpl w:val="EFF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A395A"/>
    <w:multiLevelType w:val="multilevel"/>
    <w:tmpl w:val="E4F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02E47"/>
    <w:multiLevelType w:val="multilevel"/>
    <w:tmpl w:val="471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C37BA"/>
    <w:multiLevelType w:val="multilevel"/>
    <w:tmpl w:val="242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604C8"/>
    <w:multiLevelType w:val="multilevel"/>
    <w:tmpl w:val="27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E72A1"/>
    <w:multiLevelType w:val="multilevel"/>
    <w:tmpl w:val="B66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11C08"/>
    <w:multiLevelType w:val="multilevel"/>
    <w:tmpl w:val="362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A6B0A"/>
    <w:multiLevelType w:val="multilevel"/>
    <w:tmpl w:val="5FB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80EE7"/>
    <w:multiLevelType w:val="multilevel"/>
    <w:tmpl w:val="C9C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91527"/>
    <w:multiLevelType w:val="multilevel"/>
    <w:tmpl w:val="436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D65CF"/>
    <w:multiLevelType w:val="multilevel"/>
    <w:tmpl w:val="FF6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C0013"/>
    <w:multiLevelType w:val="multilevel"/>
    <w:tmpl w:val="233E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CB2553"/>
    <w:multiLevelType w:val="multilevel"/>
    <w:tmpl w:val="351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34C89"/>
    <w:multiLevelType w:val="multilevel"/>
    <w:tmpl w:val="ECC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B1834"/>
    <w:multiLevelType w:val="multilevel"/>
    <w:tmpl w:val="90C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51824">
    <w:abstractNumId w:val="17"/>
  </w:num>
  <w:num w:numId="2" w16cid:durableId="333648206">
    <w:abstractNumId w:val="11"/>
  </w:num>
  <w:num w:numId="3" w16cid:durableId="1274247252">
    <w:abstractNumId w:val="1"/>
  </w:num>
  <w:num w:numId="4" w16cid:durableId="969827181">
    <w:abstractNumId w:val="3"/>
  </w:num>
  <w:num w:numId="5" w16cid:durableId="1576478703">
    <w:abstractNumId w:val="2"/>
  </w:num>
  <w:num w:numId="6" w16cid:durableId="882979003">
    <w:abstractNumId w:val="14"/>
  </w:num>
  <w:num w:numId="7" w16cid:durableId="1709717562">
    <w:abstractNumId w:val="15"/>
  </w:num>
  <w:num w:numId="8" w16cid:durableId="1822773680">
    <w:abstractNumId w:val="16"/>
  </w:num>
  <w:num w:numId="9" w16cid:durableId="1949388570">
    <w:abstractNumId w:val="0"/>
  </w:num>
  <w:num w:numId="10" w16cid:durableId="111362041">
    <w:abstractNumId w:val="22"/>
  </w:num>
  <w:num w:numId="11" w16cid:durableId="2006664854">
    <w:abstractNumId w:val="23"/>
  </w:num>
  <w:num w:numId="12" w16cid:durableId="1530411273">
    <w:abstractNumId w:val="7"/>
  </w:num>
  <w:num w:numId="13" w16cid:durableId="1349718859">
    <w:abstractNumId w:val="19"/>
  </w:num>
  <w:num w:numId="14" w16cid:durableId="547955748">
    <w:abstractNumId w:val="20"/>
  </w:num>
  <w:num w:numId="15" w16cid:durableId="446852535">
    <w:abstractNumId w:val="5"/>
  </w:num>
  <w:num w:numId="16" w16cid:durableId="1228296216">
    <w:abstractNumId w:val="21"/>
  </w:num>
  <w:num w:numId="17" w16cid:durableId="555698541">
    <w:abstractNumId w:val="24"/>
  </w:num>
  <w:num w:numId="18" w16cid:durableId="827333157">
    <w:abstractNumId w:val="6"/>
  </w:num>
  <w:num w:numId="19" w16cid:durableId="2082098872">
    <w:abstractNumId w:val="9"/>
  </w:num>
  <w:num w:numId="20" w16cid:durableId="1919555375">
    <w:abstractNumId w:val="8"/>
  </w:num>
  <w:num w:numId="21" w16cid:durableId="1781492801">
    <w:abstractNumId w:val="4"/>
  </w:num>
  <w:num w:numId="22" w16cid:durableId="341399985">
    <w:abstractNumId w:val="18"/>
  </w:num>
  <w:num w:numId="23" w16cid:durableId="2124029002">
    <w:abstractNumId w:val="12"/>
  </w:num>
  <w:num w:numId="24" w16cid:durableId="1353023270">
    <w:abstractNumId w:val="26"/>
  </w:num>
  <w:num w:numId="25" w16cid:durableId="1040587890">
    <w:abstractNumId w:val="13"/>
  </w:num>
  <w:num w:numId="26" w16cid:durableId="935862171">
    <w:abstractNumId w:val="25"/>
  </w:num>
  <w:num w:numId="27" w16cid:durableId="1779643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64"/>
    <w:rsid w:val="004963A5"/>
    <w:rsid w:val="00741A17"/>
    <w:rsid w:val="007C573D"/>
    <w:rsid w:val="00955EFA"/>
    <w:rsid w:val="009D4335"/>
    <w:rsid w:val="00AB4FF2"/>
    <w:rsid w:val="00B60CF0"/>
    <w:rsid w:val="00B61F64"/>
    <w:rsid w:val="00BA6AD7"/>
    <w:rsid w:val="00CC4F09"/>
    <w:rsid w:val="00ED2724"/>
    <w:rsid w:val="00EE6A7C"/>
    <w:rsid w:val="00F0368E"/>
    <w:rsid w:val="00F6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93C29"/>
  <w15:chartTrackingRefBased/>
  <w15:docId w15:val="{867035E4-EBFC-42A2-BCB0-7537FF89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17"/>
  </w:style>
  <w:style w:type="paragraph" w:styleId="Footer">
    <w:name w:val="footer"/>
    <w:basedOn w:val="Normal"/>
    <w:link w:val="FooterChar"/>
    <w:uiPriority w:val="99"/>
    <w:unhideWhenUsed/>
    <w:rsid w:val="0074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8</cp:revision>
  <dcterms:created xsi:type="dcterms:W3CDTF">2025-07-19T14:57:00Z</dcterms:created>
  <dcterms:modified xsi:type="dcterms:W3CDTF">2025-07-19T17:24:00Z</dcterms:modified>
</cp:coreProperties>
</file>