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DISPATCH STANDARD OPERATING PROCEDURE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[UNIT NAME]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## Administrative Data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Effective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[DD MONTH YYYY]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Supersedes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[Previous SOP Date or "N/A"]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Review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[Annual Review Date]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Approval Authority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[Commander Name, Rank]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1. PURPOSE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procedures for vehicle and equipment dispatch operations within [UNIT NAME] in accordance with AR 58-1, AR 600-55, and DA Pam 750-1.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2. APPLICABILITY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applies to all personnel assigned or attached to [UNIT NAME] who dispatch, operate, or manage vehicles and equipment.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3. REFERENCES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58-1, Management, Acquisition, and Use of Motor Vehicles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600-55, The Army Driver and Operator Standardization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750-1, Commanders' Maintenance Handbook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Unit SOPs and policies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4.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4.1 Commander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Establishes dispatch procedures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Designates dispatch authority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Reviews dispatch operations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4.2 Dispatcher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Processes dispatch requests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Verifies operator licensing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Maintains dispatch records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4.3 Operators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Complete PMCS before dispatch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Operate vehicles safely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Complete dispatch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5.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5.1 Dispatch Authority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Commander designates dispatch authority in writing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Dispatch authority delegated to: [Designated Personnel/Positions]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After-hours dispatch authority: [Designated Personnel]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Emergency dispatch procedures established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5.2 Pre-Dispatch Requirements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Operator Verification: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Valid military/government operator license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Licensed on specific vehicle/equipment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License not suspended or revoked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Medically qualified to operate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Vehicle Requirements: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PMCS completed and documented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No deadlining faults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Required safety equipment present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Current dispatched mileage/hours documented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Mission Requirements: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Valid mission/trip ticket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Approved by dispatch authority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Route/destination identified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Expected return time documented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5.3 Dispatch Procedures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Operator requests dispatch from dispatcher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Dispatcher verifies license and vehicle status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Operator performs and documents PMCS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Dispatcher issues dispatch (DA Form 5987-E or GCSS-Army)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e. Document beginning mileage/hours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f. Operator signs for vehicle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5.4 During Operations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Operate vehicle IAW regulations and safety requirements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Conduct during-operations PMCS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Report accidents/incidents immediately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Document fuel consumption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e. Do not deviate from authorized route without approval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5.5 Turn-In Procedures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Complete after-operations PMCS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Report any deficiencies discovered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Document ending mileage/hours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Fuel vehicle if required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e. Close dispatch in GCSS-Army or on trip ticket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f. Return keys to dispatcher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5.6 Dispatch Records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Documentation Required: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DA Form 5987-E (Motor Equipment Dispatch) or GCSS-Army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DA Form 5988-E (Equipment Maintenance and Inspection Worksheet)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Accident/incident reports if applicable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Record Retention: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Maintain dispatch records IAW AR 25-400-2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File completed dispatches by vehicle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Retain for [specified period per records schedule]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5.7 After-Hours/Weekend Dispatch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Obtain approval from designated authority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Document emergency/after-hours dispatch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Complete all dispatch requirements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Close dispatch on next duty day</w:t>
      </w:r>
    </w:p>
    <w:p>
      <w:pPr>
        <w:spacing w:before="0" w:after="240" w:line="240" w:lineRule="auto"/>
        <w:ind w:left="720" w:hanging="360"/>
      </w:pPr>
      <w:r>
        <w:rPr>
          <w:rFonts w:ascii="Arial" w:hAnsi="Arial" w:eastAsia="Arial"/>
          <w:sz w:val="24"/>
        </w:rPr>
        <w:t>---</w:t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6. DISPATCH LOOP CLOSURE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Close all dispatches within 24 hours of mission completion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Review open dispatches daily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Report overdue vehicles immediately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Document loop closure in dispatch log</w:t>
      </w:r>
    </w:p>
    <w:p>
      <w:pPr>
        <w:spacing w:before="0" w:after="240" w:line="240" w:lineRule="auto"/>
        <w:ind w:left="720" w:hanging="360"/>
      </w:pPr>
      <w:r>
        <w:rPr>
          <w:rFonts w:ascii="Arial" w:hAnsi="Arial" w:eastAsia="Arial"/>
          <w:sz w:val="24"/>
        </w:rPr>
        <w:t>---</w:t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7. RECORDS AND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Form 5987-E (Motor Equipment Dispatch)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Form 5988-E (Equipment Maintenance and Inspection Worksheet)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Dispatch log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Mileage/hours tracking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Fuel consumption records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8. SAFETY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Operators will not operate while fatigued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Seat belts required for all occupants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Cell phone use while operating prohibited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Report unsafe conditions immediately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Defensive driving techniques required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9. ACCIDENT/INCIDENT REPORTING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Stop and render aid if safe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Notify dispatcher and chain of command immediately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Obtain required information from other parties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Complete SF 91 (Motor Vehicle Accident Report)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e. Do not admit fault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f. Request law enforcement response as required</w:t>
      </w:r>
    </w:p>
    <w:p>
      <w:pPr>
        <w:spacing w:before="0" w:after="240" w:line="240" w:lineRule="auto"/>
        <w:ind w:left="720" w:hanging="360"/>
      </w:pPr>
      <w:r>
        <w:rPr>
          <w:rFonts w:ascii="Arial" w:hAnsi="Arial" w:eastAsia="Arial"/>
          <w:sz w:val="24"/>
        </w:rPr>
        <w:t>---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APPROVAL: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LAST NAME, FIRST NAME MI.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RANK, BRANCH, COMPONENT</w:t>
      </w:r>
    </w:p>
    <w:p>
      <w:pPr>
        <w:spacing w:before="0" w:after="240" w:line="240" w:lineRule="auto"/>
        <w:jc w:val="right"/>
      </w:pPr>
      <w:r>
        <w:rPr>
          <w:rFonts w:ascii="Arial" w:hAnsi="Arial" w:eastAsia="Arial"/>
          <w:sz w:val="24"/>
        </w:rPr>
        <w:t>Commanding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CMDP Reference: 10(2)-2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