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Explanation of Two Java Programs</w:t>
      </w:r>
    </w:p>
    <w:p>
      <w:pPr>
        <w:jc w:val="center"/>
      </w:pPr>
      <w:r>
        <w:rPr>
          <w:i/>
          <w:sz w:val="24"/>
        </w:rPr>
        <w:t>Circle Class and Quarts-to-Gallons Conversion</w:t>
      </w:r>
    </w:p>
    <w:p>
      <w:r>
        <w:rPr>
          <w:b/>
        </w:rPr>
        <w:t xml:space="preserve">Overview. </w:t>
      </w:r>
      <w:r>
        <w:t>This document explains two beginner Java programs. The first program works with a circle object, stores a radius, and calculates area and circumference. The second program converts a number of quarts into gallons and leftover quarts using integer division and the modulo operator.</w:t>
      </w:r>
    </w:p>
    <w:p>
      <w:pPr>
        <w:pStyle w:val="Heading1"/>
      </w:pPr>
      <w:r>
        <w:t>Program 1: CircleLab_Starter</w:t>
      </w:r>
    </w:p>
    <w:p>
      <w:r>
        <w:rPr>
          <w:b/>
        </w:rPr>
        <w:t xml:space="preserve">Purpose. </w:t>
      </w:r>
      <w:r>
        <w:t>The purpose of this program is to model a circle using a radius value. The program creates an object, stores the radius, allows the radius to be changed, and provides methods to calculate the circle's area and circumference.</w:t>
      </w:r>
    </w:p>
    <w:p>
      <w:r>
        <w:rPr>
          <w:b/>
        </w:rPr>
        <w:t xml:space="preserve">Important note about the class design. </w:t>
      </w:r>
      <w:r>
        <w:t>The activity instructions say to create a separate Circle class below the starter class. However, the submitted code places the radius field and circle-related methods directly inside the CircleLab_Starter class. The code can still demonstrate the same concepts, but a cleaner design would be to create a separate Circle class and keep CircleLab_Starter only for the main method.</w:t>
      </w:r>
    </w:p>
    <w:p>
      <w:pPr>
        <w:pStyle w:val="Heading2"/>
      </w:pPr>
      <w:r>
        <w:t>Main Parts of the Circle Program</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b/>
                <w:sz w:val="20"/>
              </w:rPr>
              <w:t>Code Part</w:t>
            </w:r>
          </w:p>
        </w:tc>
        <w:tc>
          <w:tcPr>
            <w:tcW w:type="dxa" w:w="3264"/>
            <w:shd w:fill="D9EAF7"/>
          </w:tcPr>
          <w:p>
            <w:r/>
            <w:r>
              <w:rPr>
                <w:b/>
                <w:sz w:val="20"/>
              </w:rPr>
              <w:t>What It Does</w:t>
            </w:r>
          </w:p>
        </w:tc>
        <w:tc>
          <w:tcPr>
            <w:tcW w:type="dxa" w:w="3264"/>
            <w:shd w:fill="D9EAF7"/>
          </w:tcPr>
          <w:p>
            <w:r/>
            <w:r>
              <w:rPr>
                <w:b/>
                <w:sz w:val="20"/>
              </w:rPr>
              <w:t>Why It Matters</w:t>
            </w:r>
          </w:p>
        </w:tc>
      </w:tr>
      <w:tr>
        <w:tc>
          <w:tcPr>
            <w:tcW w:type="dxa" w:w="3264"/>
            <w:vAlign w:val="top"/>
          </w:tcPr>
          <w:p>
            <w:r/>
            <w:r>
              <w:rPr>
                <w:b w:val="0"/>
                <w:sz w:val="20"/>
              </w:rPr>
              <w:t>private double radius;</w:t>
            </w:r>
          </w:p>
        </w:tc>
        <w:tc>
          <w:tcPr>
            <w:tcW w:type="dxa" w:w="3264"/>
            <w:vAlign w:val="top"/>
          </w:tcPr>
          <w:p>
            <w:r/>
            <w:r>
              <w:rPr>
                <w:b w:val="0"/>
                <w:sz w:val="20"/>
              </w:rPr>
              <w:t>Declares a private variable to store the circle radius.</w:t>
            </w:r>
          </w:p>
        </w:tc>
        <w:tc>
          <w:tcPr>
            <w:tcW w:type="dxa" w:w="3264"/>
            <w:vAlign w:val="top"/>
          </w:tcPr>
          <w:p>
            <w:r/>
            <w:r>
              <w:rPr>
                <w:b w:val="0"/>
                <w:sz w:val="20"/>
              </w:rPr>
              <w:t>The private keyword protects the data so it cannot be directly changed from outside the class.</w:t>
            </w:r>
          </w:p>
        </w:tc>
      </w:tr>
      <w:tr>
        <w:tc>
          <w:tcPr>
            <w:tcW w:type="dxa" w:w="3264"/>
            <w:vAlign w:val="top"/>
          </w:tcPr>
          <w:p>
            <w:r/>
            <w:r>
              <w:rPr>
                <w:b w:val="0"/>
                <w:sz w:val="20"/>
              </w:rPr>
              <w:t>CircleLab_Starter(double radius)</w:t>
            </w:r>
          </w:p>
        </w:tc>
        <w:tc>
          <w:tcPr>
            <w:tcW w:type="dxa" w:w="3264"/>
            <w:vAlign w:val="top"/>
          </w:tcPr>
          <w:p>
            <w:r/>
            <w:r>
              <w:rPr>
                <w:b w:val="0"/>
                <w:sz w:val="20"/>
              </w:rPr>
              <w:t>Constructor that receives a radius when the object is created.</w:t>
            </w:r>
          </w:p>
        </w:tc>
        <w:tc>
          <w:tcPr>
            <w:tcW w:type="dxa" w:w="3264"/>
            <w:vAlign w:val="top"/>
          </w:tcPr>
          <w:p>
            <w:r/>
            <w:r>
              <w:rPr>
                <w:b w:val="0"/>
                <w:sz w:val="20"/>
              </w:rPr>
              <w:t>It initializes the object with a starting value, such as 5.0.</w:t>
            </w:r>
          </w:p>
        </w:tc>
      </w:tr>
      <w:tr>
        <w:tc>
          <w:tcPr>
            <w:tcW w:type="dxa" w:w="3264"/>
            <w:vAlign w:val="top"/>
          </w:tcPr>
          <w:p>
            <w:r/>
            <w:r>
              <w:rPr>
                <w:b w:val="0"/>
                <w:sz w:val="20"/>
              </w:rPr>
              <w:t>getRadius()</w:t>
            </w:r>
          </w:p>
        </w:tc>
        <w:tc>
          <w:tcPr>
            <w:tcW w:type="dxa" w:w="3264"/>
            <w:vAlign w:val="top"/>
          </w:tcPr>
          <w:p>
            <w:r/>
            <w:r>
              <w:rPr>
                <w:b w:val="0"/>
                <w:sz w:val="20"/>
              </w:rPr>
              <w:t>Returns the current radius value.</w:t>
            </w:r>
          </w:p>
        </w:tc>
        <w:tc>
          <w:tcPr>
            <w:tcW w:type="dxa" w:w="3264"/>
            <w:vAlign w:val="top"/>
          </w:tcPr>
          <w:p>
            <w:r/>
            <w:r>
              <w:rPr>
                <w:b w:val="0"/>
                <w:sz w:val="20"/>
              </w:rPr>
              <w:t>This is an accessor method, also called a getter.</w:t>
            </w:r>
          </w:p>
        </w:tc>
      </w:tr>
      <w:tr>
        <w:tc>
          <w:tcPr>
            <w:tcW w:type="dxa" w:w="3264"/>
            <w:vAlign w:val="top"/>
          </w:tcPr>
          <w:p>
            <w:r/>
            <w:r>
              <w:rPr>
                <w:b w:val="0"/>
                <w:sz w:val="20"/>
              </w:rPr>
              <w:t>setRadius(double radius)</w:t>
            </w:r>
          </w:p>
        </w:tc>
        <w:tc>
          <w:tcPr>
            <w:tcW w:type="dxa" w:w="3264"/>
            <w:vAlign w:val="top"/>
          </w:tcPr>
          <w:p>
            <w:r/>
            <w:r>
              <w:rPr>
                <w:b w:val="0"/>
                <w:sz w:val="20"/>
              </w:rPr>
              <w:t>Changes the radius value after checking that it is not negative.</w:t>
            </w:r>
          </w:p>
        </w:tc>
        <w:tc>
          <w:tcPr>
            <w:tcW w:type="dxa" w:w="3264"/>
            <w:vAlign w:val="top"/>
          </w:tcPr>
          <w:p>
            <w:r/>
            <w:r>
              <w:rPr>
                <w:b w:val="0"/>
                <w:sz w:val="20"/>
              </w:rPr>
              <w:t>This is a mutator method, also called a setter, and it helps validate input.</w:t>
            </w:r>
          </w:p>
        </w:tc>
      </w:tr>
      <w:tr>
        <w:tc>
          <w:tcPr>
            <w:tcW w:type="dxa" w:w="3264"/>
            <w:vAlign w:val="top"/>
          </w:tcPr>
          <w:p>
            <w:r/>
            <w:r>
              <w:rPr>
                <w:b w:val="0"/>
                <w:sz w:val="20"/>
              </w:rPr>
              <w:t>getArea()</w:t>
            </w:r>
          </w:p>
        </w:tc>
        <w:tc>
          <w:tcPr>
            <w:tcW w:type="dxa" w:w="3264"/>
            <w:vAlign w:val="top"/>
          </w:tcPr>
          <w:p>
            <w:r/>
            <w:r>
              <w:rPr>
                <w:b w:val="0"/>
                <w:sz w:val="20"/>
              </w:rPr>
              <w:t>Calculates the area using Math.PI and Math.pow(radius, 2).</w:t>
            </w:r>
          </w:p>
        </w:tc>
        <w:tc>
          <w:tcPr>
            <w:tcW w:type="dxa" w:w="3264"/>
            <w:vAlign w:val="top"/>
          </w:tcPr>
          <w:p>
            <w:r/>
            <w:r>
              <w:rPr>
                <w:b w:val="0"/>
                <w:sz w:val="20"/>
              </w:rPr>
              <w:t>It uses the formula area = pi times radius squared.</w:t>
            </w:r>
          </w:p>
        </w:tc>
      </w:tr>
      <w:tr>
        <w:tc>
          <w:tcPr>
            <w:tcW w:type="dxa" w:w="3264"/>
            <w:vAlign w:val="top"/>
          </w:tcPr>
          <w:p>
            <w:r/>
            <w:r>
              <w:rPr>
                <w:b w:val="0"/>
                <w:sz w:val="20"/>
              </w:rPr>
              <w:t>getCircumference()</w:t>
            </w:r>
          </w:p>
        </w:tc>
        <w:tc>
          <w:tcPr>
            <w:tcW w:type="dxa" w:w="3264"/>
            <w:vAlign w:val="top"/>
          </w:tcPr>
          <w:p>
            <w:r/>
            <w:r>
              <w:rPr>
                <w:b w:val="0"/>
                <w:sz w:val="20"/>
              </w:rPr>
              <w:t>Calculates circumference using 2 * Math.PI * radius.</w:t>
            </w:r>
          </w:p>
        </w:tc>
        <w:tc>
          <w:tcPr>
            <w:tcW w:type="dxa" w:w="3264"/>
            <w:vAlign w:val="top"/>
          </w:tcPr>
          <w:p>
            <w:r/>
            <w:r>
              <w:rPr>
                <w:b w:val="0"/>
                <w:sz w:val="20"/>
              </w:rPr>
              <w:t>It uses the standard formula for the distance around a circle.</w:t>
            </w:r>
          </w:p>
        </w:tc>
      </w:tr>
      <w:tr>
        <w:tc>
          <w:tcPr>
            <w:tcW w:type="dxa" w:w="3264"/>
            <w:vAlign w:val="top"/>
          </w:tcPr>
          <w:p>
            <w:r/>
            <w:r>
              <w:rPr>
                <w:b w:val="0"/>
                <w:sz w:val="20"/>
              </w:rPr>
              <w:t>main method</w:t>
            </w:r>
          </w:p>
        </w:tc>
        <w:tc>
          <w:tcPr>
            <w:tcW w:type="dxa" w:w="3264"/>
            <w:vAlign w:val="top"/>
          </w:tcPr>
          <w:p>
            <w:r/>
            <w:r>
              <w:rPr>
                <w:b w:val="0"/>
                <w:sz w:val="20"/>
              </w:rPr>
              <w:t>Creates a circle object, prints the radius, changes the radius, and prints it again.</w:t>
            </w:r>
          </w:p>
        </w:tc>
        <w:tc>
          <w:tcPr>
            <w:tcW w:type="dxa" w:w="3264"/>
            <w:vAlign w:val="top"/>
          </w:tcPr>
          <w:p>
            <w:r/>
            <w:r>
              <w:rPr>
                <w:b w:val="0"/>
                <w:sz w:val="20"/>
              </w:rPr>
              <w:t>This is where the program starts running.</w:t>
            </w:r>
          </w:p>
        </w:tc>
      </w:tr>
    </w:tbl>
    <w:p>
      <w:pPr>
        <w:pStyle w:val="Heading2"/>
      </w:pPr>
      <w:r>
        <w:t>How the Circle Program Works Step by Step</w:t>
      </w:r>
    </w:p>
    <w:p>
      <w:pPr>
        <w:pStyle w:val="ListNumber"/>
      </w:pPr>
      <w:r>
        <w:t>The program creates an object with a radius of 5.0 using new CircleLab_Starter(5.0).</w:t>
      </w:r>
    </w:p>
    <w:p>
      <w:pPr>
        <w:pStyle w:val="ListNumber"/>
      </w:pPr>
      <w:r>
        <w:t>The constructor stores the value 5.0 in the private radius variable.</w:t>
      </w:r>
    </w:p>
    <w:p>
      <w:pPr>
        <w:pStyle w:val="ListNumber"/>
      </w:pPr>
      <w:r>
        <w:t>The program calls getRadius() to retrieve and print the radius with two decimal places.</w:t>
      </w:r>
    </w:p>
    <w:p>
      <w:pPr>
        <w:pStyle w:val="ListNumber"/>
      </w:pPr>
      <w:r>
        <w:t>The program calls setRadius(8.5) to update the radius.</w:t>
      </w:r>
    </w:p>
    <w:p>
      <w:pPr>
        <w:pStyle w:val="ListNumber"/>
      </w:pPr>
      <w:r>
        <w:t>The setter checks whether the new radius is negative. If it is negative, the program throws an IllegalArgumentException.</w:t>
      </w:r>
    </w:p>
    <w:p>
      <w:pPr>
        <w:pStyle w:val="ListNumber"/>
      </w:pPr>
      <w:r>
        <w:t>After the radius changes to 8.5, the program prints the updated radius.</w:t>
      </w:r>
    </w:p>
    <w:p>
      <w:pPr>
        <w:pStyle w:val="Heading2"/>
      </w:pPr>
      <w:r>
        <w:t>Exception Handling in the Setter</w:t>
      </w:r>
    </w:p>
    <w:p>
      <w:r>
        <w:t>The line below prevents invalid data from being stored:</w:t>
      </w:r>
    </w:p>
    <w:p>
      <w:pPr>
        <w:spacing w:before="120" w:after="120"/>
        <w:shd w:fill="F2F2F2"/>
      </w:pPr>
      <w:r>
        <w:rPr>
          <w:rFonts w:ascii="Consolas" w:hAnsi="Consolas" w:eastAsia="Consolas"/>
          <w:sz w:val="18"/>
        </w:rPr>
        <w:t>if(radius &lt; 0) throw new IllegalArgumentException("Negative value not allowed");</w:t>
        <w:br/>
      </w:r>
    </w:p>
    <w:p>
      <w:r>
        <w:rPr>
          <w:b/>
        </w:rPr>
        <w:t xml:space="preserve">This is important because a circle cannot have a negative radius. </w:t>
      </w:r>
      <w:r>
        <w:t>If someone tries to pass a negative value, Java stops the normal flow of the program and reports the problem using an exception. The use of Math.abs(radius) in the else branch is not really necessary because the value has already been checked and confirmed to be nonnegative.</w:t>
      </w:r>
    </w:p>
    <w:p>
      <w:pPr>
        <w:pStyle w:val="Heading2"/>
      </w:pPr>
      <w:r>
        <w:t>Output and Formatting</w:t>
      </w:r>
    </w:p>
    <w:p>
      <w:r>
        <w:t>The program uses printf with %.2f to display numbers with two decimal places:</w:t>
      </w:r>
    </w:p>
    <w:p>
      <w:pPr>
        <w:spacing w:before="120" w:after="120"/>
        <w:shd w:fill="F2F2F2"/>
      </w:pPr>
      <w:r>
        <w:rPr>
          <w:rFonts w:ascii="Consolas" w:hAnsi="Consolas" w:eastAsia="Consolas"/>
          <w:sz w:val="18"/>
        </w:rPr>
        <w:t>System.out.printf("Radius: %.2f%n", c.getRadius());</w:t>
        <w:br/>
      </w:r>
    </w:p>
    <w:p>
      <w:r>
        <w:t>For example, radius 5.0 is printed as 5.00, and radius 8.5 is printed as 8.50. The %n creates a new line in a platform-independent way.</w:t>
      </w:r>
    </w:p>
    <w:p>
      <w:pPr>
        <w:pStyle w:val="Heading1"/>
      </w:pPr>
      <w:r>
        <w:t>Program 2: QuartsToGallons_Starter</w:t>
      </w:r>
    </w:p>
    <w:p>
      <w:r>
        <w:rPr>
          <w:b/>
        </w:rPr>
        <w:t xml:space="preserve">Purpose. </w:t>
      </w:r>
      <w:r>
        <w:t>The purpose of this program is to convert a required number of quarts into complete gallons and leftover quarts. Since one gallon equals four quarts, the program divides the total quarts by 4 and uses the remainder to find what is left over.</w:t>
      </w:r>
    </w:p>
    <w:p>
      <w:pPr>
        <w:pStyle w:val="Heading2"/>
      </w:pPr>
      <w:r>
        <w:t>Main Parts of the Quarts-to-Gallons Program</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b/>
                <w:sz w:val="20"/>
              </w:rPr>
              <w:t>Code Part</w:t>
            </w:r>
          </w:p>
        </w:tc>
        <w:tc>
          <w:tcPr>
            <w:tcW w:type="dxa" w:w="3264"/>
            <w:shd w:fill="D9EAF7"/>
          </w:tcPr>
          <w:p>
            <w:r/>
            <w:r>
              <w:rPr>
                <w:b/>
                <w:sz w:val="20"/>
              </w:rPr>
              <w:t>What It Does</w:t>
            </w:r>
          </w:p>
        </w:tc>
        <w:tc>
          <w:tcPr>
            <w:tcW w:type="dxa" w:w="3264"/>
            <w:shd w:fill="D9EAF7"/>
          </w:tcPr>
          <w:p>
            <w:r/>
            <w:r>
              <w:rPr>
                <w:b/>
                <w:sz w:val="20"/>
              </w:rPr>
              <w:t>Why It Matters</w:t>
            </w:r>
          </w:p>
        </w:tc>
      </w:tr>
      <w:tr>
        <w:tc>
          <w:tcPr>
            <w:tcW w:type="dxa" w:w="3264"/>
            <w:vAlign w:val="top"/>
          </w:tcPr>
          <w:p>
            <w:r/>
            <w:r>
              <w:rPr>
                <w:b w:val="0"/>
                <w:sz w:val="20"/>
              </w:rPr>
              <w:t>final int QUARTS_PER_GALLON = 4;</w:t>
            </w:r>
          </w:p>
        </w:tc>
        <w:tc>
          <w:tcPr>
            <w:tcW w:type="dxa" w:w="3264"/>
            <w:vAlign w:val="top"/>
          </w:tcPr>
          <w:p>
            <w:r/>
            <w:r>
              <w:rPr>
                <w:b w:val="0"/>
                <w:sz w:val="20"/>
              </w:rPr>
              <w:t>Creates a named constant for the number of quarts in one gallon.</w:t>
            </w:r>
          </w:p>
        </w:tc>
        <w:tc>
          <w:tcPr>
            <w:tcW w:type="dxa" w:w="3264"/>
            <w:vAlign w:val="top"/>
          </w:tcPr>
          <w:p>
            <w:r/>
            <w:r>
              <w:rPr>
                <w:b w:val="0"/>
                <w:sz w:val="20"/>
              </w:rPr>
              <w:t>The final keyword means the value cannot be changed later.</w:t>
            </w:r>
          </w:p>
        </w:tc>
      </w:tr>
      <w:tr>
        <w:tc>
          <w:tcPr>
            <w:tcW w:type="dxa" w:w="3264"/>
            <w:vAlign w:val="top"/>
          </w:tcPr>
          <w:p>
            <w:r/>
            <w:r>
              <w:rPr>
                <w:b w:val="0"/>
                <w:sz w:val="20"/>
              </w:rPr>
              <w:t>int quartsNeeded = 18;</w:t>
            </w:r>
          </w:p>
        </w:tc>
        <w:tc>
          <w:tcPr>
            <w:tcW w:type="dxa" w:w="3264"/>
            <w:vAlign w:val="top"/>
          </w:tcPr>
          <w:p>
            <w:r/>
            <w:r>
              <w:rPr>
                <w:b w:val="0"/>
                <w:sz w:val="20"/>
              </w:rPr>
              <w:t>Stores the total number of quarts needed for the job.</w:t>
            </w:r>
          </w:p>
        </w:tc>
        <w:tc>
          <w:tcPr>
            <w:tcW w:type="dxa" w:w="3264"/>
            <w:vAlign w:val="top"/>
          </w:tcPr>
          <w:p>
            <w:r/>
            <w:r>
              <w:rPr>
                <w:b w:val="0"/>
                <w:sz w:val="20"/>
              </w:rPr>
              <w:t>This is the input value used in the calculation.</w:t>
            </w:r>
          </w:p>
        </w:tc>
      </w:tr>
      <w:tr>
        <w:tc>
          <w:tcPr>
            <w:tcW w:type="dxa" w:w="3264"/>
            <w:vAlign w:val="top"/>
          </w:tcPr>
          <w:p>
            <w:r/>
            <w:r>
              <w:rPr>
                <w:b w:val="0"/>
                <w:sz w:val="20"/>
              </w:rPr>
              <w:t>quartsNeeded / QUARTS_PER_GALLON</w:t>
            </w:r>
          </w:p>
        </w:tc>
        <w:tc>
          <w:tcPr>
            <w:tcW w:type="dxa" w:w="3264"/>
            <w:vAlign w:val="top"/>
          </w:tcPr>
          <w:p>
            <w:r/>
            <w:r>
              <w:rPr>
                <w:b w:val="0"/>
                <w:sz w:val="20"/>
              </w:rPr>
              <w:t>Uses integer division to calculate complete gallons.</w:t>
            </w:r>
          </w:p>
        </w:tc>
        <w:tc>
          <w:tcPr>
            <w:tcW w:type="dxa" w:w="3264"/>
            <w:vAlign w:val="top"/>
          </w:tcPr>
          <w:p>
            <w:r/>
            <w:r>
              <w:rPr>
                <w:b w:val="0"/>
                <w:sz w:val="20"/>
              </w:rPr>
              <w:t>18 / 4 gives 4 because only complete gallons are counted.</w:t>
            </w:r>
          </w:p>
        </w:tc>
      </w:tr>
      <w:tr>
        <w:tc>
          <w:tcPr>
            <w:tcW w:type="dxa" w:w="3264"/>
            <w:vAlign w:val="top"/>
          </w:tcPr>
          <w:p>
            <w:r/>
            <w:r>
              <w:rPr>
                <w:b w:val="0"/>
                <w:sz w:val="20"/>
              </w:rPr>
              <w:t>quartsNeeded % QUARTS_PER_GALLON</w:t>
            </w:r>
          </w:p>
        </w:tc>
        <w:tc>
          <w:tcPr>
            <w:tcW w:type="dxa" w:w="3264"/>
            <w:vAlign w:val="top"/>
          </w:tcPr>
          <w:p>
            <w:r/>
            <w:r>
              <w:rPr>
                <w:b w:val="0"/>
                <w:sz w:val="20"/>
              </w:rPr>
              <w:t>Uses the modulo operator to calculate the leftover quarts.</w:t>
            </w:r>
          </w:p>
        </w:tc>
        <w:tc>
          <w:tcPr>
            <w:tcW w:type="dxa" w:w="3264"/>
            <w:vAlign w:val="top"/>
          </w:tcPr>
          <w:p>
            <w:r/>
            <w:r>
              <w:rPr>
                <w:b w:val="0"/>
                <w:sz w:val="20"/>
              </w:rPr>
              <w:t>18 % 4 gives 2 because 2 quarts remain after making 4 full gallons.</w:t>
            </w:r>
          </w:p>
        </w:tc>
      </w:tr>
      <w:tr>
        <w:tc>
          <w:tcPr>
            <w:tcW w:type="dxa" w:w="3264"/>
            <w:vAlign w:val="top"/>
          </w:tcPr>
          <w:p>
            <w:r/>
            <w:r>
              <w:rPr>
                <w:b w:val="0"/>
                <w:sz w:val="20"/>
              </w:rPr>
              <w:t>System.out.println(...)</w:t>
            </w:r>
          </w:p>
        </w:tc>
        <w:tc>
          <w:tcPr>
            <w:tcW w:type="dxa" w:w="3264"/>
            <w:vAlign w:val="top"/>
          </w:tcPr>
          <w:p>
            <w:r/>
            <w:r>
              <w:rPr>
                <w:b w:val="0"/>
                <w:sz w:val="20"/>
              </w:rPr>
              <w:t>Prints the final sentence with the calculated values.</w:t>
            </w:r>
          </w:p>
        </w:tc>
        <w:tc>
          <w:tcPr>
            <w:tcW w:type="dxa" w:w="3264"/>
            <w:vAlign w:val="top"/>
          </w:tcPr>
          <w:p>
            <w:r/>
            <w:r>
              <w:rPr>
                <w:b w:val="0"/>
                <w:sz w:val="20"/>
              </w:rPr>
              <w:t>It displays the result in the exact required format.</w:t>
            </w:r>
          </w:p>
        </w:tc>
      </w:tr>
    </w:tbl>
    <w:p>
      <w:pPr>
        <w:pStyle w:val="Heading2"/>
      </w:pPr>
      <w:r>
        <w:t>How the Conversion Works</w:t>
      </w:r>
    </w:p>
    <w:p>
      <w:r>
        <w:t>The key idea is that Java integer division keeps only the whole-number result, while the modulo operator gives the remainder. For 18 quarts:</w:t>
      </w:r>
    </w:p>
    <w:p>
      <w:pPr>
        <w:pStyle w:val="ListBullet"/>
      </w:pPr>
      <w:r>
        <w:t>18 / 4 = 4 complete gallons</w:t>
      </w:r>
    </w:p>
    <w:p>
      <w:pPr>
        <w:pStyle w:val="ListBullet"/>
      </w:pPr>
      <w:r>
        <w:t>18 % 4 = 2 leftover quarts</w:t>
      </w:r>
    </w:p>
    <w:p>
      <w:r>
        <w:t>Therefore, the program prints:</w:t>
      </w:r>
    </w:p>
    <w:p>
      <w:pPr>
        <w:spacing w:before="120" w:after="120"/>
        <w:shd w:fill="F2F2F2"/>
      </w:pPr>
      <w:r>
        <w:rPr>
          <w:rFonts w:ascii="Consolas" w:hAnsi="Consolas" w:eastAsia="Consolas"/>
          <w:sz w:val="18"/>
        </w:rPr>
        <w:t>A job that needs 18 quarts requires 4 gallons plus 2 quarts.</w:t>
        <w:br/>
      </w:r>
    </w:p>
    <w:p>
      <w:pPr>
        <w:pStyle w:val="Heading1"/>
      </w:pPr>
      <w:r>
        <w:t>Concepts Demonstrated by Both Programs</w:t>
      </w:r>
    </w:p>
    <w:p>
      <w:pPr>
        <w:pStyle w:val="ListBullet"/>
      </w:pPr>
      <w:r>
        <w:t>Variables store values that the program uses, such as radius and quartsNeeded.</w:t>
      </w:r>
    </w:p>
    <w:p>
      <w:pPr>
        <w:pStyle w:val="ListBullet"/>
      </w:pPr>
      <w:r>
        <w:t>Constants store values that should not change, such as QUARTS_PER_GALLON.</w:t>
      </w:r>
    </w:p>
    <w:p>
      <w:pPr>
        <w:pStyle w:val="ListBullet"/>
      </w:pPr>
      <w:r>
        <w:t>Methods organize reusable actions, such as calculating area or circumference.</w:t>
      </w:r>
    </w:p>
    <w:p>
      <w:pPr>
        <w:pStyle w:val="ListBullet"/>
      </w:pPr>
      <w:r>
        <w:t>Encapsulation protects object data by using private fields and public getters and setters.</w:t>
      </w:r>
    </w:p>
    <w:p>
      <w:pPr>
        <w:pStyle w:val="ListBullet"/>
      </w:pPr>
      <w:r>
        <w:t>Basic arithmetic operators perform calculations, including multiplication, division, and remainder.</w:t>
      </w:r>
    </w:p>
    <w:p>
      <w:pPr>
        <w:pStyle w:val="ListBullet"/>
      </w:pPr>
      <w:r>
        <w:t>Formatted output controls how results appear on the screen.</w:t>
      </w:r>
    </w:p>
    <w:p>
      <w:pPr>
        <w:pStyle w:val="Heading1"/>
      </w:pPr>
      <w:r>
        <w:t>Suggested Improvement for the Circle Program</w:t>
      </w:r>
    </w:p>
    <w:p>
      <w:r>
        <w:rPr>
          <w:b/>
        </w:rPr>
        <w:t xml:space="preserve">To better match the activity instructions, the circle logic could be moved into its own Circle class. </w:t>
      </w:r>
      <w:r>
        <w:t>That would make the program easier to read because one class would represent the circle, while the starter class would only run and test the code.</w:t>
      </w:r>
    </w:p>
    <w:p>
      <w:pPr>
        <w:spacing w:before="120" w:after="120"/>
        <w:shd w:fill="F2F2F2"/>
      </w:pPr>
      <w:r>
        <w:rPr>
          <w:rFonts w:ascii="Consolas" w:hAnsi="Consolas" w:eastAsia="Consolas"/>
          <w:sz w:val="18"/>
        </w:rPr>
        <w:t>class Circle {</w:t>
        <w:br/>
      </w:r>
      <w:r>
        <w:rPr>
          <w:rFonts w:ascii="Consolas" w:hAnsi="Consolas" w:eastAsia="Consolas"/>
          <w:sz w:val="18"/>
        </w:rPr>
        <w:t xml:space="preserve">    private double radius;</w:t>
        <w:br/>
      </w:r>
      <w:r>
        <w:rPr>
          <w:rFonts w:ascii="Consolas" w:hAnsi="Consolas" w:eastAsia="Consolas"/>
          <w:sz w:val="18"/>
        </w:rPr>
        <w:br/>
      </w:r>
      <w:r>
        <w:rPr>
          <w:rFonts w:ascii="Consolas" w:hAnsi="Consolas" w:eastAsia="Consolas"/>
          <w:sz w:val="18"/>
        </w:rPr>
        <w:t xml:space="preserve">    public Circle(double radius) {</w:t>
        <w:br/>
      </w:r>
      <w:r>
        <w:rPr>
          <w:rFonts w:ascii="Consolas" w:hAnsi="Consolas" w:eastAsia="Consolas"/>
          <w:sz w:val="18"/>
        </w:rPr>
        <w:t xml:space="preserve">        setRadius(radius);</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double getRadius() {</w:t>
        <w:br/>
      </w:r>
      <w:r>
        <w:rPr>
          <w:rFonts w:ascii="Consolas" w:hAnsi="Consolas" w:eastAsia="Consolas"/>
          <w:sz w:val="18"/>
        </w:rPr>
        <w:t xml:space="preserve">        return radius;</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void setRadius(double radius) {</w:t>
        <w:br/>
      </w:r>
      <w:r>
        <w:rPr>
          <w:rFonts w:ascii="Consolas" w:hAnsi="Consolas" w:eastAsia="Consolas"/>
          <w:sz w:val="18"/>
        </w:rPr>
        <w:t xml:space="preserve">        if (radius &lt; 0) {</w:t>
        <w:br/>
      </w:r>
      <w:r>
        <w:rPr>
          <w:rFonts w:ascii="Consolas" w:hAnsi="Consolas" w:eastAsia="Consolas"/>
          <w:sz w:val="18"/>
        </w:rPr>
        <w:t xml:space="preserve">            throw new IllegalArgumentException("Negative value not allowed");</w:t>
        <w:br/>
      </w:r>
      <w:r>
        <w:rPr>
          <w:rFonts w:ascii="Consolas" w:hAnsi="Consolas" w:eastAsia="Consolas"/>
          <w:sz w:val="18"/>
        </w:rPr>
        <w:t xml:space="preserve">        }</w:t>
        <w:br/>
      </w:r>
      <w:r>
        <w:rPr>
          <w:rFonts w:ascii="Consolas" w:hAnsi="Consolas" w:eastAsia="Consolas"/>
          <w:sz w:val="18"/>
        </w:rPr>
        <w:t xml:space="preserve">        this.radius = radius;</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double getArea() {</w:t>
        <w:br/>
      </w:r>
      <w:r>
        <w:rPr>
          <w:rFonts w:ascii="Consolas" w:hAnsi="Consolas" w:eastAsia="Consolas"/>
          <w:sz w:val="18"/>
        </w:rPr>
        <w:t xml:space="preserve">        return Math.PI * Math.pow(radius, 2);</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double getCircumference() {</w:t>
        <w:br/>
      </w:r>
      <w:r>
        <w:rPr>
          <w:rFonts w:ascii="Consolas" w:hAnsi="Consolas" w:eastAsia="Consolas"/>
          <w:sz w:val="18"/>
        </w:rPr>
        <w:t xml:space="preserve">        return 2 * Math.PI * radius;</w:t>
        <w:br/>
      </w:r>
      <w:r>
        <w:rPr>
          <w:rFonts w:ascii="Consolas" w:hAnsi="Consolas" w:eastAsia="Consolas"/>
          <w:sz w:val="18"/>
        </w:rPr>
        <w:t xml:space="preserve">    }</w:t>
        <w:br/>
      </w:r>
      <w:r>
        <w:rPr>
          <w:rFonts w:ascii="Consolas" w:hAnsi="Consolas" w:eastAsia="Consolas"/>
          <w:sz w:val="18"/>
        </w:rPr>
        <w:t>}</w:t>
        <w:br/>
      </w:r>
    </w:p>
    <w:p>
      <w:pPr>
        <w:pStyle w:val="Heading1"/>
      </w:pPr>
      <w:r>
        <w:t>Conclusion</w:t>
      </w:r>
    </w:p>
    <w:p>
      <w:r>
        <w:rPr>
          <w:b/>
        </w:rPr>
        <w:t xml:space="preserve">Both programs practice important Java basics. </w:t>
      </w:r>
      <w:r>
        <w:t>The CircleLab_Starter program focuses on object-oriented programming concepts such as fields, constructors, getters, setters, methods, and validation. The QuartsToGallons_Starter program focuses on constants, variables, integer division, modulo, and string output. Together, they show how Java programs store data, perform calculations, and display results clearly.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Java Code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