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328491" w14:textId="3B7D3296" w:rsidR="00EC5F51" w:rsidRDefault="00C84FE0" w:rsidP="00C71195">
      <w:pPr>
        <w:widowControl/>
        <w:overflowPunct/>
        <w:autoSpaceDE/>
        <w:autoSpaceDN/>
        <w:adjustRightInd/>
        <w:textAlignment w:val="auto"/>
        <w:rPr>
          <w:b/>
          <w:color w:val="FF0000"/>
          <w:sz w:val="28"/>
          <w:szCs w:val="20"/>
        </w:rPr>
        <w:sectPr w:rsidR="00EC5F51" w:rsidSect="00AC18F2">
          <w:headerReference w:type="default" r:id="rId9"/>
          <w:footerReference w:type="default" r:id="rId10"/>
          <w:pgSz w:w="11910" w:h="16840" w:code="9"/>
          <w:pgMar w:top="142" w:right="1701" w:bottom="1701" w:left="2268" w:header="680" w:footer="680" w:gutter="0"/>
          <w:cols w:space="708"/>
          <w:titlePg/>
          <w:docGrid w:linePitch="286"/>
        </w:sectPr>
      </w:pPr>
      <w:r>
        <w:rPr>
          <w:noProof/>
          <w:lang w:eastAsia="es-AR"/>
        </w:rPr>
        <w:drawing>
          <wp:anchor distT="0" distB="0" distL="114300" distR="114300" simplePos="0" relativeHeight="251654144" behindDoc="1" locked="0" layoutInCell="1" allowOverlap="1" wp14:anchorId="1BA2FB92" wp14:editId="623F5002">
            <wp:simplePos x="0" y="0"/>
            <wp:positionH relativeFrom="page">
              <wp:posOffset>-200025</wp:posOffset>
            </wp:positionH>
            <wp:positionV relativeFrom="margin">
              <wp:posOffset>-781050</wp:posOffset>
            </wp:positionV>
            <wp:extent cx="7743825" cy="11563350"/>
            <wp:effectExtent l="0" t="0" r="9525" b="0"/>
            <wp:wrapThrough wrapText="bothSides">
              <wp:wrapPolygon edited="0">
                <wp:start x="0" y="0"/>
                <wp:lineTo x="0" y="21564"/>
                <wp:lineTo x="21573" y="21564"/>
                <wp:lineTo x="21573" y="0"/>
                <wp:lineTo x="0" y="0"/>
              </wp:wrapPolygon>
            </wp:wrapThrough>
            <wp:docPr id="158" name="0 Imagen"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0 Imagen" descr="Imagen que contiene dibuj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43825" cy="11563350"/>
                    </a:xfrm>
                    <a:prstGeom prst="rect">
                      <a:avLst/>
                    </a:prstGeom>
                  </pic:spPr>
                </pic:pic>
              </a:graphicData>
            </a:graphic>
            <wp14:sizeRelH relativeFrom="margin">
              <wp14:pctWidth>0</wp14:pctWidth>
            </wp14:sizeRelH>
            <wp14:sizeRelV relativeFrom="margin">
              <wp14:pctHeight>0</wp14:pctHeight>
            </wp14:sizeRelV>
          </wp:anchor>
        </w:drawing>
      </w:r>
      <w:r w:rsidR="00A4451D">
        <w:rPr>
          <w:noProof/>
          <w:lang w:eastAsia="es-AR"/>
        </w:rPr>
        <mc:AlternateContent>
          <mc:Choice Requires="wps">
            <w:drawing>
              <wp:anchor distT="0" distB="0" distL="114300" distR="114300" simplePos="0" relativeHeight="251657216" behindDoc="0" locked="0" layoutInCell="1" allowOverlap="0" wp14:anchorId="44075E02" wp14:editId="31ED3658">
                <wp:simplePos x="0" y="0"/>
                <wp:positionH relativeFrom="column">
                  <wp:posOffset>4352925</wp:posOffset>
                </wp:positionH>
                <wp:positionV relativeFrom="page">
                  <wp:posOffset>9382760</wp:posOffset>
                </wp:positionV>
                <wp:extent cx="1717040" cy="955040"/>
                <wp:effectExtent l="0" t="0" r="0" b="0"/>
                <wp:wrapNone/>
                <wp:docPr id="169" name="Cuadro de texto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7040" cy="955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11E9D1" w14:textId="50227EE5" w:rsidR="00706AD8" w:rsidRPr="002B30F9" w:rsidRDefault="00706AD8" w:rsidP="00EC5F51">
                            <w:pPr>
                              <w:spacing w:line="400" w:lineRule="exact"/>
                              <w:jc w:val="both"/>
                              <w:rPr>
                                <w:rFonts w:cstheme="minorHAnsi"/>
                                <w:b/>
                                <w:color w:val="595959" w:themeColor="text1" w:themeTint="A6"/>
                                <w:sz w:val="40"/>
                                <w:szCs w:val="40"/>
                              </w:rPr>
                            </w:pPr>
                            <w:r>
                              <w:rPr>
                                <w:rFonts w:cstheme="minorHAnsi"/>
                                <w:b/>
                                <w:bCs/>
                                <w:color w:val="595959" w:themeColor="text1" w:themeTint="A6"/>
                                <w:sz w:val="40"/>
                                <w:szCs w:val="40"/>
                              </w:rPr>
                              <w:t>JUL</w:t>
                            </w:r>
                            <w:r w:rsidRPr="00E220D3">
                              <w:rPr>
                                <w:rFonts w:cstheme="minorHAnsi"/>
                                <w:b/>
                                <w:bCs/>
                                <w:color w:val="595959" w:themeColor="text1" w:themeTint="A6"/>
                                <w:sz w:val="40"/>
                                <w:szCs w:val="40"/>
                              </w:rPr>
                              <w:t>IO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69" o:spid="_x0000_s1026" type="#_x0000_t202" style="position:absolute;margin-left:342.75pt;margin-top:738.8pt;width:135.2pt;height:7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" o:allowoverlap="f" filled="f" stroked="f" strokeweight=".5pt">
                <v:path arrowok="t"/>
                <v:textbox>
                  <w:txbxContent>
                    <w:p w14:paraId="2811E9D1" w14:textId="50227EE5" w:rsidR="00706AD8" w:rsidRPr="002B30F9" w:rsidRDefault="00706AD8" w:rsidP="00EC5F51">
                      <w:pPr>
                        <w:spacing w:line="400" w:lineRule="exact"/>
                        <w:jc w:val="both"/>
                        <w:rPr>
                          <w:rFonts w:cstheme="minorHAnsi"/>
                          <w:b/>
                          <w:color w:val="595959" w:themeColor="text1" w:themeTint="A6"/>
                          <w:sz w:val="40"/>
                          <w:szCs w:val="40"/>
                        </w:rPr>
                      </w:pPr>
                      <w:r>
                        <w:rPr>
                          <w:rFonts w:cstheme="minorHAnsi"/>
                          <w:b/>
                          <w:bCs/>
                          <w:color w:val="595959" w:themeColor="text1" w:themeTint="A6"/>
                          <w:sz w:val="40"/>
                          <w:szCs w:val="40"/>
                        </w:rPr>
                        <w:t>JUL</w:t>
                      </w:r>
                      <w:r w:rsidRPr="00E220D3">
                        <w:rPr>
                          <w:rFonts w:cstheme="minorHAnsi"/>
                          <w:b/>
                          <w:bCs/>
                          <w:color w:val="595959" w:themeColor="text1" w:themeTint="A6"/>
                          <w:sz w:val="40"/>
                          <w:szCs w:val="40"/>
                        </w:rPr>
                        <w:t>IO 2022</w:t>
                      </w:r>
                    </w:p>
                  </w:txbxContent>
                </v:textbox>
                <w10:wrap anchory="page"/>
              </v:shape>
            </w:pict>
          </mc:Fallback>
        </mc:AlternateContent>
      </w:r>
      <w:r w:rsidR="004A7CE8">
        <w:rPr>
          <w:noProof/>
          <w:lang w:eastAsia="es-AR"/>
        </w:rPr>
        <mc:AlternateContent>
          <mc:Choice Requires="wps">
            <w:drawing>
              <wp:anchor distT="0" distB="0" distL="114300" distR="114300" simplePos="0" relativeHeight="251655168" behindDoc="0" locked="0" layoutInCell="1" allowOverlap="0" wp14:anchorId="4A8E2EB5" wp14:editId="744A8ABC">
                <wp:simplePos x="0" y="0"/>
                <wp:positionH relativeFrom="column">
                  <wp:posOffset>-363938</wp:posOffset>
                </wp:positionH>
                <wp:positionV relativeFrom="page">
                  <wp:posOffset>5980264</wp:posOffset>
                </wp:positionV>
                <wp:extent cx="2595245" cy="2951480"/>
                <wp:effectExtent l="0" t="0" r="0" b="1270"/>
                <wp:wrapNone/>
                <wp:docPr id="168" name="Cuadro de texto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5245" cy="2951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6B247" w14:textId="4502AD7F" w:rsidR="00706AD8" w:rsidRDefault="00706AD8" w:rsidP="006872C0">
                            <w:pPr>
                              <w:pStyle w:val="EstiloSubtituloInforme"/>
                              <w:spacing w:line="240" w:lineRule="auto"/>
                            </w:pPr>
                            <w:r>
                              <w:t>Circular 2/2022 SIGEN</w:t>
                            </w:r>
                          </w:p>
                          <w:p w14:paraId="4CF151F8" w14:textId="51BFC94D" w:rsidR="00706AD8" w:rsidRDefault="00706AD8" w:rsidP="006872C0">
                            <w:pPr>
                              <w:pStyle w:val="EstiloSubtituloInforme"/>
                              <w:spacing w:line="240" w:lineRule="auto"/>
                            </w:pPr>
                            <w:r>
                              <w:t>INFORMACIÓN PARA LA ACTUALIZACIÓN DEL SISAC</w:t>
                            </w:r>
                          </w:p>
                          <w:p w14:paraId="15833A36" w14:textId="77777777" w:rsidR="00706AD8" w:rsidRPr="005C40B2" w:rsidRDefault="00706AD8" w:rsidP="00DF299A">
                            <w:pPr>
                              <w:pStyle w:val="EstiloTituloInforme"/>
                            </w:pPr>
                            <w:r w:rsidRPr="00EC5F51">
                              <w:t>ANÁLISIS HORIZONTAL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68" o:spid="_x0000_s1027" type="#_x0000_t202" style="position:absolute;margin-left:-28.65pt;margin-top:470.9pt;width:204.35pt;height:23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" o:allowoverlap="f" filled="f" stroked="f" strokeweight=".5pt">
                <v:path arrowok="t"/>
                <v:textbox>
                  <w:txbxContent>
                    <w:p w14:paraId="1386B247" w14:textId="4502AD7F" w:rsidR="00706AD8" w:rsidRDefault="00706AD8" w:rsidP="006872C0">
                      <w:pPr>
                        <w:pStyle w:val="EstiloSubtituloInforme"/>
                        <w:spacing w:line="240" w:lineRule="auto"/>
                      </w:pPr>
                      <w:r>
                        <w:t>Circular 2/2022 SIGEN</w:t>
                      </w:r>
                    </w:p>
                    <w:p w14:paraId="4CF151F8" w14:textId="51BFC94D" w:rsidR="00706AD8" w:rsidRDefault="00706AD8" w:rsidP="006872C0">
                      <w:pPr>
                        <w:pStyle w:val="EstiloSubtituloInforme"/>
                        <w:spacing w:line="240" w:lineRule="auto"/>
                      </w:pPr>
                      <w:r>
                        <w:t>INFORMACIÓN PARA LA ACTUALIZACIÓN DEL SISAC</w:t>
                      </w:r>
                    </w:p>
                    <w:p w14:paraId="15833A36" w14:textId="77777777" w:rsidR="00706AD8" w:rsidRPr="005C40B2" w:rsidRDefault="00706AD8" w:rsidP="00DF299A">
                      <w:pPr>
                        <w:pStyle w:val="EstiloTituloInforme"/>
                      </w:pPr>
                      <w:r w:rsidRPr="00EC5F51">
                        <w:t>ANÁLISIS HORIZONTAL</w:t>
                      </w:r>
                    </w:p>
                  </w:txbxContent>
                </v:textbox>
                <w10:wrap anchory="page"/>
              </v:shape>
            </w:pict>
          </mc:Fallback>
        </mc:AlternateContent>
      </w:r>
      <w:bookmarkStart w:id="0" w:name="_Hlk81265053"/>
      <w:bookmarkEnd w:id="0"/>
    </w:p>
    <w:p w14:paraId="5887B665" w14:textId="77777777" w:rsidR="00BD292A" w:rsidRDefault="00BD292A"/>
    <w:p w14:paraId="06E679F8" w14:textId="6A565A5A" w:rsidR="00736289" w:rsidRPr="00326CC6" w:rsidRDefault="00736289" w:rsidP="00326CC6">
      <w:pPr>
        <w:pStyle w:val="Ttulo1"/>
      </w:pPr>
      <w:bookmarkStart w:id="1" w:name="_Toc80255247"/>
      <w:bookmarkStart w:id="2" w:name="_Toc82015597"/>
      <w:r w:rsidRPr="00326CC6">
        <w:t>Informe Analítico</w:t>
      </w:r>
      <w:bookmarkEnd w:id="1"/>
      <w:bookmarkEnd w:id="2"/>
    </w:p>
    <w:p w14:paraId="52E1DF9B" w14:textId="77777777" w:rsidR="00145388" w:rsidRPr="00965FF7" w:rsidRDefault="00145388" w:rsidP="00965FF7">
      <w:pPr>
        <w:pStyle w:val="Ttulo2"/>
        <w:ind w:left="284" w:hanging="284"/>
        <w:rPr>
          <w:rFonts w:asciiTheme="minorHAnsi" w:hAnsiTheme="minorHAnsi" w:cstheme="minorHAnsi"/>
        </w:rPr>
      </w:pPr>
      <w:bookmarkStart w:id="3" w:name="_Toc80255248"/>
      <w:bookmarkStart w:id="4" w:name="_Toc82015598"/>
      <w:r w:rsidRPr="00965FF7">
        <w:rPr>
          <w:rFonts w:asciiTheme="minorHAnsi" w:hAnsiTheme="minorHAnsi" w:cstheme="minorHAnsi"/>
        </w:rPr>
        <w:t>Objetivo</w:t>
      </w:r>
      <w:bookmarkEnd w:id="3"/>
      <w:bookmarkEnd w:id="4"/>
    </w:p>
    <w:p w14:paraId="0AB6057E" w14:textId="6836F58D" w:rsidR="00392741" w:rsidRDefault="0058646F" w:rsidP="00986125">
      <w:pPr>
        <w:widowControl/>
        <w:tabs>
          <w:tab w:val="left" w:pos="5595"/>
        </w:tabs>
        <w:overflowPunct/>
        <w:autoSpaceDE/>
        <w:autoSpaceDN/>
        <w:adjustRightInd/>
        <w:spacing w:line="256" w:lineRule="auto"/>
        <w:jc w:val="both"/>
        <w:textAlignment w:val="auto"/>
        <w:rPr>
          <w:rFonts w:asciiTheme="minorHAnsi" w:hAnsiTheme="minorHAnsi" w:cstheme="minorHAnsi"/>
          <w:sz w:val="24"/>
          <w:szCs w:val="24"/>
        </w:rPr>
      </w:pPr>
      <w:r w:rsidRPr="00986125">
        <w:rPr>
          <w:rFonts w:asciiTheme="minorHAnsi" w:hAnsiTheme="minorHAnsi" w:cstheme="minorHAnsi"/>
          <w:sz w:val="24"/>
          <w:szCs w:val="24"/>
        </w:rPr>
        <w:t xml:space="preserve">Presentar los resultados </w:t>
      </w:r>
      <w:r w:rsidR="005B6C3F" w:rsidRPr="00986125">
        <w:rPr>
          <w:rFonts w:asciiTheme="minorHAnsi" w:hAnsiTheme="minorHAnsi" w:cstheme="minorHAnsi"/>
          <w:sz w:val="24"/>
          <w:szCs w:val="24"/>
        </w:rPr>
        <w:t xml:space="preserve">de </w:t>
      </w:r>
      <w:r w:rsidRPr="00986125">
        <w:rPr>
          <w:rFonts w:asciiTheme="minorHAnsi" w:hAnsiTheme="minorHAnsi" w:cstheme="minorHAnsi"/>
          <w:sz w:val="24"/>
          <w:szCs w:val="24"/>
        </w:rPr>
        <w:t xml:space="preserve">la implementación </w:t>
      </w:r>
      <w:r w:rsidR="00C33E51" w:rsidRPr="00986125">
        <w:rPr>
          <w:rFonts w:asciiTheme="minorHAnsi" w:hAnsiTheme="minorHAnsi" w:cstheme="minorHAnsi"/>
          <w:sz w:val="24"/>
          <w:szCs w:val="24"/>
        </w:rPr>
        <w:t>de la Circular N° 2/2022 SIGEN</w:t>
      </w:r>
      <w:r w:rsidR="005B6C3F" w:rsidRPr="00986125">
        <w:rPr>
          <w:rFonts w:asciiTheme="minorHAnsi" w:hAnsiTheme="minorHAnsi" w:cstheme="minorHAnsi"/>
          <w:sz w:val="24"/>
          <w:szCs w:val="24"/>
        </w:rPr>
        <w:t>,</w:t>
      </w:r>
      <w:r w:rsidR="003752A6" w:rsidRPr="00986125">
        <w:rPr>
          <w:rFonts w:asciiTheme="minorHAnsi" w:hAnsiTheme="minorHAnsi" w:cstheme="minorHAnsi"/>
          <w:sz w:val="24"/>
          <w:szCs w:val="24"/>
        </w:rPr>
        <w:t xml:space="preserve"> </w:t>
      </w:r>
      <w:r w:rsidRPr="00986125">
        <w:rPr>
          <w:rFonts w:asciiTheme="minorHAnsi" w:hAnsiTheme="minorHAnsi" w:cstheme="minorHAnsi"/>
          <w:sz w:val="24"/>
          <w:szCs w:val="24"/>
        </w:rPr>
        <w:t>cuyo</w:t>
      </w:r>
      <w:r w:rsidR="004A54A1">
        <w:rPr>
          <w:rFonts w:asciiTheme="minorHAnsi" w:hAnsiTheme="minorHAnsi" w:cstheme="minorHAnsi"/>
          <w:sz w:val="24"/>
          <w:szCs w:val="24"/>
        </w:rPr>
        <w:t>s</w:t>
      </w:r>
      <w:r w:rsidRPr="00986125">
        <w:rPr>
          <w:rFonts w:asciiTheme="minorHAnsi" w:hAnsiTheme="minorHAnsi" w:cstheme="minorHAnsi"/>
          <w:sz w:val="24"/>
          <w:szCs w:val="24"/>
        </w:rPr>
        <w:t xml:space="preserve"> </w:t>
      </w:r>
      <w:r w:rsidR="004A54A1">
        <w:rPr>
          <w:rFonts w:asciiTheme="minorHAnsi" w:hAnsiTheme="minorHAnsi" w:cstheme="minorHAnsi"/>
          <w:sz w:val="24"/>
          <w:szCs w:val="24"/>
        </w:rPr>
        <w:t>lineamientos se orientaron a</w:t>
      </w:r>
      <w:r w:rsidR="00392741">
        <w:rPr>
          <w:rFonts w:asciiTheme="minorHAnsi" w:hAnsiTheme="minorHAnsi" w:cstheme="minorHAnsi"/>
          <w:sz w:val="24"/>
          <w:szCs w:val="24"/>
        </w:rPr>
        <w:t>:</w:t>
      </w:r>
    </w:p>
    <w:p w14:paraId="508F7345" w14:textId="77777777" w:rsidR="00B8384A" w:rsidRDefault="00B8384A" w:rsidP="00986125">
      <w:pPr>
        <w:widowControl/>
        <w:tabs>
          <w:tab w:val="left" w:pos="5595"/>
        </w:tabs>
        <w:overflowPunct/>
        <w:autoSpaceDE/>
        <w:autoSpaceDN/>
        <w:adjustRightInd/>
        <w:spacing w:line="256" w:lineRule="auto"/>
        <w:jc w:val="both"/>
        <w:textAlignment w:val="auto"/>
        <w:rPr>
          <w:rFonts w:asciiTheme="minorHAnsi" w:hAnsiTheme="minorHAnsi" w:cstheme="minorHAnsi"/>
          <w:sz w:val="24"/>
          <w:szCs w:val="24"/>
        </w:rPr>
      </w:pPr>
    </w:p>
    <w:p w14:paraId="155B958A" w14:textId="5EBDDA2F" w:rsidR="00986125" w:rsidRPr="00986125" w:rsidRDefault="00677998" w:rsidP="003F79C3">
      <w:pPr>
        <w:widowControl/>
        <w:numPr>
          <w:ilvl w:val="0"/>
          <w:numId w:val="24"/>
        </w:numPr>
        <w:tabs>
          <w:tab w:val="left" w:pos="5595"/>
        </w:tabs>
        <w:overflowPunct/>
        <w:autoSpaceDE/>
        <w:autoSpaceDN/>
        <w:adjustRightInd/>
        <w:spacing w:line="256" w:lineRule="auto"/>
        <w:ind w:left="1267"/>
        <w:contextualSpacing/>
        <w:jc w:val="both"/>
        <w:textAlignment w:val="auto"/>
        <w:rPr>
          <w:rFonts w:asciiTheme="minorHAnsi" w:hAnsiTheme="minorHAnsi" w:cstheme="minorHAnsi"/>
          <w:color w:val="auto"/>
          <w:sz w:val="24"/>
          <w:szCs w:val="24"/>
          <w:lang w:eastAsia="es-AR"/>
        </w:rPr>
      </w:pPr>
      <w:r>
        <w:rPr>
          <w:rFonts w:asciiTheme="minorHAnsi" w:eastAsia="Calibri" w:hAnsiTheme="minorHAnsi" w:cstheme="minorHAnsi"/>
          <w:kern w:val="24"/>
          <w:sz w:val="24"/>
          <w:szCs w:val="24"/>
          <w:lang w:eastAsia="es-AR"/>
        </w:rPr>
        <w:t>Realizar un t</w:t>
      </w:r>
      <w:r w:rsidR="00B8384A">
        <w:rPr>
          <w:rFonts w:asciiTheme="minorHAnsi" w:eastAsia="Calibri" w:hAnsiTheme="minorHAnsi" w:cstheme="minorHAnsi"/>
          <w:kern w:val="24"/>
          <w:sz w:val="24"/>
          <w:szCs w:val="24"/>
          <w:lang w:eastAsia="es-AR"/>
        </w:rPr>
        <w:t xml:space="preserve">ratamiento eficaz de </w:t>
      </w:r>
      <w:r w:rsidR="00986125" w:rsidRPr="00986125">
        <w:rPr>
          <w:rFonts w:asciiTheme="minorHAnsi" w:eastAsia="Calibri" w:hAnsiTheme="minorHAnsi" w:cstheme="minorHAnsi"/>
          <w:kern w:val="24"/>
          <w:sz w:val="24"/>
          <w:szCs w:val="24"/>
          <w:lang w:eastAsia="es-AR"/>
        </w:rPr>
        <w:t>los desvíos pendientes de regularización.</w:t>
      </w:r>
    </w:p>
    <w:p w14:paraId="75847D36" w14:textId="66B7B863" w:rsidR="00986125" w:rsidRPr="00986125" w:rsidRDefault="00986125" w:rsidP="003F79C3">
      <w:pPr>
        <w:widowControl/>
        <w:numPr>
          <w:ilvl w:val="0"/>
          <w:numId w:val="24"/>
        </w:numPr>
        <w:tabs>
          <w:tab w:val="left" w:pos="5595"/>
        </w:tabs>
        <w:overflowPunct/>
        <w:autoSpaceDE/>
        <w:autoSpaceDN/>
        <w:adjustRightInd/>
        <w:spacing w:line="256" w:lineRule="auto"/>
        <w:ind w:left="1267"/>
        <w:contextualSpacing/>
        <w:jc w:val="both"/>
        <w:textAlignment w:val="auto"/>
        <w:rPr>
          <w:rFonts w:asciiTheme="minorHAnsi" w:hAnsiTheme="minorHAnsi" w:cstheme="minorHAnsi"/>
          <w:color w:val="auto"/>
          <w:sz w:val="24"/>
          <w:szCs w:val="24"/>
          <w:lang w:eastAsia="es-AR"/>
        </w:rPr>
      </w:pPr>
      <w:r w:rsidRPr="00986125">
        <w:rPr>
          <w:rFonts w:asciiTheme="minorHAnsi" w:eastAsia="Calibri" w:hAnsiTheme="minorHAnsi" w:cstheme="minorHAnsi"/>
          <w:kern w:val="24"/>
          <w:sz w:val="24"/>
          <w:szCs w:val="24"/>
          <w:lang w:eastAsia="es-AR"/>
        </w:rPr>
        <w:t>Ordenar los puntos de relevancia para la labor de seguimiento.</w:t>
      </w:r>
    </w:p>
    <w:p w14:paraId="69E27D61" w14:textId="4BADDC03" w:rsidR="00986125" w:rsidRPr="004A54A1" w:rsidRDefault="00986125" w:rsidP="003F79C3">
      <w:pPr>
        <w:widowControl/>
        <w:numPr>
          <w:ilvl w:val="0"/>
          <w:numId w:val="24"/>
        </w:numPr>
        <w:tabs>
          <w:tab w:val="left" w:pos="5595"/>
        </w:tabs>
        <w:overflowPunct/>
        <w:autoSpaceDE/>
        <w:autoSpaceDN/>
        <w:adjustRightInd/>
        <w:spacing w:line="256" w:lineRule="auto"/>
        <w:ind w:left="1267"/>
        <w:contextualSpacing/>
        <w:jc w:val="both"/>
        <w:textAlignment w:val="auto"/>
        <w:rPr>
          <w:rFonts w:asciiTheme="minorHAnsi" w:hAnsiTheme="minorHAnsi" w:cstheme="minorHAnsi"/>
          <w:color w:val="auto"/>
          <w:sz w:val="24"/>
          <w:szCs w:val="24"/>
          <w:lang w:eastAsia="es-AR"/>
        </w:rPr>
      </w:pPr>
      <w:r w:rsidRPr="00986125">
        <w:rPr>
          <w:rFonts w:asciiTheme="minorHAnsi" w:eastAsia="Calibri" w:hAnsiTheme="minorHAnsi" w:cstheme="minorHAnsi"/>
          <w:kern w:val="24"/>
          <w:sz w:val="24"/>
          <w:szCs w:val="24"/>
          <w:lang w:eastAsia="es-AR"/>
        </w:rPr>
        <w:t>Coadyuvar al fortalecimiento del sistema de control interno de sus organizaciones.</w:t>
      </w:r>
    </w:p>
    <w:p w14:paraId="54C78249" w14:textId="67AF98A4" w:rsidR="00986125" w:rsidRPr="00986125" w:rsidRDefault="004A54A1" w:rsidP="003F79C3">
      <w:pPr>
        <w:widowControl/>
        <w:numPr>
          <w:ilvl w:val="0"/>
          <w:numId w:val="24"/>
        </w:numPr>
        <w:tabs>
          <w:tab w:val="left" w:pos="5595"/>
        </w:tabs>
        <w:overflowPunct/>
        <w:autoSpaceDE/>
        <w:autoSpaceDN/>
        <w:adjustRightInd/>
        <w:spacing w:line="256" w:lineRule="auto"/>
        <w:ind w:left="1267"/>
        <w:contextualSpacing/>
        <w:jc w:val="both"/>
        <w:textAlignment w:val="auto"/>
        <w:rPr>
          <w:rFonts w:asciiTheme="minorHAnsi" w:hAnsiTheme="minorHAnsi" w:cstheme="minorHAnsi"/>
          <w:color w:val="auto"/>
          <w:sz w:val="24"/>
          <w:szCs w:val="24"/>
          <w:lang w:eastAsia="es-AR"/>
        </w:rPr>
      </w:pPr>
      <w:r>
        <w:rPr>
          <w:rFonts w:asciiTheme="minorHAnsi" w:eastAsia="Calibri" w:hAnsiTheme="minorHAnsi" w:cstheme="minorHAnsi"/>
          <w:kern w:val="24"/>
          <w:sz w:val="24"/>
          <w:szCs w:val="24"/>
          <w:lang w:eastAsia="es-AR"/>
        </w:rPr>
        <w:t>Constituirse como una herramienta para las Unidades de Auditoría Interna.</w:t>
      </w:r>
    </w:p>
    <w:p w14:paraId="6C30EC2A" w14:textId="7CC6B149" w:rsidR="00FB07F7" w:rsidRPr="00965FF7" w:rsidRDefault="00145388" w:rsidP="00965FF7">
      <w:pPr>
        <w:pStyle w:val="Ttulo2"/>
        <w:ind w:left="284" w:hanging="284"/>
        <w:rPr>
          <w:rFonts w:asciiTheme="minorHAnsi" w:hAnsiTheme="minorHAnsi" w:cstheme="minorHAnsi"/>
        </w:rPr>
      </w:pPr>
      <w:bookmarkStart w:id="5" w:name="_Toc80255249"/>
      <w:bookmarkStart w:id="6" w:name="_Toc82015599"/>
      <w:r w:rsidRPr="00965FF7">
        <w:rPr>
          <w:rFonts w:asciiTheme="minorHAnsi" w:hAnsiTheme="minorHAnsi" w:cstheme="minorHAnsi"/>
        </w:rPr>
        <w:t>Alcance</w:t>
      </w:r>
      <w:bookmarkEnd w:id="5"/>
      <w:bookmarkEnd w:id="6"/>
      <w:r w:rsidRPr="00965FF7">
        <w:rPr>
          <w:rFonts w:asciiTheme="minorHAnsi" w:hAnsiTheme="minorHAnsi" w:cstheme="minorHAnsi"/>
        </w:rPr>
        <w:t xml:space="preserve"> </w:t>
      </w:r>
    </w:p>
    <w:p w14:paraId="07602221" w14:textId="3BC0C156" w:rsidR="008130E9" w:rsidRPr="00C44FD3" w:rsidRDefault="00145388" w:rsidP="00D12AE3">
      <w:pPr>
        <w:pStyle w:val="textoSI"/>
      </w:pPr>
      <w:r w:rsidRPr="00C44FD3">
        <w:t xml:space="preserve">El trabajo realizado abarcó </w:t>
      </w:r>
      <w:r w:rsidR="00D37C25" w:rsidRPr="00C44FD3">
        <w:t>la remisión de una instrucción a todas las Unidades de Auditoría Interna</w:t>
      </w:r>
      <w:r w:rsidR="008130E9" w:rsidRPr="00C44FD3">
        <w:t xml:space="preserve"> respecto a las siguientes cuestiones:</w:t>
      </w:r>
    </w:p>
    <w:p w14:paraId="0FB79AE2" w14:textId="346822FB" w:rsidR="00C44FD3" w:rsidRDefault="002C63A8" w:rsidP="003F79C3">
      <w:pPr>
        <w:pStyle w:val="textoSI"/>
        <w:numPr>
          <w:ilvl w:val="0"/>
          <w:numId w:val="25"/>
        </w:numPr>
      </w:pPr>
      <w:r>
        <w:t xml:space="preserve">Dar cumplimiento a los lineamientos establecidos oportunamente en el Instructivo de Trabajo N° 2/2017-SLyT, mediante el cual se le encomendaron a las SJ/CF/UAI instrucciones para la realización de la depuración y posterior actualización de la información contenida en el SISIO WEB II, relativa a las observaciones y su estado de regularización; siempre que a la fecha dicha tarea se encuentre pendiente y teniendo en consideración la adecuación a la normativa y al sistema vigente. </w:t>
      </w:r>
    </w:p>
    <w:p w14:paraId="4E5FED2A" w14:textId="1A12B753" w:rsidR="00C44FD3" w:rsidRDefault="002C63A8" w:rsidP="003F79C3">
      <w:pPr>
        <w:pStyle w:val="textoSI"/>
        <w:numPr>
          <w:ilvl w:val="0"/>
          <w:numId w:val="25"/>
        </w:numPr>
      </w:pPr>
      <w:r>
        <w:t xml:space="preserve">Informar, como máximo, tres (3) áreas que considere críticas en la organización bajo su órbita de control, entendiendo como áreas críticas a los procesos sustantivos del organismo cuya ineficaz gestión pueda producir que no se cumplan los objetivos de la organización. Se trata de aquellas cuestiones principales relacionadas a la misión del auditado que, por las observaciones pendientes de regularización detectadas en los procesos de control, denotan fuertes debilidades organizacionales. </w:t>
      </w:r>
      <w:r w:rsidR="004B0C7D">
        <w:t>Asimismo,</w:t>
      </w:r>
      <w:r>
        <w:t xml:space="preserve"> se requier</w:t>
      </w:r>
      <w:r w:rsidR="003E21EA">
        <w:t>ió</w:t>
      </w:r>
      <w:r>
        <w:t xml:space="preserve"> que cuando se describan procesos sustantivos, se detallen las áreas que dichos procesos abarcan. </w:t>
      </w:r>
    </w:p>
    <w:p w14:paraId="41F5DF87" w14:textId="77777777" w:rsidR="00C44FD3" w:rsidRDefault="002C63A8" w:rsidP="003F79C3">
      <w:pPr>
        <w:pStyle w:val="textoSI"/>
        <w:numPr>
          <w:ilvl w:val="0"/>
          <w:numId w:val="25"/>
        </w:numPr>
      </w:pPr>
      <w:r>
        <w:t xml:space="preserve">Informar las acciones correctivas implementadas (y verificadas por la UAI) en el ejercicio 2021, a los efectos de actualizar el estado de las observaciones pendientes de regularización en el SISAC. </w:t>
      </w:r>
    </w:p>
    <w:p w14:paraId="4758EBA5" w14:textId="4E09CF08" w:rsidR="00C44FD3" w:rsidRDefault="002C63A8" w:rsidP="003F79C3">
      <w:pPr>
        <w:pStyle w:val="textoSI"/>
        <w:numPr>
          <w:ilvl w:val="0"/>
          <w:numId w:val="25"/>
        </w:numPr>
      </w:pPr>
      <w:r>
        <w:t xml:space="preserve">Completar la información solicitada en </w:t>
      </w:r>
      <w:r w:rsidR="003E21EA">
        <w:t xml:space="preserve">una </w:t>
      </w:r>
      <w:r>
        <w:t>planilla</w:t>
      </w:r>
      <w:r w:rsidR="003E21EA">
        <w:t xml:space="preserve"> diseñada a tal efecto,</w:t>
      </w:r>
      <w:r>
        <w:t xml:space="preserve"> IF2022-16664475-APN-SNI#SIGEN, la cual contempla diversas cuestiones relativas a la información cargada en el SISAC. </w:t>
      </w:r>
    </w:p>
    <w:p w14:paraId="50705C1B" w14:textId="69583AA6" w:rsidR="0054504F" w:rsidRDefault="002C63A8" w:rsidP="003F79C3">
      <w:pPr>
        <w:pStyle w:val="textoSI"/>
        <w:numPr>
          <w:ilvl w:val="0"/>
          <w:numId w:val="25"/>
        </w:numPr>
      </w:pPr>
      <w:r>
        <w:t xml:space="preserve">En los casos de observaciones de BAJO IMPACTO con fecha de origen anterior al año 2018 independientemente de su estado, que sean recurrentes, se </w:t>
      </w:r>
      <w:r w:rsidR="0054504F">
        <w:t xml:space="preserve">instruyó </w:t>
      </w:r>
      <w:r>
        <w:t>mantener la observación recurrente más reciente y eliminar las anteriores, haciendo referencia a los Informes previos en los que la misma haya sido expuesta.</w:t>
      </w:r>
      <w:r w:rsidR="0054504F">
        <w:t xml:space="preserve"> </w:t>
      </w:r>
    </w:p>
    <w:p w14:paraId="68ADC811" w14:textId="018A5F4B" w:rsidR="00BC57AF" w:rsidRPr="00C44FD3" w:rsidRDefault="00BC57AF" w:rsidP="00677998">
      <w:pPr>
        <w:pStyle w:val="textoSI"/>
        <w:numPr>
          <w:ilvl w:val="0"/>
          <w:numId w:val="0"/>
        </w:numPr>
        <w:ind w:left="360"/>
      </w:pPr>
      <w:r w:rsidRPr="00C44FD3">
        <w:rPr>
          <w:lang w:val="es-ES"/>
        </w:rPr>
        <w:t xml:space="preserve">La Unidad de Auditoría Interna debía remitir la información solicitada por correo electrónico a la SINDICATURA GENERAL DE LA NACIÓN, a través de la Sindicatura Jurisdiccional o Comisión Fiscalizadora o Representantes de SIGEN correspondiente, hasta el 31 de marzo </w:t>
      </w:r>
      <w:r w:rsidR="00D14A93" w:rsidRPr="00C44FD3">
        <w:rPr>
          <w:lang w:val="es-ES"/>
        </w:rPr>
        <w:t>de 2022</w:t>
      </w:r>
      <w:r w:rsidRPr="00C44FD3">
        <w:rPr>
          <w:lang w:val="es-ES"/>
        </w:rPr>
        <w:t>.</w:t>
      </w:r>
    </w:p>
    <w:p w14:paraId="62CE3C8F" w14:textId="38CDE115" w:rsidR="00A94B5F" w:rsidRDefault="00145388" w:rsidP="00E769AE">
      <w:pPr>
        <w:pStyle w:val="textoSI"/>
      </w:pPr>
      <w:r w:rsidRPr="00E437D3">
        <w:t>La tarea de análisis</w:t>
      </w:r>
      <w:r w:rsidR="005545D6">
        <w:t xml:space="preserve"> de </w:t>
      </w:r>
      <w:r w:rsidR="00410CE2">
        <w:t>datos</w:t>
      </w:r>
      <w:r w:rsidR="005545D6">
        <w:t xml:space="preserve"> </w:t>
      </w:r>
      <w:r w:rsidRPr="00E437D3">
        <w:t xml:space="preserve">se llevó a cabo entre </w:t>
      </w:r>
      <w:r w:rsidR="0014579E" w:rsidRPr="0054504F">
        <w:t xml:space="preserve">los </w:t>
      </w:r>
      <w:r w:rsidR="0014579E" w:rsidRPr="00677998">
        <w:t xml:space="preserve">meses de </w:t>
      </w:r>
      <w:r w:rsidR="0054504F">
        <w:t xml:space="preserve">abril y </w:t>
      </w:r>
      <w:r w:rsidR="00CA3E69" w:rsidRPr="00677998">
        <w:t xml:space="preserve"> julio</w:t>
      </w:r>
      <w:r w:rsidR="0014579E" w:rsidRPr="00677998">
        <w:t xml:space="preserve"> del año 202</w:t>
      </w:r>
      <w:r w:rsidR="00CA3E69" w:rsidRPr="00677998">
        <w:t>2</w:t>
      </w:r>
      <w:r w:rsidR="0054504F">
        <w:t xml:space="preserve">; labor que realizada en forma conjunta </w:t>
      </w:r>
      <w:r w:rsidR="00A94B5F" w:rsidRPr="0054504F">
        <w:t>entre las Gerencias de Control, la Gerencia Normativa y las Unidades de Auditoría Interna.</w:t>
      </w:r>
    </w:p>
    <w:p w14:paraId="2A046C7F" w14:textId="063C732D" w:rsidR="00A94B5F" w:rsidRPr="00A94B5F" w:rsidRDefault="00A94B5F" w:rsidP="0005573D">
      <w:pPr>
        <w:pStyle w:val="textoSI"/>
      </w:pPr>
      <w:bookmarkStart w:id="7" w:name="_Toc80255317"/>
      <w:bookmarkStart w:id="8" w:name="_Toc82015605"/>
      <w:r w:rsidRPr="00A94B5F">
        <w:lastRenderedPageBreak/>
        <w:t>La presentación de los resultados responde a la significatividad de la información recopilada.</w:t>
      </w:r>
    </w:p>
    <w:bookmarkEnd w:id="7"/>
    <w:bookmarkEnd w:id="8"/>
    <w:p w14:paraId="2207DD4A" w14:textId="615274D4" w:rsidR="00145388" w:rsidRDefault="00BB3FB5" w:rsidP="006538E4">
      <w:pPr>
        <w:pStyle w:val="Ttulo2"/>
        <w:tabs>
          <w:tab w:val="left" w:pos="426"/>
        </w:tabs>
        <w:ind w:left="284" w:hanging="284"/>
        <w:rPr>
          <w:rFonts w:asciiTheme="minorHAnsi" w:hAnsiTheme="minorHAnsi" w:cstheme="minorHAnsi"/>
        </w:rPr>
      </w:pPr>
      <w:r>
        <w:rPr>
          <w:rFonts w:asciiTheme="minorHAnsi" w:hAnsiTheme="minorHAnsi" w:cstheme="minorHAnsi"/>
        </w:rPr>
        <w:t>Resultado del Relevamiento</w:t>
      </w:r>
    </w:p>
    <w:p w14:paraId="47376087" w14:textId="4C0057C7" w:rsidR="0054504F" w:rsidRDefault="0054504F" w:rsidP="00677998">
      <w:pPr>
        <w:pStyle w:val="textoSI"/>
      </w:pPr>
      <w:r>
        <w:t>Se operacionalizaron un total de 192  (ciento noventa y dos) respuestas correspondientes a organismos centralizados, descentralizados, empresas y universidades, sobre un universo de 216</w:t>
      </w:r>
      <w:r w:rsidR="00677998">
        <w:t xml:space="preserve"> (doscientas dieciseis)</w:t>
      </w:r>
      <w:r>
        <w:t xml:space="preserve"> organizaciones.</w:t>
      </w:r>
    </w:p>
    <w:p w14:paraId="6F3015A4" w14:textId="77777777" w:rsidR="0054504F" w:rsidRPr="00DF6CFA" w:rsidRDefault="0054504F" w:rsidP="00DF6CFA">
      <w:pPr>
        <w:rPr>
          <w:rFonts w:asciiTheme="minorHAnsi" w:hAnsiTheme="minorHAnsi" w:cstheme="minorHAnsi"/>
          <w:b/>
          <w:sz w:val="24"/>
          <w:szCs w:val="24"/>
          <w:lang w:val="es-ES_tradnl"/>
        </w:rPr>
      </w:pPr>
    </w:p>
    <w:p w14:paraId="7603E23A" w14:textId="1ABF7480" w:rsidR="00DF6CFA" w:rsidRPr="00A24F70" w:rsidRDefault="00DF6CFA" w:rsidP="00DF6CFA">
      <w:pPr>
        <w:pStyle w:val="Prrafodelista"/>
        <w:numPr>
          <w:ilvl w:val="6"/>
          <w:numId w:val="16"/>
        </w:numPr>
        <w:tabs>
          <w:tab w:val="left" w:pos="284"/>
        </w:tabs>
        <w:ind w:left="0" w:firstLine="0"/>
        <w:rPr>
          <w:b/>
          <w:bCs/>
          <w:sz w:val="24"/>
          <w:szCs w:val="24"/>
          <w:lang w:val="es-ES_tradnl"/>
        </w:rPr>
      </w:pPr>
      <w:r w:rsidRPr="004B0C7D">
        <w:rPr>
          <w:b/>
          <w:bCs/>
          <w:sz w:val="24"/>
          <w:szCs w:val="24"/>
          <w:lang w:val="es-ES_tradnl"/>
        </w:rPr>
        <w:t xml:space="preserve">Resultados implementación </w:t>
      </w:r>
      <w:r w:rsidRPr="004B0C7D">
        <w:rPr>
          <w:b/>
          <w:bCs/>
          <w:sz w:val="24"/>
          <w:szCs w:val="24"/>
        </w:rPr>
        <w:t>Instructivo de Trabajo N° 2/2017-SLyT1</w:t>
      </w:r>
    </w:p>
    <w:p w14:paraId="26D88581" w14:textId="77777777" w:rsidR="00A24F70" w:rsidRDefault="00A24F70" w:rsidP="00A24F70">
      <w:pPr>
        <w:rPr>
          <w:lang w:val="es-ES"/>
        </w:rPr>
      </w:pPr>
    </w:p>
    <w:p w14:paraId="1B792C9B" w14:textId="77777777" w:rsidR="00677998" w:rsidRPr="00677998" w:rsidRDefault="00677998" w:rsidP="00677998">
      <w:pPr>
        <w:spacing w:after="240"/>
        <w:jc w:val="both"/>
        <w:rPr>
          <w:rFonts w:asciiTheme="minorHAnsi" w:hAnsiTheme="minorHAnsi" w:cstheme="minorHAnsi"/>
          <w:sz w:val="24"/>
          <w:szCs w:val="24"/>
          <w:lang w:val="es-ES"/>
        </w:rPr>
      </w:pPr>
      <w:r w:rsidRPr="00677998">
        <w:rPr>
          <w:rFonts w:asciiTheme="minorHAnsi" w:hAnsiTheme="minorHAnsi" w:cstheme="minorHAnsi"/>
          <w:sz w:val="24"/>
          <w:szCs w:val="24"/>
          <w:lang w:val="es-ES"/>
        </w:rPr>
        <w:t>El Instructivo N° 2/2017 – SLyT1 requería que las unidades de auditoría interna levarán adelante un proceso de depuración y actualización de observaciones pendientes de regularización, y especificaba el accionar para llevar adelante dicha labor.</w:t>
      </w:r>
    </w:p>
    <w:p w14:paraId="12B0E5F7" w14:textId="1677F7E5" w:rsidR="00677998" w:rsidRPr="00677998" w:rsidRDefault="00677998" w:rsidP="00677998">
      <w:pPr>
        <w:spacing w:after="240"/>
        <w:jc w:val="both"/>
        <w:rPr>
          <w:rFonts w:asciiTheme="minorHAnsi" w:hAnsiTheme="minorHAnsi" w:cstheme="minorHAnsi"/>
          <w:sz w:val="24"/>
          <w:szCs w:val="24"/>
          <w:lang w:val="es-ES"/>
        </w:rPr>
      </w:pPr>
      <w:r w:rsidRPr="00677998">
        <w:rPr>
          <w:rFonts w:asciiTheme="minorHAnsi" w:hAnsiTheme="minorHAnsi" w:cstheme="minorHAnsi"/>
          <w:sz w:val="24"/>
          <w:szCs w:val="24"/>
          <w:lang w:val="es-ES"/>
        </w:rPr>
        <w:t xml:space="preserve">En oportunidad de esta Circular, se solicitó se informase </w:t>
      </w:r>
      <w:r w:rsidR="005D092B">
        <w:rPr>
          <w:rFonts w:asciiTheme="minorHAnsi" w:hAnsiTheme="minorHAnsi" w:cstheme="minorHAnsi"/>
          <w:sz w:val="24"/>
          <w:szCs w:val="24"/>
          <w:lang w:val="es-ES"/>
        </w:rPr>
        <w:t>si</w:t>
      </w:r>
      <w:r w:rsidRPr="00677998">
        <w:rPr>
          <w:rFonts w:asciiTheme="minorHAnsi" w:hAnsiTheme="minorHAnsi" w:cstheme="minorHAnsi"/>
          <w:sz w:val="24"/>
          <w:szCs w:val="24"/>
          <w:lang w:val="es-ES"/>
        </w:rPr>
        <w:t xml:space="preserve"> tal tarea se había realizado oportunamente, y de no haberse hecho y corresponder, cumplimentarla en esta oportunidad.</w:t>
      </w:r>
    </w:p>
    <w:p w14:paraId="2772FC4A" w14:textId="77777777" w:rsidR="00677998" w:rsidRPr="00677998" w:rsidRDefault="00677998" w:rsidP="00677998">
      <w:pPr>
        <w:spacing w:after="240"/>
        <w:jc w:val="both"/>
        <w:rPr>
          <w:rFonts w:asciiTheme="minorHAnsi" w:hAnsiTheme="minorHAnsi" w:cstheme="minorHAnsi"/>
          <w:sz w:val="24"/>
          <w:szCs w:val="24"/>
          <w:lang w:val="es-ES"/>
        </w:rPr>
      </w:pPr>
      <w:r w:rsidRPr="00677998">
        <w:rPr>
          <w:rFonts w:asciiTheme="minorHAnsi" w:hAnsiTheme="minorHAnsi" w:cstheme="minorHAnsi"/>
          <w:sz w:val="24"/>
          <w:szCs w:val="24"/>
          <w:lang w:val="es-ES"/>
        </w:rPr>
        <w:t xml:space="preserve">En ANEXO IV se enlistan las organizaciones que cumplimentaron con el IT referido en 2022, las que ascendieron a un total de 67 (sesenta y siete). Es de hacer notar que con distintas aclaraciones, las unidades auditoría  interna expusieron razones diferentes por las cuales no habían sido cumplimentadas aquellas directivas (por inexistencia del organismo, por cambio en los estados de las observaciones, por acefalías momentáneas, etc.). </w:t>
      </w:r>
    </w:p>
    <w:p w14:paraId="5DB2956D" w14:textId="77777777" w:rsidR="004E3726" w:rsidRDefault="004E3726" w:rsidP="005B4EE0">
      <w:pPr>
        <w:jc w:val="both"/>
        <w:rPr>
          <w:rFonts w:asciiTheme="minorHAnsi" w:hAnsiTheme="minorHAnsi" w:cstheme="minorHAnsi"/>
          <w:sz w:val="22"/>
          <w:szCs w:val="22"/>
        </w:rPr>
      </w:pPr>
    </w:p>
    <w:p w14:paraId="4610CA22" w14:textId="2CA2A5BA" w:rsidR="005D6FA7" w:rsidRPr="0032436E" w:rsidRDefault="0032436E" w:rsidP="0032436E">
      <w:pPr>
        <w:pStyle w:val="Prrafodelista"/>
        <w:numPr>
          <w:ilvl w:val="6"/>
          <w:numId w:val="16"/>
        </w:numPr>
        <w:tabs>
          <w:tab w:val="left" w:pos="284"/>
        </w:tabs>
        <w:ind w:left="0" w:firstLine="0"/>
        <w:rPr>
          <w:b/>
          <w:bCs/>
          <w:sz w:val="22"/>
          <w:szCs w:val="22"/>
        </w:rPr>
      </w:pPr>
      <w:r w:rsidRPr="0032436E">
        <w:rPr>
          <w:b/>
          <w:bCs/>
          <w:sz w:val="22"/>
          <w:szCs w:val="22"/>
        </w:rPr>
        <w:t>Áreas Críticas:</w:t>
      </w:r>
    </w:p>
    <w:p w14:paraId="1197B836" w14:textId="0545146F" w:rsidR="00FA1447" w:rsidRDefault="00D058AC" w:rsidP="00670F77">
      <w:pPr>
        <w:jc w:val="both"/>
        <w:rPr>
          <w:rFonts w:asciiTheme="minorHAnsi" w:hAnsiTheme="minorHAnsi" w:cstheme="minorHAnsi"/>
          <w:sz w:val="24"/>
          <w:szCs w:val="24"/>
        </w:rPr>
      </w:pPr>
      <w:r w:rsidRPr="00677998">
        <w:rPr>
          <w:rFonts w:asciiTheme="minorHAnsi" w:hAnsiTheme="minorHAnsi" w:cstheme="minorHAnsi"/>
          <w:sz w:val="24"/>
          <w:szCs w:val="24"/>
        </w:rPr>
        <w:t xml:space="preserve">La tarea que se solicitó fue la de identificación de áreas críticas, y la posterior validación por parte de SIGEN de la selección identificada por las Unidades de </w:t>
      </w:r>
      <w:r w:rsidR="00E20B59" w:rsidRPr="00677998">
        <w:rPr>
          <w:rFonts w:asciiTheme="minorHAnsi" w:hAnsiTheme="minorHAnsi" w:cstheme="minorHAnsi"/>
          <w:sz w:val="24"/>
          <w:szCs w:val="24"/>
        </w:rPr>
        <w:t>Auditoría</w:t>
      </w:r>
      <w:r w:rsidRPr="00677998">
        <w:rPr>
          <w:rFonts w:asciiTheme="minorHAnsi" w:hAnsiTheme="minorHAnsi" w:cstheme="minorHAnsi"/>
          <w:sz w:val="24"/>
          <w:szCs w:val="24"/>
        </w:rPr>
        <w:t xml:space="preserve"> Interna. Esto generó información específica organismo por organismo, de cara al </w:t>
      </w:r>
      <w:r w:rsidR="00FA1447" w:rsidRPr="00677998">
        <w:rPr>
          <w:rFonts w:asciiTheme="minorHAnsi" w:hAnsiTheme="minorHAnsi" w:cstheme="minorHAnsi"/>
          <w:sz w:val="24"/>
          <w:szCs w:val="24"/>
        </w:rPr>
        <w:t>manejo de datos.</w:t>
      </w:r>
    </w:p>
    <w:p w14:paraId="462DACAF" w14:textId="77777777" w:rsidR="00677998" w:rsidRDefault="00677998" w:rsidP="00670F77">
      <w:pPr>
        <w:jc w:val="both"/>
        <w:rPr>
          <w:rFonts w:asciiTheme="minorHAnsi" w:hAnsiTheme="minorHAnsi" w:cstheme="minorHAnsi"/>
          <w:sz w:val="24"/>
          <w:szCs w:val="24"/>
        </w:rPr>
      </w:pPr>
    </w:p>
    <w:p w14:paraId="61467E8D" w14:textId="38E09F50" w:rsidR="00677998" w:rsidRPr="00677998" w:rsidRDefault="00677998" w:rsidP="00677998">
      <w:pPr>
        <w:pBdr>
          <w:bottom w:val="single" w:sz="4" w:space="1" w:color="auto"/>
        </w:pBdr>
        <w:jc w:val="both"/>
        <w:rPr>
          <w:rFonts w:asciiTheme="minorHAnsi" w:hAnsiTheme="minorHAnsi" w:cstheme="minorHAnsi"/>
          <w:b/>
          <w:sz w:val="24"/>
          <w:szCs w:val="24"/>
        </w:rPr>
      </w:pPr>
      <w:r w:rsidRPr="00677998">
        <w:rPr>
          <w:rFonts w:asciiTheme="minorHAnsi" w:hAnsiTheme="minorHAnsi" w:cstheme="minorHAnsi"/>
          <w:b/>
          <w:sz w:val="24"/>
          <w:szCs w:val="24"/>
        </w:rPr>
        <w:t>Gráfico N° 1: Ejemplos de Áreas Críticas Identificadas</w:t>
      </w:r>
    </w:p>
    <w:p w14:paraId="2128135E" w14:textId="670F6DE8" w:rsidR="00FA1447" w:rsidRPr="00FA1447" w:rsidRDefault="00FA1447" w:rsidP="00FA1447">
      <w:pPr>
        <w:jc w:val="center"/>
        <w:rPr>
          <w:rFonts w:asciiTheme="minorHAnsi" w:hAnsiTheme="minorHAnsi" w:cstheme="minorHAnsi"/>
          <w:sz w:val="22"/>
          <w:szCs w:val="22"/>
        </w:rPr>
      </w:pPr>
    </w:p>
    <w:p w14:paraId="7586B3DD" w14:textId="0FEB0F9F" w:rsidR="00001804" w:rsidRDefault="002409F9" w:rsidP="00DF6CFA">
      <w:pPr>
        <w:rPr>
          <w:rFonts w:asciiTheme="minorHAnsi" w:hAnsiTheme="minorHAnsi" w:cstheme="minorHAnsi"/>
          <w:sz w:val="22"/>
          <w:szCs w:val="22"/>
          <w:lang w:val="es-ES_tradnl" w:eastAsia="en-US"/>
        </w:rPr>
      </w:pPr>
      <w:r w:rsidRPr="002409F9">
        <w:rPr>
          <w:rFonts w:asciiTheme="minorHAnsi" w:hAnsiTheme="minorHAnsi" w:cstheme="minorHAnsi"/>
          <w:noProof/>
          <w:sz w:val="22"/>
          <w:szCs w:val="22"/>
          <w:lang w:eastAsia="es-AR"/>
        </w:rPr>
        <mc:AlternateContent>
          <mc:Choice Requires="wpg">
            <w:drawing>
              <wp:inline distT="0" distB="0" distL="0" distR="0" wp14:anchorId="005C76A9" wp14:editId="6AB9340C">
                <wp:extent cx="6190686" cy="2959217"/>
                <wp:effectExtent l="0" t="0" r="635" b="12700"/>
                <wp:docPr id="38" name="3 Grupo"/>
                <wp:cNvGraphicFramePr/>
                <a:graphic xmlns:a="http://schemas.openxmlformats.org/drawingml/2006/main">
                  <a:graphicData uri="http://schemas.microsoft.com/office/word/2010/wordprocessingGroup">
                    <wpg:wgp>
                      <wpg:cNvGrpSpPr/>
                      <wpg:grpSpPr>
                        <a:xfrm>
                          <a:off x="0" y="0"/>
                          <a:ext cx="6190686" cy="2959217"/>
                          <a:chOff x="0" y="1295962"/>
                          <a:chExt cx="10020080" cy="4789710"/>
                        </a:xfrm>
                      </wpg:grpSpPr>
                      <wps:wsp>
                        <wps:cNvPr id="39" name="23 Elipse"/>
                        <wps:cNvSpPr/>
                        <wps:spPr>
                          <a:xfrm>
                            <a:off x="3778548" y="3925673"/>
                            <a:ext cx="2159999" cy="2159999"/>
                          </a:xfrm>
                          <a:prstGeom prst="ellipse">
                            <a:avLst/>
                          </a:prstGeom>
                          <a:solidFill>
                            <a:srgbClr val="5993B3"/>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5BF0AF" w14:textId="77777777" w:rsidR="00706AD8" w:rsidRDefault="00706AD8" w:rsidP="002409F9">
                              <w:pPr>
                                <w:pStyle w:val="NormalWeb"/>
                                <w:spacing w:before="0" w:after="0"/>
                                <w:jc w:val="center"/>
                                <w:rPr>
                                  <w:rFonts w:asciiTheme="minorHAnsi" w:hAnsi="Calibri" w:cstheme="minorBidi"/>
                                  <w:b/>
                                  <w:bCs/>
                                  <w:color w:val="FFFFFF" w:themeColor="light1"/>
                                  <w:kern w:val="24"/>
                                  <w:sz w:val="18"/>
                                  <w:szCs w:val="18"/>
                                </w:rPr>
                              </w:pPr>
                            </w:p>
                            <w:p w14:paraId="6E2D75B0" w14:textId="77777777" w:rsidR="00706AD8" w:rsidRDefault="00706AD8" w:rsidP="002409F9">
                              <w:pPr>
                                <w:pStyle w:val="NormalWeb"/>
                                <w:spacing w:before="0" w:after="0"/>
                                <w:jc w:val="center"/>
                                <w:rPr>
                                  <w:rFonts w:asciiTheme="minorHAnsi" w:hAnsi="Calibri" w:cstheme="minorBidi"/>
                                  <w:b/>
                                  <w:bCs/>
                                  <w:color w:val="FFFFFF" w:themeColor="light1"/>
                                  <w:kern w:val="24"/>
                                  <w:sz w:val="18"/>
                                  <w:szCs w:val="18"/>
                                </w:rPr>
                              </w:pPr>
                            </w:p>
                            <w:p w14:paraId="39DE262E" w14:textId="77777777" w:rsidR="00706AD8" w:rsidRDefault="00706AD8" w:rsidP="002409F9">
                              <w:pPr>
                                <w:pStyle w:val="NormalWeb"/>
                                <w:spacing w:before="0" w:after="0"/>
                                <w:jc w:val="center"/>
                              </w:pPr>
                              <w:r>
                                <w:rPr>
                                  <w:rFonts w:asciiTheme="minorHAnsi" w:hAnsi="Calibri" w:cstheme="minorBidi"/>
                                  <w:b/>
                                  <w:bCs/>
                                  <w:color w:val="FFFFFF" w:themeColor="light1"/>
                                  <w:kern w:val="24"/>
                                  <w:sz w:val="18"/>
                                  <w:szCs w:val="18"/>
                                </w:rPr>
                                <w:t>Asuntos</w:t>
                              </w:r>
                            </w:p>
                            <w:p w14:paraId="1A6B8968" w14:textId="77777777" w:rsidR="00706AD8" w:rsidRDefault="00706AD8" w:rsidP="002409F9">
                              <w:pPr>
                                <w:pStyle w:val="NormalWeb"/>
                                <w:spacing w:before="0" w:after="0"/>
                                <w:jc w:val="center"/>
                              </w:pPr>
                              <w:r>
                                <w:rPr>
                                  <w:rFonts w:asciiTheme="minorHAnsi" w:hAnsi="Calibri" w:cstheme="minorBidi"/>
                                  <w:b/>
                                  <w:bCs/>
                                  <w:color w:val="FFFFFF" w:themeColor="light1"/>
                                  <w:kern w:val="24"/>
                                  <w:sz w:val="18"/>
                                  <w:szCs w:val="18"/>
                                </w:rPr>
                                <w:t>Jurídicos</w:t>
                              </w:r>
                            </w:p>
                          </w:txbxContent>
                        </wps:txbx>
                        <wps:bodyPr rtlCol="0" anchor="ctr"/>
                      </wps:wsp>
                      <wps:wsp>
                        <wps:cNvPr id="40" name="16 Elipse"/>
                        <wps:cNvSpPr/>
                        <wps:spPr>
                          <a:xfrm>
                            <a:off x="7860081" y="3058715"/>
                            <a:ext cx="2159999" cy="2160001"/>
                          </a:xfrm>
                          <a:prstGeom prst="ellipse">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831454" w14:textId="77777777" w:rsidR="00706AD8" w:rsidRDefault="00706AD8" w:rsidP="002409F9">
                              <w:pPr>
                                <w:pStyle w:val="NormalWeb"/>
                                <w:spacing w:before="0" w:after="0"/>
                                <w:jc w:val="center"/>
                              </w:pPr>
                              <w:r>
                                <w:rPr>
                                  <w:rFonts w:asciiTheme="minorHAnsi" w:hAnsi="Calibri" w:cstheme="minorBidi"/>
                                  <w:b/>
                                  <w:bCs/>
                                  <w:color w:val="FFFFFF" w:themeColor="light1"/>
                                  <w:kern w:val="24"/>
                                  <w:sz w:val="18"/>
                                  <w:szCs w:val="18"/>
                                </w:rPr>
                                <w:t xml:space="preserve">Alistamiento </w:t>
                              </w:r>
                              <w:r>
                                <w:rPr>
                                  <w:rFonts w:asciiTheme="minorHAnsi" w:hAnsi="Calibri" w:cstheme="minorBidi"/>
                                  <w:b/>
                                  <w:bCs/>
                                  <w:color w:val="FFFFFF" w:themeColor="light1"/>
                                  <w:kern w:val="24"/>
                                  <w:sz w:val="18"/>
                                  <w:szCs w:val="18"/>
                                </w:rPr>
                                <w:br/>
                                <w:t>de la Fuerza</w:t>
                              </w:r>
                            </w:p>
                          </w:txbxContent>
                        </wps:txbx>
                        <wps:bodyPr rtlCol="0" anchor="ctr"/>
                      </wps:wsp>
                      <wps:wsp>
                        <wps:cNvPr id="41" name="15 Elipse"/>
                        <wps:cNvSpPr/>
                        <wps:spPr>
                          <a:xfrm>
                            <a:off x="0" y="1512408"/>
                            <a:ext cx="2160000" cy="2160000"/>
                          </a:xfrm>
                          <a:prstGeom prst="ellipse">
                            <a:avLst/>
                          </a:prstGeom>
                          <a:solidFill>
                            <a:schemeClr val="accent5">
                              <a:lumMod val="50000"/>
                            </a:schemeClr>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FA12D" w14:textId="77777777" w:rsidR="00706AD8" w:rsidRDefault="00706AD8" w:rsidP="002409F9">
                              <w:pPr>
                                <w:pStyle w:val="NormalWeb"/>
                                <w:spacing w:before="0" w:after="0"/>
                                <w:jc w:val="center"/>
                              </w:pPr>
                              <w:r>
                                <w:rPr>
                                  <w:rFonts w:asciiTheme="minorHAnsi" w:hAnsi="Calibri" w:cstheme="minorBidi"/>
                                  <w:b/>
                                  <w:bCs/>
                                  <w:color w:val="FFFFFF" w:themeColor="light1"/>
                                  <w:kern w:val="24"/>
                                  <w:sz w:val="18"/>
                                  <w:szCs w:val="18"/>
                                </w:rPr>
                                <w:t>Guardia</w:t>
                              </w:r>
                              <w:r>
                                <w:rPr>
                                  <w:rFonts w:asciiTheme="minorHAnsi" w:hAnsi="Calibri" w:cstheme="minorBidi"/>
                                  <w:b/>
                                  <w:bCs/>
                                  <w:color w:val="FFFFFF" w:themeColor="light1"/>
                                  <w:kern w:val="24"/>
                                  <w:sz w:val="18"/>
                                  <w:szCs w:val="18"/>
                                </w:rPr>
                                <w:br/>
                                <w:t>Médica</w:t>
                              </w:r>
                            </w:p>
                          </w:txbxContent>
                        </wps:txbx>
                        <wps:bodyPr rtlCol="0" anchor="ctr"/>
                      </wps:wsp>
                      <wps:wsp>
                        <wps:cNvPr id="42" name="2 Elipse"/>
                        <wps:cNvSpPr/>
                        <wps:spPr>
                          <a:xfrm>
                            <a:off x="1728192" y="1901476"/>
                            <a:ext cx="2160000" cy="2160000"/>
                          </a:xfrm>
                          <a:prstGeom prst="ellipse">
                            <a:avLst/>
                          </a:prstGeom>
                          <a:solidFill>
                            <a:srgbClr val="5993B3"/>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C6F9D6" w14:textId="77777777" w:rsidR="00706AD8" w:rsidRDefault="00706AD8" w:rsidP="002409F9">
                              <w:pPr>
                                <w:pStyle w:val="NormalWeb"/>
                                <w:spacing w:before="0" w:after="0"/>
                                <w:jc w:val="center"/>
                              </w:pPr>
                              <w:r>
                                <w:rPr>
                                  <w:rFonts w:asciiTheme="minorHAnsi" w:hAnsi="Calibri" w:cstheme="minorBidi"/>
                                  <w:b/>
                                  <w:bCs/>
                                  <w:color w:val="FFFFFF" w:themeColor="light1"/>
                                  <w:kern w:val="24"/>
                                  <w:sz w:val="18"/>
                                  <w:szCs w:val="18"/>
                                </w:rPr>
                                <w:t>Administración</w:t>
                              </w:r>
                              <w:r>
                                <w:rPr>
                                  <w:rFonts w:asciiTheme="minorHAnsi" w:hAnsi="Calibri" w:cstheme="minorBidi"/>
                                  <w:b/>
                                  <w:bCs/>
                                  <w:color w:val="FFFFFF" w:themeColor="light1"/>
                                  <w:kern w:val="24"/>
                                  <w:sz w:val="18"/>
                                  <w:szCs w:val="18"/>
                                </w:rPr>
                                <w:br/>
                                <w:t>y Finanzas</w:t>
                              </w:r>
                            </w:p>
                          </w:txbxContent>
                        </wps:txbx>
                        <wps:bodyPr rtlCol="0" anchor="ctr"/>
                      </wps:wsp>
                      <wps:wsp>
                        <wps:cNvPr id="43" name="8 Elipse"/>
                        <wps:cNvSpPr/>
                        <wps:spPr>
                          <a:xfrm>
                            <a:off x="3445800" y="1584416"/>
                            <a:ext cx="2160000" cy="2160000"/>
                          </a:xfrm>
                          <a:prstGeom prst="ellipse">
                            <a:avLst/>
                          </a:prstGeom>
                          <a:solidFill>
                            <a:schemeClr val="accent5">
                              <a:lumMod val="50000"/>
                            </a:schemeClr>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6B7350" w14:textId="77777777" w:rsidR="00706AD8" w:rsidRDefault="00706AD8" w:rsidP="002409F9">
                              <w:pPr>
                                <w:pStyle w:val="NormalWeb"/>
                                <w:spacing w:before="0" w:after="0"/>
                                <w:jc w:val="center"/>
                              </w:pPr>
                              <w:r>
                                <w:rPr>
                                  <w:rFonts w:asciiTheme="minorHAnsi" w:hAnsi="Calibri" w:cstheme="minorBidi"/>
                                  <w:b/>
                                  <w:bCs/>
                                  <w:color w:val="FFFFFF" w:themeColor="light1"/>
                                  <w:kern w:val="24"/>
                                  <w:sz w:val="18"/>
                                  <w:szCs w:val="18"/>
                                </w:rPr>
                                <w:t>Gestión Académica (Universidades)</w:t>
                              </w:r>
                            </w:p>
                          </w:txbxContent>
                        </wps:txbx>
                        <wps:bodyPr rtlCol="0" anchor="ctr"/>
                      </wps:wsp>
                      <wps:wsp>
                        <wps:cNvPr id="44" name="9 Elipse"/>
                        <wps:cNvSpPr/>
                        <wps:spPr>
                          <a:xfrm>
                            <a:off x="2592288" y="3168352"/>
                            <a:ext cx="2160000" cy="2160000"/>
                          </a:xfrm>
                          <a:prstGeom prst="ellipse">
                            <a:avLst/>
                          </a:prstGeom>
                          <a:solidFill>
                            <a:srgbClr val="5993B3"/>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33BC79" w14:textId="77777777" w:rsidR="00706AD8" w:rsidRDefault="00706AD8" w:rsidP="002409F9">
                              <w:pPr>
                                <w:pStyle w:val="NormalWeb"/>
                                <w:spacing w:before="0" w:after="0"/>
                                <w:jc w:val="center"/>
                              </w:pPr>
                              <w:r>
                                <w:rPr>
                                  <w:rFonts w:asciiTheme="minorHAnsi" w:hAnsi="Calibri" w:cstheme="minorBidi"/>
                                  <w:b/>
                                  <w:bCs/>
                                  <w:color w:val="FFFFFF" w:themeColor="light1"/>
                                  <w:kern w:val="24"/>
                                  <w:sz w:val="18"/>
                                  <w:szCs w:val="18"/>
                                </w:rPr>
                                <w:t>Tecnología Informática</w:t>
                              </w:r>
                            </w:p>
                          </w:txbxContent>
                        </wps:txbx>
                        <wps:bodyPr rtlCol="0" anchor="ctr"/>
                      </wps:wsp>
                      <wps:wsp>
                        <wps:cNvPr id="45" name="10 Elipse"/>
                        <wps:cNvSpPr/>
                        <wps:spPr>
                          <a:xfrm>
                            <a:off x="4464496" y="2880440"/>
                            <a:ext cx="2160000" cy="2160000"/>
                          </a:xfrm>
                          <a:prstGeom prst="ellipse">
                            <a:avLst/>
                          </a:prstGeom>
                          <a:solidFill>
                            <a:srgbClr val="5993B3"/>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D243E6" w14:textId="77777777" w:rsidR="00706AD8" w:rsidRDefault="00706AD8" w:rsidP="002409F9">
                              <w:pPr>
                                <w:pStyle w:val="NormalWeb"/>
                                <w:spacing w:before="0" w:after="0"/>
                                <w:jc w:val="center"/>
                              </w:pPr>
                              <w:r>
                                <w:rPr>
                                  <w:rFonts w:asciiTheme="minorHAnsi" w:hAnsi="Calibri" w:cstheme="minorBidi"/>
                                  <w:b/>
                                  <w:bCs/>
                                  <w:color w:val="FFFFFF" w:themeColor="light1"/>
                                  <w:kern w:val="24"/>
                                  <w:sz w:val="18"/>
                                  <w:szCs w:val="18"/>
                                </w:rPr>
                                <w:t>RRHH</w:t>
                              </w:r>
                            </w:p>
                          </w:txbxContent>
                        </wps:txbx>
                        <wps:bodyPr rtlCol="0" anchor="ctr"/>
                      </wps:wsp>
                      <wps:wsp>
                        <wps:cNvPr id="46" name="11 Elipse"/>
                        <wps:cNvSpPr/>
                        <wps:spPr>
                          <a:xfrm>
                            <a:off x="969744" y="3317180"/>
                            <a:ext cx="2160000" cy="2160000"/>
                          </a:xfrm>
                          <a:prstGeom prst="ellipse">
                            <a:avLst/>
                          </a:prstGeom>
                          <a:solidFill>
                            <a:srgbClr val="5993B3"/>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83B581" w14:textId="77777777" w:rsidR="00706AD8" w:rsidRDefault="00706AD8" w:rsidP="002409F9">
                              <w:pPr>
                                <w:pStyle w:val="NormalWeb"/>
                                <w:spacing w:before="0" w:after="0"/>
                                <w:jc w:val="center"/>
                              </w:pPr>
                              <w:r>
                                <w:rPr>
                                  <w:rFonts w:asciiTheme="minorHAnsi" w:hAnsi="Calibri" w:cstheme="minorBidi"/>
                                  <w:b/>
                                  <w:bCs/>
                                  <w:color w:val="FFFFFF" w:themeColor="light1"/>
                                  <w:kern w:val="24"/>
                                  <w:sz w:val="18"/>
                                  <w:szCs w:val="18"/>
                                </w:rPr>
                                <w:t>Compras y Contrataciones</w:t>
                              </w:r>
                            </w:p>
                          </w:txbxContent>
                        </wps:txbx>
                        <wps:bodyPr rtlCol="0" anchor="ctr"/>
                      </wps:wsp>
                      <wps:wsp>
                        <wps:cNvPr id="47" name="17 Elipse"/>
                        <wps:cNvSpPr/>
                        <wps:spPr>
                          <a:xfrm>
                            <a:off x="5976664" y="3134754"/>
                            <a:ext cx="2160000" cy="2160000"/>
                          </a:xfrm>
                          <a:prstGeom prst="ellipse">
                            <a:avLst/>
                          </a:prstGeom>
                          <a:solidFill>
                            <a:schemeClr val="accent5">
                              <a:lumMod val="50000"/>
                            </a:schemeClr>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705BC" w14:textId="77777777" w:rsidR="00706AD8" w:rsidRDefault="00706AD8" w:rsidP="002409F9">
                              <w:pPr>
                                <w:pStyle w:val="NormalWeb"/>
                                <w:spacing w:before="0" w:after="0"/>
                                <w:jc w:val="center"/>
                              </w:pPr>
                              <w:r>
                                <w:rPr>
                                  <w:rFonts w:asciiTheme="minorHAnsi" w:hAnsi="Calibri" w:cstheme="minorBidi"/>
                                  <w:b/>
                                  <w:bCs/>
                                  <w:color w:val="FFFFFF" w:themeColor="light1"/>
                                  <w:kern w:val="24"/>
                                  <w:sz w:val="18"/>
                                  <w:szCs w:val="18"/>
                                </w:rPr>
                                <w:t>Fiscalización</w:t>
                              </w:r>
                            </w:p>
                          </w:txbxContent>
                        </wps:txbx>
                        <wps:bodyPr rtlCol="0" anchor="ctr"/>
                      </wps:wsp>
                      <wps:wsp>
                        <wps:cNvPr id="48" name="18 Elipse"/>
                        <wps:cNvSpPr/>
                        <wps:spPr>
                          <a:xfrm>
                            <a:off x="6913400" y="1622856"/>
                            <a:ext cx="2160000" cy="2160000"/>
                          </a:xfrm>
                          <a:prstGeom prst="ellipse">
                            <a:avLst/>
                          </a:prstGeom>
                          <a:solidFill>
                            <a:srgbClr val="5993B3"/>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03B81D" w14:textId="77777777" w:rsidR="00706AD8" w:rsidRDefault="00706AD8" w:rsidP="002409F9">
                              <w:pPr>
                                <w:pStyle w:val="NormalWeb"/>
                                <w:spacing w:before="0" w:after="0"/>
                                <w:jc w:val="center"/>
                              </w:pPr>
                              <w:r>
                                <w:rPr>
                                  <w:rFonts w:asciiTheme="minorHAnsi" w:hAnsi="Calibri" w:cstheme="minorBidi"/>
                                  <w:b/>
                                  <w:bCs/>
                                  <w:color w:val="FFFFFF" w:themeColor="light1"/>
                                  <w:kern w:val="24"/>
                                  <w:sz w:val="18"/>
                                  <w:szCs w:val="18"/>
                                </w:rPr>
                                <w:t>Infraestructura</w:t>
                              </w:r>
                            </w:p>
                          </w:txbxContent>
                        </wps:txbx>
                        <wps:bodyPr rtlCol="0" anchor="ctr"/>
                      </wps:wsp>
                      <wps:wsp>
                        <wps:cNvPr id="49" name="19 Elipse"/>
                        <wps:cNvSpPr/>
                        <wps:spPr>
                          <a:xfrm>
                            <a:off x="5184576" y="1295962"/>
                            <a:ext cx="2160000" cy="2160000"/>
                          </a:xfrm>
                          <a:prstGeom prst="ellipse">
                            <a:avLst/>
                          </a:prstGeom>
                          <a:solidFill>
                            <a:schemeClr val="accent5">
                              <a:lumMod val="50000"/>
                            </a:schemeClr>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BB20ED" w14:textId="77777777" w:rsidR="00706AD8" w:rsidRDefault="00706AD8" w:rsidP="002409F9">
                              <w:pPr>
                                <w:pStyle w:val="NormalWeb"/>
                                <w:spacing w:before="0" w:after="0"/>
                                <w:jc w:val="center"/>
                              </w:pPr>
                              <w:r>
                                <w:rPr>
                                  <w:rFonts w:asciiTheme="minorHAnsi" w:hAnsi="Calibri" w:cstheme="minorBidi"/>
                                  <w:b/>
                                  <w:bCs/>
                                  <w:color w:val="FFFFFF" w:themeColor="light1"/>
                                  <w:kern w:val="24"/>
                                  <w:sz w:val="18"/>
                                  <w:szCs w:val="18"/>
                                </w:rPr>
                                <w:t>Operaciones (Empresas)</w:t>
                              </w:r>
                            </w:p>
                          </w:txbxContent>
                        </wps:txbx>
                        <wps:bodyPr rtlCol="0" anchor="ctr"/>
                      </wps:wsp>
                    </wpg:wgp>
                  </a:graphicData>
                </a:graphic>
              </wp:inline>
            </w:drawing>
          </mc:Choice>
          <mc:Fallback>
            <w:pict>
              <v:group id="3 Grupo" o:spid="_x0000_s1028" style="width:487.45pt;height:233pt;mso-position-horizontal-relative:char;mso-position-vertical-relative:line" coordorigin=",12959" coordsize="100200,47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">
                <v:oval id="23 Elipse" o:spid="_x0000_s1029" style="position:absolute;left:37785;top:39256;width:21600;height:21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t0W8YA&#10;AADbAAAADwAAAGRycy9kb3ducmV2LnhtbESPQWsCMRSE74L/ITyhF9GsVqrdGkUrpYJ7UFsovT02&#10;z93FzcuSpLr996Yg9DjMzDfMfNmaWlzI+cqygtEwAUGcW11xoeDz420wA+EDssbaMin4JQ/LRbcz&#10;x1TbKx/ocgyFiBD2KSooQ2hSKX1ekkE/tA1x9E7WGQxRukJqh9cIN7UcJ8mTNFhxXCixodeS8vPx&#10;xyiYfK3752y62n/T+3az2WcOs2Sn1EOvXb2ACNSG//C9vdUKHp/h70v8AX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Jt0W8YAAADbAAAADwAAAAAAAAAAAAAAAACYAgAAZHJz&#10;L2Rvd25yZXYueG1sUEsFBgAAAAAEAAQA9QAAAIsDAAAAAA==&#10;" fillcolor="#5993b3" strokecolor="white [3212]" strokeweight=".5pt">
                  <v:textbox>
                    <w:txbxContent>
                      <w:p w14:paraId="7C5BF0AF" w14:textId="77777777" w:rsidR="00706AD8" w:rsidRDefault="00706AD8" w:rsidP="002409F9">
                        <w:pPr>
                          <w:pStyle w:val="NormalWeb"/>
                          <w:spacing w:before="0" w:after="0"/>
                          <w:jc w:val="center"/>
                          <w:rPr>
                            <w:rFonts w:asciiTheme="minorHAnsi" w:hAnsi="Calibri" w:cstheme="minorBidi"/>
                            <w:b/>
                            <w:bCs/>
                            <w:color w:val="FFFFFF" w:themeColor="light1"/>
                            <w:kern w:val="24"/>
                            <w:sz w:val="18"/>
                            <w:szCs w:val="18"/>
                          </w:rPr>
                        </w:pPr>
                      </w:p>
                      <w:p w14:paraId="6E2D75B0" w14:textId="77777777" w:rsidR="00706AD8" w:rsidRDefault="00706AD8" w:rsidP="002409F9">
                        <w:pPr>
                          <w:pStyle w:val="NormalWeb"/>
                          <w:spacing w:before="0" w:after="0"/>
                          <w:jc w:val="center"/>
                          <w:rPr>
                            <w:rFonts w:asciiTheme="minorHAnsi" w:hAnsi="Calibri" w:cstheme="minorBidi"/>
                            <w:b/>
                            <w:bCs/>
                            <w:color w:val="FFFFFF" w:themeColor="light1"/>
                            <w:kern w:val="24"/>
                            <w:sz w:val="18"/>
                            <w:szCs w:val="18"/>
                          </w:rPr>
                        </w:pPr>
                      </w:p>
                      <w:p w14:paraId="39DE262E" w14:textId="77777777" w:rsidR="00706AD8" w:rsidRDefault="00706AD8" w:rsidP="002409F9">
                        <w:pPr>
                          <w:pStyle w:val="NormalWeb"/>
                          <w:spacing w:before="0" w:after="0"/>
                          <w:jc w:val="center"/>
                        </w:pPr>
                        <w:r>
                          <w:rPr>
                            <w:rFonts w:asciiTheme="minorHAnsi" w:hAnsi="Calibri" w:cstheme="minorBidi"/>
                            <w:b/>
                            <w:bCs/>
                            <w:color w:val="FFFFFF" w:themeColor="light1"/>
                            <w:kern w:val="24"/>
                            <w:sz w:val="18"/>
                            <w:szCs w:val="18"/>
                          </w:rPr>
                          <w:t>Asuntos</w:t>
                        </w:r>
                      </w:p>
                      <w:p w14:paraId="1A6B8968" w14:textId="77777777" w:rsidR="00706AD8" w:rsidRDefault="00706AD8" w:rsidP="002409F9">
                        <w:pPr>
                          <w:pStyle w:val="NormalWeb"/>
                          <w:spacing w:before="0" w:after="0"/>
                          <w:jc w:val="center"/>
                        </w:pPr>
                        <w:r>
                          <w:rPr>
                            <w:rFonts w:asciiTheme="minorHAnsi" w:hAnsi="Calibri" w:cstheme="minorBidi"/>
                            <w:b/>
                            <w:bCs/>
                            <w:color w:val="FFFFFF" w:themeColor="light1"/>
                            <w:kern w:val="24"/>
                            <w:sz w:val="18"/>
                            <w:szCs w:val="18"/>
                          </w:rPr>
                          <w:t>Jurídicos</w:t>
                        </w:r>
                      </w:p>
                    </w:txbxContent>
                  </v:textbox>
                </v:oval>
                <v:oval id="16 Elipse" o:spid="_x0000_s1030" style="position:absolute;left:78600;top:30587;width:21600;height:21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GzMAA&#10;AADbAAAADwAAAGRycy9kb3ducmV2LnhtbERPy4rCMBTdD/gP4Q64EU0dZJROo4ggDIgwPj7g0lyb&#10;0uamJNHWvzcLYZaH8y42g23Fg3yoHSuYzzIQxKXTNVcKrpf9dAUiRGSNrWNS8KQAm/Xoo8Bcu55P&#10;9DjHSqQQDjkqMDF2uZShNGQxzFxHnLib8xZjgr6S2mOfwm0rv7LsW1qsOTUY7GhnqGzOd6tgUlZ/&#10;WzPvl4vDfX84HoM/NZOlUuPPYfsDItIQ/8Vv969WsEjr05f0A+T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guGzMAAAADbAAAADwAAAAAAAAAAAAAAAACYAgAAZHJzL2Rvd25y&#10;ZXYueG1sUEsFBgAAAAAEAAQA9QAAAIUDAAAAAA==&#10;" fillcolor="#205867 [1608]" stroked="f" strokeweight="2pt">
                  <v:textbox>
                    <w:txbxContent>
                      <w:p w14:paraId="2A831454" w14:textId="77777777" w:rsidR="00706AD8" w:rsidRDefault="00706AD8" w:rsidP="002409F9">
                        <w:pPr>
                          <w:pStyle w:val="NormalWeb"/>
                          <w:spacing w:before="0" w:after="0"/>
                          <w:jc w:val="center"/>
                        </w:pPr>
                        <w:r>
                          <w:rPr>
                            <w:rFonts w:asciiTheme="minorHAnsi" w:hAnsi="Calibri" w:cstheme="minorBidi"/>
                            <w:b/>
                            <w:bCs/>
                            <w:color w:val="FFFFFF" w:themeColor="light1"/>
                            <w:kern w:val="24"/>
                            <w:sz w:val="18"/>
                            <w:szCs w:val="18"/>
                          </w:rPr>
                          <w:t xml:space="preserve">Alistamiento </w:t>
                        </w:r>
                        <w:r>
                          <w:rPr>
                            <w:rFonts w:asciiTheme="minorHAnsi" w:hAnsi="Calibri" w:cstheme="minorBidi"/>
                            <w:b/>
                            <w:bCs/>
                            <w:color w:val="FFFFFF" w:themeColor="light1"/>
                            <w:kern w:val="24"/>
                            <w:sz w:val="18"/>
                            <w:szCs w:val="18"/>
                          </w:rPr>
                          <w:br/>
                          <w:t>de la Fuerza</w:t>
                        </w:r>
                      </w:p>
                    </w:txbxContent>
                  </v:textbox>
                </v:oval>
                <v:oval id="15 Elipse" o:spid="_x0000_s1031" style="position:absolute;top:15124;width:21600;height:21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F278YA&#10;AADbAAAADwAAAGRycy9kb3ducmV2LnhtbESPQWvCQBSE7wX/w/IKvRTdWKRI6ibUgFBEBE2r9PbI&#10;viah2bcxuzXx33cFweMwM98wi3QwjThT52rLCqaTCARxYXXNpYLPfDWeg3AeWWNjmRRcyEGajB4W&#10;GGvb847Oe1+KAGEXo4LK+zaW0hUVGXQT2xIH78d2Bn2QXSl1h32Am0a+RNGrNFhzWKiwpayi4nf/&#10;ZxTQaV5ult9NsT4edtuvvK2zw3Om1NPj8P4GwtPg7+Fb+0MrmE3h+iX8AJ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F278YAAADbAAAADwAAAAAAAAAAAAAAAACYAgAAZHJz&#10;L2Rvd25yZXYueG1sUEsFBgAAAAAEAAQA9QAAAIsDAAAAAA==&#10;" fillcolor="#205867 [1608]" strokecolor="white [3212]" strokeweight=".5pt">
                  <v:textbox>
                    <w:txbxContent>
                      <w:p w14:paraId="01AFA12D" w14:textId="77777777" w:rsidR="00706AD8" w:rsidRDefault="00706AD8" w:rsidP="002409F9">
                        <w:pPr>
                          <w:pStyle w:val="NormalWeb"/>
                          <w:spacing w:before="0" w:after="0"/>
                          <w:jc w:val="center"/>
                        </w:pPr>
                        <w:r>
                          <w:rPr>
                            <w:rFonts w:asciiTheme="minorHAnsi" w:hAnsi="Calibri" w:cstheme="minorBidi"/>
                            <w:b/>
                            <w:bCs/>
                            <w:color w:val="FFFFFF" w:themeColor="light1"/>
                            <w:kern w:val="24"/>
                            <w:sz w:val="18"/>
                            <w:szCs w:val="18"/>
                          </w:rPr>
                          <w:t>Guardia</w:t>
                        </w:r>
                        <w:r>
                          <w:rPr>
                            <w:rFonts w:asciiTheme="minorHAnsi" w:hAnsi="Calibri" w:cstheme="minorBidi"/>
                            <w:b/>
                            <w:bCs/>
                            <w:color w:val="FFFFFF" w:themeColor="light1"/>
                            <w:kern w:val="24"/>
                            <w:sz w:val="18"/>
                            <w:szCs w:val="18"/>
                          </w:rPr>
                          <w:br/>
                          <w:t>Médica</w:t>
                        </w:r>
                      </w:p>
                    </w:txbxContent>
                  </v:textbox>
                </v:oval>
                <v:oval id="2 Elipse" o:spid="_x0000_s1032" style="position:absolute;left:17281;top:19014;width:21600;height:21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mVV8UA&#10;AADbAAAADwAAAGRycy9kb3ducmV2LnhtbESPQWvCQBSE74X+h+UJvZS6qUgr0TXYiig0B7WF4u2R&#10;fSYh2bdhd6vx37uC0OMw880ws6w3rTiR87VlBa/DBARxYXXNpYKf79XLBIQPyBpby6TgQh6y+ePD&#10;DFNtz7yj0z6UIpawT1FBFUKXSumLigz6oe2Io3e0zmCI0pVSOzzHctPKUZK8SYM1x4UKO/qsqGj2&#10;f0bB+PfjucnfF9sDrTfL5TZ3mCdfSj0N+sUURKA+/Ifv9EZHbgS3L/EHy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OZVXxQAAANsAAAAPAAAAAAAAAAAAAAAAAJgCAABkcnMv&#10;ZG93bnJldi54bWxQSwUGAAAAAAQABAD1AAAAigMAAAAA&#10;" fillcolor="#5993b3" strokecolor="white [3212]" strokeweight=".5pt">
                  <v:textbox>
                    <w:txbxContent>
                      <w:p w14:paraId="49C6F9D6" w14:textId="77777777" w:rsidR="00706AD8" w:rsidRDefault="00706AD8" w:rsidP="002409F9">
                        <w:pPr>
                          <w:pStyle w:val="NormalWeb"/>
                          <w:spacing w:before="0" w:after="0"/>
                          <w:jc w:val="center"/>
                        </w:pPr>
                        <w:r>
                          <w:rPr>
                            <w:rFonts w:asciiTheme="minorHAnsi" w:hAnsi="Calibri" w:cstheme="minorBidi"/>
                            <w:b/>
                            <w:bCs/>
                            <w:color w:val="FFFFFF" w:themeColor="light1"/>
                            <w:kern w:val="24"/>
                            <w:sz w:val="18"/>
                            <w:szCs w:val="18"/>
                          </w:rPr>
                          <w:t>Administración</w:t>
                        </w:r>
                        <w:r>
                          <w:rPr>
                            <w:rFonts w:asciiTheme="minorHAnsi" w:hAnsi="Calibri" w:cstheme="minorBidi"/>
                            <w:b/>
                            <w:bCs/>
                            <w:color w:val="FFFFFF" w:themeColor="light1"/>
                            <w:kern w:val="24"/>
                            <w:sz w:val="18"/>
                            <w:szCs w:val="18"/>
                          </w:rPr>
                          <w:br/>
                          <w:t>y Finanzas</w:t>
                        </w:r>
                      </w:p>
                    </w:txbxContent>
                  </v:textbox>
                </v:oval>
                <v:oval id="8 Elipse" o:spid="_x0000_s1033" style="position:absolute;left:34458;top:15844;width:21600;height:21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9NA8UA&#10;AADbAAAADwAAAGRycy9kb3ducmV2LnhtbESP3WrCQBSE7wu+w3IEb4putCISXUUDQilS8B/vDtlj&#10;EsyejdmtxrfvFoReDjPzDTOdN6YUd6pdYVlBvxeBIE6tLjhTsN+tumMQziNrLC2Tgic5mM9ab1OM&#10;tX3whu5bn4kAYRejgtz7KpbSpTkZdD1bEQfvYmuDPsg6k7rGR4CbUg6iaCQNFhwWcqwoySm9bn+M&#10;ArqNs/XyXKZfp+Pm+7CriuT4nijVaTeLCQhPjf8Pv9qfWsHwA/6+h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v00DxQAAANsAAAAPAAAAAAAAAAAAAAAAAJgCAABkcnMv&#10;ZG93bnJldi54bWxQSwUGAAAAAAQABAD1AAAAigMAAAAA&#10;" fillcolor="#205867 [1608]" strokecolor="white [3212]" strokeweight=".5pt">
                  <v:textbox>
                    <w:txbxContent>
                      <w:p w14:paraId="716B7350" w14:textId="77777777" w:rsidR="00706AD8" w:rsidRDefault="00706AD8" w:rsidP="002409F9">
                        <w:pPr>
                          <w:pStyle w:val="NormalWeb"/>
                          <w:spacing w:before="0" w:after="0"/>
                          <w:jc w:val="center"/>
                        </w:pPr>
                        <w:r>
                          <w:rPr>
                            <w:rFonts w:asciiTheme="minorHAnsi" w:hAnsi="Calibri" w:cstheme="minorBidi"/>
                            <w:b/>
                            <w:bCs/>
                            <w:color w:val="FFFFFF" w:themeColor="light1"/>
                            <w:kern w:val="24"/>
                            <w:sz w:val="18"/>
                            <w:szCs w:val="18"/>
                          </w:rPr>
                          <w:t>Gestión Académica (Universidades)</w:t>
                        </w:r>
                      </w:p>
                    </w:txbxContent>
                  </v:textbox>
                </v:oval>
                <v:oval id="9 Elipse" o:spid="_x0000_s1034" style="position:absolute;left:25922;top:31683;width:21600;height:21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youMYA&#10;AADbAAAADwAAAGRycy9kb3ducmV2LnhtbESPT2vCQBTE74V+h+UJvRTdtIiVmFVspVQwB/+BeHtk&#10;n0kw+zbsbmP67bsFocdh5jfDZIveNKIj52vLCl5GCQjiwuqaSwXHw+dwCsIHZI2NZVLwQx4W88eH&#10;DFNtb7yjbh9KEUvYp6igCqFNpfRFRQb9yLbE0btYZzBE6UqpHd5iuWnka5JMpMGa40KFLX1UVFz3&#10;30bB+PT+fM3fltszfa1Xq23uME82Sj0N+uUMRKA+/Ifv9FpHbgx/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youMYAAADbAAAADwAAAAAAAAAAAAAAAACYAgAAZHJz&#10;L2Rvd25yZXYueG1sUEsFBgAAAAAEAAQA9QAAAIsDAAAAAA==&#10;" fillcolor="#5993b3" strokecolor="white [3212]" strokeweight=".5pt">
                  <v:textbox>
                    <w:txbxContent>
                      <w:p w14:paraId="4233BC79" w14:textId="77777777" w:rsidR="00706AD8" w:rsidRDefault="00706AD8" w:rsidP="002409F9">
                        <w:pPr>
                          <w:pStyle w:val="NormalWeb"/>
                          <w:spacing w:before="0" w:after="0"/>
                          <w:jc w:val="center"/>
                        </w:pPr>
                        <w:r>
                          <w:rPr>
                            <w:rFonts w:asciiTheme="minorHAnsi" w:hAnsi="Calibri" w:cstheme="minorBidi"/>
                            <w:b/>
                            <w:bCs/>
                            <w:color w:val="FFFFFF" w:themeColor="light1"/>
                            <w:kern w:val="24"/>
                            <w:sz w:val="18"/>
                            <w:szCs w:val="18"/>
                          </w:rPr>
                          <w:t>Tecnología Informática</w:t>
                        </w:r>
                      </w:p>
                    </w:txbxContent>
                  </v:textbox>
                </v:oval>
                <v:oval id="10 Elipse" o:spid="_x0000_s1035" style="position:absolute;left:44644;top:28804;width:21600;height:21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ANI8UA&#10;AADbAAAADwAAAGRycy9kb3ducmV2LnhtbESPT2sCMRTE74LfITyhF9FsS1tlNYqtFAX34D8Qb4/N&#10;c3dx87Ikqa7fvikUehxmfjPMdN6aWtzI+cqygudhAoI4t7riQsHx8DUYg/ABWWNtmRQ8yMN81u1M&#10;MdX2zju67UMhYgn7FBWUITSplD4vyaAf2oY4ehfrDIYoXSG1w3ssN7V8SZJ3abDiuFBiQ58l5df9&#10;t1HwevroX7PRYnum1Xq53GYOs2Sj1FOvXUxABGrDf/iPXuvIvcHvl/gD5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0A0jxQAAANsAAAAPAAAAAAAAAAAAAAAAAJgCAABkcnMv&#10;ZG93bnJldi54bWxQSwUGAAAAAAQABAD1AAAAigMAAAAA&#10;" fillcolor="#5993b3" strokecolor="white [3212]" strokeweight=".5pt">
                  <v:textbox>
                    <w:txbxContent>
                      <w:p w14:paraId="55D243E6" w14:textId="77777777" w:rsidR="00706AD8" w:rsidRDefault="00706AD8" w:rsidP="002409F9">
                        <w:pPr>
                          <w:pStyle w:val="NormalWeb"/>
                          <w:spacing w:before="0" w:after="0"/>
                          <w:jc w:val="center"/>
                        </w:pPr>
                        <w:r>
                          <w:rPr>
                            <w:rFonts w:asciiTheme="minorHAnsi" w:hAnsi="Calibri" w:cstheme="minorBidi"/>
                            <w:b/>
                            <w:bCs/>
                            <w:color w:val="FFFFFF" w:themeColor="light1"/>
                            <w:kern w:val="24"/>
                            <w:sz w:val="18"/>
                            <w:szCs w:val="18"/>
                          </w:rPr>
                          <w:t>RRHH</w:t>
                        </w:r>
                      </w:p>
                    </w:txbxContent>
                  </v:textbox>
                </v:oval>
                <v:oval id="11 Elipse" o:spid="_x0000_s1036" style="position:absolute;left:9697;top:33171;width:21600;height:21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TVMUA&#10;AADbAAAADwAAAGRycy9kb3ducmV2LnhtbESPQWvCQBSE7wX/w/IKvRTdtBQtMRvRSqlgDlYF8fbI&#10;vibB7Nuwu9X037sFweMw880w2aw3rTiT841lBS+jBARxaXXDlYL97nP4DsIHZI2tZVLwRx5m+eAh&#10;w1TbC3/TeRsqEUvYp6igDqFLpfRlTQb9yHbE0fuxzmCI0lVSO7zEctPK1yQZS4MNx4UaO/qoqTxt&#10;f42Ct8Pi+VRM5psjfa2Wy03hsEjWSj099vMpiEB9uIdv9EpHbgz/X+IP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ApNUxQAAANsAAAAPAAAAAAAAAAAAAAAAAJgCAABkcnMv&#10;ZG93bnJldi54bWxQSwUGAAAAAAQABAD1AAAAigMAAAAA&#10;" fillcolor="#5993b3" strokecolor="white [3212]" strokeweight=".5pt">
                  <v:textbox>
                    <w:txbxContent>
                      <w:p w14:paraId="7E83B581" w14:textId="77777777" w:rsidR="00706AD8" w:rsidRDefault="00706AD8" w:rsidP="002409F9">
                        <w:pPr>
                          <w:pStyle w:val="NormalWeb"/>
                          <w:spacing w:before="0" w:after="0"/>
                          <w:jc w:val="center"/>
                        </w:pPr>
                        <w:r>
                          <w:rPr>
                            <w:rFonts w:asciiTheme="minorHAnsi" w:hAnsi="Calibri" w:cstheme="minorBidi"/>
                            <w:b/>
                            <w:bCs/>
                            <w:color w:val="FFFFFF" w:themeColor="light1"/>
                            <w:kern w:val="24"/>
                            <w:sz w:val="18"/>
                            <w:szCs w:val="18"/>
                          </w:rPr>
                          <w:t>Compras y Contrataciones</w:t>
                        </w:r>
                      </w:p>
                    </w:txbxContent>
                  </v:textbox>
                </v:oval>
                <v:oval id="17 Elipse" o:spid="_x0000_s1037" style="position:absolute;left:59766;top:31347;width:21600;height:21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RLAMUA&#10;AADbAAAADwAAAGRycy9kb3ducmV2LnhtbESP3WrCQBSE7wu+w3IEb4pulKISXUUDQilS8B/vDtlj&#10;EsyejdmtxrfvFoReDjPzDTOdN6YUd6pdYVlBvxeBIE6tLjhTsN+tumMQziNrLC2Tgic5mM9ab1OM&#10;tX3whu5bn4kAYRejgtz7KpbSpTkZdD1bEQfvYmuDPsg6k7rGR4CbUg6iaCgNFhwWcqwoySm9bn+M&#10;ArqNs/XyXKZfp+Pm+7CriuT4nijVaTeLCQhPjf8Pv9qfWsHHCP6+h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hEsAxQAAANsAAAAPAAAAAAAAAAAAAAAAAJgCAABkcnMv&#10;ZG93bnJldi54bWxQSwUGAAAAAAQABAD1AAAAigMAAAAA&#10;" fillcolor="#205867 [1608]" strokecolor="white [3212]" strokeweight=".5pt">
                  <v:textbox>
                    <w:txbxContent>
                      <w:p w14:paraId="1DD705BC" w14:textId="77777777" w:rsidR="00706AD8" w:rsidRDefault="00706AD8" w:rsidP="002409F9">
                        <w:pPr>
                          <w:pStyle w:val="NormalWeb"/>
                          <w:spacing w:before="0" w:after="0"/>
                          <w:jc w:val="center"/>
                        </w:pPr>
                        <w:r>
                          <w:rPr>
                            <w:rFonts w:asciiTheme="minorHAnsi" w:hAnsi="Calibri" w:cstheme="minorBidi"/>
                            <w:b/>
                            <w:bCs/>
                            <w:color w:val="FFFFFF" w:themeColor="light1"/>
                            <w:kern w:val="24"/>
                            <w:sz w:val="18"/>
                            <w:szCs w:val="18"/>
                          </w:rPr>
                          <w:t>Fiscalización</w:t>
                        </w:r>
                      </w:p>
                    </w:txbxContent>
                  </v:textbox>
                </v:oval>
                <v:oval id="18 Elipse" o:spid="_x0000_s1038" style="position:absolute;left:69134;top:16228;width:21600;height:21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GivcMA&#10;AADbAAAADwAAAGRycy9kb3ducmV2LnhtbERPS2vCQBC+F/wPywi9lLqxlFqiq2ilVGgOvqD0NmTH&#10;JJidDbtbTf9951Dw+PG9Z4vetepCITaeDYxHGSji0tuGKwPHw/vjK6iYkC22nsnAL0VYzAd3M8yt&#10;v/KOLvtUKQnhmKOBOqUu1zqWNTmMI98RC3fywWESGCptA14l3LX6KctetMOGpaHGjt5qKs/7H2fg&#10;+Wv1cC4my+03fWzW620RsMg+jbkf9sspqER9uon/3RsrPhkrX+QH6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9GivcMAAADbAAAADwAAAAAAAAAAAAAAAACYAgAAZHJzL2Rv&#10;d25yZXYueG1sUEsFBgAAAAAEAAQA9QAAAIgDAAAAAA==&#10;" fillcolor="#5993b3" strokecolor="white [3212]" strokeweight=".5pt">
                  <v:textbox>
                    <w:txbxContent>
                      <w:p w14:paraId="5D03B81D" w14:textId="77777777" w:rsidR="00706AD8" w:rsidRDefault="00706AD8" w:rsidP="002409F9">
                        <w:pPr>
                          <w:pStyle w:val="NormalWeb"/>
                          <w:spacing w:before="0" w:after="0"/>
                          <w:jc w:val="center"/>
                        </w:pPr>
                        <w:r>
                          <w:rPr>
                            <w:rFonts w:asciiTheme="minorHAnsi" w:hAnsi="Calibri" w:cstheme="minorBidi"/>
                            <w:b/>
                            <w:bCs/>
                            <w:color w:val="FFFFFF" w:themeColor="light1"/>
                            <w:kern w:val="24"/>
                            <w:sz w:val="18"/>
                            <w:szCs w:val="18"/>
                          </w:rPr>
                          <w:t>Infraestructura</w:t>
                        </w:r>
                      </w:p>
                    </w:txbxContent>
                  </v:textbox>
                </v:oval>
                <v:oval id="19 Elipse" o:spid="_x0000_s1039" style="position:absolute;left:51845;top:12959;width:21600;height:21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d66cYA&#10;AADbAAAADwAAAGRycy9kb3ducmV2LnhtbESPQWvCQBSE7wX/w/IKXkrdtBSxaTaigYJIETTW0tsj&#10;+5oEs2/T7Krx37uC4HGYmW+YZNqbRhypc7VlBS+jCARxYXXNpYJt/vk8AeE8ssbGMik4k4NpOnhI&#10;MNb2xGs6bnwpAoRdjAoq79tYSldUZNCNbEscvD/bGfRBdqXUHZ4C3DTyNYrG0mDNYaHClrKKiv3m&#10;YBTQ/6T8mv82xfJnt159522d7Z4ypYaP/ewDhKfe38O39kIreHuH65fwA2R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d66cYAAADbAAAADwAAAAAAAAAAAAAAAACYAgAAZHJz&#10;L2Rvd25yZXYueG1sUEsFBgAAAAAEAAQA9QAAAIsDAAAAAA==&#10;" fillcolor="#205867 [1608]" strokecolor="white [3212]" strokeweight=".5pt">
                  <v:textbox>
                    <w:txbxContent>
                      <w:p w14:paraId="72BB20ED" w14:textId="77777777" w:rsidR="00706AD8" w:rsidRDefault="00706AD8" w:rsidP="002409F9">
                        <w:pPr>
                          <w:pStyle w:val="NormalWeb"/>
                          <w:spacing w:before="0" w:after="0"/>
                          <w:jc w:val="center"/>
                        </w:pPr>
                        <w:r>
                          <w:rPr>
                            <w:rFonts w:asciiTheme="minorHAnsi" w:hAnsi="Calibri" w:cstheme="minorBidi"/>
                            <w:b/>
                            <w:bCs/>
                            <w:color w:val="FFFFFF" w:themeColor="light1"/>
                            <w:kern w:val="24"/>
                            <w:sz w:val="18"/>
                            <w:szCs w:val="18"/>
                          </w:rPr>
                          <w:t>Operaciones (Empresas)</w:t>
                        </w:r>
                      </w:p>
                    </w:txbxContent>
                  </v:textbox>
                </v:oval>
                <w10:anchorlock/>
              </v:group>
            </w:pict>
          </mc:Fallback>
        </mc:AlternateContent>
      </w:r>
    </w:p>
    <w:p w14:paraId="758F6E1D" w14:textId="77777777" w:rsidR="00677998" w:rsidRDefault="00677998" w:rsidP="00DF6CFA">
      <w:pPr>
        <w:rPr>
          <w:rFonts w:asciiTheme="minorHAnsi" w:hAnsiTheme="minorHAnsi" w:cstheme="minorHAnsi"/>
          <w:i/>
          <w:sz w:val="22"/>
          <w:szCs w:val="22"/>
          <w:lang w:val="es-ES_tradnl" w:eastAsia="en-US"/>
        </w:rPr>
      </w:pPr>
    </w:p>
    <w:p w14:paraId="6B70FA0E" w14:textId="1A805050" w:rsidR="002409F9" w:rsidRDefault="00677998" w:rsidP="00677998">
      <w:pPr>
        <w:pBdr>
          <w:top w:val="single" w:sz="4" w:space="1" w:color="auto"/>
        </w:pBdr>
        <w:rPr>
          <w:rFonts w:asciiTheme="minorHAnsi" w:hAnsiTheme="minorHAnsi" w:cstheme="minorHAnsi"/>
          <w:sz w:val="22"/>
          <w:szCs w:val="22"/>
          <w:lang w:val="es-ES_tradnl" w:eastAsia="en-US"/>
        </w:rPr>
      </w:pPr>
      <w:r w:rsidRPr="00677998">
        <w:rPr>
          <w:rFonts w:asciiTheme="minorHAnsi" w:hAnsiTheme="minorHAnsi" w:cstheme="minorHAnsi"/>
          <w:i/>
          <w:sz w:val="22"/>
          <w:szCs w:val="22"/>
          <w:lang w:val="es-ES_tradnl" w:eastAsia="en-US"/>
        </w:rPr>
        <w:t>Fuente: Elaboración en base a información recopilada por la Circular.</w:t>
      </w:r>
    </w:p>
    <w:p w14:paraId="5A7D97F9" w14:textId="77777777" w:rsidR="00677998" w:rsidRDefault="00677998" w:rsidP="00DF6CFA">
      <w:pPr>
        <w:rPr>
          <w:rFonts w:asciiTheme="minorHAnsi" w:hAnsiTheme="minorHAnsi" w:cstheme="minorHAnsi"/>
          <w:sz w:val="22"/>
          <w:szCs w:val="22"/>
          <w:lang w:val="es-ES_tradnl" w:eastAsia="en-US"/>
        </w:rPr>
      </w:pPr>
    </w:p>
    <w:p w14:paraId="0ACB6BB5" w14:textId="11D12304" w:rsidR="00856BA2" w:rsidRDefault="00856BA2" w:rsidP="00DF6CFA">
      <w:pPr>
        <w:rPr>
          <w:rFonts w:asciiTheme="minorHAnsi" w:hAnsiTheme="minorHAnsi" w:cstheme="minorHAnsi"/>
          <w:sz w:val="22"/>
          <w:szCs w:val="22"/>
          <w:lang w:val="es-ES_tradnl" w:eastAsia="en-US"/>
        </w:rPr>
      </w:pPr>
      <w:r>
        <w:rPr>
          <w:rFonts w:asciiTheme="minorHAnsi" w:hAnsiTheme="minorHAnsi" w:cstheme="minorHAnsi"/>
          <w:sz w:val="22"/>
          <w:szCs w:val="22"/>
          <w:lang w:val="es-ES_tradnl" w:eastAsia="en-US"/>
        </w:rPr>
        <w:t>Se adjunta</w:t>
      </w:r>
      <w:r w:rsidR="00677998">
        <w:rPr>
          <w:rFonts w:asciiTheme="minorHAnsi" w:hAnsiTheme="minorHAnsi" w:cstheme="minorHAnsi"/>
          <w:sz w:val="22"/>
          <w:szCs w:val="22"/>
          <w:lang w:val="es-ES_tradnl" w:eastAsia="en-US"/>
        </w:rPr>
        <w:t>n</w:t>
      </w:r>
      <w:r>
        <w:rPr>
          <w:rFonts w:asciiTheme="minorHAnsi" w:hAnsiTheme="minorHAnsi" w:cstheme="minorHAnsi"/>
          <w:sz w:val="22"/>
          <w:szCs w:val="22"/>
          <w:lang w:val="es-ES_tradnl" w:eastAsia="en-US"/>
        </w:rPr>
        <w:t xml:space="preserve"> en </w:t>
      </w:r>
      <w:r w:rsidR="00677998">
        <w:rPr>
          <w:rFonts w:asciiTheme="minorHAnsi" w:hAnsiTheme="minorHAnsi" w:cstheme="minorHAnsi"/>
          <w:sz w:val="22"/>
          <w:szCs w:val="22"/>
          <w:lang w:val="es-ES_tradnl" w:eastAsia="en-US"/>
        </w:rPr>
        <w:t>ANEXO V</w:t>
      </w:r>
      <w:r>
        <w:rPr>
          <w:rFonts w:asciiTheme="minorHAnsi" w:hAnsiTheme="minorHAnsi" w:cstheme="minorHAnsi"/>
          <w:sz w:val="22"/>
          <w:szCs w:val="22"/>
          <w:lang w:val="es-ES_tradnl" w:eastAsia="en-US"/>
        </w:rPr>
        <w:t xml:space="preserve"> los resultados por organismo.</w:t>
      </w:r>
    </w:p>
    <w:p w14:paraId="44DF5231" w14:textId="77777777" w:rsidR="004B0C7D" w:rsidRDefault="004B0C7D" w:rsidP="00DF6CFA">
      <w:pPr>
        <w:rPr>
          <w:rFonts w:asciiTheme="minorHAnsi" w:hAnsiTheme="minorHAnsi" w:cstheme="minorHAnsi"/>
          <w:sz w:val="22"/>
          <w:szCs w:val="22"/>
          <w:lang w:val="es-ES_tradnl" w:eastAsia="en-US"/>
        </w:rPr>
      </w:pPr>
    </w:p>
    <w:p w14:paraId="13DBBAA5" w14:textId="2DB7DE6B" w:rsidR="004B0C7D" w:rsidRDefault="004B0C7D" w:rsidP="004B0C7D">
      <w:pPr>
        <w:pStyle w:val="Prrafodelista"/>
        <w:numPr>
          <w:ilvl w:val="6"/>
          <w:numId w:val="16"/>
        </w:numPr>
        <w:tabs>
          <w:tab w:val="left" w:pos="284"/>
        </w:tabs>
        <w:ind w:left="0" w:firstLine="0"/>
        <w:rPr>
          <w:b/>
          <w:bCs/>
          <w:sz w:val="22"/>
          <w:szCs w:val="22"/>
          <w:lang w:val="es-ES_tradnl"/>
        </w:rPr>
      </w:pPr>
      <w:r w:rsidRPr="004B0C7D">
        <w:rPr>
          <w:b/>
          <w:bCs/>
          <w:sz w:val="22"/>
          <w:szCs w:val="22"/>
          <w:lang w:val="es-ES_tradnl"/>
        </w:rPr>
        <w:t>Sobre acciones correctivas informadas del período:</w:t>
      </w:r>
    </w:p>
    <w:p w14:paraId="4A272069" w14:textId="77777777" w:rsidR="00633D75" w:rsidRDefault="00633D75" w:rsidP="00633D75">
      <w:pPr>
        <w:pStyle w:val="Prrafodelista"/>
        <w:numPr>
          <w:ilvl w:val="0"/>
          <w:numId w:val="0"/>
        </w:numPr>
        <w:tabs>
          <w:tab w:val="left" w:pos="284"/>
        </w:tabs>
        <w:rPr>
          <w:b/>
          <w:bCs/>
          <w:sz w:val="22"/>
          <w:szCs w:val="22"/>
          <w:lang w:val="es-ES_tradnl"/>
        </w:rPr>
      </w:pPr>
    </w:p>
    <w:p w14:paraId="2DC01995" w14:textId="5B353592" w:rsidR="00633D75" w:rsidRDefault="00633D75" w:rsidP="00633D75">
      <w:pPr>
        <w:pStyle w:val="Prrafodelista"/>
        <w:numPr>
          <w:ilvl w:val="0"/>
          <w:numId w:val="0"/>
        </w:numPr>
        <w:tabs>
          <w:tab w:val="left" w:pos="284"/>
        </w:tabs>
        <w:rPr>
          <w:sz w:val="22"/>
          <w:szCs w:val="22"/>
          <w:lang w:val="es-ES_tradnl"/>
        </w:rPr>
      </w:pPr>
      <w:r>
        <w:rPr>
          <w:sz w:val="22"/>
          <w:szCs w:val="22"/>
          <w:lang w:val="es-ES_tradnl"/>
        </w:rPr>
        <w:lastRenderedPageBreak/>
        <w:t>Respecto a est</w:t>
      </w:r>
      <w:r w:rsidR="002504AB">
        <w:rPr>
          <w:sz w:val="22"/>
          <w:szCs w:val="22"/>
          <w:lang w:val="es-ES_tradnl"/>
        </w:rPr>
        <w:t>e</w:t>
      </w:r>
      <w:r>
        <w:rPr>
          <w:sz w:val="22"/>
          <w:szCs w:val="22"/>
          <w:lang w:val="es-ES_tradnl"/>
        </w:rPr>
        <w:t xml:space="preserve"> acápite, las Unidades de Auditoría Interna de</w:t>
      </w:r>
      <w:r w:rsidR="002504AB">
        <w:rPr>
          <w:sz w:val="22"/>
          <w:szCs w:val="22"/>
          <w:lang w:val="es-ES_tradnl"/>
        </w:rPr>
        <w:t>b</w:t>
      </w:r>
      <w:r>
        <w:rPr>
          <w:sz w:val="22"/>
          <w:szCs w:val="22"/>
          <w:lang w:val="es-ES_tradnl"/>
        </w:rPr>
        <w:t xml:space="preserve">ieron llevar </w:t>
      </w:r>
      <w:r w:rsidR="002504AB">
        <w:rPr>
          <w:sz w:val="22"/>
          <w:szCs w:val="22"/>
          <w:lang w:val="es-ES_tradnl"/>
        </w:rPr>
        <w:t>adelante</w:t>
      </w:r>
      <w:r>
        <w:rPr>
          <w:sz w:val="22"/>
          <w:szCs w:val="22"/>
          <w:lang w:val="es-ES_tradnl"/>
        </w:rPr>
        <w:t xml:space="preserve"> las tareas habituales de actualización del SISAC, y proceder a su</w:t>
      </w:r>
      <w:r w:rsidR="002504AB">
        <w:rPr>
          <w:sz w:val="22"/>
          <w:szCs w:val="22"/>
          <w:lang w:val="es-ES_tradnl"/>
        </w:rPr>
        <w:t xml:space="preserve"> remisión en la fecha estipulada, </w:t>
      </w:r>
      <w:r w:rsidR="00F9223A">
        <w:rPr>
          <w:sz w:val="22"/>
          <w:szCs w:val="22"/>
          <w:lang w:val="es-ES_tradnl"/>
        </w:rPr>
        <w:t xml:space="preserve">a las Sindicaturas Jurisdiccionales y Comisiones Fiscalizadoras. </w:t>
      </w:r>
    </w:p>
    <w:p w14:paraId="22C3180B" w14:textId="77777777" w:rsidR="002504AB" w:rsidRDefault="002504AB" w:rsidP="00633D75">
      <w:pPr>
        <w:pStyle w:val="Prrafodelista"/>
        <w:numPr>
          <w:ilvl w:val="0"/>
          <w:numId w:val="0"/>
        </w:numPr>
        <w:tabs>
          <w:tab w:val="left" w:pos="284"/>
        </w:tabs>
        <w:rPr>
          <w:b/>
          <w:bCs/>
          <w:sz w:val="22"/>
          <w:szCs w:val="22"/>
          <w:lang w:val="es-ES_tradnl"/>
        </w:rPr>
      </w:pPr>
    </w:p>
    <w:p w14:paraId="324EB204" w14:textId="499A1E86" w:rsidR="00763BAA" w:rsidRPr="00D90C51" w:rsidRDefault="00693A9A" w:rsidP="00D90C51">
      <w:pPr>
        <w:pStyle w:val="Prrafodelista"/>
        <w:numPr>
          <w:ilvl w:val="6"/>
          <w:numId w:val="16"/>
        </w:numPr>
        <w:tabs>
          <w:tab w:val="left" w:pos="284"/>
        </w:tabs>
        <w:ind w:hanging="5891"/>
        <w:rPr>
          <w:b/>
          <w:bCs/>
          <w:sz w:val="22"/>
          <w:szCs w:val="22"/>
          <w:lang w:val="es-ES_tradnl"/>
        </w:rPr>
      </w:pPr>
      <w:r w:rsidRPr="00693A9A">
        <w:rPr>
          <w:b/>
          <w:bCs/>
          <w:sz w:val="22"/>
          <w:szCs w:val="22"/>
          <w:lang w:val="es-ES_tradnl"/>
        </w:rPr>
        <w:t>Resultados estadísticos</w:t>
      </w:r>
    </w:p>
    <w:p w14:paraId="6AF21298" w14:textId="5665E69E" w:rsidR="00F95BD8" w:rsidRDefault="00B3353D" w:rsidP="00D90C51">
      <w:pPr>
        <w:rPr>
          <w:b/>
          <w:color w:val="FFFFFF" w:themeColor="background1"/>
          <w:lang w:val="es-ES"/>
        </w:rPr>
      </w:pPr>
      <w:r>
        <w:rPr>
          <w:b/>
          <w:color w:val="FFFFFF" w:themeColor="background1"/>
          <w:highlight w:val="darkBlue"/>
          <w:lang w:val="es-ES"/>
        </w:rPr>
        <w:t xml:space="preserve">4.a. </w:t>
      </w:r>
      <w:r w:rsidR="00F95BD8" w:rsidRPr="00D90C51">
        <w:rPr>
          <w:b/>
          <w:color w:val="FFFFFF" w:themeColor="background1"/>
          <w:highlight w:val="darkBlue"/>
          <w:lang w:val="es-ES"/>
        </w:rPr>
        <w:t>Por Estado</w:t>
      </w:r>
    </w:p>
    <w:p w14:paraId="424EFC5A" w14:textId="77777777" w:rsidR="00025CA8" w:rsidRDefault="00025CA8" w:rsidP="00D90C51">
      <w:pPr>
        <w:rPr>
          <w:b/>
          <w:color w:val="FFFFFF" w:themeColor="background1"/>
          <w:lang w:val="es-ES"/>
        </w:rPr>
      </w:pPr>
    </w:p>
    <w:tbl>
      <w:tblPr>
        <w:tblStyle w:val="Tablaconcuadrcula4-nfasis11"/>
        <w:tblW w:w="10490" w:type="dxa"/>
        <w:tblInd w:w="-45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969"/>
        <w:gridCol w:w="1843"/>
        <w:gridCol w:w="1559"/>
        <w:gridCol w:w="1560"/>
        <w:gridCol w:w="1559"/>
      </w:tblGrid>
      <w:tr w:rsidR="006D76B3" w:rsidRPr="006D76B3" w14:paraId="0917EA2B" w14:textId="77777777" w:rsidTr="00DC527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9" w:type="dxa"/>
            <w:vMerge w:val="restart"/>
            <w:tcBorders>
              <w:top w:val="none" w:sz="0" w:space="0" w:color="auto"/>
              <w:left w:val="none" w:sz="0" w:space="0" w:color="auto"/>
              <w:bottom w:val="none" w:sz="0" w:space="0" w:color="auto"/>
              <w:right w:val="none" w:sz="0" w:space="0" w:color="auto"/>
            </w:tcBorders>
            <w:vAlign w:val="center"/>
            <w:hideMark/>
          </w:tcPr>
          <w:p w14:paraId="1FAF6517" w14:textId="77777777" w:rsidR="006D76B3" w:rsidRPr="006D76B3" w:rsidRDefault="006D76B3" w:rsidP="006D76B3">
            <w:pPr>
              <w:widowControl/>
              <w:overflowPunct/>
              <w:autoSpaceDE/>
              <w:autoSpaceDN/>
              <w:adjustRightInd/>
              <w:jc w:val="center"/>
              <w:textAlignment w:val="auto"/>
              <w:rPr>
                <w:rFonts w:ascii="Calibri" w:hAnsi="Calibri" w:cs="Calibri"/>
                <w:sz w:val="22"/>
                <w:szCs w:val="22"/>
                <w:lang w:eastAsia="es-AR"/>
              </w:rPr>
            </w:pPr>
            <w:r w:rsidRPr="006D76B3">
              <w:rPr>
                <w:rFonts w:ascii="Calibri" w:hAnsi="Calibri" w:cs="Calibri"/>
                <w:color w:val="FFFFFF" w:themeColor="background1"/>
                <w:sz w:val="22"/>
                <w:szCs w:val="22"/>
                <w:lang w:eastAsia="es-AR"/>
              </w:rPr>
              <w:t>ESTADO SISAC</w:t>
            </w:r>
          </w:p>
        </w:tc>
        <w:tc>
          <w:tcPr>
            <w:tcW w:w="4962" w:type="dxa"/>
            <w:gridSpan w:val="3"/>
            <w:tcBorders>
              <w:top w:val="none" w:sz="0" w:space="0" w:color="auto"/>
              <w:left w:val="none" w:sz="0" w:space="0" w:color="auto"/>
              <w:bottom w:val="none" w:sz="0" w:space="0" w:color="auto"/>
              <w:right w:val="none" w:sz="0" w:space="0" w:color="auto"/>
            </w:tcBorders>
            <w:noWrap/>
            <w:vAlign w:val="center"/>
            <w:hideMark/>
          </w:tcPr>
          <w:p w14:paraId="26C5EE19" w14:textId="77777777" w:rsidR="006D76B3" w:rsidRPr="006D76B3" w:rsidRDefault="006D76B3" w:rsidP="006D76B3">
            <w:pPr>
              <w:widowControl/>
              <w:overflowPunct/>
              <w:autoSpaceDE/>
              <w:autoSpaceDN/>
              <w:adjustRightInd/>
              <w:jc w:val="center"/>
              <w:textAlignment w:val="auto"/>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lang w:eastAsia="es-AR"/>
              </w:rPr>
            </w:pPr>
            <w:r w:rsidRPr="006D76B3">
              <w:rPr>
                <w:rFonts w:ascii="Calibri" w:hAnsi="Calibri" w:cs="Calibri"/>
                <w:color w:val="FFFFFF" w:themeColor="background1"/>
                <w:sz w:val="22"/>
                <w:szCs w:val="22"/>
                <w:lang w:eastAsia="es-AR"/>
              </w:rPr>
              <w:t>AÑOS</w:t>
            </w:r>
          </w:p>
        </w:tc>
        <w:tc>
          <w:tcPr>
            <w:tcW w:w="1559" w:type="dxa"/>
            <w:vMerge w:val="restart"/>
            <w:tcBorders>
              <w:top w:val="none" w:sz="0" w:space="0" w:color="auto"/>
              <w:left w:val="none" w:sz="0" w:space="0" w:color="auto"/>
              <w:bottom w:val="none" w:sz="0" w:space="0" w:color="auto"/>
              <w:right w:val="none" w:sz="0" w:space="0" w:color="auto"/>
            </w:tcBorders>
            <w:shd w:val="clear" w:color="auto" w:fill="00B0F0"/>
            <w:vAlign w:val="center"/>
            <w:hideMark/>
          </w:tcPr>
          <w:p w14:paraId="124C02E6" w14:textId="77777777" w:rsidR="006D76B3" w:rsidRPr="006D76B3" w:rsidRDefault="006D76B3" w:rsidP="006D76B3">
            <w:pPr>
              <w:widowControl/>
              <w:overflowPunct/>
              <w:autoSpaceDE/>
              <w:autoSpaceDN/>
              <w:adjustRightInd/>
              <w:jc w:val="center"/>
              <w:textAlignment w:val="auto"/>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sz w:val="22"/>
                <w:szCs w:val="22"/>
                <w:lang w:eastAsia="es-AR"/>
              </w:rPr>
            </w:pPr>
            <w:r w:rsidRPr="006D76B3">
              <w:rPr>
                <w:rFonts w:ascii="Calibri" w:hAnsi="Calibri" w:cs="Calibri"/>
                <w:color w:val="FFFFFF" w:themeColor="background1"/>
                <w:sz w:val="22"/>
                <w:szCs w:val="22"/>
                <w:lang w:eastAsia="es-AR"/>
              </w:rPr>
              <w:t>TOTAL POR ESTADO SISAC</w:t>
            </w:r>
          </w:p>
        </w:tc>
      </w:tr>
      <w:tr w:rsidR="006D76B3" w:rsidRPr="006D76B3" w14:paraId="07203874" w14:textId="77777777" w:rsidTr="00DC52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9" w:type="dxa"/>
            <w:vMerge/>
            <w:vAlign w:val="center"/>
            <w:hideMark/>
          </w:tcPr>
          <w:p w14:paraId="757F1CB7" w14:textId="77777777" w:rsidR="006D76B3" w:rsidRPr="006D76B3" w:rsidRDefault="006D76B3" w:rsidP="006D76B3">
            <w:pPr>
              <w:widowControl/>
              <w:overflowPunct/>
              <w:autoSpaceDE/>
              <w:autoSpaceDN/>
              <w:adjustRightInd/>
              <w:textAlignment w:val="auto"/>
              <w:rPr>
                <w:rFonts w:ascii="Calibri" w:hAnsi="Calibri" w:cs="Calibri"/>
                <w:sz w:val="22"/>
                <w:szCs w:val="22"/>
                <w:lang w:eastAsia="es-AR"/>
              </w:rPr>
            </w:pPr>
          </w:p>
        </w:tc>
        <w:tc>
          <w:tcPr>
            <w:tcW w:w="1843" w:type="dxa"/>
            <w:vAlign w:val="center"/>
            <w:hideMark/>
          </w:tcPr>
          <w:p w14:paraId="287D9DAB" w14:textId="77777777" w:rsidR="006D76B3" w:rsidRPr="006D76B3" w:rsidRDefault="006D76B3" w:rsidP="00025CA8">
            <w:pPr>
              <w:widowControl/>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Cs/>
                <w:sz w:val="22"/>
                <w:szCs w:val="22"/>
                <w:lang w:eastAsia="es-AR"/>
              </w:rPr>
            </w:pPr>
            <w:r w:rsidRPr="006D76B3">
              <w:rPr>
                <w:rFonts w:ascii="Calibri" w:hAnsi="Calibri" w:cs="Calibri"/>
                <w:bCs/>
                <w:sz w:val="22"/>
                <w:szCs w:val="22"/>
                <w:lang w:eastAsia="es-AR"/>
              </w:rPr>
              <w:t>ANTERIOR 2015</w:t>
            </w:r>
          </w:p>
        </w:tc>
        <w:tc>
          <w:tcPr>
            <w:tcW w:w="1559" w:type="dxa"/>
            <w:vAlign w:val="center"/>
            <w:hideMark/>
          </w:tcPr>
          <w:p w14:paraId="76166AAE" w14:textId="77777777" w:rsidR="006D76B3" w:rsidRPr="006D76B3" w:rsidRDefault="006D76B3" w:rsidP="00025CA8">
            <w:pPr>
              <w:widowControl/>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Cs/>
                <w:sz w:val="22"/>
                <w:szCs w:val="22"/>
                <w:lang w:eastAsia="es-AR"/>
              </w:rPr>
            </w:pPr>
            <w:r w:rsidRPr="006D76B3">
              <w:rPr>
                <w:rFonts w:ascii="Calibri" w:hAnsi="Calibri" w:cs="Calibri"/>
                <w:bCs/>
                <w:sz w:val="22"/>
                <w:szCs w:val="22"/>
                <w:lang w:eastAsia="es-AR"/>
              </w:rPr>
              <w:t>2015-2018</w:t>
            </w:r>
          </w:p>
        </w:tc>
        <w:tc>
          <w:tcPr>
            <w:tcW w:w="1560" w:type="dxa"/>
            <w:vAlign w:val="center"/>
            <w:hideMark/>
          </w:tcPr>
          <w:p w14:paraId="550792F1" w14:textId="77777777" w:rsidR="006D76B3" w:rsidRPr="006D76B3" w:rsidRDefault="006D76B3" w:rsidP="00025CA8">
            <w:pPr>
              <w:widowControl/>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Cs/>
                <w:sz w:val="22"/>
                <w:szCs w:val="22"/>
                <w:lang w:eastAsia="es-AR"/>
              </w:rPr>
            </w:pPr>
            <w:r w:rsidRPr="006D76B3">
              <w:rPr>
                <w:rFonts w:ascii="Calibri" w:hAnsi="Calibri" w:cs="Calibri"/>
                <w:bCs/>
                <w:sz w:val="22"/>
                <w:szCs w:val="22"/>
                <w:lang w:eastAsia="es-AR"/>
              </w:rPr>
              <w:t>2019-2021</w:t>
            </w:r>
          </w:p>
        </w:tc>
        <w:tc>
          <w:tcPr>
            <w:tcW w:w="1559" w:type="dxa"/>
            <w:vMerge/>
            <w:shd w:val="clear" w:color="auto" w:fill="00B0F0"/>
            <w:vAlign w:val="center"/>
            <w:hideMark/>
          </w:tcPr>
          <w:p w14:paraId="1E9CF99A" w14:textId="77777777" w:rsidR="006D76B3" w:rsidRPr="006D76B3" w:rsidRDefault="006D76B3" w:rsidP="006D76B3">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bCs/>
                <w:color w:val="FFFFFF" w:themeColor="background1"/>
                <w:sz w:val="22"/>
                <w:szCs w:val="22"/>
                <w:lang w:eastAsia="es-AR"/>
              </w:rPr>
            </w:pPr>
          </w:p>
        </w:tc>
      </w:tr>
      <w:tr w:rsidR="006D76B3" w:rsidRPr="006D76B3" w14:paraId="07E0E6AF" w14:textId="77777777" w:rsidTr="00DC5274">
        <w:trPr>
          <w:trHeight w:val="397"/>
        </w:trPr>
        <w:tc>
          <w:tcPr>
            <w:cnfStyle w:val="001000000000" w:firstRow="0" w:lastRow="0" w:firstColumn="1" w:lastColumn="0" w:oddVBand="0" w:evenVBand="0" w:oddHBand="0" w:evenHBand="0" w:firstRowFirstColumn="0" w:firstRowLastColumn="0" w:lastRowFirstColumn="0" w:lastRowLastColumn="0"/>
            <w:tcW w:w="3969" w:type="dxa"/>
            <w:shd w:val="clear" w:color="auto" w:fill="244061" w:themeFill="accent1" w:themeFillShade="80"/>
            <w:vAlign w:val="center"/>
            <w:hideMark/>
          </w:tcPr>
          <w:p w14:paraId="7A2273C2" w14:textId="77777777" w:rsidR="006D76B3" w:rsidRPr="006D76B3" w:rsidRDefault="006D76B3" w:rsidP="006D76B3">
            <w:pPr>
              <w:widowControl/>
              <w:overflowPunct/>
              <w:autoSpaceDE/>
              <w:autoSpaceDN/>
              <w:adjustRightInd/>
              <w:textAlignment w:val="auto"/>
              <w:rPr>
                <w:rFonts w:ascii="Calibri" w:hAnsi="Calibri" w:cs="Calibri"/>
                <w:color w:val="FFFFFF" w:themeColor="background1"/>
                <w:sz w:val="22"/>
                <w:szCs w:val="22"/>
                <w:lang w:eastAsia="es-AR"/>
              </w:rPr>
            </w:pPr>
            <w:r w:rsidRPr="006D76B3">
              <w:rPr>
                <w:rFonts w:ascii="Calibri" w:hAnsi="Calibri" w:cs="Calibri"/>
                <w:color w:val="FFFFFF" w:themeColor="background1"/>
                <w:sz w:val="22"/>
                <w:szCs w:val="22"/>
                <w:lang w:eastAsia="es-AR"/>
              </w:rPr>
              <w:t>Con Acción Correctiva Informada</w:t>
            </w:r>
          </w:p>
        </w:tc>
        <w:tc>
          <w:tcPr>
            <w:tcW w:w="1843" w:type="dxa"/>
            <w:vAlign w:val="center"/>
            <w:hideMark/>
          </w:tcPr>
          <w:p w14:paraId="16BFCD78" w14:textId="52115ACD" w:rsidR="006D76B3" w:rsidRPr="006D76B3" w:rsidRDefault="006D76B3" w:rsidP="00025CA8">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lang w:eastAsia="es-AR"/>
              </w:rPr>
            </w:pPr>
            <w:r w:rsidRPr="006D76B3">
              <w:rPr>
                <w:rFonts w:ascii="Calibri" w:hAnsi="Calibri" w:cs="Calibri"/>
                <w:b/>
                <w:sz w:val="22"/>
                <w:szCs w:val="22"/>
                <w:lang w:eastAsia="es-AR"/>
              </w:rPr>
              <w:t>2</w:t>
            </w:r>
            <w:r w:rsidR="00025CA8">
              <w:rPr>
                <w:rFonts w:ascii="Calibri" w:hAnsi="Calibri" w:cs="Calibri"/>
                <w:b/>
                <w:sz w:val="22"/>
                <w:szCs w:val="22"/>
                <w:lang w:eastAsia="es-AR"/>
              </w:rPr>
              <w:t>.</w:t>
            </w:r>
            <w:r w:rsidRPr="006D76B3">
              <w:rPr>
                <w:rFonts w:ascii="Calibri" w:hAnsi="Calibri" w:cs="Calibri"/>
                <w:b/>
                <w:sz w:val="22"/>
                <w:szCs w:val="22"/>
                <w:lang w:eastAsia="es-AR"/>
              </w:rPr>
              <w:t>520</w:t>
            </w:r>
          </w:p>
        </w:tc>
        <w:tc>
          <w:tcPr>
            <w:tcW w:w="1559" w:type="dxa"/>
            <w:vAlign w:val="center"/>
            <w:hideMark/>
          </w:tcPr>
          <w:p w14:paraId="573A2EF6" w14:textId="7099F3C1" w:rsidR="006D76B3" w:rsidRPr="006D76B3" w:rsidRDefault="006D76B3" w:rsidP="00025CA8">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lang w:eastAsia="es-AR"/>
              </w:rPr>
            </w:pPr>
            <w:r w:rsidRPr="006D76B3">
              <w:rPr>
                <w:rFonts w:ascii="Calibri" w:hAnsi="Calibri" w:cs="Calibri"/>
                <w:b/>
                <w:sz w:val="22"/>
                <w:szCs w:val="22"/>
                <w:lang w:eastAsia="es-AR"/>
              </w:rPr>
              <w:t>6</w:t>
            </w:r>
            <w:r w:rsidR="00025CA8">
              <w:rPr>
                <w:rFonts w:ascii="Calibri" w:hAnsi="Calibri" w:cs="Calibri"/>
                <w:b/>
                <w:sz w:val="22"/>
                <w:szCs w:val="22"/>
                <w:lang w:eastAsia="es-AR"/>
              </w:rPr>
              <w:t>.</w:t>
            </w:r>
            <w:r w:rsidRPr="006D76B3">
              <w:rPr>
                <w:rFonts w:ascii="Calibri" w:hAnsi="Calibri" w:cs="Calibri"/>
                <w:b/>
                <w:sz w:val="22"/>
                <w:szCs w:val="22"/>
                <w:lang w:eastAsia="es-AR"/>
              </w:rPr>
              <w:t>630</w:t>
            </w:r>
          </w:p>
        </w:tc>
        <w:tc>
          <w:tcPr>
            <w:tcW w:w="1560" w:type="dxa"/>
            <w:vAlign w:val="center"/>
            <w:hideMark/>
          </w:tcPr>
          <w:p w14:paraId="6E28804F" w14:textId="5D293244" w:rsidR="006D76B3" w:rsidRPr="006D76B3" w:rsidRDefault="006D76B3" w:rsidP="00025CA8">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lang w:eastAsia="es-AR"/>
              </w:rPr>
            </w:pPr>
            <w:r w:rsidRPr="006D76B3">
              <w:rPr>
                <w:rFonts w:ascii="Calibri" w:hAnsi="Calibri" w:cs="Calibri"/>
                <w:b/>
                <w:sz w:val="22"/>
                <w:szCs w:val="22"/>
                <w:lang w:eastAsia="es-AR"/>
              </w:rPr>
              <w:t>7</w:t>
            </w:r>
            <w:r w:rsidR="00025CA8">
              <w:rPr>
                <w:rFonts w:ascii="Calibri" w:hAnsi="Calibri" w:cs="Calibri"/>
                <w:b/>
                <w:sz w:val="22"/>
                <w:szCs w:val="22"/>
                <w:lang w:eastAsia="es-AR"/>
              </w:rPr>
              <w:t>.</w:t>
            </w:r>
            <w:r w:rsidRPr="006D76B3">
              <w:rPr>
                <w:rFonts w:ascii="Calibri" w:hAnsi="Calibri" w:cs="Calibri"/>
                <w:b/>
                <w:sz w:val="22"/>
                <w:szCs w:val="22"/>
                <w:lang w:eastAsia="es-AR"/>
              </w:rPr>
              <w:t>519</w:t>
            </w:r>
          </w:p>
        </w:tc>
        <w:tc>
          <w:tcPr>
            <w:tcW w:w="1559" w:type="dxa"/>
            <w:shd w:val="clear" w:color="auto" w:fill="00B0F0"/>
            <w:noWrap/>
            <w:vAlign w:val="center"/>
            <w:hideMark/>
          </w:tcPr>
          <w:p w14:paraId="22CF5AF3" w14:textId="7E473DD4" w:rsidR="006D76B3" w:rsidRPr="006D76B3" w:rsidRDefault="006D76B3" w:rsidP="00025CA8">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color w:val="FFFFFF" w:themeColor="background1"/>
                <w:sz w:val="22"/>
                <w:szCs w:val="22"/>
                <w:lang w:eastAsia="es-AR"/>
              </w:rPr>
            </w:pPr>
            <w:r w:rsidRPr="006D76B3">
              <w:rPr>
                <w:rFonts w:ascii="Calibri" w:hAnsi="Calibri" w:cs="Calibri"/>
                <w:b/>
                <w:color w:val="FFFFFF" w:themeColor="background1"/>
                <w:sz w:val="22"/>
                <w:szCs w:val="22"/>
                <w:lang w:eastAsia="es-AR"/>
              </w:rPr>
              <w:t>16</w:t>
            </w:r>
            <w:r w:rsidR="00025CA8">
              <w:rPr>
                <w:rFonts w:ascii="Calibri" w:hAnsi="Calibri" w:cs="Calibri"/>
                <w:b/>
                <w:color w:val="FFFFFF" w:themeColor="background1"/>
                <w:sz w:val="22"/>
                <w:szCs w:val="22"/>
                <w:lang w:eastAsia="es-AR"/>
              </w:rPr>
              <w:t>.</w:t>
            </w:r>
            <w:r w:rsidRPr="006D76B3">
              <w:rPr>
                <w:rFonts w:ascii="Calibri" w:hAnsi="Calibri" w:cs="Calibri"/>
                <w:b/>
                <w:color w:val="FFFFFF" w:themeColor="background1"/>
                <w:sz w:val="22"/>
                <w:szCs w:val="22"/>
                <w:lang w:eastAsia="es-AR"/>
              </w:rPr>
              <w:t>669</w:t>
            </w:r>
          </w:p>
        </w:tc>
      </w:tr>
      <w:tr w:rsidR="006D76B3" w:rsidRPr="006D76B3" w14:paraId="73A6D15B" w14:textId="77777777" w:rsidTr="00DC527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69" w:type="dxa"/>
            <w:shd w:val="clear" w:color="auto" w:fill="244061" w:themeFill="accent1" w:themeFillShade="80"/>
            <w:vAlign w:val="center"/>
            <w:hideMark/>
          </w:tcPr>
          <w:p w14:paraId="59FE8936" w14:textId="77777777" w:rsidR="006D76B3" w:rsidRPr="006D76B3" w:rsidRDefault="006D76B3" w:rsidP="006D76B3">
            <w:pPr>
              <w:widowControl/>
              <w:overflowPunct/>
              <w:autoSpaceDE/>
              <w:autoSpaceDN/>
              <w:adjustRightInd/>
              <w:textAlignment w:val="auto"/>
              <w:rPr>
                <w:rFonts w:ascii="Calibri" w:hAnsi="Calibri" w:cs="Calibri"/>
                <w:color w:val="FFFFFF" w:themeColor="background1"/>
                <w:sz w:val="22"/>
                <w:szCs w:val="22"/>
                <w:lang w:eastAsia="es-AR"/>
              </w:rPr>
            </w:pPr>
            <w:r w:rsidRPr="006D76B3">
              <w:rPr>
                <w:rFonts w:ascii="Calibri" w:hAnsi="Calibri" w:cs="Calibri"/>
                <w:color w:val="FFFFFF" w:themeColor="background1"/>
                <w:sz w:val="22"/>
                <w:szCs w:val="22"/>
                <w:lang w:eastAsia="es-AR"/>
              </w:rPr>
              <w:t>En Implementación</w:t>
            </w:r>
          </w:p>
        </w:tc>
        <w:tc>
          <w:tcPr>
            <w:tcW w:w="1843" w:type="dxa"/>
            <w:vAlign w:val="center"/>
            <w:hideMark/>
          </w:tcPr>
          <w:p w14:paraId="14E2BAF4" w14:textId="77777777" w:rsidR="006D76B3" w:rsidRPr="006D76B3" w:rsidRDefault="006D76B3" w:rsidP="00025CA8">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lang w:eastAsia="es-AR"/>
              </w:rPr>
            </w:pPr>
            <w:r w:rsidRPr="006D76B3">
              <w:rPr>
                <w:rFonts w:ascii="Calibri" w:hAnsi="Calibri" w:cs="Calibri"/>
                <w:b/>
                <w:sz w:val="22"/>
                <w:szCs w:val="22"/>
                <w:lang w:eastAsia="es-AR"/>
              </w:rPr>
              <w:t>204</w:t>
            </w:r>
          </w:p>
        </w:tc>
        <w:tc>
          <w:tcPr>
            <w:tcW w:w="1559" w:type="dxa"/>
            <w:vAlign w:val="center"/>
            <w:hideMark/>
          </w:tcPr>
          <w:p w14:paraId="592AF06A" w14:textId="77777777" w:rsidR="006D76B3" w:rsidRPr="006D76B3" w:rsidRDefault="006D76B3" w:rsidP="00025CA8">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lang w:eastAsia="es-AR"/>
              </w:rPr>
            </w:pPr>
            <w:r w:rsidRPr="006D76B3">
              <w:rPr>
                <w:rFonts w:ascii="Calibri" w:hAnsi="Calibri" w:cs="Calibri"/>
                <w:b/>
                <w:sz w:val="22"/>
                <w:szCs w:val="22"/>
                <w:lang w:eastAsia="es-AR"/>
              </w:rPr>
              <w:t>931</w:t>
            </w:r>
          </w:p>
        </w:tc>
        <w:tc>
          <w:tcPr>
            <w:tcW w:w="1560" w:type="dxa"/>
            <w:vAlign w:val="center"/>
            <w:hideMark/>
          </w:tcPr>
          <w:p w14:paraId="5F56012D" w14:textId="107A3DFD" w:rsidR="006D76B3" w:rsidRPr="006D76B3" w:rsidRDefault="006D76B3" w:rsidP="00025CA8">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lang w:eastAsia="es-AR"/>
              </w:rPr>
            </w:pPr>
            <w:r w:rsidRPr="006D76B3">
              <w:rPr>
                <w:rFonts w:ascii="Calibri" w:hAnsi="Calibri" w:cs="Calibri"/>
                <w:b/>
                <w:sz w:val="22"/>
                <w:szCs w:val="22"/>
                <w:lang w:eastAsia="es-AR"/>
              </w:rPr>
              <w:t>1</w:t>
            </w:r>
            <w:r w:rsidR="00025CA8">
              <w:rPr>
                <w:rFonts w:ascii="Calibri" w:hAnsi="Calibri" w:cs="Calibri"/>
                <w:b/>
                <w:sz w:val="22"/>
                <w:szCs w:val="22"/>
                <w:lang w:eastAsia="es-AR"/>
              </w:rPr>
              <w:t>.</w:t>
            </w:r>
            <w:r w:rsidRPr="006D76B3">
              <w:rPr>
                <w:rFonts w:ascii="Calibri" w:hAnsi="Calibri" w:cs="Calibri"/>
                <w:b/>
                <w:sz w:val="22"/>
                <w:szCs w:val="22"/>
                <w:lang w:eastAsia="es-AR"/>
              </w:rPr>
              <w:t>447</w:t>
            </w:r>
          </w:p>
        </w:tc>
        <w:tc>
          <w:tcPr>
            <w:tcW w:w="1559" w:type="dxa"/>
            <w:shd w:val="clear" w:color="auto" w:fill="00B0F0"/>
            <w:noWrap/>
            <w:vAlign w:val="center"/>
            <w:hideMark/>
          </w:tcPr>
          <w:p w14:paraId="0178000E" w14:textId="64647E1E" w:rsidR="006D76B3" w:rsidRPr="006D76B3" w:rsidRDefault="006D76B3" w:rsidP="00025CA8">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color w:val="FFFFFF" w:themeColor="background1"/>
                <w:sz w:val="22"/>
                <w:szCs w:val="22"/>
                <w:lang w:eastAsia="es-AR"/>
              </w:rPr>
            </w:pPr>
            <w:r w:rsidRPr="006D76B3">
              <w:rPr>
                <w:rFonts w:ascii="Calibri" w:hAnsi="Calibri" w:cs="Calibri"/>
                <w:b/>
                <w:color w:val="FFFFFF" w:themeColor="background1"/>
                <w:sz w:val="22"/>
                <w:szCs w:val="22"/>
                <w:lang w:eastAsia="es-AR"/>
              </w:rPr>
              <w:t>2</w:t>
            </w:r>
            <w:r w:rsidR="00025CA8">
              <w:rPr>
                <w:rFonts w:ascii="Calibri" w:hAnsi="Calibri" w:cs="Calibri"/>
                <w:b/>
                <w:color w:val="FFFFFF" w:themeColor="background1"/>
                <w:sz w:val="22"/>
                <w:szCs w:val="22"/>
                <w:lang w:eastAsia="es-AR"/>
              </w:rPr>
              <w:t>.</w:t>
            </w:r>
            <w:r w:rsidRPr="006D76B3">
              <w:rPr>
                <w:rFonts w:ascii="Calibri" w:hAnsi="Calibri" w:cs="Calibri"/>
                <w:b/>
                <w:color w:val="FFFFFF" w:themeColor="background1"/>
                <w:sz w:val="22"/>
                <w:szCs w:val="22"/>
                <w:lang w:eastAsia="es-AR"/>
              </w:rPr>
              <w:t>582</w:t>
            </w:r>
          </w:p>
        </w:tc>
      </w:tr>
      <w:tr w:rsidR="006D76B3" w:rsidRPr="006D76B3" w14:paraId="46139B05" w14:textId="77777777" w:rsidTr="00DC5274">
        <w:trPr>
          <w:trHeight w:val="397"/>
        </w:trPr>
        <w:tc>
          <w:tcPr>
            <w:cnfStyle w:val="001000000000" w:firstRow="0" w:lastRow="0" w:firstColumn="1" w:lastColumn="0" w:oddVBand="0" w:evenVBand="0" w:oddHBand="0" w:evenHBand="0" w:firstRowFirstColumn="0" w:firstRowLastColumn="0" w:lastRowFirstColumn="0" w:lastRowLastColumn="0"/>
            <w:tcW w:w="3969" w:type="dxa"/>
            <w:shd w:val="clear" w:color="auto" w:fill="244061" w:themeFill="accent1" w:themeFillShade="80"/>
            <w:vAlign w:val="center"/>
            <w:hideMark/>
          </w:tcPr>
          <w:p w14:paraId="61BA79B5" w14:textId="77777777" w:rsidR="006D76B3" w:rsidRPr="006D76B3" w:rsidRDefault="006D76B3" w:rsidP="006D76B3">
            <w:pPr>
              <w:widowControl/>
              <w:overflowPunct/>
              <w:autoSpaceDE/>
              <w:autoSpaceDN/>
              <w:adjustRightInd/>
              <w:textAlignment w:val="auto"/>
              <w:rPr>
                <w:rFonts w:ascii="Calibri" w:hAnsi="Calibri" w:cs="Calibri"/>
                <w:color w:val="FFFFFF" w:themeColor="background1"/>
                <w:sz w:val="22"/>
                <w:szCs w:val="22"/>
                <w:lang w:eastAsia="es-AR"/>
              </w:rPr>
            </w:pPr>
            <w:r w:rsidRPr="006D76B3">
              <w:rPr>
                <w:rFonts w:ascii="Calibri" w:hAnsi="Calibri" w:cs="Calibri"/>
                <w:color w:val="FFFFFF" w:themeColor="background1"/>
                <w:sz w:val="22"/>
                <w:szCs w:val="22"/>
                <w:lang w:eastAsia="es-AR"/>
              </w:rPr>
              <w:t>No Regularizables</w:t>
            </w:r>
          </w:p>
        </w:tc>
        <w:tc>
          <w:tcPr>
            <w:tcW w:w="1843" w:type="dxa"/>
            <w:vAlign w:val="center"/>
            <w:hideMark/>
          </w:tcPr>
          <w:p w14:paraId="49DBFE7A" w14:textId="7ED54A27" w:rsidR="006D76B3" w:rsidRPr="006D76B3" w:rsidRDefault="006D76B3" w:rsidP="00025CA8">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lang w:eastAsia="es-AR"/>
              </w:rPr>
            </w:pPr>
            <w:r w:rsidRPr="006D76B3">
              <w:rPr>
                <w:rFonts w:ascii="Calibri" w:hAnsi="Calibri" w:cs="Calibri"/>
                <w:b/>
                <w:sz w:val="22"/>
                <w:szCs w:val="22"/>
                <w:lang w:eastAsia="es-AR"/>
              </w:rPr>
              <w:t>5</w:t>
            </w:r>
            <w:r w:rsidR="00025CA8">
              <w:rPr>
                <w:rFonts w:ascii="Calibri" w:hAnsi="Calibri" w:cs="Calibri"/>
                <w:b/>
                <w:sz w:val="22"/>
                <w:szCs w:val="22"/>
                <w:lang w:eastAsia="es-AR"/>
              </w:rPr>
              <w:t>.</w:t>
            </w:r>
            <w:r w:rsidRPr="006D76B3">
              <w:rPr>
                <w:rFonts w:ascii="Calibri" w:hAnsi="Calibri" w:cs="Calibri"/>
                <w:b/>
                <w:sz w:val="22"/>
                <w:szCs w:val="22"/>
                <w:lang w:eastAsia="es-AR"/>
              </w:rPr>
              <w:t>959</w:t>
            </w:r>
          </w:p>
        </w:tc>
        <w:tc>
          <w:tcPr>
            <w:tcW w:w="1559" w:type="dxa"/>
            <w:vAlign w:val="center"/>
            <w:hideMark/>
          </w:tcPr>
          <w:p w14:paraId="17BE737A" w14:textId="34851596" w:rsidR="006D76B3" w:rsidRPr="006D76B3" w:rsidRDefault="006D76B3" w:rsidP="00025CA8">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lang w:eastAsia="es-AR"/>
              </w:rPr>
            </w:pPr>
            <w:r w:rsidRPr="006D76B3">
              <w:rPr>
                <w:rFonts w:ascii="Calibri" w:hAnsi="Calibri" w:cs="Calibri"/>
                <w:b/>
                <w:sz w:val="22"/>
                <w:szCs w:val="22"/>
                <w:lang w:eastAsia="es-AR"/>
              </w:rPr>
              <w:t>9</w:t>
            </w:r>
            <w:r w:rsidR="00025CA8">
              <w:rPr>
                <w:rFonts w:ascii="Calibri" w:hAnsi="Calibri" w:cs="Calibri"/>
                <w:b/>
                <w:sz w:val="22"/>
                <w:szCs w:val="22"/>
                <w:lang w:eastAsia="es-AR"/>
              </w:rPr>
              <w:t>.</w:t>
            </w:r>
            <w:r w:rsidRPr="006D76B3">
              <w:rPr>
                <w:rFonts w:ascii="Calibri" w:hAnsi="Calibri" w:cs="Calibri"/>
                <w:b/>
                <w:sz w:val="22"/>
                <w:szCs w:val="22"/>
                <w:lang w:eastAsia="es-AR"/>
              </w:rPr>
              <w:t>101</w:t>
            </w:r>
          </w:p>
        </w:tc>
        <w:tc>
          <w:tcPr>
            <w:tcW w:w="1560" w:type="dxa"/>
            <w:vAlign w:val="center"/>
            <w:hideMark/>
          </w:tcPr>
          <w:p w14:paraId="0060CB0B" w14:textId="3CA8B9E0" w:rsidR="006D76B3" w:rsidRPr="006D76B3" w:rsidRDefault="006D76B3" w:rsidP="00025CA8">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lang w:eastAsia="es-AR"/>
              </w:rPr>
            </w:pPr>
            <w:r w:rsidRPr="006D76B3">
              <w:rPr>
                <w:rFonts w:ascii="Calibri" w:hAnsi="Calibri" w:cs="Calibri"/>
                <w:b/>
                <w:sz w:val="22"/>
                <w:szCs w:val="22"/>
                <w:lang w:eastAsia="es-AR"/>
              </w:rPr>
              <w:t>3</w:t>
            </w:r>
            <w:r w:rsidR="00025CA8">
              <w:rPr>
                <w:rFonts w:ascii="Calibri" w:hAnsi="Calibri" w:cs="Calibri"/>
                <w:b/>
                <w:sz w:val="22"/>
                <w:szCs w:val="22"/>
                <w:lang w:eastAsia="es-AR"/>
              </w:rPr>
              <w:t>.</w:t>
            </w:r>
            <w:r w:rsidRPr="006D76B3">
              <w:rPr>
                <w:rFonts w:ascii="Calibri" w:hAnsi="Calibri" w:cs="Calibri"/>
                <w:b/>
                <w:sz w:val="22"/>
                <w:szCs w:val="22"/>
                <w:lang w:eastAsia="es-AR"/>
              </w:rPr>
              <w:t>472</w:t>
            </w:r>
          </w:p>
        </w:tc>
        <w:tc>
          <w:tcPr>
            <w:tcW w:w="1559" w:type="dxa"/>
            <w:shd w:val="clear" w:color="auto" w:fill="00B0F0"/>
            <w:noWrap/>
            <w:vAlign w:val="center"/>
            <w:hideMark/>
          </w:tcPr>
          <w:p w14:paraId="1C5A0F8F" w14:textId="36E0AD48" w:rsidR="006D76B3" w:rsidRPr="006D76B3" w:rsidRDefault="006D76B3" w:rsidP="00025CA8">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color w:val="FFFFFF" w:themeColor="background1"/>
                <w:sz w:val="22"/>
                <w:szCs w:val="22"/>
                <w:lang w:eastAsia="es-AR"/>
              </w:rPr>
            </w:pPr>
            <w:r w:rsidRPr="006D76B3">
              <w:rPr>
                <w:rFonts w:ascii="Calibri" w:hAnsi="Calibri" w:cs="Calibri"/>
                <w:b/>
                <w:color w:val="FFFFFF" w:themeColor="background1"/>
                <w:sz w:val="22"/>
                <w:szCs w:val="22"/>
                <w:lang w:eastAsia="es-AR"/>
              </w:rPr>
              <w:t>18</w:t>
            </w:r>
            <w:r w:rsidR="00025CA8">
              <w:rPr>
                <w:rFonts w:ascii="Calibri" w:hAnsi="Calibri" w:cs="Calibri"/>
                <w:b/>
                <w:color w:val="FFFFFF" w:themeColor="background1"/>
                <w:sz w:val="22"/>
                <w:szCs w:val="22"/>
                <w:lang w:eastAsia="es-AR"/>
              </w:rPr>
              <w:t>.</w:t>
            </w:r>
            <w:r w:rsidRPr="006D76B3">
              <w:rPr>
                <w:rFonts w:ascii="Calibri" w:hAnsi="Calibri" w:cs="Calibri"/>
                <w:b/>
                <w:color w:val="FFFFFF" w:themeColor="background1"/>
                <w:sz w:val="22"/>
                <w:szCs w:val="22"/>
                <w:lang w:eastAsia="es-AR"/>
              </w:rPr>
              <w:t>532</w:t>
            </w:r>
          </w:p>
        </w:tc>
      </w:tr>
      <w:tr w:rsidR="006D76B3" w:rsidRPr="006D76B3" w14:paraId="0416A2CD" w14:textId="77777777" w:rsidTr="00DC527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69" w:type="dxa"/>
            <w:shd w:val="clear" w:color="auto" w:fill="244061" w:themeFill="accent1" w:themeFillShade="80"/>
            <w:vAlign w:val="center"/>
            <w:hideMark/>
          </w:tcPr>
          <w:p w14:paraId="792EEE46" w14:textId="77777777" w:rsidR="006D76B3" w:rsidRPr="006D76B3" w:rsidRDefault="006D76B3" w:rsidP="006D76B3">
            <w:pPr>
              <w:widowControl/>
              <w:overflowPunct/>
              <w:autoSpaceDE/>
              <w:autoSpaceDN/>
              <w:adjustRightInd/>
              <w:textAlignment w:val="auto"/>
              <w:rPr>
                <w:rFonts w:ascii="Calibri" w:hAnsi="Calibri" w:cs="Calibri"/>
                <w:color w:val="FFFFFF" w:themeColor="background1"/>
                <w:sz w:val="22"/>
                <w:szCs w:val="22"/>
                <w:lang w:eastAsia="es-AR"/>
              </w:rPr>
            </w:pPr>
            <w:r w:rsidRPr="006D76B3">
              <w:rPr>
                <w:rFonts w:ascii="Calibri" w:hAnsi="Calibri" w:cs="Calibri"/>
                <w:color w:val="FFFFFF" w:themeColor="background1"/>
                <w:sz w:val="22"/>
                <w:szCs w:val="22"/>
                <w:lang w:eastAsia="es-AR"/>
              </w:rPr>
              <w:t>Regularizadas</w:t>
            </w:r>
          </w:p>
        </w:tc>
        <w:tc>
          <w:tcPr>
            <w:tcW w:w="1843" w:type="dxa"/>
            <w:vAlign w:val="center"/>
            <w:hideMark/>
          </w:tcPr>
          <w:p w14:paraId="1877DD02" w14:textId="578AB8A5" w:rsidR="006D76B3" w:rsidRPr="006D76B3" w:rsidRDefault="006D76B3" w:rsidP="00025CA8">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lang w:eastAsia="es-AR"/>
              </w:rPr>
            </w:pPr>
            <w:r w:rsidRPr="006D76B3">
              <w:rPr>
                <w:rFonts w:ascii="Calibri" w:hAnsi="Calibri" w:cs="Calibri"/>
                <w:b/>
                <w:sz w:val="22"/>
                <w:szCs w:val="22"/>
                <w:lang w:eastAsia="es-AR"/>
              </w:rPr>
              <w:t>7</w:t>
            </w:r>
            <w:r w:rsidR="00025CA8">
              <w:rPr>
                <w:rFonts w:ascii="Calibri" w:hAnsi="Calibri" w:cs="Calibri"/>
                <w:b/>
                <w:sz w:val="22"/>
                <w:szCs w:val="22"/>
                <w:lang w:eastAsia="es-AR"/>
              </w:rPr>
              <w:t>.</w:t>
            </w:r>
            <w:r w:rsidRPr="006D76B3">
              <w:rPr>
                <w:rFonts w:ascii="Calibri" w:hAnsi="Calibri" w:cs="Calibri"/>
                <w:b/>
                <w:sz w:val="22"/>
                <w:szCs w:val="22"/>
                <w:lang w:eastAsia="es-AR"/>
              </w:rPr>
              <w:t>961</w:t>
            </w:r>
          </w:p>
        </w:tc>
        <w:tc>
          <w:tcPr>
            <w:tcW w:w="1559" w:type="dxa"/>
            <w:vAlign w:val="center"/>
            <w:hideMark/>
          </w:tcPr>
          <w:p w14:paraId="496646A8" w14:textId="31EEE2F1" w:rsidR="006D76B3" w:rsidRPr="006D76B3" w:rsidRDefault="006D76B3" w:rsidP="00025CA8">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lang w:eastAsia="es-AR"/>
              </w:rPr>
            </w:pPr>
            <w:r w:rsidRPr="006D76B3">
              <w:rPr>
                <w:rFonts w:ascii="Calibri" w:hAnsi="Calibri" w:cs="Calibri"/>
                <w:b/>
                <w:sz w:val="22"/>
                <w:szCs w:val="22"/>
                <w:lang w:eastAsia="es-AR"/>
              </w:rPr>
              <w:t>20</w:t>
            </w:r>
            <w:r w:rsidR="00025CA8">
              <w:rPr>
                <w:rFonts w:ascii="Calibri" w:hAnsi="Calibri" w:cs="Calibri"/>
                <w:b/>
                <w:sz w:val="22"/>
                <w:szCs w:val="22"/>
                <w:lang w:eastAsia="es-AR"/>
              </w:rPr>
              <w:t>.</w:t>
            </w:r>
            <w:r w:rsidRPr="006D76B3">
              <w:rPr>
                <w:rFonts w:ascii="Calibri" w:hAnsi="Calibri" w:cs="Calibri"/>
                <w:b/>
                <w:sz w:val="22"/>
                <w:szCs w:val="22"/>
                <w:lang w:eastAsia="es-AR"/>
              </w:rPr>
              <w:t>291</w:t>
            </w:r>
          </w:p>
        </w:tc>
        <w:tc>
          <w:tcPr>
            <w:tcW w:w="1560" w:type="dxa"/>
            <w:vAlign w:val="center"/>
            <w:hideMark/>
          </w:tcPr>
          <w:p w14:paraId="73B165F5" w14:textId="2FEF8B3C" w:rsidR="006D76B3" w:rsidRPr="006D76B3" w:rsidRDefault="006D76B3" w:rsidP="00025CA8">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lang w:eastAsia="es-AR"/>
              </w:rPr>
            </w:pPr>
            <w:r w:rsidRPr="006D76B3">
              <w:rPr>
                <w:rFonts w:ascii="Calibri" w:hAnsi="Calibri" w:cs="Calibri"/>
                <w:b/>
                <w:sz w:val="22"/>
                <w:szCs w:val="22"/>
                <w:lang w:eastAsia="es-AR"/>
              </w:rPr>
              <w:t>8</w:t>
            </w:r>
            <w:r w:rsidR="00025CA8">
              <w:rPr>
                <w:rFonts w:ascii="Calibri" w:hAnsi="Calibri" w:cs="Calibri"/>
                <w:b/>
                <w:sz w:val="22"/>
                <w:szCs w:val="22"/>
                <w:lang w:eastAsia="es-AR"/>
              </w:rPr>
              <w:t>.</w:t>
            </w:r>
            <w:r w:rsidRPr="006D76B3">
              <w:rPr>
                <w:rFonts w:ascii="Calibri" w:hAnsi="Calibri" w:cs="Calibri"/>
                <w:b/>
                <w:sz w:val="22"/>
                <w:szCs w:val="22"/>
                <w:lang w:eastAsia="es-AR"/>
              </w:rPr>
              <w:t>064</w:t>
            </w:r>
          </w:p>
        </w:tc>
        <w:tc>
          <w:tcPr>
            <w:tcW w:w="1559" w:type="dxa"/>
            <w:shd w:val="clear" w:color="auto" w:fill="00B0F0"/>
            <w:noWrap/>
            <w:vAlign w:val="center"/>
            <w:hideMark/>
          </w:tcPr>
          <w:p w14:paraId="77A15A6B" w14:textId="00E39BE7" w:rsidR="006D76B3" w:rsidRPr="006D76B3" w:rsidRDefault="006D76B3" w:rsidP="00025CA8">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color w:val="FFFFFF" w:themeColor="background1"/>
                <w:sz w:val="22"/>
                <w:szCs w:val="22"/>
                <w:lang w:eastAsia="es-AR"/>
              </w:rPr>
            </w:pPr>
            <w:r w:rsidRPr="006D76B3">
              <w:rPr>
                <w:rFonts w:ascii="Calibri" w:hAnsi="Calibri" w:cs="Calibri"/>
                <w:b/>
                <w:color w:val="FFFFFF" w:themeColor="background1"/>
                <w:sz w:val="22"/>
                <w:szCs w:val="22"/>
                <w:lang w:eastAsia="es-AR"/>
              </w:rPr>
              <w:t>36</w:t>
            </w:r>
            <w:r w:rsidR="00025CA8">
              <w:rPr>
                <w:rFonts w:ascii="Calibri" w:hAnsi="Calibri" w:cs="Calibri"/>
                <w:b/>
                <w:color w:val="FFFFFF" w:themeColor="background1"/>
                <w:sz w:val="22"/>
                <w:szCs w:val="22"/>
                <w:lang w:eastAsia="es-AR"/>
              </w:rPr>
              <w:t>.</w:t>
            </w:r>
            <w:r w:rsidRPr="006D76B3">
              <w:rPr>
                <w:rFonts w:ascii="Calibri" w:hAnsi="Calibri" w:cs="Calibri"/>
                <w:b/>
                <w:color w:val="FFFFFF" w:themeColor="background1"/>
                <w:sz w:val="22"/>
                <w:szCs w:val="22"/>
                <w:lang w:eastAsia="es-AR"/>
              </w:rPr>
              <w:t>316</w:t>
            </w:r>
          </w:p>
        </w:tc>
      </w:tr>
      <w:tr w:rsidR="006D76B3" w:rsidRPr="006D76B3" w14:paraId="67A5855F" w14:textId="77777777" w:rsidTr="00DC5274">
        <w:trPr>
          <w:trHeight w:val="397"/>
        </w:trPr>
        <w:tc>
          <w:tcPr>
            <w:cnfStyle w:val="001000000000" w:firstRow="0" w:lastRow="0" w:firstColumn="1" w:lastColumn="0" w:oddVBand="0" w:evenVBand="0" w:oddHBand="0" w:evenHBand="0" w:firstRowFirstColumn="0" w:firstRowLastColumn="0" w:lastRowFirstColumn="0" w:lastRowLastColumn="0"/>
            <w:tcW w:w="3969" w:type="dxa"/>
            <w:shd w:val="clear" w:color="auto" w:fill="244061" w:themeFill="accent1" w:themeFillShade="80"/>
            <w:vAlign w:val="center"/>
            <w:hideMark/>
          </w:tcPr>
          <w:p w14:paraId="7370438C" w14:textId="77777777" w:rsidR="006D76B3" w:rsidRPr="006D76B3" w:rsidRDefault="006D76B3" w:rsidP="006D76B3">
            <w:pPr>
              <w:widowControl/>
              <w:overflowPunct/>
              <w:autoSpaceDE/>
              <w:autoSpaceDN/>
              <w:adjustRightInd/>
              <w:textAlignment w:val="auto"/>
              <w:rPr>
                <w:rFonts w:ascii="Calibri" w:hAnsi="Calibri" w:cs="Calibri"/>
                <w:color w:val="FFFFFF" w:themeColor="background1"/>
                <w:sz w:val="22"/>
                <w:szCs w:val="22"/>
                <w:lang w:eastAsia="es-AR"/>
              </w:rPr>
            </w:pPr>
            <w:r w:rsidRPr="006D76B3">
              <w:rPr>
                <w:rFonts w:ascii="Calibri" w:hAnsi="Calibri" w:cs="Calibri"/>
                <w:color w:val="FFFFFF" w:themeColor="background1"/>
                <w:sz w:val="22"/>
                <w:szCs w:val="22"/>
                <w:lang w:eastAsia="es-AR"/>
              </w:rPr>
              <w:t>Sin Acción Correctiva Informada</w:t>
            </w:r>
          </w:p>
        </w:tc>
        <w:tc>
          <w:tcPr>
            <w:tcW w:w="1843" w:type="dxa"/>
            <w:vAlign w:val="center"/>
            <w:hideMark/>
          </w:tcPr>
          <w:p w14:paraId="34DC5117" w14:textId="7FDA8328" w:rsidR="006D76B3" w:rsidRPr="006D76B3" w:rsidRDefault="006D76B3" w:rsidP="00025CA8">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lang w:eastAsia="es-AR"/>
              </w:rPr>
            </w:pPr>
            <w:r w:rsidRPr="006D76B3">
              <w:rPr>
                <w:rFonts w:ascii="Calibri" w:hAnsi="Calibri" w:cs="Calibri"/>
                <w:b/>
                <w:sz w:val="22"/>
                <w:szCs w:val="22"/>
                <w:lang w:eastAsia="es-AR"/>
              </w:rPr>
              <w:t>4</w:t>
            </w:r>
            <w:r w:rsidR="00025CA8">
              <w:rPr>
                <w:rFonts w:ascii="Calibri" w:hAnsi="Calibri" w:cs="Calibri"/>
                <w:b/>
                <w:sz w:val="22"/>
                <w:szCs w:val="22"/>
                <w:lang w:eastAsia="es-AR"/>
              </w:rPr>
              <w:t>.</w:t>
            </w:r>
            <w:r w:rsidRPr="006D76B3">
              <w:rPr>
                <w:rFonts w:ascii="Calibri" w:hAnsi="Calibri" w:cs="Calibri"/>
                <w:b/>
                <w:sz w:val="22"/>
                <w:szCs w:val="22"/>
                <w:lang w:eastAsia="es-AR"/>
              </w:rPr>
              <w:t>701</w:t>
            </w:r>
          </w:p>
        </w:tc>
        <w:tc>
          <w:tcPr>
            <w:tcW w:w="1559" w:type="dxa"/>
            <w:vAlign w:val="center"/>
            <w:hideMark/>
          </w:tcPr>
          <w:p w14:paraId="031FA352" w14:textId="7CE680FA" w:rsidR="006D76B3" w:rsidRPr="006D76B3" w:rsidRDefault="006D76B3" w:rsidP="00025CA8">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lang w:eastAsia="es-AR"/>
              </w:rPr>
            </w:pPr>
            <w:r w:rsidRPr="006D76B3">
              <w:rPr>
                <w:rFonts w:ascii="Calibri" w:hAnsi="Calibri" w:cs="Calibri"/>
                <w:b/>
                <w:sz w:val="22"/>
                <w:szCs w:val="22"/>
                <w:lang w:eastAsia="es-AR"/>
              </w:rPr>
              <w:t>10</w:t>
            </w:r>
            <w:r w:rsidR="00025CA8">
              <w:rPr>
                <w:rFonts w:ascii="Calibri" w:hAnsi="Calibri" w:cs="Calibri"/>
                <w:b/>
                <w:sz w:val="22"/>
                <w:szCs w:val="22"/>
                <w:lang w:eastAsia="es-AR"/>
              </w:rPr>
              <w:t>.</w:t>
            </w:r>
            <w:r w:rsidRPr="006D76B3">
              <w:rPr>
                <w:rFonts w:ascii="Calibri" w:hAnsi="Calibri" w:cs="Calibri"/>
                <w:b/>
                <w:sz w:val="22"/>
                <w:szCs w:val="22"/>
                <w:lang w:eastAsia="es-AR"/>
              </w:rPr>
              <w:t>657</w:t>
            </w:r>
          </w:p>
        </w:tc>
        <w:tc>
          <w:tcPr>
            <w:tcW w:w="1560" w:type="dxa"/>
            <w:vAlign w:val="center"/>
            <w:hideMark/>
          </w:tcPr>
          <w:p w14:paraId="6FC92A99" w14:textId="13BD53DE" w:rsidR="006D76B3" w:rsidRPr="006D76B3" w:rsidRDefault="006D76B3" w:rsidP="00025CA8">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lang w:eastAsia="es-AR"/>
              </w:rPr>
            </w:pPr>
            <w:r w:rsidRPr="006D76B3">
              <w:rPr>
                <w:rFonts w:ascii="Calibri" w:hAnsi="Calibri" w:cs="Calibri"/>
                <w:b/>
                <w:sz w:val="22"/>
                <w:szCs w:val="22"/>
                <w:lang w:eastAsia="es-AR"/>
              </w:rPr>
              <w:t>11</w:t>
            </w:r>
            <w:r w:rsidR="00025CA8">
              <w:rPr>
                <w:rFonts w:ascii="Calibri" w:hAnsi="Calibri" w:cs="Calibri"/>
                <w:b/>
                <w:sz w:val="22"/>
                <w:szCs w:val="22"/>
                <w:lang w:eastAsia="es-AR"/>
              </w:rPr>
              <w:t>.</w:t>
            </w:r>
            <w:r w:rsidRPr="006D76B3">
              <w:rPr>
                <w:rFonts w:ascii="Calibri" w:hAnsi="Calibri" w:cs="Calibri"/>
                <w:b/>
                <w:sz w:val="22"/>
                <w:szCs w:val="22"/>
                <w:lang w:eastAsia="es-AR"/>
              </w:rPr>
              <w:t>720</w:t>
            </w:r>
          </w:p>
        </w:tc>
        <w:tc>
          <w:tcPr>
            <w:tcW w:w="1559" w:type="dxa"/>
            <w:shd w:val="clear" w:color="auto" w:fill="00B0F0"/>
            <w:noWrap/>
            <w:vAlign w:val="center"/>
            <w:hideMark/>
          </w:tcPr>
          <w:p w14:paraId="13741710" w14:textId="614721AC" w:rsidR="006D76B3" w:rsidRPr="006D76B3" w:rsidRDefault="006D76B3" w:rsidP="00025CA8">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color w:val="FFFFFF" w:themeColor="background1"/>
                <w:sz w:val="22"/>
                <w:szCs w:val="22"/>
                <w:lang w:eastAsia="es-AR"/>
              </w:rPr>
            </w:pPr>
            <w:r w:rsidRPr="006D76B3">
              <w:rPr>
                <w:rFonts w:ascii="Calibri" w:hAnsi="Calibri" w:cs="Calibri"/>
                <w:b/>
                <w:color w:val="FFFFFF" w:themeColor="background1"/>
                <w:sz w:val="22"/>
                <w:szCs w:val="22"/>
                <w:lang w:eastAsia="es-AR"/>
              </w:rPr>
              <w:t>27</w:t>
            </w:r>
            <w:r w:rsidR="00025CA8">
              <w:rPr>
                <w:rFonts w:ascii="Calibri" w:hAnsi="Calibri" w:cs="Calibri"/>
                <w:b/>
                <w:color w:val="FFFFFF" w:themeColor="background1"/>
                <w:sz w:val="22"/>
                <w:szCs w:val="22"/>
                <w:lang w:eastAsia="es-AR"/>
              </w:rPr>
              <w:t>.</w:t>
            </w:r>
            <w:r w:rsidRPr="006D76B3">
              <w:rPr>
                <w:rFonts w:ascii="Calibri" w:hAnsi="Calibri" w:cs="Calibri"/>
                <w:b/>
                <w:color w:val="FFFFFF" w:themeColor="background1"/>
                <w:sz w:val="22"/>
                <w:szCs w:val="22"/>
                <w:lang w:eastAsia="es-AR"/>
              </w:rPr>
              <w:t>078</w:t>
            </w:r>
          </w:p>
        </w:tc>
      </w:tr>
      <w:tr w:rsidR="006D76B3" w:rsidRPr="006D76B3" w14:paraId="3A64A6B0" w14:textId="77777777" w:rsidTr="00DC5274">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3969" w:type="dxa"/>
            <w:shd w:val="clear" w:color="auto" w:fill="00B0F0"/>
            <w:vAlign w:val="center"/>
            <w:hideMark/>
          </w:tcPr>
          <w:p w14:paraId="53FA6F11" w14:textId="22CAD8D7" w:rsidR="006D76B3" w:rsidRPr="006D76B3" w:rsidRDefault="006D76B3" w:rsidP="006D76B3">
            <w:pPr>
              <w:widowControl/>
              <w:overflowPunct/>
              <w:autoSpaceDE/>
              <w:autoSpaceDN/>
              <w:adjustRightInd/>
              <w:textAlignment w:val="auto"/>
              <w:rPr>
                <w:rFonts w:ascii="Calibri" w:hAnsi="Calibri" w:cs="Calibri"/>
                <w:color w:val="FFFFFF" w:themeColor="background1"/>
                <w:sz w:val="22"/>
                <w:szCs w:val="22"/>
                <w:lang w:eastAsia="es-AR"/>
              </w:rPr>
            </w:pPr>
            <w:r w:rsidRPr="006D76B3">
              <w:rPr>
                <w:rFonts w:ascii="Calibri" w:hAnsi="Calibri" w:cs="Calibri"/>
                <w:color w:val="FFFFFF" w:themeColor="background1"/>
                <w:sz w:val="22"/>
                <w:szCs w:val="22"/>
                <w:lang w:eastAsia="es-AR"/>
              </w:rPr>
              <w:t>TOTAL OBSERVACIONES SISAC</w:t>
            </w:r>
          </w:p>
        </w:tc>
        <w:tc>
          <w:tcPr>
            <w:tcW w:w="1843" w:type="dxa"/>
            <w:shd w:val="clear" w:color="auto" w:fill="00B0F0"/>
            <w:vAlign w:val="center"/>
            <w:hideMark/>
          </w:tcPr>
          <w:p w14:paraId="4983CC0C" w14:textId="4146798D" w:rsidR="006D76B3" w:rsidRPr="006D76B3" w:rsidRDefault="006D76B3" w:rsidP="00025CA8">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bCs/>
                <w:color w:val="FFFFFF" w:themeColor="background1"/>
                <w:sz w:val="22"/>
                <w:szCs w:val="22"/>
                <w:lang w:eastAsia="es-AR"/>
              </w:rPr>
            </w:pPr>
            <w:r w:rsidRPr="006D76B3">
              <w:rPr>
                <w:rFonts w:ascii="Calibri" w:hAnsi="Calibri" w:cs="Calibri"/>
                <w:b/>
                <w:bCs/>
                <w:color w:val="FFFFFF" w:themeColor="background1"/>
                <w:sz w:val="22"/>
                <w:szCs w:val="22"/>
                <w:lang w:eastAsia="es-AR"/>
              </w:rPr>
              <w:t>21</w:t>
            </w:r>
            <w:r w:rsidR="00025CA8">
              <w:rPr>
                <w:rFonts w:ascii="Calibri" w:hAnsi="Calibri" w:cs="Calibri"/>
                <w:b/>
                <w:bCs/>
                <w:color w:val="FFFFFF" w:themeColor="background1"/>
                <w:sz w:val="22"/>
                <w:szCs w:val="22"/>
                <w:lang w:eastAsia="es-AR"/>
              </w:rPr>
              <w:t>.</w:t>
            </w:r>
            <w:r w:rsidRPr="006D76B3">
              <w:rPr>
                <w:rFonts w:ascii="Calibri" w:hAnsi="Calibri" w:cs="Calibri"/>
                <w:b/>
                <w:bCs/>
                <w:color w:val="FFFFFF" w:themeColor="background1"/>
                <w:sz w:val="22"/>
                <w:szCs w:val="22"/>
                <w:lang w:eastAsia="es-AR"/>
              </w:rPr>
              <w:t>345</w:t>
            </w:r>
          </w:p>
        </w:tc>
        <w:tc>
          <w:tcPr>
            <w:tcW w:w="1559" w:type="dxa"/>
            <w:shd w:val="clear" w:color="auto" w:fill="00B0F0"/>
            <w:vAlign w:val="center"/>
            <w:hideMark/>
          </w:tcPr>
          <w:p w14:paraId="6037BF46" w14:textId="017FA57C" w:rsidR="006D76B3" w:rsidRPr="006D76B3" w:rsidRDefault="006D76B3" w:rsidP="00025CA8">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bCs/>
                <w:color w:val="FFFFFF" w:themeColor="background1"/>
                <w:sz w:val="22"/>
                <w:szCs w:val="22"/>
                <w:lang w:eastAsia="es-AR"/>
              </w:rPr>
            </w:pPr>
            <w:r w:rsidRPr="006D76B3">
              <w:rPr>
                <w:rFonts w:ascii="Calibri" w:hAnsi="Calibri" w:cs="Calibri"/>
                <w:b/>
                <w:bCs/>
                <w:color w:val="FFFFFF" w:themeColor="background1"/>
                <w:sz w:val="22"/>
                <w:szCs w:val="22"/>
                <w:lang w:eastAsia="es-AR"/>
              </w:rPr>
              <w:t>47</w:t>
            </w:r>
            <w:r w:rsidR="00025CA8">
              <w:rPr>
                <w:rFonts w:ascii="Calibri" w:hAnsi="Calibri" w:cs="Calibri"/>
                <w:b/>
                <w:bCs/>
                <w:color w:val="FFFFFF" w:themeColor="background1"/>
                <w:sz w:val="22"/>
                <w:szCs w:val="22"/>
                <w:lang w:eastAsia="es-AR"/>
              </w:rPr>
              <w:t>.</w:t>
            </w:r>
            <w:r w:rsidRPr="006D76B3">
              <w:rPr>
                <w:rFonts w:ascii="Calibri" w:hAnsi="Calibri" w:cs="Calibri"/>
                <w:b/>
                <w:bCs/>
                <w:color w:val="FFFFFF" w:themeColor="background1"/>
                <w:sz w:val="22"/>
                <w:szCs w:val="22"/>
                <w:lang w:eastAsia="es-AR"/>
              </w:rPr>
              <w:t>610</w:t>
            </w:r>
          </w:p>
        </w:tc>
        <w:tc>
          <w:tcPr>
            <w:tcW w:w="1560" w:type="dxa"/>
            <w:shd w:val="clear" w:color="auto" w:fill="00B0F0"/>
            <w:vAlign w:val="center"/>
            <w:hideMark/>
          </w:tcPr>
          <w:p w14:paraId="55B1D53E" w14:textId="59E4841A" w:rsidR="006D76B3" w:rsidRPr="006D76B3" w:rsidRDefault="006D76B3" w:rsidP="00025CA8">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bCs/>
                <w:color w:val="FFFFFF" w:themeColor="background1"/>
                <w:sz w:val="22"/>
                <w:szCs w:val="22"/>
                <w:lang w:eastAsia="es-AR"/>
              </w:rPr>
            </w:pPr>
            <w:r w:rsidRPr="006D76B3">
              <w:rPr>
                <w:rFonts w:ascii="Calibri" w:hAnsi="Calibri" w:cs="Calibri"/>
                <w:b/>
                <w:bCs/>
                <w:color w:val="FFFFFF" w:themeColor="background1"/>
                <w:sz w:val="22"/>
                <w:szCs w:val="22"/>
                <w:lang w:eastAsia="es-AR"/>
              </w:rPr>
              <w:t>32</w:t>
            </w:r>
            <w:r w:rsidR="00025CA8">
              <w:rPr>
                <w:rFonts w:ascii="Calibri" w:hAnsi="Calibri" w:cs="Calibri"/>
                <w:b/>
                <w:bCs/>
                <w:color w:val="FFFFFF" w:themeColor="background1"/>
                <w:sz w:val="22"/>
                <w:szCs w:val="22"/>
                <w:lang w:eastAsia="es-AR"/>
              </w:rPr>
              <w:t>.</w:t>
            </w:r>
            <w:r w:rsidRPr="006D76B3">
              <w:rPr>
                <w:rFonts w:ascii="Calibri" w:hAnsi="Calibri" w:cs="Calibri"/>
                <w:b/>
                <w:bCs/>
                <w:color w:val="FFFFFF" w:themeColor="background1"/>
                <w:sz w:val="22"/>
                <w:szCs w:val="22"/>
                <w:lang w:eastAsia="es-AR"/>
              </w:rPr>
              <w:t>222</w:t>
            </w:r>
          </w:p>
        </w:tc>
        <w:tc>
          <w:tcPr>
            <w:tcW w:w="1559" w:type="dxa"/>
            <w:shd w:val="clear" w:color="auto" w:fill="244061" w:themeFill="accent1" w:themeFillShade="80"/>
            <w:vAlign w:val="center"/>
            <w:hideMark/>
          </w:tcPr>
          <w:p w14:paraId="224E8C2F" w14:textId="0C56BF2F" w:rsidR="006D76B3" w:rsidRPr="006D76B3" w:rsidRDefault="006D76B3" w:rsidP="00025CA8">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bCs/>
                <w:color w:val="FFFFFF" w:themeColor="background1"/>
                <w:sz w:val="22"/>
                <w:szCs w:val="22"/>
                <w:lang w:eastAsia="es-AR"/>
              </w:rPr>
            </w:pPr>
            <w:r w:rsidRPr="006D76B3">
              <w:rPr>
                <w:rFonts w:ascii="Calibri" w:hAnsi="Calibri" w:cs="Calibri"/>
                <w:b/>
                <w:bCs/>
                <w:color w:val="FFFFFF" w:themeColor="background1"/>
                <w:sz w:val="22"/>
                <w:szCs w:val="22"/>
                <w:lang w:eastAsia="es-AR"/>
              </w:rPr>
              <w:t>101</w:t>
            </w:r>
            <w:r w:rsidR="00025CA8">
              <w:rPr>
                <w:rFonts w:ascii="Calibri" w:hAnsi="Calibri" w:cs="Calibri"/>
                <w:b/>
                <w:bCs/>
                <w:color w:val="FFFFFF" w:themeColor="background1"/>
                <w:sz w:val="22"/>
                <w:szCs w:val="22"/>
                <w:lang w:eastAsia="es-AR"/>
              </w:rPr>
              <w:t>.</w:t>
            </w:r>
            <w:r w:rsidRPr="006D76B3">
              <w:rPr>
                <w:rFonts w:ascii="Calibri" w:hAnsi="Calibri" w:cs="Calibri"/>
                <w:b/>
                <w:bCs/>
                <w:color w:val="FFFFFF" w:themeColor="background1"/>
                <w:sz w:val="22"/>
                <w:szCs w:val="22"/>
                <w:lang w:eastAsia="es-AR"/>
              </w:rPr>
              <w:t>177</w:t>
            </w:r>
          </w:p>
        </w:tc>
      </w:tr>
    </w:tbl>
    <w:p w14:paraId="70170396" w14:textId="09C50A48" w:rsidR="006D76B3" w:rsidRPr="00D90C51" w:rsidRDefault="000B7D56" w:rsidP="006D76B3">
      <w:pPr>
        <w:ind w:hanging="567"/>
        <w:rPr>
          <w:b/>
          <w:color w:val="FFFFFF" w:themeColor="background1"/>
          <w:lang w:val="es-ES"/>
        </w:rPr>
      </w:pPr>
      <w:r>
        <w:rPr>
          <w:rFonts w:ascii="Calibri" w:hAnsi="Calibri" w:cs="Calibri"/>
          <w:b/>
          <w:bCs/>
          <w:noProof/>
          <w:color w:val="FFFFFF" w:themeColor="background1"/>
          <w:sz w:val="22"/>
          <w:szCs w:val="22"/>
          <w:lang w:eastAsia="es-AR"/>
        </w:rPr>
        <mc:AlternateContent>
          <mc:Choice Requires="wps">
            <w:drawing>
              <wp:anchor distT="0" distB="0" distL="114300" distR="114300" simplePos="0" relativeHeight="251745280" behindDoc="1" locked="0" layoutInCell="1" allowOverlap="1" wp14:anchorId="6AEB8707" wp14:editId="5E0EA3F9">
                <wp:simplePos x="0" y="0"/>
                <wp:positionH relativeFrom="column">
                  <wp:posOffset>5963920</wp:posOffset>
                </wp:positionH>
                <wp:positionV relativeFrom="paragraph">
                  <wp:posOffset>29845</wp:posOffset>
                </wp:positionV>
                <wp:extent cx="332740" cy="335915"/>
                <wp:effectExtent l="0" t="0" r="0" b="6985"/>
                <wp:wrapThrough wrapText="bothSides">
                  <wp:wrapPolygon edited="0">
                    <wp:start x="2473" y="0"/>
                    <wp:lineTo x="0" y="11025"/>
                    <wp:lineTo x="0" y="13474"/>
                    <wp:lineTo x="4947" y="19599"/>
                    <wp:lineTo x="6183" y="20824"/>
                    <wp:lineTo x="13603" y="20824"/>
                    <wp:lineTo x="14840" y="19599"/>
                    <wp:lineTo x="19786" y="13474"/>
                    <wp:lineTo x="19786" y="11025"/>
                    <wp:lineTo x="17313" y="0"/>
                    <wp:lineTo x="2473" y="0"/>
                  </wp:wrapPolygon>
                </wp:wrapThrough>
                <wp:docPr id="6" name="19 Flecha abajo"/>
                <wp:cNvGraphicFramePr/>
                <a:graphic xmlns:a="http://schemas.openxmlformats.org/drawingml/2006/main">
                  <a:graphicData uri="http://schemas.microsoft.com/office/word/2010/wordprocessingShape">
                    <wps:wsp>
                      <wps:cNvSpPr/>
                      <wps:spPr>
                        <a:xfrm>
                          <a:off x="0" y="0"/>
                          <a:ext cx="332740" cy="335915"/>
                        </a:xfrm>
                        <a:prstGeom prst="downArrow">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9 Flecha abajo" o:spid="_x0000_s1026" type="#_x0000_t67" style="position:absolute;margin-left:469.6pt;margin-top:2.35pt;width:26.2pt;height:26.45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" adj="10902" fillcolor="#243f60 [1604]" stroked="f" strokeweight="2pt">
                <w10:wrap type="through"/>
              </v:shape>
            </w:pict>
          </mc:Fallback>
        </mc:AlternateContent>
      </w:r>
      <w:r>
        <w:rPr>
          <w:rFonts w:ascii="Calibri" w:hAnsi="Calibri" w:cs="Calibri"/>
          <w:b/>
          <w:bCs/>
          <w:noProof/>
          <w:color w:val="FFFFFF" w:themeColor="background1"/>
          <w:sz w:val="22"/>
          <w:szCs w:val="22"/>
          <w:lang w:eastAsia="es-AR"/>
        </w:rPr>
        <mc:AlternateContent>
          <mc:Choice Requires="wps">
            <w:drawing>
              <wp:anchor distT="0" distB="0" distL="114300" distR="114300" simplePos="0" relativeHeight="251742208" behindDoc="1" locked="0" layoutInCell="1" allowOverlap="1" wp14:anchorId="15ECF52E" wp14:editId="72B56BB5">
                <wp:simplePos x="0" y="0"/>
                <wp:positionH relativeFrom="column">
                  <wp:posOffset>4347845</wp:posOffset>
                </wp:positionH>
                <wp:positionV relativeFrom="paragraph">
                  <wp:posOffset>29845</wp:posOffset>
                </wp:positionV>
                <wp:extent cx="332740" cy="335915"/>
                <wp:effectExtent l="0" t="0" r="0" b="6985"/>
                <wp:wrapThrough wrapText="bothSides">
                  <wp:wrapPolygon edited="0">
                    <wp:start x="2473" y="0"/>
                    <wp:lineTo x="0" y="11025"/>
                    <wp:lineTo x="0" y="13474"/>
                    <wp:lineTo x="4947" y="19599"/>
                    <wp:lineTo x="6183" y="20824"/>
                    <wp:lineTo x="13603" y="20824"/>
                    <wp:lineTo x="14840" y="19599"/>
                    <wp:lineTo x="19786" y="13474"/>
                    <wp:lineTo x="19786" y="11025"/>
                    <wp:lineTo x="17313" y="0"/>
                    <wp:lineTo x="2473" y="0"/>
                  </wp:wrapPolygon>
                </wp:wrapThrough>
                <wp:docPr id="88" name="19 Flecha abajo"/>
                <wp:cNvGraphicFramePr/>
                <a:graphic xmlns:a="http://schemas.openxmlformats.org/drawingml/2006/main">
                  <a:graphicData uri="http://schemas.microsoft.com/office/word/2010/wordprocessingShape">
                    <wps:wsp>
                      <wps:cNvSpPr/>
                      <wps:spPr>
                        <a:xfrm>
                          <a:off x="0" y="0"/>
                          <a:ext cx="332740" cy="335915"/>
                        </a:xfrm>
                        <a:prstGeom prst="downArrow">
                          <a:avLst/>
                        </a:prstGeom>
                        <a:solidFill>
                          <a:srgbClr val="5993B3"/>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id="19 Flecha abajo" o:spid="_x0000_s1026" type="#_x0000_t67" style="position:absolute;margin-left:342.35pt;margin-top:2.35pt;width:26.2pt;height:26.45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" adj="10902" fillcolor="#5993b3" stroked="f" strokeweight="2pt">
                <w10:wrap type="through"/>
              </v:shape>
            </w:pict>
          </mc:Fallback>
        </mc:AlternateContent>
      </w:r>
      <w:r>
        <w:rPr>
          <w:rFonts w:ascii="Calibri" w:hAnsi="Calibri" w:cs="Calibri"/>
          <w:b/>
          <w:bCs/>
          <w:noProof/>
          <w:color w:val="FFFFFF" w:themeColor="background1"/>
          <w:sz w:val="22"/>
          <w:szCs w:val="22"/>
          <w:lang w:eastAsia="es-AR"/>
        </w:rPr>
        <mc:AlternateContent>
          <mc:Choice Requires="wps">
            <w:drawing>
              <wp:anchor distT="0" distB="0" distL="114300" distR="114300" simplePos="0" relativeHeight="251741184" behindDoc="1" locked="0" layoutInCell="1" allowOverlap="1" wp14:anchorId="3E2FCF20" wp14:editId="34F2004E">
                <wp:simplePos x="0" y="0"/>
                <wp:positionH relativeFrom="column">
                  <wp:posOffset>3336290</wp:posOffset>
                </wp:positionH>
                <wp:positionV relativeFrom="paragraph">
                  <wp:posOffset>29845</wp:posOffset>
                </wp:positionV>
                <wp:extent cx="332740" cy="335915"/>
                <wp:effectExtent l="0" t="0" r="0" b="6985"/>
                <wp:wrapThrough wrapText="bothSides">
                  <wp:wrapPolygon edited="0">
                    <wp:start x="2473" y="0"/>
                    <wp:lineTo x="0" y="11025"/>
                    <wp:lineTo x="0" y="13474"/>
                    <wp:lineTo x="4947" y="19599"/>
                    <wp:lineTo x="6183" y="20824"/>
                    <wp:lineTo x="13603" y="20824"/>
                    <wp:lineTo x="14840" y="19599"/>
                    <wp:lineTo x="19786" y="13474"/>
                    <wp:lineTo x="19786" y="11025"/>
                    <wp:lineTo x="17313" y="0"/>
                    <wp:lineTo x="2473" y="0"/>
                  </wp:wrapPolygon>
                </wp:wrapThrough>
                <wp:docPr id="62" name="19 Flecha abajo"/>
                <wp:cNvGraphicFramePr/>
                <a:graphic xmlns:a="http://schemas.openxmlformats.org/drawingml/2006/main">
                  <a:graphicData uri="http://schemas.microsoft.com/office/word/2010/wordprocessingShape">
                    <wps:wsp>
                      <wps:cNvSpPr/>
                      <wps:spPr>
                        <a:xfrm>
                          <a:off x="0" y="0"/>
                          <a:ext cx="332740" cy="335915"/>
                        </a:xfrm>
                        <a:prstGeom prst="downArrow">
                          <a:avLst/>
                        </a:prstGeom>
                        <a:solidFill>
                          <a:srgbClr val="5993B3"/>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id="19 Flecha abajo" o:spid="_x0000_s1026" type="#_x0000_t67" style="position:absolute;margin-left:262.7pt;margin-top:2.35pt;width:26.2pt;height:26.45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" adj="10902" fillcolor="#5993b3" stroked="f" strokeweight="2pt">
                <w10:wrap type="through"/>
              </v:shape>
            </w:pict>
          </mc:Fallback>
        </mc:AlternateContent>
      </w:r>
      <w:r w:rsidR="0043388B">
        <w:rPr>
          <w:noProof/>
          <w:lang w:eastAsia="es-AR"/>
        </w:rPr>
        <w:drawing>
          <wp:anchor distT="0" distB="0" distL="114300" distR="114300" simplePos="0" relativeHeight="251743232" behindDoc="0" locked="0" layoutInCell="1" allowOverlap="1" wp14:anchorId="77422DBC" wp14:editId="5ED7A065">
            <wp:simplePos x="0" y="0"/>
            <wp:positionH relativeFrom="column">
              <wp:posOffset>4915535</wp:posOffset>
            </wp:positionH>
            <wp:positionV relativeFrom="paragraph">
              <wp:posOffset>142875</wp:posOffset>
            </wp:positionV>
            <wp:extent cx="2037080" cy="1555115"/>
            <wp:effectExtent l="0" t="0" r="0" b="0"/>
            <wp:wrapNone/>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DC5274">
        <w:rPr>
          <w:rFonts w:ascii="Calibri" w:hAnsi="Calibri" w:cs="Calibri"/>
          <w:b/>
          <w:bCs/>
          <w:noProof/>
          <w:color w:val="FFFFFF" w:themeColor="background1"/>
          <w:sz w:val="22"/>
          <w:szCs w:val="22"/>
          <w:lang w:eastAsia="es-AR"/>
        </w:rPr>
        <mc:AlternateContent>
          <mc:Choice Requires="wps">
            <w:drawing>
              <wp:anchor distT="0" distB="0" distL="114300" distR="114300" simplePos="0" relativeHeight="251740160" behindDoc="1" locked="0" layoutInCell="1" allowOverlap="1" wp14:anchorId="7E9B1196" wp14:editId="53D1EE24">
                <wp:simplePos x="0" y="0"/>
                <wp:positionH relativeFrom="column">
                  <wp:posOffset>2190115</wp:posOffset>
                </wp:positionH>
                <wp:positionV relativeFrom="paragraph">
                  <wp:posOffset>29845</wp:posOffset>
                </wp:positionV>
                <wp:extent cx="332740" cy="335915"/>
                <wp:effectExtent l="0" t="0" r="0" b="6985"/>
                <wp:wrapThrough wrapText="bothSides">
                  <wp:wrapPolygon edited="0">
                    <wp:start x="2473" y="0"/>
                    <wp:lineTo x="0" y="11025"/>
                    <wp:lineTo x="0" y="13474"/>
                    <wp:lineTo x="4947" y="19599"/>
                    <wp:lineTo x="6183" y="20824"/>
                    <wp:lineTo x="13603" y="20824"/>
                    <wp:lineTo x="14840" y="19599"/>
                    <wp:lineTo x="19786" y="13474"/>
                    <wp:lineTo x="19786" y="11025"/>
                    <wp:lineTo x="17313" y="0"/>
                    <wp:lineTo x="2473" y="0"/>
                  </wp:wrapPolygon>
                </wp:wrapThrough>
                <wp:docPr id="61" name="2 Flecha abajo"/>
                <wp:cNvGraphicFramePr/>
                <a:graphic xmlns:a="http://schemas.openxmlformats.org/drawingml/2006/main">
                  <a:graphicData uri="http://schemas.microsoft.com/office/word/2010/wordprocessingShape">
                    <wps:wsp>
                      <wps:cNvSpPr/>
                      <wps:spPr>
                        <a:xfrm>
                          <a:off x="0" y="0"/>
                          <a:ext cx="332740" cy="335915"/>
                        </a:xfrm>
                        <a:prstGeom prst="downArrow">
                          <a:avLst/>
                        </a:prstGeom>
                        <a:solidFill>
                          <a:srgbClr val="5993B3"/>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id="2 Flecha abajo" o:spid="_x0000_s1026" type="#_x0000_t67" style="position:absolute;margin-left:172.45pt;margin-top:2.35pt;width:26.2pt;height:26.45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" adj="10902" fillcolor="#5993b3" stroked="f" strokeweight="2pt">
                <w10:wrap type="through"/>
              </v:shape>
            </w:pict>
          </mc:Fallback>
        </mc:AlternateContent>
      </w:r>
    </w:p>
    <w:p w14:paraId="4B3037D4" w14:textId="4B324CED" w:rsidR="00CE56FF" w:rsidRDefault="0043388B" w:rsidP="00CE56FF">
      <w:pPr>
        <w:tabs>
          <w:tab w:val="left" w:pos="284"/>
        </w:tabs>
        <w:ind w:left="-567"/>
        <w:jc w:val="center"/>
        <w:rPr>
          <w:noProof/>
          <w:lang w:eastAsia="es-AR"/>
        </w:rPr>
      </w:pPr>
      <w:r>
        <w:rPr>
          <w:b/>
          <w:noProof/>
          <w:color w:val="FFFFFF" w:themeColor="background1"/>
          <w:lang w:eastAsia="es-AR"/>
        </w:rPr>
        <w:drawing>
          <wp:anchor distT="0" distB="0" distL="114300" distR="114300" simplePos="0" relativeHeight="251653119" behindDoc="0" locked="0" layoutInCell="1" allowOverlap="1" wp14:anchorId="0832D246" wp14:editId="37A9ABED">
            <wp:simplePos x="0" y="0"/>
            <wp:positionH relativeFrom="column">
              <wp:posOffset>3559810</wp:posOffset>
            </wp:positionH>
            <wp:positionV relativeFrom="paragraph">
              <wp:posOffset>8890</wp:posOffset>
            </wp:positionV>
            <wp:extent cx="2038985" cy="1553845"/>
            <wp:effectExtent l="0" t="0" r="0" b="0"/>
            <wp:wrapNone/>
            <wp:docPr id="128" name="7 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Pr>
          <w:noProof/>
          <w:lang w:eastAsia="es-AR"/>
        </w:rPr>
        <w:drawing>
          <wp:anchor distT="0" distB="0" distL="114300" distR="114300" simplePos="0" relativeHeight="251652095" behindDoc="0" locked="0" layoutInCell="1" allowOverlap="1" wp14:anchorId="3EBD5EF8" wp14:editId="03357C91">
            <wp:simplePos x="0" y="0"/>
            <wp:positionH relativeFrom="column">
              <wp:posOffset>2311189</wp:posOffset>
            </wp:positionH>
            <wp:positionV relativeFrom="paragraph">
              <wp:posOffset>8890</wp:posOffset>
            </wp:positionV>
            <wp:extent cx="2038985" cy="1553845"/>
            <wp:effectExtent l="0" t="0" r="0" b="0"/>
            <wp:wrapNone/>
            <wp:docPr id="60" name="6 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DC5274">
        <w:rPr>
          <w:b/>
          <w:noProof/>
          <w:color w:val="FFFFFF" w:themeColor="background1"/>
          <w:lang w:eastAsia="es-AR"/>
        </w:rPr>
        <w:drawing>
          <wp:anchor distT="0" distB="0" distL="114300" distR="114300" simplePos="0" relativeHeight="251651071" behindDoc="0" locked="0" layoutInCell="1" allowOverlap="1" wp14:anchorId="640BAF04" wp14:editId="35F87582">
            <wp:simplePos x="0" y="0"/>
            <wp:positionH relativeFrom="column">
              <wp:posOffset>1069340</wp:posOffset>
            </wp:positionH>
            <wp:positionV relativeFrom="paragraph">
              <wp:posOffset>8255</wp:posOffset>
            </wp:positionV>
            <wp:extent cx="2038985" cy="1554480"/>
            <wp:effectExtent l="0" t="0" r="0" b="0"/>
            <wp:wrapNone/>
            <wp:docPr id="59" name="5 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sidR="00CE56FF" w:rsidRPr="00CE56FF">
        <w:rPr>
          <w:noProof/>
          <w:lang w:eastAsia="es-AR"/>
        </w:rPr>
        <w:t xml:space="preserve"> </w:t>
      </w:r>
    </w:p>
    <w:p w14:paraId="5ED2487A" w14:textId="5979240D" w:rsidR="00136AF2" w:rsidRDefault="00025CA8" w:rsidP="00CE56FF">
      <w:pPr>
        <w:tabs>
          <w:tab w:val="left" w:pos="284"/>
        </w:tabs>
        <w:ind w:left="-567"/>
        <w:jc w:val="center"/>
        <w:rPr>
          <w:noProof/>
        </w:rPr>
      </w:pPr>
      <w:r>
        <w:rPr>
          <w:noProof/>
          <w:lang w:eastAsia="es-AR"/>
        </w:rPr>
        <w:drawing>
          <wp:anchor distT="0" distB="0" distL="114300" distR="114300" simplePos="0" relativeHeight="251664384" behindDoc="0" locked="0" layoutInCell="1" allowOverlap="1" wp14:anchorId="78D7AEF2" wp14:editId="17C0C3DD">
            <wp:simplePos x="0" y="0"/>
            <wp:positionH relativeFrom="column">
              <wp:posOffset>-423545</wp:posOffset>
            </wp:positionH>
            <wp:positionV relativeFrom="paragraph">
              <wp:posOffset>144145</wp:posOffset>
            </wp:positionV>
            <wp:extent cx="1827530" cy="1052830"/>
            <wp:effectExtent l="0" t="0" r="0" b="0"/>
            <wp:wrapNone/>
            <wp:docPr id="1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l="76297" t="29118" b="28580"/>
                    <a:stretch/>
                  </pic:blipFill>
                  <pic:spPr bwMode="auto">
                    <a:xfrm>
                      <a:off x="0" y="0"/>
                      <a:ext cx="1827530" cy="1052830"/>
                    </a:xfrm>
                    <a:prstGeom prst="rect">
                      <a:avLst/>
                    </a:prstGeom>
                    <a:noFill/>
                    <a:ln w="9525">
                      <a:no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p w14:paraId="46FFA2F4" w14:textId="45D59F24" w:rsidR="002409F9" w:rsidRDefault="002409F9" w:rsidP="00E20B59">
      <w:pPr>
        <w:tabs>
          <w:tab w:val="left" w:pos="284"/>
        </w:tabs>
        <w:jc w:val="center"/>
        <w:rPr>
          <w:noProof/>
        </w:rPr>
      </w:pPr>
    </w:p>
    <w:p w14:paraId="49C0EF7E" w14:textId="2ACCA05E" w:rsidR="00E20B59" w:rsidRPr="00E20B59" w:rsidRDefault="00E20B59" w:rsidP="00CE56FF">
      <w:pPr>
        <w:ind w:left="284"/>
        <w:rPr>
          <w:sz w:val="22"/>
          <w:szCs w:val="22"/>
          <w:lang w:val="es-ES_tradnl"/>
        </w:rPr>
      </w:pPr>
    </w:p>
    <w:p w14:paraId="2B51429E" w14:textId="1516AA33" w:rsidR="00693A9A" w:rsidRDefault="00693A9A" w:rsidP="00E20B59">
      <w:pPr>
        <w:tabs>
          <w:tab w:val="left" w:pos="5790"/>
        </w:tabs>
        <w:jc w:val="center"/>
      </w:pPr>
    </w:p>
    <w:p w14:paraId="6605E18B" w14:textId="218C16DC" w:rsidR="00AA1C95" w:rsidRDefault="00AA1C95" w:rsidP="00E20B59">
      <w:pPr>
        <w:jc w:val="center"/>
        <w:rPr>
          <w:lang w:val="es-ES"/>
        </w:rPr>
      </w:pPr>
    </w:p>
    <w:p w14:paraId="6E8E7B7B" w14:textId="77777777" w:rsidR="005E0CE3" w:rsidRDefault="005E0CE3" w:rsidP="00AA1C95">
      <w:pPr>
        <w:rPr>
          <w:lang w:val="es-ES"/>
        </w:rPr>
      </w:pPr>
    </w:p>
    <w:p w14:paraId="5F0C53B7" w14:textId="1655AF78" w:rsidR="005E0CE3" w:rsidRDefault="005E0CE3" w:rsidP="00E20B59">
      <w:pPr>
        <w:jc w:val="center"/>
        <w:rPr>
          <w:lang w:val="es-ES"/>
        </w:rPr>
      </w:pPr>
      <w:r>
        <w:rPr>
          <w:lang w:val="es-ES"/>
        </w:rPr>
        <w:br/>
      </w:r>
    </w:p>
    <w:p w14:paraId="280F2AEF" w14:textId="0FDD53BC" w:rsidR="00A43A22" w:rsidRDefault="00A43A22" w:rsidP="00E20B59">
      <w:pPr>
        <w:jc w:val="center"/>
        <w:rPr>
          <w:lang w:val="es-ES"/>
        </w:rPr>
      </w:pPr>
    </w:p>
    <w:p w14:paraId="3891D0EC" w14:textId="77777777" w:rsidR="00D90C51" w:rsidRDefault="00D90C51" w:rsidP="00AA1C95">
      <w:pPr>
        <w:rPr>
          <w:b/>
          <w:color w:val="FFFFFF" w:themeColor="background1"/>
          <w:highlight w:val="darkBlue"/>
          <w:lang w:val="es-ES"/>
        </w:rPr>
      </w:pPr>
    </w:p>
    <w:p w14:paraId="69D94F90" w14:textId="77777777" w:rsidR="00D90C51" w:rsidRDefault="00D90C51" w:rsidP="00AA1C95">
      <w:pPr>
        <w:rPr>
          <w:b/>
          <w:color w:val="FFFFFF" w:themeColor="background1"/>
          <w:highlight w:val="darkBlue"/>
          <w:lang w:val="es-ES"/>
        </w:rPr>
      </w:pPr>
    </w:p>
    <w:p w14:paraId="50CE4498" w14:textId="06C14099" w:rsidR="00D90C51" w:rsidRDefault="00D90C51" w:rsidP="00AA1C95">
      <w:pPr>
        <w:rPr>
          <w:b/>
          <w:color w:val="FFFFFF" w:themeColor="background1"/>
          <w:highlight w:val="darkBlue"/>
          <w:lang w:val="es-ES"/>
        </w:rPr>
      </w:pPr>
    </w:p>
    <w:p w14:paraId="11D02E11" w14:textId="0EA791AA" w:rsidR="001F57CF" w:rsidRPr="00B3353D" w:rsidRDefault="00B3353D" w:rsidP="00AA1C95">
      <w:pPr>
        <w:rPr>
          <w:b/>
          <w:color w:val="FFFFFF" w:themeColor="background1"/>
          <w:highlight w:val="darkBlue"/>
          <w:lang w:val="es-ES"/>
        </w:rPr>
      </w:pPr>
      <w:r>
        <w:rPr>
          <w:b/>
          <w:color w:val="FFFFFF" w:themeColor="background1"/>
          <w:highlight w:val="darkBlue"/>
          <w:lang w:val="es-ES"/>
        </w:rPr>
        <w:t>4.b. Por impacto y Á</w:t>
      </w:r>
      <w:r w:rsidR="00F95BD8" w:rsidRPr="00B3353D">
        <w:rPr>
          <w:b/>
          <w:color w:val="FFFFFF" w:themeColor="background1"/>
          <w:highlight w:val="darkBlue"/>
          <w:lang w:val="es-ES"/>
        </w:rPr>
        <w:t>rea Afectada</w:t>
      </w:r>
      <w:r>
        <w:rPr>
          <w:b/>
          <w:color w:val="FFFFFF" w:themeColor="background1"/>
          <w:highlight w:val="darkBlue"/>
          <w:lang w:val="es-ES"/>
        </w:rPr>
        <w:t xml:space="preserve"> </w:t>
      </w:r>
      <w:bookmarkStart w:id="9" w:name="_GoBack"/>
      <w:bookmarkEnd w:id="9"/>
    </w:p>
    <w:p w14:paraId="6BC53B65" w14:textId="77777777" w:rsidR="00F00E1F" w:rsidRDefault="00F00E1F" w:rsidP="00AA1C95">
      <w:pPr>
        <w:rPr>
          <w:lang w:val="es-ES"/>
        </w:rPr>
      </w:pPr>
    </w:p>
    <w:tbl>
      <w:tblPr>
        <w:tblStyle w:val="Tablaconcuadrcula4-nfasis11"/>
        <w:tblW w:w="10490" w:type="dxa"/>
        <w:tblInd w:w="-45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62"/>
        <w:gridCol w:w="3107"/>
        <w:gridCol w:w="1843"/>
        <w:gridCol w:w="1559"/>
        <w:gridCol w:w="1560"/>
        <w:gridCol w:w="1559"/>
      </w:tblGrid>
      <w:tr w:rsidR="00DC5274" w:rsidRPr="00DC5274" w14:paraId="4A013D6E" w14:textId="77777777" w:rsidTr="00DC527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9" w:type="dxa"/>
            <w:gridSpan w:val="2"/>
            <w:vMerge w:val="restart"/>
            <w:tcBorders>
              <w:top w:val="none" w:sz="0" w:space="0" w:color="auto"/>
              <w:left w:val="none" w:sz="0" w:space="0" w:color="auto"/>
              <w:bottom w:val="none" w:sz="0" w:space="0" w:color="auto"/>
              <w:right w:val="none" w:sz="0" w:space="0" w:color="auto"/>
            </w:tcBorders>
            <w:vAlign w:val="center"/>
            <w:hideMark/>
          </w:tcPr>
          <w:p w14:paraId="0602B752" w14:textId="77777777" w:rsidR="00DC5274" w:rsidRPr="00DC5274" w:rsidRDefault="00DC5274" w:rsidP="00DC5274">
            <w:pPr>
              <w:widowControl/>
              <w:overflowPunct/>
              <w:autoSpaceDE/>
              <w:autoSpaceDN/>
              <w:adjustRightInd/>
              <w:jc w:val="center"/>
              <w:textAlignment w:val="auto"/>
              <w:rPr>
                <w:rFonts w:ascii="Calibri" w:hAnsi="Calibri" w:cs="Calibri"/>
                <w:sz w:val="22"/>
                <w:szCs w:val="22"/>
                <w:lang w:eastAsia="es-AR"/>
              </w:rPr>
            </w:pPr>
            <w:r w:rsidRPr="00DC5274">
              <w:rPr>
                <w:rFonts w:ascii="Calibri" w:hAnsi="Calibri" w:cs="Calibri"/>
                <w:color w:val="FFFFFF" w:themeColor="background1"/>
                <w:sz w:val="22"/>
                <w:szCs w:val="22"/>
                <w:lang w:eastAsia="es-AR"/>
              </w:rPr>
              <w:t>NIVEL DE IMPACTO</w:t>
            </w:r>
          </w:p>
        </w:tc>
        <w:tc>
          <w:tcPr>
            <w:tcW w:w="4962" w:type="dxa"/>
            <w:gridSpan w:val="3"/>
            <w:tcBorders>
              <w:top w:val="none" w:sz="0" w:space="0" w:color="auto"/>
              <w:left w:val="none" w:sz="0" w:space="0" w:color="auto"/>
              <w:bottom w:val="none" w:sz="0" w:space="0" w:color="auto"/>
              <w:right w:val="none" w:sz="0" w:space="0" w:color="auto"/>
            </w:tcBorders>
            <w:noWrap/>
            <w:vAlign w:val="center"/>
            <w:hideMark/>
          </w:tcPr>
          <w:p w14:paraId="313F6C81" w14:textId="77777777" w:rsidR="00DC5274" w:rsidRPr="00DC5274" w:rsidRDefault="00DC5274" w:rsidP="00DC5274">
            <w:pPr>
              <w:widowControl/>
              <w:overflowPunct/>
              <w:autoSpaceDE/>
              <w:autoSpaceDN/>
              <w:adjustRightInd/>
              <w:jc w:val="center"/>
              <w:textAlignment w:val="auto"/>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lang w:eastAsia="es-AR"/>
              </w:rPr>
            </w:pPr>
            <w:r w:rsidRPr="00DC5274">
              <w:rPr>
                <w:rFonts w:ascii="Calibri" w:hAnsi="Calibri" w:cs="Calibri"/>
                <w:color w:val="FFFFFF" w:themeColor="background1"/>
                <w:sz w:val="22"/>
                <w:szCs w:val="22"/>
                <w:lang w:eastAsia="es-AR"/>
              </w:rPr>
              <w:t>AÑOS</w:t>
            </w:r>
          </w:p>
        </w:tc>
        <w:tc>
          <w:tcPr>
            <w:tcW w:w="1559" w:type="dxa"/>
            <w:vMerge w:val="restart"/>
            <w:tcBorders>
              <w:top w:val="none" w:sz="0" w:space="0" w:color="auto"/>
              <w:left w:val="none" w:sz="0" w:space="0" w:color="auto"/>
              <w:bottom w:val="none" w:sz="0" w:space="0" w:color="auto"/>
              <w:right w:val="none" w:sz="0" w:space="0" w:color="auto"/>
            </w:tcBorders>
            <w:shd w:val="clear" w:color="auto" w:fill="00B0F0"/>
            <w:vAlign w:val="center"/>
            <w:hideMark/>
          </w:tcPr>
          <w:p w14:paraId="69324EAD" w14:textId="446DC7D7" w:rsidR="00DC5274" w:rsidRPr="00DC5274" w:rsidRDefault="00DC5274" w:rsidP="00DC5274">
            <w:pPr>
              <w:widowControl/>
              <w:overflowPunct/>
              <w:autoSpaceDE/>
              <w:autoSpaceDN/>
              <w:adjustRightInd/>
              <w:jc w:val="center"/>
              <w:textAlignment w:val="auto"/>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lang w:eastAsia="es-AR"/>
              </w:rPr>
            </w:pPr>
            <w:r w:rsidRPr="00DC5274">
              <w:rPr>
                <w:rFonts w:ascii="Calibri" w:hAnsi="Calibri" w:cs="Calibri"/>
                <w:color w:val="FFFFFF" w:themeColor="background1"/>
                <w:sz w:val="22"/>
                <w:szCs w:val="22"/>
                <w:lang w:eastAsia="es-AR"/>
              </w:rPr>
              <w:t xml:space="preserve">TOTAL POR </w:t>
            </w:r>
            <w:r>
              <w:rPr>
                <w:rFonts w:ascii="Calibri" w:hAnsi="Calibri" w:cs="Calibri"/>
                <w:color w:val="FFFFFF" w:themeColor="background1"/>
                <w:sz w:val="22"/>
                <w:szCs w:val="22"/>
                <w:lang w:eastAsia="es-AR"/>
              </w:rPr>
              <w:t>NIVEL DE IMPACTO</w:t>
            </w:r>
          </w:p>
        </w:tc>
      </w:tr>
      <w:tr w:rsidR="00DC5274" w:rsidRPr="00DC5274" w14:paraId="0F19D8EF" w14:textId="77777777" w:rsidTr="00DC52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9" w:type="dxa"/>
            <w:gridSpan w:val="2"/>
            <w:vMerge/>
            <w:vAlign w:val="center"/>
            <w:hideMark/>
          </w:tcPr>
          <w:p w14:paraId="2C9E8518" w14:textId="77777777" w:rsidR="00DC5274" w:rsidRPr="00DC5274" w:rsidRDefault="00DC5274" w:rsidP="00DC5274">
            <w:pPr>
              <w:widowControl/>
              <w:overflowPunct/>
              <w:autoSpaceDE/>
              <w:autoSpaceDN/>
              <w:adjustRightInd/>
              <w:textAlignment w:val="auto"/>
              <w:rPr>
                <w:rFonts w:ascii="Calibri" w:hAnsi="Calibri" w:cs="Calibri"/>
                <w:sz w:val="22"/>
                <w:szCs w:val="22"/>
                <w:lang w:eastAsia="es-AR"/>
              </w:rPr>
            </w:pPr>
          </w:p>
        </w:tc>
        <w:tc>
          <w:tcPr>
            <w:tcW w:w="1843" w:type="dxa"/>
            <w:vAlign w:val="center"/>
            <w:hideMark/>
          </w:tcPr>
          <w:p w14:paraId="5864C548" w14:textId="77777777" w:rsidR="00DC5274" w:rsidRPr="00DC5274" w:rsidRDefault="00DC5274" w:rsidP="00DC5274">
            <w:pPr>
              <w:widowControl/>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Cs/>
                <w:sz w:val="22"/>
                <w:szCs w:val="22"/>
                <w:lang w:eastAsia="es-AR"/>
              </w:rPr>
            </w:pPr>
            <w:r w:rsidRPr="00DC5274">
              <w:rPr>
                <w:rFonts w:ascii="Calibri" w:hAnsi="Calibri" w:cs="Calibri"/>
                <w:bCs/>
                <w:sz w:val="22"/>
                <w:szCs w:val="22"/>
                <w:lang w:eastAsia="es-AR"/>
              </w:rPr>
              <w:t>ANTERIOR 2015</w:t>
            </w:r>
          </w:p>
        </w:tc>
        <w:tc>
          <w:tcPr>
            <w:tcW w:w="1559" w:type="dxa"/>
            <w:vAlign w:val="center"/>
            <w:hideMark/>
          </w:tcPr>
          <w:p w14:paraId="2CF133A6" w14:textId="77777777" w:rsidR="00DC5274" w:rsidRPr="00DC5274" w:rsidRDefault="00DC5274" w:rsidP="00DC5274">
            <w:pPr>
              <w:widowControl/>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Cs/>
                <w:sz w:val="22"/>
                <w:szCs w:val="22"/>
                <w:lang w:eastAsia="es-AR"/>
              </w:rPr>
            </w:pPr>
            <w:r w:rsidRPr="00DC5274">
              <w:rPr>
                <w:rFonts w:ascii="Calibri" w:hAnsi="Calibri" w:cs="Calibri"/>
                <w:bCs/>
                <w:sz w:val="22"/>
                <w:szCs w:val="22"/>
                <w:lang w:eastAsia="es-AR"/>
              </w:rPr>
              <w:t>2015-2018</w:t>
            </w:r>
          </w:p>
        </w:tc>
        <w:tc>
          <w:tcPr>
            <w:tcW w:w="1560" w:type="dxa"/>
            <w:vAlign w:val="center"/>
            <w:hideMark/>
          </w:tcPr>
          <w:p w14:paraId="3C572EA3" w14:textId="77777777" w:rsidR="00DC5274" w:rsidRPr="00DC5274" w:rsidRDefault="00DC5274" w:rsidP="00DC5274">
            <w:pPr>
              <w:widowControl/>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Cs/>
                <w:sz w:val="22"/>
                <w:szCs w:val="22"/>
                <w:lang w:eastAsia="es-AR"/>
              </w:rPr>
            </w:pPr>
            <w:r w:rsidRPr="00DC5274">
              <w:rPr>
                <w:rFonts w:ascii="Calibri" w:hAnsi="Calibri" w:cs="Calibri"/>
                <w:bCs/>
                <w:sz w:val="22"/>
                <w:szCs w:val="22"/>
                <w:lang w:eastAsia="es-AR"/>
              </w:rPr>
              <w:t>2019-2021</w:t>
            </w:r>
          </w:p>
        </w:tc>
        <w:tc>
          <w:tcPr>
            <w:tcW w:w="1559" w:type="dxa"/>
            <w:vMerge/>
            <w:shd w:val="clear" w:color="auto" w:fill="00B0F0"/>
            <w:vAlign w:val="center"/>
            <w:hideMark/>
          </w:tcPr>
          <w:p w14:paraId="77A4FA0E" w14:textId="77777777" w:rsidR="00DC5274" w:rsidRPr="00DC5274" w:rsidRDefault="00DC5274" w:rsidP="00DC5274">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s-AR"/>
              </w:rPr>
            </w:pPr>
          </w:p>
        </w:tc>
      </w:tr>
      <w:tr w:rsidR="006E11DC" w:rsidRPr="00DC5274" w14:paraId="1FA3D525" w14:textId="77777777" w:rsidTr="00CE6EFD">
        <w:trPr>
          <w:trHeight w:val="424"/>
        </w:trPr>
        <w:tc>
          <w:tcPr>
            <w:cnfStyle w:val="001000000000" w:firstRow="0" w:lastRow="0" w:firstColumn="1" w:lastColumn="0" w:oddVBand="0" w:evenVBand="0" w:oddHBand="0" w:evenHBand="0" w:firstRowFirstColumn="0" w:firstRowLastColumn="0" w:lastRowFirstColumn="0" w:lastRowLastColumn="0"/>
            <w:tcW w:w="862" w:type="dxa"/>
            <w:vMerge w:val="restart"/>
            <w:shd w:val="clear" w:color="auto" w:fill="244061" w:themeFill="accent1" w:themeFillShade="80"/>
            <w:vAlign w:val="center"/>
            <w:hideMark/>
          </w:tcPr>
          <w:p w14:paraId="6DA40763" w14:textId="77777777" w:rsidR="006E11DC" w:rsidRPr="00DC5274" w:rsidRDefault="006E11DC" w:rsidP="00DC5274">
            <w:pPr>
              <w:widowControl/>
              <w:overflowPunct/>
              <w:autoSpaceDE/>
              <w:autoSpaceDN/>
              <w:adjustRightInd/>
              <w:textAlignment w:val="auto"/>
              <w:rPr>
                <w:rFonts w:ascii="Calibri" w:hAnsi="Calibri" w:cs="Calibri"/>
                <w:color w:val="FFFFFF" w:themeColor="background1"/>
                <w:sz w:val="22"/>
                <w:szCs w:val="22"/>
                <w:lang w:eastAsia="es-AR"/>
              </w:rPr>
            </w:pPr>
            <w:r w:rsidRPr="00DC5274">
              <w:rPr>
                <w:rFonts w:ascii="Calibri" w:hAnsi="Calibri" w:cs="Calibri"/>
                <w:color w:val="FFFFFF" w:themeColor="background1"/>
                <w:sz w:val="22"/>
                <w:szCs w:val="22"/>
                <w:lang w:eastAsia="es-AR"/>
              </w:rPr>
              <w:t>ALTO</w:t>
            </w:r>
          </w:p>
        </w:tc>
        <w:tc>
          <w:tcPr>
            <w:tcW w:w="3107" w:type="dxa"/>
            <w:shd w:val="clear" w:color="auto" w:fill="244061" w:themeFill="accent1" w:themeFillShade="80"/>
            <w:vAlign w:val="center"/>
            <w:hideMark/>
          </w:tcPr>
          <w:p w14:paraId="48BC5481" w14:textId="77777777" w:rsidR="006E11DC" w:rsidRPr="00DC5274" w:rsidRDefault="006E11DC" w:rsidP="00DC5274">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FFFFFF" w:themeColor="background1"/>
                <w:sz w:val="22"/>
                <w:szCs w:val="22"/>
                <w:lang w:eastAsia="es-AR"/>
              </w:rPr>
            </w:pPr>
            <w:r w:rsidRPr="00DC5274">
              <w:rPr>
                <w:rFonts w:ascii="Calibri" w:hAnsi="Calibri" w:cs="Calibri"/>
                <w:color w:val="FFFFFF" w:themeColor="background1"/>
                <w:sz w:val="22"/>
                <w:szCs w:val="22"/>
                <w:lang w:eastAsia="es-AR"/>
              </w:rPr>
              <w:t>Área Sustantiva</w:t>
            </w:r>
          </w:p>
        </w:tc>
        <w:tc>
          <w:tcPr>
            <w:tcW w:w="1843" w:type="dxa"/>
            <w:vAlign w:val="center"/>
            <w:hideMark/>
          </w:tcPr>
          <w:p w14:paraId="7C02B64C" w14:textId="77990CBE" w:rsidR="006E11DC" w:rsidRPr="006E11DC" w:rsidRDefault="006E11DC" w:rsidP="00DC5274">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lang w:eastAsia="es-AR"/>
              </w:rPr>
            </w:pPr>
            <w:r w:rsidRPr="006E11DC">
              <w:rPr>
                <w:rFonts w:ascii="Calibri" w:hAnsi="Calibri" w:cs="Calibri"/>
                <w:b/>
                <w:sz w:val="22"/>
                <w:szCs w:val="22"/>
              </w:rPr>
              <w:t>2</w:t>
            </w:r>
            <w:r>
              <w:rPr>
                <w:rFonts w:ascii="Calibri" w:hAnsi="Calibri" w:cs="Calibri"/>
                <w:b/>
                <w:sz w:val="22"/>
                <w:szCs w:val="22"/>
              </w:rPr>
              <w:t>.</w:t>
            </w:r>
            <w:r w:rsidRPr="006E11DC">
              <w:rPr>
                <w:rFonts w:ascii="Calibri" w:hAnsi="Calibri" w:cs="Calibri"/>
                <w:b/>
                <w:sz w:val="22"/>
                <w:szCs w:val="22"/>
              </w:rPr>
              <w:t>450</w:t>
            </w:r>
          </w:p>
        </w:tc>
        <w:tc>
          <w:tcPr>
            <w:tcW w:w="1559" w:type="dxa"/>
            <w:vAlign w:val="center"/>
            <w:hideMark/>
          </w:tcPr>
          <w:p w14:paraId="0F186EDC" w14:textId="05B3C8E6" w:rsidR="006E11DC" w:rsidRPr="006E11DC" w:rsidRDefault="006E11DC" w:rsidP="00DC5274">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lang w:eastAsia="es-AR"/>
              </w:rPr>
            </w:pPr>
            <w:r w:rsidRPr="006E11DC">
              <w:rPr>
                <w:rFonts w:ascii="Calibri" w:hAnsi="Calibri" w:cs="Calibri"/>
                <w:b/>
                <w:sz w:val="22"/>
                <w:szCs w:val="22"/>
              </w:rPr>
              <w:t>5</w:t>
            </w:r>
            <w:r>
              <w:rPr>
                <w:rFonts w:ascii="Calibri" w:hAnsi="Calibri" w:cs="Calibri"/>
                <w:b/>
                <w:sz w:val="22"/>
                <w:szCs w:val="22"/>
              </w:rPr>
              <w:t>.</w:t>
            </w:r>
            <w:r w:rsidRPr="006E11DC">
              <w:rPr>
                <w:rFonts w:ascii="Calibri" w:hAnsi="Calibri" w:cs="Calibri"/>
                <w:b/>
                <w:sz w:val="22"/>
                <w:szCs w:val="22"/>
              </w:rPr>
              <w:t>499</w:t>
            </w:r>
          </w:p>
        </w:tc>
        <w:tc>
          <w:tcPr>
            <w:tcW w:w="1560" w:type="dxa"/>
            <w:vAlign w:val="center"/>
            <w:hideMark/>
          </w:tcPr>
          <w:p w14:paraId="37619B1B" w14:textId="3A08FBE1" w:rsidR="006E11DC" w:rsidRPr="006E11DC" w:rsidRDefault="006E11DC" w:rsidP="00DC5274">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lang w:eastAsia="es-AR"/>
              </w:rPr>
            </w:pPr>
            <w:r w:rsidRPr="006E11DC">
              <w:rPr>
                <w:rFonts w:ascii="Calibri" w:hAnsi="Calibri" w:cs="Calibri"/>
                <w:b/>
                <w:sz w:val="22"/>
                <w:szCs w:val="22"/>
              </w:rPr>
              <w:t>2</w:t>
            </w:r>
            <w:r>
              <w:rPr>
                <w:rFonts w:ascii="Calibri" w:hAnsi="Calibri" w:cs="Calibri"/>
                <w:b/>
                <w:sz w:val="22"/>
                <w:szCs w:val="22"/>
              </w:rPr>
              <w:t>.</w:t>
            </w:r>
            <w:r w:rsidRPr="006E11DC">
              <w:rPr>
                <w:rFonts w:ascii="Calibri" w:hAnsi="Calibri" w:cs="Calibri"/>
                <w:b/>
                <w:sz w:val="22"/>
                <w:szCs w:val="22"/>
              </w:rPr>
              <w:t>808</w:t>
            </w:r>
          </w:p>
        </w:tc>
        <w:tc>
          <w:tcPr>
            <w:tcW w:w="1559" w:type="dxa"/>
            <w:shd w:val="clear" w:color="auto" w:fill="00B0F0"/>
            <w:noWrap/>
            <w:vAlign w:val="bottom"/>
            <w:hideMark/>
          </w:tcPr>
          <w:p w14:paraId="36882297" w14:textId="7FCBBF90" w:rsidR="006E11DC" w:rsidRPr="006E11DC" w:rsidRDefault="006E11DC" w:rsidP="00DC5274">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color w:val="FFFFFF" w:themeColor="background1"/>
                <w:sz w:val="22"/>
                <w:szCs w:val="22"/>
                <w:lang w:eastAsia="es-AR"/>
              </w:rPr>
            </w:pPr>
            <w:r w:rsidRPr="006E11DC">
              <w:rPr>
                <w:rFonts w:ascii="Calibri" w:hAnsi="Calibri" w:cs="Calibri"/>
                <w:b/>
                <w:color w:val="FFFFFF" w:themeColor="background1"/>
                <w:sz w:val="22"/>
                <w:szCs w:val="22"/>
              </w:rPr>
              <w:t>10</w:t>
            </w:r>
            <w:r>
              <w:rPr>
                <w:rFonts w:ascii="Calibri" w:hAnsi="Calibri" w:cs="Calibri"/>
                <w:b/>
                <w:color w:val="FFFFFF" w:themeColor="background1"/>
                <w:sz w:val="22"/>
                <w:szCs w:val="22"/>
              </w:rPr>
              <w:t>.</w:t>
            </w:r>
            <w:r w:rsidRPr="006E11DC">
              <w:rPr>
                <w:rFonts w:ascii="Calibri" w:hAnsi="Calibri" w:cs="Calibri"/>
                <w:b/>
                <w:color w:val="FFFFFF" w:themeColor="background1"/>
                <w:sz w:val="22"/>
                <w:szCs w:val="22"/>
              </w:rPr>
              <w:t>757</w:t>
            </w:r>
          </w:p>
        </w:tc>
      </w:tr>
      <w:tr w:rsidR="006E11DC" w:rsidRPr="00DC5274" w14:paraId="250272EB" w14:textId="77777777" w:rsidTr="00CE6EFD">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862" w:type="dxa"/>
            <w:vMerge/>
            <w:shd w:val="clear" w:color="auto" w:fill="244061" w:themeFill="accent1" w:themeFillShade="80"/>
            <w:vAlign w:val="center"/>
            <w:hideMark/>
          </w:tcPr>
          <w:p w14:paraId="6B34C18F" w14:textId="77777777" w:rsidR="006E11DC" w:rsidRPr="00DC5274" w:rsidRDefault="006E11DC" w:rsidP="00DC5274">
            <w:pPr>
              <w:widowControl/>
              <w:overflowPunct/>
              <w:autoSpaceDE/>
              <w:autoSpaceDN/>
              <w:adjustRightInd/>
              <w:textAlignment w:val="auto"/>
              <w:rPr>
                <w:rFonts w:ascii="Calibri" w:hAnsi="Calibri" w:cs="Calibri"/>
                <w:color w:val="FFFFFF" w:themeColor="background1"/>
                <w:sz w:val="22"/>
                <w:szCs w:val="22"/>
                <w:lang w:eastAsia="es-AR"/>
              </w:rPr>
            </w:pPr>
          </w:p>
        </w:tc>
        <w:tc>
          <w:tcPr>
            <w:tcW w:w="3107" w:type="dxa"/>
            <w:shd w:val="clear" w:color="auto" w:fill="244061" w:themeFill="accent1" w:themeFillShade="80"/>
            <w:vAlign w:val="center"/>
            <w:hideMark/>
          </w:tcPr>
          <w:p w14:paraId="61F271F9" w14:textId="77777777" w:rsidR="006E11DC" w:rsidRPr="00DC5274" w:rsidRDefault="006E11DC" w:rsidP="00DC5274">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FFFFFF" w:themeColor="background1"/>
                <w:sz w:val="22"/>
                <w:szCs w:val="22"/>
                <w:lang w:eastAsia="es-AR"/>
              </w:rPr>
            </w:pPr>
            <w:r w:rsidRPr="00DC5274">
              <w:rPr>
                <w:rFonts w:ascii="Calibri" w:hAnsi="Calibri" w:cs="Calibri"/>
                <w:color w:val="FFFFFF" w:themeColor="background1"/>
                <w:sz w:val="22"/>
                <w:szCs w:val="22"/>
                <w:lang w:eastAsia="es-AR"/>
              </w:rPr>
              <w:t>Área de Apoyo</w:t>
            </w:r>
          </w:p>
        </w:tc>
        <w:tc>
          <w:tcPr>
            <w:tcW w:w="1843" w:type="dxa"/>
            <w:vAlign w:val="center"/>
            <w:hideMark/>
          </w:tcPr>
          <w:p w14:paraId="2D0B545F" w14:textId="24E81C79" w:rsidR="006E11DC" w:rsidRPr="006E11DC" w:rsidRDefault="006E11DC" w:rsidP="00DC5274">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lang w:eastAsia="es-AR"/>
              </w:rPr>
            </w:pPr>
            <w:r w:rsidRPr="006E11DC">
              <w:rPr>
                <w:rFonts w:ascii="Calibri" w:hAnsi="Calibri" w:cs="Calibri"/>
                <w:b/>
                <w:sz w:val="22"/>
                <w:szCs w:val="22"/>
              </w:rPr>
              <w:t>3</w:t>
            </w:r>
            <w:r>
              <w:rPr>
                <w:rFonts w:ascii="Calibri" w:hAnsi="Calibri" w:cs="Calibri"/>
                <w:b/>
                <w:sz w:val="22"/>
                <w:szCs w:val="22"/>
              </w:rPr>
              <w:t>.</w:t>
            </w:r>
            <w:r w:rsidRPr="006E11DC">
              <w:rPr>
                <w:rFonts w:ascii="Calibri" w:hAnsi="Calibri" w:cs="Calibri"/>
                <w:b/>
                <w:sz w:val="22"/>
                <w:szCs w:val="22"/>
              </w:rPr>
              <w:t>128</w:t>
            </w:r>
          </w:p>
        </w:tc>
        <w:tc>
          <w:tcPr>
            <w:tcW w:w="1559" w:type="dxa"/>
            <w:vAlign w:val="center"/>
            <w:hideMark/>
          </w:tcPr>
          <w:p w14:paraId="26B07E1B" w14:textId="5D2ED115" w:rsidR="006E11DC" w:rsidRPr="006E11DC" w:rsidRDefault="006E11DC" w:rsidP="00DC5274">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lang w:eastAsia="es-AR"/>
              </w:rPr>
            </w:pPr>
            <w:r w:rsidRPr="006E11DC">
              <w:rPr>
                <w:rFonts w:ascii="Calibri" w:hAnsi="Calibri" w:cs="Calibri"/>
                <w:b/>
                <w:sz w:val="22"/>
                <w:szCs w:val="22"/>
              </w:rPr>
              <w:t>6</w:t>
            </w:r>
            <w:r>
              <w:rPr>
                <w:rFonts w:ascii="Calibri" w:hAnsi="Calibri" w:cs="Calibri"/>
                <w:b/>
                <w:sz w:val="22"/>
                <w:szCs w:val="22"/>
              </w:rPr>
              <w:t>.</w:t>
            </w:r>
            <w:r w:rsidRPr="006E11DC">
              <w:rPr>
                <w:rFonts w:ascii="Calibri" w:hAnsi="Calibri" w:cs="Calibri"/>
                <w:b/>
                <w:sz w:val="22"/>
                <w:szCs w:val="22"/>
              </w:rPr>
              <w:t>159</w:t>
            </w:r>
          </w:p>
        </w:tc>
        <w:tc>
          <w:tcPr>
            <w:tcW w:w="1560" w:type="dxa"/>
            <w:vAlign w:val="center"/>
            <w:hideMark/>
          </w:tcPr>
          <w:p w14:paraId="5BE2911F" w14:textId="318442F2" w:rsidR="006E11DC" w:rsidRPr="006E11DC" w:rsidRDefault="006E11DC" w:rsidP="00DC5274">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lang w:eastAsia="es-AR"/>
              </w:rPr>
            </w:pPr>
            <w:r w:rsidRPr="006E11DC">
              <w:rPr>
                <w:rFonts w:ascii="Calibri" w:hAnsi="Calibri" w:cs="Calibri"/>
                <w:b/>
                <w:sz w:val="22"/>
                <w:szCs w:val="22"/>
              </w:rPr>
              <w:t>3</w:t>
            </w:r>
            <w:r>
              <w:rPr>
                <w:rFonts w:ascii="Calibri" w:hAnsi="Calibri" w:cs="Calibri"/>
                <w:b/>
                <w:sz w:val="22"/>
                <w:szCs w:val="22"/>
              </w:rPr>
              <w:t>.</w:t>
            </w:r>
            <w:r w:rsidRPr="006E11DC">
              <w:rPr>
                <w:rFonts w:ascii="Calibri" w:hAnsi="Calibri" w:cs="Calibri"/>
                <w:b/>
                <w:sz w:val="22"/>
                <w:szCs w:val="22"/>
              </w:rPr>
              <w:t>138</w:t>
            </w:r>
          </w:p>
        </w:tc>
        <w:tc>
          <w:tcPr>
            <w:tcW w:w="1559" w:type="dxa"/>
            <w:shd w:val="clear" w:color="auto" w:fill="00B0F0"/>
            <w:noWrap/>
            <w:vAlign w:val="bottom"/>
            <w:hideMark/>
          </w:tcPr>
          <w:p w14:paraId="1DE63EC3" w14:textId="4680F50B" w:rsidR="006E11DC" w:rsidRPr="006E11DC" w:rsidRDefault="006E11DC" w:rsidP="00DC5274">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color w:val="FFFFFF" w:themeColor="background1"/>
                <w:sz w:val="22"/>
                <w:szCs w:val="22"/>
                <w:lang w:eastAsia="es-AR"/>
              </w:rPr>
            </w:pPr>
            <w:r w:rsidRPr="006E11DC">
              <w:rPr>
                <w:rFonts w:ascii="Calibri" w:hAnsi="Calibri" w:cs="Calibri"/>
                <w:b/>
                <w:color w:val="FFFFFF" w:themeColor="background1"/>
                <w:sz w:val="22"/>
                <w:szCs w:val="22"/>
              </w:rPr>
              <w:t>12</w:t>
            </w:r>
            <w:r>
              <w:rPr>
                <w:rFonts w:ascii="Calibri" w:hAnsi="Calibri" w:cs="Calibri"/>
                <w:b/>
                <w:color w:val="FFFFFF" w:themeColor="background1"/>
                <w:sz w:val="22"/>
                <w:szCs w:val="22"/>
              </w:rPr>
              <w:t>.</w:t>
            </w:r>
            <w:r w:rsidRPr="006E11DC">
              <w:rPr>
                <w:rFonts w:ascii="Calibri" w:hAnsi="Calibri" w:cs="Calibri"/>
                <w:b/>
                <w:color w:val="FFFFFF" w:themeColor="background1"/>
                <w:sz w:val="22"/>
                <w:szCs w:val="22"/>
              </w:rPr>
              <w:t>425</w:t>
            </w:r>
          </w:p>
        </w:tc>
      </w:tr>
      <w:tr w:rsidR="006E11DC" w:rsidRPr="00DC5274" w14:paraId="1E67F483" w14:textId="77777777" w:rsidTr="00CE6EFD">
        <w:trPr>
          <w:trHeight w:val="408"/>
        </w:trPr>
        <w:tc>
          <w:tcPr>
            <w:cnfStyle w:val="001000000000" w:firstRow="0" w:lastRow="0" w:firstColumn="1" w:lastColumn="0" w:oddVBand="0" w:evenVBand="0" w:oddHBand="0" w:evenHBand="0" w:firstRowFirstColumn="0" w:firstRowLastColumn="0" w:lastRowFirstColumn="0" w:lastRowLastColumn="0"/>
            <w:tcW w:w="862" w:type="dxa"/>
            <w:vMerge w:val="restart"/>
            <w:shd w:val="clear" w:color="auto" w:fill="244061" w:themeFill="accent1" w:themeFillShade="80"/>
            <w:vAlign w:val="center"/>
            <w:hideMark/>
          </w:tcPr>
          <w:p w14:paraId="69FF5E10" w14:textId="77777777" w:rsidR="006E11DC" w:rsidRPr="00DC5274" w:rsidRDefault="006E11DC" w:rsidP="00DC5274">
            <w:pPr>
              <w:widowControl/>
              <w:overflowPunct/>
              <w:autoSpaceDE/>
              <w:autoSpaceDN/>
              <w:adjustRightInd/>
              <w:textAlignment w:val="auto"/>
              <w:rPr>
                <w:rFonts w:ascii="Calibri" w:hAnsi="Calibri" w:cs="Calibri"/>
                <w:color w:val="FFFFFF" w:themeColor="background1"/>
                <w:sz w:val="22"/>
                <w:szCs w:val="22"/>
                <w:lang w:eastAsia="es-AR"/>
              </w:rPr>
            </w:pPr>
            <w:r w:rsidRPr="00DC5274">
              <w:rPr>
                <w:rFonts w:ascii="Calibri" w:hAnsi="Calibri" w:cs="Calibri"/>
                <w:color w:val="FFFFFF" w:themeColor="background1"/>
                <w:sz w:val="22"/>
                <w:szCs w:val="22"/>
                <w:lang w:eastAsia="es-AR"/>
              </w:rPr>
              <w:t>MEDIO</w:t>
            </w:r>
          </w:p>
        </w:tc>
        <w:tc>
          <w:tcPr>
            <w:tcW w:w="3107" w:type="dxa"/>
            <w:shd w:val="clear" w:color="auto" w:fill="244061" w:themeFill="accent1" w:themeFillShade="80"/>
            <w:vAlign w:val="center"/>
            <w:hideMark/>
          </w:tcPr>
          <w:p w14:paraId="04C86A9A" w14:textId="77777777" w:rsidR="006E11DC" w:rsidRPr="00DC5274" w:rsidRDefault="006E11DC" w:rsidP="00DC5274">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FFFFFF" w:themeColor="background1"/>
                <w:sz w:val="22"/>
                <w:szCs w:val="22"/>
                <w:lang w:eastAsia="es-AR"/>
              </w:rPr>
            </w:pPr>
            <w:r w:rsidRPr="00DC5274">
              <w:rPr>
                <w:rFonts w:ascii="Calibri" w:hAnsi="Calibri" w:cs="Calibri"/>
                <w:color w:val="FFFFFF" w:themeColor="background1"/>
                <w:sz w:val="22"/>
                <w:szCs w:val="22"/>
                <w:lang w:eastAsia="es-AR"/>
              </w:rPr>
              <w:t>Área Sustantiva</w:t>
            </w:r>
          </w:p>
        </w:tc>
        <w:tc>
          <w:tcPr>
            <w:tcW w:w="1843" w:type="dxa"/>
            <w:vAlign w:val="center"/>
            <w:hideMark/>
          </w:tcPr>
          <w:p w14:paraId="17AE40CF" w14:textId="307573CC" w:rsidR="006E11DC" w:rsidRPr="006E11DC" w:rsidRDefault="006E11DC" w:rsidP="00DC5274">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lang w:eastAsia="es-AR"/>
              </w:rPr>
            </w:pPr>
            <w:r w:rsidRPr="006E11DC">
              <w:rPr>
                <w:rFonts w:ascii="Calibri" w:hAnsi="Calibri" w:cs="Calibri"/>
                <w:b/>
                <w:sz w:val="22"/>
                <w:szCs w:val="22"/>
              </w:rPr>
              <w:t>7</w:t>
            </w:r>
            <w:r>
              <w:rPr>
                <w:rFonts w:ascii="Calibri" w:hAnsi="Calibri" w:cs="Calibri"/>
                <w:b/>
                <w:sz w:val="22"/>
                <w:szCs w:val="22"/>
              </w:rPr>
              <w:t>.</w:t>
            </w:r>
            <w:r w:rsidRPr="006E11DC">
              <w:rPr>
                <w:rFonts w:ascii="Calibri" w:hAnsi="Calibri" w:cs="Calibri"/>
                <w:b/>
                <w:sz w:val="22"/>
                <w:szCs w:val="22"/>
              </w:rPr>
              <w:t>441</w:t>
            </w:r>
          </w:p>
        </w:tc>
        <w:tc>
          <w:tcPr>
            <w:tcW w:w="1559" w:type="dxa"/>
            <w:vAlign w:val="center"/>
            <w:hideMark/>
          </w:tcPr>
          <w:p w14:paraId="12F8F4C8" w14:textId="6817EEF0" w:rsidR="006E11DC" w:rsidRPr="006E11DC" w:rsidRDefault="006E11DC" w:rsidP="00DC5274">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lang w:eastAsia="es-AR"/>
              </w:rPr>
            </w:pPr>
            <w:r w:rsidRPr="006E11DC">
              <w:rPr>
                <w:rFonts w:ascii="Calibri" w:hAnsi="Calibri" w:cs="Calibri"/>
                <w:b/>
                <w:sz w:val="22"/>
                <w:szCs w:val="22"/>
              </w:rPr>
              <w:t>11</w:t>
            </w:r>
            <w:r>
              <w:rPr>
                <w:rFonts w:ascii="Calibri" w:hAnsi="Calibri" w:cs="Calibri"/>
                <w:b/>
                <w:sz w:val="22"/>
                <w:szCs w:val="22"/>
              </w:rPr>
              <w:t>.</w:t>
            </w:r>
            <w:r w:rsidRPr="006E11DC">
              <w:rPr>
                <w:rFonts w:ascii="Calibri" w:hAnsi="Calibri" w:cs="Calibri"/>
                <w:b/>
                <w:sz w:val="22"/>
                <w:szCs w:val="22"/>
              </w:rPr>
              <w:t>756</w:t>
            </w:r>
          </w:p>
        </w:tc>
        <w:tc>
          <w:tcPr>
            <w:tcW w:w="1560" w:type="dxa"/>
            <w:vAlign w:val="center"/>
            <w:hideMark/>
          </w:tcPr>
          <w:p w14:paraId="73D35D3E" w14:textId="17A86054" w:rsidR="006E11DC" w:rsidRPr="006E11DC" w:rsidRDefault="006E11DC" w:rsidP="00DC5274">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lang w:eastAsia="es-AR"/>
              </w:rPr>
            </w:pPr>
            <w:r w:rsidRPr="006E11DC">
              <w:rPr>
                <w:rFonts w:ascii="Calibri" w:hAnsi="Calibri" w:cs="Calibri"/>
                <w:b/>
                <w:sz w:val="22"/>
                <w:szCs w:val="22"/>
              </w:rPr>
              <w:t>6</w:t>
            </w:r>
            <w:r>
              <w:rPr>
                <w:rFonts w:ascii="Calibri" w:hAnsi="Calibri" w:cs="Calibri"/>
                <w:b/>
                <w:sz w:val="22"/>
                <w:szCs w:val="22"/>
              </w:rPr>
              <w:t>.</w:t>
            </w:r>
            <w:r w:rsidRPr="006E11DC">
              <w:rPr>
                <w:rFonts w:ascii="Calibri" w:hAnsi="Calibri" w:cs="Calibri"/>
                <w:b/>
                <w:sz w:val="22"/>
                <w:szCs w:val="22"/>
              </w:rPr>
              <w:t>667</w:t>
            </w:r>
          </w:p>
        </w:tc>
        <w:tc>
          <w:tcPr>
            <w:tcW w:w="1559" w:type="dxa"/>
            <w:shd w:val="clear" w:color="auto" w:fill="00B0F0"/>
            <w:noWrap/>
            <w:vAlign w:val="bottom"/>
            <w:hideMark/>
          </w:tcPr>
          <w:p w14:paraId="0EAD0365" w14:textId="5C45790B" w:rsidR="006E11DC" w:rsidRPr="006E11DC" w:rsidRDefault="006E11DC" w:rsidP="00DC5274">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color w:val="FFFFFF" w:themeColor="background1"/>
                <w:sz w:val="22"/>
                <w:szCs w:val="22"/>
                <w:lang w:eastAsia="es-AR"/>
              </w:rPr>
            </w:pPr>
            <w:r w:rsidRPr="006E11DC">
              <w:rPr>
                <w:rFonts w:ascii="Calibri" w:hAnsi="Calibri" w:cs="Calibri"/>
                <w:b/>
                <w:color w:val="FFFFFF" w:themeColor="background1"/>
                <w:sz w:val="22"/>
                <w:szCs w:val="22"/>
              </w:rPr>
              <w:t>25</w:t>
            </w:r>
            <w:r>
              <w:rPr>
                <w:rFonts w:ascii="Calibri" w:hAnsi="Calibri" w:cs="Calibri"/>
                <w:b/>
                <w:color w:val="FFFFFF" w:themeColor="background1"/>
                <w:sz w:val="22"/>
                <w:szCs w:val="22"/>
              </w:rPr>
              <w:t>.</w:t>
            </w:r>
            <w:r w:rsidRPr="006E11DC">
              <w:rPr>
                <w:rFonts w:ascii="Calibri" w:hAnsi="Calibri" w:cs="Calibri"/>
                <w:b/>
                <w:color w:val="FFFFFF" w:themeColor="background1"/>
                <w:sz w:val="22"/>
                <w:szCs w:val="22"/>
              </w:rPr>
              <w:t>864</w:t>
            </w:r>
          </w:p>
        </w:tc>
      </w:tr>
      <w:tr w:rsidR="006E11DC" w:rsidRPr="00DC5274" w14:paraId="25BFB9CE" w14:textId="77777777" w:rsidTr="00CE6EFD">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62" w:type="dxa"/>
            <w:vMerge/>
            <w:shd w:val="clear" w:color="auto" w:fill="244061" w:themeFill="accent1" w:themeFillShade="80"/>
            <w:vAlign w:val="center"/>
            <w:hideMark/>
          </w:tcPr>
          <w:p w14:paraId="151C0F9F" w14:textId="77777777" w:rsidR="006E11DC" w:rsidRPr="00DC5274" w:rsidRDefault="006E11DC" w:rsidP="00DC5274">
            <w:pPr>
              <w:widowControl/>
              <w:overflowPunct/>
              <w:autoSpaceDE/>
              <w:autoSpaceDN/>
              <w:adjustRightInd/>
              <w:textAlignment w:val="auto"/>
              <w:rPr>
                <w:rFonts w:ascii="Calibri" w:hAnsi="Calibri" w:cs="Calibri"/>
                <w:color w:val="FFFFFF" w:themeColor="background1"/>
                <w:sz w:val="22"/>
                <w:szCs w:val="22"/>
                <w:lang w:eastAsia="es-AR"/>
              </w:rPr>
            </w:pPr>
          </w:p>
        </w:tc>
        <w:tc>
          <w:tcPr>
            <w:tcW w:w="3107" w:type="dxa"/>
            <w:shd w:val="clear" w:color="auto" w:fill="244061" w:themeFill="accent1" w:themeFillShade="80"/>
            <w:vAlign w:val="center"/>
            <w:hideMark/>
          </w:tcPr>
          <w:p w14:paraId="70900BEB" w14:textId="77777777" w:rsidR="006E11DC" w:rsidRPr="00DC5274" w:rsidRDefault="006E11DC" w:rsidP="00DC5274">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FFFFFF" w:themeColor="background1"/>
                <w:sz w:val="22"/>
                <w:szCs w:val="22"/>
                <w:lang w:eastAsia="es-AR"/>
              </w:rPr>
            </w:pPr>
            <w:r w:rsidRPr="00DC5274">
              <w:rPr>
                <w:rFonts w:ascii="Calibri" w:hAnsi="Calibri" w:cs="Calibri"/>
                <w:color w:val="FFFFFF" w:themeColor="background1"/>
                <w:sz w:val="22"/>
                <w:szCs w:val="22"/>
                <w:lang w:eastAsia="es-AR"/>
              </w:rPr>
              <w:t>Área de Apoyo</w:t>
            </w:r>
          </w:p>
        </w:tc>
        <w:tc>
          <w:tcPr>
            <w:tcW w:w="1843" w:type="dxa"/>
            <w:vAlign w:val="center"/>
            <w:hideMark/>
          </w:tcPr>
          <w:p w14:paraId="6126294F" w14:textId="21C22796" w:rsidR="006E11DC" w:rsidRPr="006E11DC" w:rsidRDefault="006E11DC" w:rsidP="00DC5274">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lang w:eastAsia="es-AR"/>
              </w:rPr>
            </w:pPr>
            <w:r w:rsidRPr="006E11DC">
              <w:rPr>
                <w:rFonts w:ascii="Calibri" w:hAnsi="Calibri" w:cs="Calibri"/>
                <w:b/>
                <w:sz w:val="22"/>
                <w:szCs w:val="22"/>
              </w:rPr>
              <w:t>8</w:t>
            </w:r>
            <w:r>
              <w:rPr>
                <w:rFonts w:ascii="Calibri" w:hAnsi="Calibri" w:cs="Calibri"/>
                <w:b/>
                <w:sz w:val="22"/>
                <w:szCs w:val="22"/>
              </w:rPr>
              <w:t>.</w:t>
            </w:r>
            <w:r w:rsidRPr="006E11DC">
              <w:rPr>
                <w:rFonts w:ascii="Calibri" w:hAnsi="Calibri" w:cs="Calibri"/>
                <w:b/>
                <w:sz w:val="22"/>
                <w:szCs w:val="22"/>
              </w:rPr>
              <w:t>143</w:t>
            </w:r>
          </w:p>
        </w:tc>
        <w:tc>
          <w:tcPr>
            <w:tcW w:w="1559" w:type="dxa"/>
            <w:vAlign w:val="center"/>
            <w:hideMark/>
          </w:tcPr>
          <w:p w14:paraId="100BAE1E" w14:textId="793664FF" w:rsidR="006E11DC" w:rsidRPr="006E11DC" w:rsidRDefault="006E11DC" w:rsidP="00DC5274">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lang w:eastAsia="es-AR"/>
              </w:rPr>
            </w:pPr>
            <w:r w:rsidRPr="006E11DC">
              <w:rPr>
                <w:rFonts w:ascii="Calibri" w:hAnsi="Calibri" w:cs="Calibri"/>
                <w:b/>
                <w:sz w:val="22"/>
                <w:szCs w:val="22"/>
              </w:rPr>
              <w:t>14</w:t>
            </w:r>
            <w:r>
              <w:rPr>
                <w:rFonts w:ascii="Calibri" w:hAnsi="Calibri" w:cs="Calibri"/>
                <w:b/>
                <w:sz w:val="22"/>
                <w:szCs w:val="22"/>
              </w:rPr>
              <w:t>.</w:t>
            </w:r>
            <w:r w:rsidRPr="006E11DC">
              <w:rPr>
                <w:rFonts w:ascii="Calibri" w:hAnsi="Calibri" w:cs="Calibri"/>
                <w:b/>
                <w:sz w:val="22"/>
                <w:szCs w:val="22"/>
              </w:rPr>
              <w:t>548</w:t>
            </w:r>
          </w:p>
        </w:tc>
        <w:tc>
          <w:tcPr>
            <w:tcW w:w="1560" w:type="dxa"/>
            <w:vAlign w:val="center"/>
            <w:hideMark/>
          </w:tcPr>
          <w:p w14:paraId="2B237663" w14:textId="2156BD49" w:rsidR="006E11DC" w:rsidRPr="006E11DC" w:rsidRDefault="006E11DC" w:rsidP="00DC5274">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lang w:eastAsia="es-AR"/>
              </w:rPr>
            </w:pPr>
            <w:r w:rsidRPr="006E11DC">
              <w:rPr>
                <w:rFonts w:ascii="Calibri" w:hAnsi="Calibri" w:cs="Calibri"/>
                <w:b/>
                <w:sz w:val="22"/>
                <w:szCs w:val="22"/>
              </w:rPr>
              <w:t>9</w:t>
            </w:r>
            <w:r>
              <w:rPr>
                <w:rFonts w:ascii="Calibri" w:hAnsi="Calibri" w:cs="Calibri"/>
                <w:b/>
                <w:sz w:val="22"/>
                <w:szCs w:val="22"/>
              </w:rPr>
              <w:t>.</w:t>
            </w:r>
            <w:r w:rsidRPr="006E11DC">
              <w:rPr>
                <w:rFonts w:ascii="Calibri" w:hAnsi="Calibri" w:cs="Calibri"/>
                <w:b/>
                <w:sz w:val="22"/>
                <w:szCs w:val="22"/>
              </w:rPr>
              <w:t>416</w:t>
            </w:r>
          </w:p>
        </w:tc>
        <w:tc>
          <w:tcPr>
            <w:tcW w:w="1559" w:type="dxa"/>
            <w:shd w:val="clear" w:color="auto" w:fill="00B0F0"/>
            <w:noWrap/>
            <w:vAlign w:val="bottom"/>
            <w:hideMark/>
          </w:tcPr>
          <w:p w14:paraId="0A81845E" w14:textId="704170DC" w:rsidR="006E11DC" w:rsidRPr="006E11DC" w:rsidRDefault="006E11DC" w:rsidP="00DC5274">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color w:val="FFFFFF" w:themeColor="background1"/>
                <w:sz w:val="22"/>
                <w:szCs w:val="22"/>
                <w:lang w:eastAsia="es-AR"/>
              </w:rPr>
            </w:pPr>
            <w:r w:rsidRPr="006E11DC">
              <w:rPr>
                <w:rFonts w:ascii="Calibri" w:hAnsi="Calibri" w:cs="Calibri"/>
                <w:b/>
                <w:color w:val="FFFFFF" w:themeColor="background1"/>
                <w:sz w:val="22"/>
                <w:szCs w:val="22"/>
              </w:rPr>
              <w:t>32</w:t>
            </w:r>
            <w:r>
              <w:rPr>
                <w:rFonts w:ascii="Calibri" w:hAnsi="Calibri" w:cs="Calibri"/>
                <w:b/>
                <w:color w:val="FFFFFF" w:themeColor="background1"/>
                <w:sz w:val="22"/>
                <w:szCs w:val="22"/>
              </w:rPr>
              <w:t>.</w:t>
            </w:r>
            <w:r w:rsidRPr="006E11DC">
              <w:rPr>
                <w:rFonts w:ascii="Calibri" w:hAnsi="Calibri" w:cs="Calibri"/>
                <w:b/>
                <w:color w:val="FFFFFF" w:themeColor="background1"/>
                <w:sz w:val="22"/>
                <w:szCs w:val="22"/>
              </w:rPr>
              <w:t>107</w:t>
            </w:r>
          </w:p>
        </w:tc>
      </w:tr>
      <w:tr w:rsidR="006E11DC" w:rsidRPr="00DC5274" w14:paraId="1D8220C0" w14:textId="77777777" w:rsidTr="00CE6EFD">
        <w:trPr>
          <w:trHeight w:val="434"/>
        </w:trPr>
        <w:tc>
          <w:tcPr>
            <w:cnfStyle w:val="001000000000" w:firstRow="0" w:lastRow="0" w:firstColumn="1" w:lastColumn="0" w:oddVBand="0" w:evenVBand="0" w:oddHBand="0" w:evenHBand="0" w:firstRowFirstColumn="0" w:firstRowLastColumn="0" w:lastRowFirstColumn="0" w:lastRowLastColumn="0"/>
            <w:tcW w:w="862" w:type="dxa"/>
            <w:vMerge w:val="restart"/>
            <w:shd w:val="clear" w:color="auto" w:fill="244061" w:themeFill="accent1" w:themeFillShade="80"/>
            <w:vAlign w:val="center"/>
            <w:hideMark/>
          </w:tcPr>
          <w:p w14:paraId="4747DB64" w14:textId="77777777" w:rsidR="006E11DC" w:rsidRPr="00DC5274" w:rsidRDefault="006E11DC" w:rsidP="00DC5274">
            <w:pPr>
              <w:widowControl/>
              <w:overflowPunct/>
              <w:autoSpaceDE/>
              <w:autoSpaceDN/>
              <w:adjustRightInd/>
              <w:textAlignment w:val="auto"/>
              <w:rPr>
                <w:rFonts w:ascii="Calibri" w:hAnsi="Calibri" w:cs="Calibri"/>
                <w:color w:val="FFFFFF" w:themeColor="background1"/>
                <w:sz w:val="22"/>
                <w:szCs w:val="22"/>
                <w:lang w:eastAsia="es-AR"/>
              </w:rPr>
            </w:pPr>
            <w:r w:rsidRPr="00DC5274">
              <w:rPr>
                <w:rFonts w:ascii="Calibri" w:hAnsi="Calibri" w:cs="Calibri"/>
                <w:color w:val="FFFFFF" w:themeColor="background1"/>
                <w:sz w:val="22"/>
                <w:szCs w:val="22"/>
                <w:lang w:eastAsia="es-AR"/>
              </w:rPr>
              <w:t>BAJO</w:t>
            </w:r>
          </w:p>
        </w:tc>
        <w:tc>
          <w:tcPr>
            <w:tcW w:w="3107" w:type="dxa"/>
            <w:shd w:val="clear" w:color="auto" w:fill="244061" w:themeFill="accent1" w:themeFillShade="80"/>
            <w:vAlign w:val="center"/>
            <w:hideMark/>
          </w:tcPr>
          <w:p w14:paraId="2AB87714" w14:textId="77777777" w:rsidR="006E11DC" w:rsidRPr="00DC5274" w:rsidRDefault="006E11DC" w:rsidP="00DC5274">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FFFFFF" w:themeColor="background1"/>
                <w:sz w:val="22"/>
                <w:szCs w:val="22"/>
                <w:lang w:eastAsia="es-AR"/>
              </w:rPr>
            </w:pPr>
            <w:r w:rsidRPr="00DC5274">
              <w:rPr>
                <w:rFonts w:ascii="Calibri" w:hAnsi="Calibri" w:cs="Calibri"/>
                <w:color w:val="FFFFFF" w:themeColor="background1"/>
                <w:sz w:val="22"/>
                <w:szCs w:val="22"/>
                <w:lang w:eastAsia="es-AR"/>
              </w:rPr>
              <w:t>Área Sustantiva</w:t>
            </w:r>
          </w:p>
        </w:tc>
        <w:tc>
          <w:tcPr>
            <w:tcW w:w="1843" w:type="dxa"/>
            <w:vAlign w:val="center"/>
            <w:hideMark/>
          </w:tcPr>
          <w:p w14:paraId="01BCF563" w14:textId="6C035D77" w:rsidR="006E11DC" w:rsidRPr="006E11DC" w:rsidRDefault="006E11DC" w:rsidP="00DC5274">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lang w:eastAsia="es-AR"/>
              </w:rPr>
            </w:pPr>
            <w:r w:rsidRPr="006E11DC">
              <w:rPr>
                <w:rFonts w:ascii="Calibri" w:hAnsi="Calibri" w:cs="Calibri"/>
                <w:b/>
                <w:sz w:val="22"/>
                <w:szCs w:val="22"/>
              </w:rPr>
              <w:t>117</w:t>
            </w:r>
          </w:p>
        </w:tc>
        <w:tc>
          <w:tcPr>
            <w:tcW w:w="1559" w:type="dxa"/>
            <w:vAlign w:val="center"/>
            <w:hideMark/>
          </w:tcPr>
          <w:p w14:paraId="491E9681" w14:textId="36CD757C" w:rsidR="006E11DC" w:rsidRPr="006E11DC" w:rsidRDefault="006E11DC" w:rsidP="00DC5274">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lang w:eastAsia="es-AR"/>
              </w:rPr>
            </w:pPr>
            <w:r w:rsidRPr="006E11DC">
              <w:rPr>
                <w:rFonts w:ascii="Calibri" w:hAnsi="Calibri" w:cs="Calibri"/>
                <w:b/>
                <w:sz w:val="22"/>
                <w:szCs w:val="22"/>
              </w:rPr>
              <w:t>3</w:t>
            </w:r>
            <w:r>
              <w:rPr>
                <w:rFonts w:ascii="Calibri" w:hAnsi="Calibri" w:cs="Calibri"/>
                <w:b/>
                <w:sz w:val="22"/>
                <w:szCs w:val="22"/>
              </w:rPr>
              <w:t>.</w:t>
            </w:r>
            <w:r w:rsidRPr="006E11DC">
              <w:rPr>
                <w:rFonts w:ascii="Calibri" w:hAnsi="Calibri" w:cs="Calibri"/>
                <w:b/>
                <w:sz w:val="22"/>
                <w:szCs w:val="22"/>
              </w:rPr>
              <w:t>707</w:t>
            </w:r>
          </w:p>
        </w:tc>
        <w:tc>
          <w:tcPr>
            <w:tcW w:w="1560" w:type="dxa"/>
            <w:vAlign w:val="center"/>
            <w:hideMark/>
          </w:tcPr>
          <w:p w14:paraId="3580ADE8" w14:textId="40809EBE" w:rsidR="006E11DC" w:rsidRPr="006E11DC" w:rsidRDefault="006E11DC" w:rsidP="00DC5274">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lang w:eastAsia="es-AR"/>
              </w:rPr>
            </w:pPr>
            <w:r w:rsidRPr="006E11DC">
              <w:rPr>
                <w:rFonts w:ascii="Calibri" w:hAnsi="Calibri" w:cs="Calibri"/>
                <w:b/>
                <w:sz w:val="22"/>
                <w:szCs w:val="22"/>
              </w:rPr>
              <w:t>3</w:t>
            </w:r>
            <w:r>
              <w:rPr>
                <w:rFonts w:ascii="Calibri" w:hAnsi="Calibri" w:cs="Calibri"/>
                <w:b/>
                <w:sz w:val="22"/>
                <w:szCs w:val="22"/>
              </w:rPr>
              <w:t>.</w:t>
            </w:r>
            <w:r w:rsidRPr="006E11DC">
              <w:rPr>
                <w:rFonts w:ascii="Calibri" w:hAnsi="Calibri" w:cs="Calibri"/>
                <w:b/>
                <w:sz w:val="22"/>
                <w:szCs w:val="22"/>
              </w:rPr>
              <w:t>379</w:t>
            </w:r>
          </w:p>
        </w:tc>
        <w:tc>
          <w:tcPr>
            <w:tcW w:w="1559" w:type="dxa"/>
            <w:shd w:val="clear" w:color="auto" w:fill="00B0F0"/>
            <w:noWrap/>
            <w:vAlign w:val="bottom"/>
            <w:hideMark/>
          </w:tcPr>
          <w:p w14:paraId="249C5C00" w14:textId="1993AE45" w:rsidR="006E11DC" w:rsidRPr="006E11DC" w:rsidRDefault="006E11DC" w:rsidP="00DC5274">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color w:val="FFFFFF" w:themeColor="background1"/>
                <w:sz w:val="22"/>
                <w:szCs w:val="22"/>
                <w:lang w:eastAsia="es-AR"/>
              </w:rPr>
            </w:pPr>
            <w:r w:rsidRPr="006E11DC">
              <w:rPr>
                <w:rFonts w:ascii="Calibri" w:hAnsi="Calibri" w:cs="Calibri"/>
                <w:b/>
                <w:color w:val="FFFFFF" w:themeColor="background1"/>
                <w:sz w:val="22"/>
                <w:szCs w:val="22"/>
              </w:rPr>
              <w:t>7</w:t>
            </w:r>
            <w:r>
              <w:rPr>
                <w:rFonts w:ascii="Calibri" w:hAnsi="Calibri" w:cs="Calibri"/>
                <w:b/>
                <w:color w:val="FFFFFF" w:themeColor="background1"/>
                <w:sz w:val="22"/>
                <w:szCs w:val="22"/>
              </w:rPr>
              <w:t>.</w:t>
            </w:r>
            <w:r w:rsidRPr="006E11DC">
              <w:rPr>
                <w:rFonts w:ascii="Calibri" w:hAnsi="Calibri" w:cs="Calibri"/>
                <w:b/>
                <w:color w:val="FFFFFF" w:themeColor="background1"/>
                <w:sz w:val="22"/>
                <w:szCs w:val="22"/>
              </w:rPr>
              <w:t>203</w:t>
            </w:r>
          </w:p>
        </w:tc>
      </w:tr>
      <w:tr w:rsidR="006E11DC" w:rsidRPr="00DC5274" w14:paraId="305DE442" w14:textId="77777777" w:rsidTr="00CE6EF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62" w:type="dxa"/>
            <w:vMerge/>
            <w:shd w:val="clear" w:color="auto" w:fill="244061" w:themeFill="accent1" w:themeFillShade="80"/>
            <w:vAlign w:val="center"/>
            <w:hideMark/>
          </w:tcPr>
          <w:p w14:paraId="242F3ACC" w14:textId="77777777" w:rsidR="006E11DC" w:rsidRPr="00DC5274" w:rsidRDefault="006E11DC" w:rsidP="00DC5274">
            <w:pPr>
              <w:widowControl/>
              <w:overflowPunct/>
              <w:autoSpaceDE/>
              <w:autoSpaceDN/>
              <w:adjustRightInd/>
              <w:textAlignment w:val="auto"/>
              <w:rPr>
                <w:rFonts w:ascii="Calibri" w:hAnsi="Calibri" w:cs="Calibri"/>
                <w:color w:val="FFFFFF" w:themeColor="background1"/>
                <w:sz w:val="22"/>
                <w:szCs w:val="22"/>
                <w:lang w:eastAsia="es-AR"/>
              </w:rPr>
            </w:pPr>
          </w:p>
        </w:tc>
        <w:tc>
          <w:tcPr>
            <w:tcW w:w="3107" w:type="dxa"/>
            <w:shd w:val="clear" w:color="auto" w:fill="244061" w:themeFill="accent1" w:themeFillShade="80"/>
            <w:vAlign w:val="center"/>
            <w:hideMark/>
          </w:tcPr>
          <w:p w14:paraId="42EF5DCE" w14:textId="77777777" w:rsidR="006E11DC" w:rsidRPr="00DC5274" w:rsidRDefault="006E11DC" w:rsidP="00DC5274">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FFFFFF" w:themeColor="background1"/>
                <w:sz w:val="22"/>
                <w:szCs w:val="22"/>
                <w:lang w:eastAsia="es-AR"/>
              </w:rPr>
            </w:pPr>
            <w:r w:rsidRPr="00DC5274">
              <w:rPr>
                <w:rFonts w:ascii="Calibri" w:hAnsi="Calibri" w:cs="Calibri"/>
                <w:color w:val="FFFFFF" w:themeColor="background1"/>
                <w:sz w:val="22"/>
                <w:szCs w:val="22"/>
                <w:lang w:eastAsia="es-AR"/>
              </w:rPr>
              <w:t>Área de Apoyo</w:t>
            </w:r>
          </w:p>
        </w:tc>
        <w:tc>
          <w:tcPr>
            <w:tcW w:w="1843" w:type="dxa"/>
            <w:vAlign w:val="center"/>
            <w:hideMark/>
          </w:tcPr>
          <w:p w14:paraId="73EE7C6D" w14:textId="6F166D33" w:rsidR="006E11DC" w:rsidRPr="006E11DC" w:rsidRDefault="006E11DC" w:rsidP="00DC5274">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lang w:eastAsia="es-AR"/>
              </w:rPr>
            </w:pPr>
            <w:r w:rsidRPr="006E11DC">
              <w:rPr>
                <w:rFonts w:ascii="Calibri" w:hAnsi="Calibri" w:cs="Calibri"/>
                <w:b/>
                <w:sz w:val="22"/>
                <w:szCs w:val="22"/>
              </w:rPr>
              <w:t>82</w:t>
            </w:r>
          </w:p>
        </w:tc>
        <w:tc>
          <w:tcPr>
            <w:tcW w:w="1559" w:type="dxa"/>
            <w:vAlign w:val="center"/>
            <w:hideMark/>
          </w:tcPr>
          <w:p w14:paraId="1F286493" w14:textId="0320F0CA" w:rsidR="006E11DC" w:rsidRPr="006E11DC" w:rsidRDefault="006E11DC" w:rsidP="00DC5274">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lang w:eastAsia="es-AR"/>
              </w:rPr>
            </w:pPr>
            <w:r w:rsidRPr="006E11DC">
              <w:rPr>
                <w:rFonts w:ascii="Calibri" w:hAnsi="Calibri" w:cs="Calibri"/>
                <w:b/>
                <w:sz w:val="22"/>
                <w:szCs w:val="22"/>
              </w:rPr>
              <w:t>5</w:t>
            </w:r>
            <w:r>
              <w:rPr>
                <w:rFonts w:ascii="Calibri" w:hAnsi="Calibri" w:cs="Calibri"/>
                <w:b/>
                <w:sz w:val="22"/>
                <w:szCs w:val="22"/>
              </w:rPr>
              <w:t>.</w:t>
            </w:r>
            <w:r w:rsidRPr="006E11DC">
              <w:rPr>
                <w:rFonts w:ascii="Calibri" w:hAnsi="Calibri" w:cs="Calibri"/>
                <w:b/>
                <w:sz w:val="22"/>
                <w:szCs w:val="22"/>
              </w:rPr>
              <w:t>902</w:t>
            </w:r>
          </w:p>
        </w:tc>
        <w:tc>
          <w:tcPr>
            <w:tcW w:w="1560" w:type="dxa"/>
            <w:vAlign w:val="center"/>
            <w:hideMark/>
          </w:tcPr>
          <w:p w14:paraId="6BA7225B" w14:textId="5053F8E7" w:rsidR="006E11DC" w:rsidRPr="006E11DC" w:rsidRDefault="006E11DC" w:rsidP="00DC5274">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lang w:eastAsia="es-AR"/>
              </w:rPr>
            </w:pPr>
            <w:r w:rsidRPr="006E11DC">
              <w:rPr>
                <w:rFonts w:ascii="Calibri" w:hAnsi="Calibri" w:cs="Calibri"/>
                <w:b/>
                <w:sz w:val="22"/>
                <w:szCs w:val="22"/>
              </w:rPr>
              <w:t>6</w:t>
            </w:r>
            <w:r>
              <w:rPr>
                <w:rFonts w:ascii="Calibri" w:hAnsi="Calibri" w:cs="Calibri"/>
                <w:b/>
                <w:sz w:val="22"/>
                <w:szCs w:val="22"/>
              </w:rPr>
              <w:t>.</w:t>
            </w:r>
            <w:r w:rsidRPr="006E11DC">
              <w:rPr>
                <w:rFonts w:ascii="Calibri" w:hAnsi="Calibri" w:cs="Calibri"/>
                <w:b/>
                <w:sz w:val="22"/>
                <w:szCs w:val="22"/>
              </w:rPr>
              <w:t>821</w:t>
            </w:r>
          </w:p>
        </w:tc>
        <w:tc>
          <w:tcPr>
            <w:tcW w:w="1559" w:type="dxa"/>
            <w:shd w:val="clear" w:color="auto" w:fill="00B0F0"/>
            <w:noWrap/>
            <w:vAlign w:val="bottom"/>
            <w:hideMark/>
          </w:tcPr>
          <w:p w14:paraId="05DDFDCA" w14:textId="51915AC4" w:rsidR="006E11DC" w:rsidRPr="006E11DC" w:rsidRDefault="006E11DC" w:rsidP="00DC5274">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color w:val="FFFFFF" w:themeColor="background1"/>
                <w:sz w:val="22"/>
                <w:szCs w:val="22"/>
                <w:lang w:eastAsia="es-AR"/>
              </w:rPr>
            </w:pPr>
            <w:r w:rsidRPr="006E11DC">
              <w:rPr>
                <w:rFonts w:ascii="Calibri" w:hAnsi="Calibri" w:cs="Calibri"/>
                <w:b/>
                <w:color w:val="FFFFFF" w:themeColor="background1"/>
                <w:sz w:val="22"/>
                <w:szCs w:val="22"/>
              </w:rPr>
              <w:t>12</w:t>
            </w:r>
            <w:r>
              <w:rPr>
                <w:rFonts w:ascii="Calibri" w:hAnsi="Calibri" w:cs="Calibri"/>
                <w:b/>
                <w:color w:val="FFFFFF" w:themeColor="background1"/>
                <w:sz w:val="22"/>
                <w:szCs w:val="22"/>
              </w:rPr>
              <w:t>.</w:t>
            </w:r>
            <w:r w:rsidRPr="006E11DC">
              <w:rPr>
                <w:rFonts w:ascii="Calibri" w:hAnsi="Calibri" w:cs="Calibri"/>
                <w:b/>
                <w:color w:val="FFFFFF" w:themeColor="background1"/>
                <w:sz w:val="22"/>
                <w:szCs w:val="22"/>
              </w:rPr>
              <w:t>805</w:t>
            </w:r>
          </w:p>
        </w:tc>
      </w:tr>
      <w:tr w:rsidR="006E11DC" w:rsidRPr="00DC5274" w14:paraId="3664F2AC" w14:textId="77777777" w:rsidTr="00DC5274">
        <w:trPr>
          <w:trHeight w:val="631"/>
        </w:trPr>
        <w:tc>
          <w:tcPr>
            <w:cnfStyle w:val="001000000000" w:firstRow="0" w:lastRow="0" w:firstColumn="1" w:lastColumn="0" w:oddVBand="0" w:evenVBand="0" w:oddHBand="0" w:evenHBand="0" w:firstRowFirstColumn="0" w:firstRowLastColumn="0" w:lastRowFirstColumn="0" w:lastRowLastColumn="0"/>
            <w:tcW w:w="3969" w:type="dxa"/>
            <w:gridSpan w:val="2"/>
            <w:shd w:val="clear" w:color="auto" w:fill="00B0F0"/>
            <w:vAlign w:val="center"/>
            <w:hideMark/>
          </w:tcPr>
          <w:p w14:paraId="1D0A8275" w14:textId="77777777" w:rsidR="006E11DC" w:rsidRPr="00DC5274" w:rsidRDefault="006E11DC" w:rsidP="00DC5274">
            <w:pPr>
              <w:widowControl/>
              <w:overflowPunct/>
              <w:autoSpaceDE/>
              <w:autoSpaceDN/>
              <w:adjustRightInd/>
              <w:textAlignment w:val="auto"/>
              <w:rPr>
                <w:rFonts w:ascii="Calibri" w:hAnsi="Calibri" w:cs="Calibri"/>
                <w:color w:val="FFFFFF" w:themeColor="background1"/>
                <w:sz w:val="22"/>
                <w:szCs w:val="22"/>
                <w:lang w:eastAsia="es-AR"/>
              </w:rPr>
            </w:pPr>
            <w:r w:rsidRPr="00DC5274">
              <w:rPr>
                <w:rFonts w:ascii="Calibri" w:hAnsi="Calibri" w:cs="Calibri"/>
                <w:color w:val="FFFFFF" w:themeColor="background1"/>
                <w:sz w:val="22"/>
                <w:szCs w:val="22"/>
                <w:lang w:eastAsia="es-AR"/>
              </w:rPr>
              <w:t>TOTAL OBSERVACIONES SISAC</w:t>
            </w:r>
          </w:p>
        </w:tc>
        <w:tc>
          <w:tcPr>
            <w:tcW w:w="1843" w:type="dxa"/>
            <w:shd w:val="clear" w:color="auto" w:fill="00B0F0"/>
            <w:vAlign w:val="center"/>
            <w:hideMark/>
          </w:tcPr>
          <w:p w14:paraId="373B8B1C" w14:textId="26BA85C1" w:rsidR="006E11DC" w:rsidRPr="006E11DC" w:rsidRDefault="006E11DC" w:rsidP="00DC5274">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bCs/>
                <w:color w:val="FFFFFF" w:themeColor="background1"/>
                <w:sz w:val="22"/>
                <w:szCs w:val="22"/>
                <w:lang w:eastAsia="es-AR"/>
              </w:rPr>
            </w:pPr>
            <w:r w:rsidRPr="006E11DC">
              <w:rPr>
                <w:rFonts w:ascii="Calibri" w:hAnsi="Calibri" w:cs="Calibri"/>
                <w:b/>
                <w:bCs/>
                <w:color w:val="FFFFFF" w:themeColor="background1"/>
                <w:sz w:val="22"/>
                <w:szCs w:val="22"/>
              </w:rPr>
              <w:t>21</w:t>
            </w:r>
            <w:r>
              <w:rPr>
                <w:rFonts w:ascii="Calibri" w:hAnsi="Calibri" w:cs="Calibri"/>
                <w:b/>
                <w:bCs/>
                <w:color w:val="FFFFFF" w:themeColor="background1"/>
                <w:sz w:val="22"/>
                <w:szCs w:val="22"/>
              </w:rPr>
              <w:t>.</w:t>
            </w:r>
            <w:r w:rsidRPr="006E11DC">
              <w:rPr>
                <w:rFonts w:ascii="Calibri" w:hAnsi="Calibri" w:cs="Calibri"/>
                <w:b/>
                <w:bCs/>
                <w:color w:val="FFFFFF" w:themeColor="background1"/>
                <w:sz w:val="22"/>
                <w:szCs w:val="22"/>
              </w:rPr>
              <w:t>361</w:t>
            </w:r>
          </w:p>
        </w:tc>
        <w:tc>
          <w:tcPr>
            <w:tcW w:w="1559" w:type="dxa"/>
            <w:shd w:val="clear" w:color="auto" w:fill="00B0F0"/>
            <w:vAlign w:val="center"/>
            <w:hideMark/>
          </w:tcPr>
          <w:p w14:paraId="02548B64" w14:textId="5CA9FAED" w:rsidR="006E11DC" w:rsidRPr="006E11DC" w:rsidRDefault="006E11DC" w:rsidP="00DC5274">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bCs/>
                <w:color w:val="FFFFFF" w:themeColor="background1"/>
                <w:sz w:val="22"/>
                <w:szCs w:val="22"/>
                <w:lang w:eastAsia="es-AR"/>
              </w:rPr>
            </w:pPr>
            <w:r w:rsidRPr="006E11DC">
              <w:rPr>
                <w:rFonts w:ascii="Calibri" w:hAnsi="Calibri" w:cs="Calibri"/>
                <w:b/>
                <w:bCs/>
                <w:color w:val="FFFFFF" w:themeColor="background1"/>
                <w:sz w:val="22"/>
                <w:szCs w:val="22"/>
              </w:rPr>
              <w:t>47</w:t>
            </w:r>
            <w:r>
              <w:rPr>
                <w:rFonts w:ascii="Calibri" w:hAnsi="Calibri" w:cs="Calibri"/>
                <w:b/>
                <w:bCs/>
                <w:color w:val="FFFFFF" w:themeColor="background1"/>
                <w:sz w:val="22"/>
                <w:szCs w:val="22"/>
              </w:rPr>
              <w:t>.</w:t>
            </w:r>
            <w:r w:rsidRPr="006E11DC">
              <w:rPr>
                <w:rFonts w:ascii="Calibri" w:hAnsi="Calibri" w:cs="Calibri"/>
                <w:b/>
                <w:bCs/>
                <w:color w:val="FFFFFF" w:themeColor="background1"/>
                <w:sz w:val="22"/>
                <w:szCs w:val="22"/>
              </w:rPr>
              <w:t>571</w:t>
            </w:r>
          </w:p>
        </w:tc>
        <w:tc>
          <w:tcPr>
            <w:tcW w:w="1560" w:type="dxa"/>
            <w:shd w:val="clear" w:color="auto" w:fill="00B0F0"/>
            <w:vAlign w:val="center"/>
            <w:hideMark/>
          </w:tcPr>
          <w:p w14:paraId="0074231F" w14:textId="000C50AF" w:rsidR="006E11DC" w:rsidRPr="006E11DC" w:rsidRDefault="006E11DC" w:rsidP="00DC5274">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bCs/>
                <w:color w:val="FFFFFF" w:themeColor="background1"/>
                <w:sz w:val="22"/>
                <w:szCs w:val="22"/>
                <w:lang w:eastAsia="es-AR"/>
              </w:rPr>
            </w:pPr>
            <w:r w:rsidRPr="006E11DC">
              <w:rPr>
                <w:rFonts w:ascii="Calibri" w:hAnsi="Calibri" w:cs="Calibri"/>
                <w:b/>
                <w:bCs/>
                <w:color w:val="FFFFFF" w:themeColor="background1"/>
                <w:sz w:val="22"/>
                <w:szCs w:val="22"/>
              </w:rPr>
              <w:t>32</w:t>
            </w:r>
            <w:r>
              <w:rPr>
                <w:rFonts w:ascii="Calibri" w:hAnsi="Calibri" w:cs="Calibri"/>
                <w:b/>
                <w:bCs/>
                <w:color w:val="FFFFFF" w:themeColor="background1"/>
                <w:sz w:val="22"/>
                <w:szCs w:val="22"/>
              </w:rPr>
              <w:t>.</w:t>
            </w:r>
            <w:r w:rsidRPr="006E11DC">
              <w:rPr>
                <w:rFonts w:ascii="Calibri" w:hAnsi="Calibri" w:cs="Calibri"/>
                <w:b/>
                <w:bCs/>
                <w:color w:val="FFFFFF" w:themeColor="background1"/>
                <w:sz w:val="22"/>
                <w:szCs w:val="22"/>
              </w:rPr>
              <w:t>229</w:t>
            </w:r>
          </w:p>
        </w:tc>
        <w:tc>
          <w:tcPr>
            <w:tcW w:w="1559" w:type="dxa"/>
            <w:shd w:val="clear" w:color="auto" w:fill="244061" w:themeFill="accent1" w:themeFillShade="80"/>
            <w:noWrap/>
            <w:vAlign w:val="center"/>
            <w:hideMark/>
          </w:tcPr>
          <w:p w14:paraId="0273FAB0" w14:textId="5DF0F3F4" w:rsidR="006E11DC" w:rsidRPr="006E11DC" w:rsidRDefault="006E11DC" w:rsidP="006E11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rPr>
            </w:pPr>
            <w:r w:rsidRPr="006E11DC">
              <w:rPr>
                <w:rFonts w:ascii="Calibri" w:hAnsi="Calibri" w:cs="Calibri"/>
                <w:b/>
                <w:color w:val="FFFFFF" w:themeColor="background1"/>
                <w:sz w:val="22"/>
                <w:szCs w:val="22"/>
              </w:rPr>
              <w:t>101</w:t>
            </w:r>
            <w:r w:rsidRPr="006E11DC">
              <w:rPr>
                <w:rFonts w:ascii="Calibri" w:hAnsi="Calibri" w:cs="Calibri"/>
                <w:b/>
                <w:color w:val="FFFFFF" w:themeColor="background1"/>
                <w:sz w:val="22"/>
                <w:szCs w:val="22"/>
              </w:rPr>
              <w:t>.</w:t>
            </w:r>
            <w:r w:rsidRPr="006E11DC">
              <w:rPr>
                <w:rFonts w:ascii="Calibri" w:hAnsi="Calibri" w:cs="Calibri"/>
                <w:b/>
                <w:color w:val="FFFFFF" w:themeColor="background1"/>
                <w:sz w:val="22"/>
                <w:szCs w:val="22"/>
              </w:rPr>
              <w:t>161</w:t>
            </w:r>
          </w:p>
        </w:tc>
      </w:tr>
    </w:tbl>
    <w:p w14:paraId="08847B92" w14:textId="77777777" w:rsidR="00F00E1F" w:rsidRDefault="00F00E1F" w:rsidP="00AA1C95">
      <w:pPr>
        <w:rPr>
          <w:lang w:val="es-ES"/>
        </w:rPr>
      </w:pPr>
    </w:p>
    <w:p w14:paraId="09644A81" w14:textId="77777777" w:rsidR="00F95BD8" w:rsidRDefault="00F95BD8" w:rsidP="00AA1C95">
      <w:pPr>
        <w:rPr>
          <w:noProof/>
          <w:lang w:eastAsia="es-AR"/>
        </w:rPr>
      </w:pPr>
    </w:p>
    <w:p w14:paraId="66975333" w14:textId="4FEF55BD" w:rsidR="00374520" w:rsidRPr="00E901B5" w:rsidRDefault="00374520" w:rsidP="00374520">
      <w:pPr>
        <w:rPr>
          <w:b/>
          <w:u w:val="single"/>
          <w:lang w:val="es-ES"/>
        </w:rPr>
      </w:pPr>
      <w:r>
        <w:rPr>
          <w:b/>
          <w:u w:val="single"/>
          <w:lang w:val="es-ES"/>
        </w:rPr>
        <w:t xml:space="preserve">ÁREA SUSTANTIVA Y </w:t>
      </w:r>
      <w:r w:rsidR="00C575B1">
        <w:rPr>
          <w:b/>
          <w:u w:val="single"/>
          <w:lang w:val="es-ES"/>
        </w:rPr>
        <w:t xml:space="preserve">ÁREA </w:t>
      </w:r>
      <w:r>
        <w:rPr>
          <w:b/>
          <w:u w:val="single"/>
          <w:lang w:val="es-ES"/>
        </w:rPr>
        <w:t>DE APOYO</w:t>
      </w:r>
    </w:p>
    <w:p w14:paraId="1A4DAF21" w14:textId="190CC90D" w:rsidR="00374520" w:rsidRDefault="00B4691D" w:rsidP="00AA1C95">
      <w:pPr>
        <w:rPr>
          <w:noProof/>
          <w:lang w:eastAsia="es-AR"/>
        </w:rPr>
      </w:pPr>
      <w:r>
        <w:rPr>
          <w:noProof/>
          <w:lang w:eastAsia="es-AR"/>
        </w:rPr>
        <w:drawing>
          <wp:anchor distT="0" distB="0" distL="114300" distR="114300" simplePos="0" relativeHeight="251650046" behindDoc="0" locked="0" layoutInCell="1" allowOverlap="1" wp14:anchorId="3835063B" wp14:editId="5926B247">
            <wp:simplePos x="0" y="0"/>
            <wp:positionH relativeFrom="column">
              <wp:posOffset>3132031</wp:posOffset>
            </wp:positionH>
            <wp:positionV relativeFrom="paragraph">
              <wp:posOffset>154305</wp:posOffset>
            </wp:positionV>
            <wp:extent cx="1799590" cy="1619885"/>
            <wp:effectExtent l="0" t="0" r="0" b="0"/>
            <wp:wrapNone/>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595DC57B" w14:textId="77441D03" w:rsidR="00F95BD8" w:rsidRDefault="006E11DC" w:rsidP="00791A1C">
      <w:pPr>
        <w:ind w:hanging="709"/>
        <w:rPr>
          <w:noProof/>
          <w:lang w:eastAsia="es-AR"/>
        </w:rPr>
      </w:pPr>
      <w:r>
        <w:rPr>
          <w:noProof/>
          <w:lang w:eastAsia="es-AR"/>
        </w:rPr>
        <w:drawing>
          <wp:anchor distT="0" distB="0" distL="114300" distR="114300" simplePos="0" relativeHeight="251757568" behindDoc="1" locked="0" layoutInCell="1" allowOverlap="1" wp14:anchorId="271A6335" wp14:editId="3C922216">
            <wp:simplePos x="0" y="0"/>
            <wp:positionH relativeFrom="column">
              <wp:posOffset>4873836</wp:posOffset>
            </wp:positionH>
            <wp:positionV relativeFrom="paragraph">
              <wp:posOffset>20320</wp:posOffset>
            </wp:positionV>
            <wp:extent cx="1799590" cy="1619885"/>
            <wp:effectExtent l="0" t="0" r="0" b="0"/>
            <wp:wrapNone/>
            <wp:docPr id="55" name="Gráfico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sidR="00791A1C" w:rsidRPr="00E901B5">
        <w:rPr>
          <w:noProof/>
          <w:lang w:eastAsia="es-AR"/>
        </w:rPr>
        <mc:AlternateContent>
          <mc:Choice Requires="wpg">
            <w:drawing>
              <wp:anchor distT="0" distB="0" distL="114300" distR="114300" simplePos="0" relativeHeight="251720704" behindDoc="1" locked="0" layoutInCell="1" allowOverlap="1" wp14:anchorId="4A2FD00A" wp14:editId="4D328D18">
                <wp:simplePos x="0" y="0"/>
                <wp:positionH relativeFrom="column">
                  <wp:posOffset>2727325</wp:posOffset>
                </wp:positionH>
                <wp:positionV relativeFrom="paragraph">
                  <wp:posOffset>1202690</wp:posOffset>
                </wp:positionV>
                <wp:extent cx="882650" cy="475615"/>
                <wp:effectExtent l="0" t="0" r="0" b="0"/>
                <wp:wrapNone/>
                <wp:docPr id="13" name="1 Grupo"/>
                <wp:cNvGraphicFramePr/>
                <a:graphic xmlns:a="http://schemas.openxmlformats.org/drawingml/2006/main">
                  <a:graphicData uri="http://schemas.microsoft.com/office/word/2010/wordprocessingGroup">
                    <wpg:wgp>
                      <wpg:cNvGrpSpPr/>
                      <wpg:grpSpPr>
                        <a:xfrm>
                          <a:off x="0" y="0"/>
                          <a:ext cx="882650" cy="475615"/>
                          <a:chOff x="0" y="0"/>
                          <a:chExt cx="1368151" cy="738236"/>
                        </a:xfrm>
                      </wpg:grpSpPr>
                      <pic:pic xmlns:pic="http://schemas.openxmlformats.org/drawingml/2006/picture">
                        <pic:nvPicPr>
                          <pic:cNvPr id="14"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72555" t="34744" r="24646" b="36953"/>
                          <a:stretch/>
                        </pic:blipFill>
                        <pic:spPr bwMode="auto">
                          <a:xfrm>
                            <a:off x="0" y="0"/>
                            <a:ext cx="168900" cy="73823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15"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80759" t="34744" r="-1" b="36953"/>
                          <a:stretch/>
                        </pic:blipFill>
                        <pic:spPr bwMode="auto">
                          <a:xfrm>
                            <a:off x="207029" y="0"/>
                            <a:ext cx="1161122" cy="73823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wgp>
                  </a:graphicData>
                </a:graphic>
                <wp14:sizeRelH relativeFrom="margin">
                  <wp14:pctWidth>0</wp14:pctWidth>
                </wp14:sizeRelH>
                <wp14:sizeRelV relativeFrom="margin">
                  <wp14:pctHeight>0</wp14:pctHeight>
                </wp14:sizeRelV>
              </wp:anchor>
            </w:drawing>
          </mc:Choice>
          <mc:Fallback>
            <w:pict>
              <v:group id="1 Grupo" o:spid="_x0000_s1026" style="position:absolute;margin-left:214.75pt;margin-top:94.7pt;width:69.5pt;height:37.45pt;z-index:-251595776;mso-width-relative:margin;mso-height-relative:margin" coordsize="13681,7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689;height:7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aGcbXCAAAA2wAAAA8AAABkcnMvZG93bnJldi54bWxET91qwjAUvh/4DuEI3oyZKptIZ1pEEJQh&#10;2M4HOGvO2rLmpCTR1rdfBsLuzsf3ezb5aDpxI+dbywoW8wQEcWV1y7WCy+f+ZQ3CB2SNnWVScCcP&#10;eTZ52mCq7cAF3cpQixjCPkUFTQh9KqWvGjLo57Ynjty3dQZDhK6W2uEQw00nl0mykgZbjg0N9rRr&#10;qPopr0bB8Hxcf7SHiyvKt+Lu7Ne5X53OSs2m4/YdRKAx/Isf7oOO81/h75d4gMx+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2hnG1wgAAANsAAAAPAAAAAAAAAAAAAAAAAJ8C&#10;AABkcnMvZG93bnJldi54bWxQSwUGAAAAAAQABAD3AAAAjgMAAAAA&#10;" fillcolor="#4f81bd [3204]" strokecolor="black [3213]">
                  <v:imagedata r:id="rId20" o:title="" croptop="22770f" cropbottom="24218f" cropleft="47550f" cropright="16152f"/>
                  <v:shadow color="#eeece1 [3214]"/>
                </v:shape>
                <v:shape id="Picture 2" o:spid="_x0000_s1028" type="#_x0000_t75" style="position:absolute;left:2070;width:11611;height:7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a+oMTBAAAA2wAAAA8AAABkcnMvZG93bnJldi54bWxET82KwjAQvgu+QxjBi6yp4opbjaKC6GFR&#10;dPcBxmZsi82kNFHj25uFBW/z8f3ObBFMJe7UuNKygkE/AUGcWV1yruD3Z/MxAeE8ssbKMil4koPF&#10;vN2aYartg490P/lcxBB2KSoovK9TKV1WkEHXtzVx5C62MegjbHKpG3zEcFPJYZKMpcGSY0OBNa0L&#10;yq6nm1EQtufsUH+Pd2F/LVeH0YW+euubUt1OWE5BeAr+Lf5373Sc/wl/v8QD5Pw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a+oMTBAAAA2wAAAA8AAAAAAAAAAAAAAAAAnwIA&#10;AGRycy9kb3ducmV2LnhtbFBLBQYAAAAABAAEAPcAAACNAwAAAAA=&#10;" fillcolor="#4f81bd [3204]" strokecolor="black [3213]">
                  <v:imagedata r:id="rId20" o:title="" croptop="22770f" cropbottom="24218f" cropleft="52926f" cropright="-1f"/>
                  <v:shadow color="#eeece1 [3214]"/>
                </v:shape>
              </v:group>
            </w:pict>
          </mc:Fallback>
        </mc:AlternateContent>
      </w:r>
      <w:r w:rsidR="00791A1C" w:rsidRPr="00374520">
        <w:rPr>
          <w:noProof/>
          <w:lang w:eastAsia="es-AR"/>
        </w:rPr>
        <mc:AlternateContent>
          <mc:Choice Requires="wps">
            <w:drawing>
              <wp:anchor distT="0" distB="0" distL="114300" distR="114300" simplePos="0" relativeHeight="251711488" behindDoc="0" locked="0" layoutInCell="1" allowOverlap="1" wp14:anchorId="58974DC8" wp14:editId="275BA929">
                <wp:simplePos x="0" y="0"/>
                <wp:positionH relativeFrom="column">
                  <wp:posOffset>1652905</wp:posOffset>
                </wp:positionH>
                <wp:positionV relativeFrom="paragraph">
                  <wp:posOffset>63500</wp:posOffset>
                </wp:positionV>
                <wp:extent cx="1301750" cy="338455"/>
                <wp:effectExtent l="0" t="0" r="0" b="0"/>
                <wp:wrapNone/>
                <wp:docPr id="19" name="18 Rectángulo"/>
                <wp:cNvGraphicFramePr/>
                <a:graphic xmlns:a="http://schemas.openxmlformats.org/drawingml/2006/main">
                  <a:graphicData uri="http://schemas.microsoft.com/office/word/2010/wordprocessingShape">
                    <wps:wsp>
                      <wps:cNvSpPr/>
                      <wps:spPr>
                        <a:xfrm>
                          <a:off x="0" y="0"/>
                          <a:ext cx="1301750" cy="338455"/>
                        </a:xfrm>
                        <a:prstGeom prst="rect">
                          <a:avLst/>
                        </a:prstGeom>
                      </wps:spPr>
                      <wps:txbx>
                        <w:txbxContent>
                          <w:p w14:paraId="22846FE7" w14:textId="77777777" w:rsidR="00706AD8" w:rsidRPr="00B7578B" w:rsidRDefault="00706AD8" w:rsidP="00374520">
                            <w:pPr>
                              <w:jc w:val="center"/>
                              <w:rPr>
                                <w:b/>
                                <w:color w:val="auto"/>
                                <w:sz w:val="20"/>
                                <w:szCs w:val="20"/>
                              </w:rPr>
                            </w:pPr>
                            <w:r w:rsidRPr="00B7578B">
                              <w:rPr>
                                <w:rFonts w:asciiTheme="minorHAnsi" w:hAnsi="Calibri" w:cstheme="minorBidi"/>
                                <w:b/>
                                <w:color w:val="auto"/>
                                <w:kern w:val="24"/>
                                <w:sz w:val="20"/>
                                <w:szCs w:val="20"/>
                              </w:rPr>
                              <w:t>2015-2018</w:t>
                            </w:r>
                          </w:p>
                        </w:txbxContent>
                      </wps:txbx>
                      <wps:bodyPr wrap="square">
                        <a:spAutoFit/>
                      </wps:bodyPr>
                    </wps:wsp>
                  </a:graphicData>
                </a:graphic>
                <wp14:sizeRelH relativeFrom="margin">
                  <wp14:pctWidth>0</wp14:pctWidth>
                </wp14:sizeRelH>
              </wp:anchor>
            </w:drawing>
          </mc:Choice>
          <mc:Fallback>
            <w:pict>
              <v:rect id="18 Rectángulo" o:spid="_x0000_s1040" style="position:absolute;margin-left:130.15pt;margin-top:5pt;width:102.5pt;height:26.6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" filled="f" stroked="f">
                <v:textbox style="mso-fit-shape-to-text:t">
                  <w:txbxContent>
                    <w:p w14:paraId="22846FE7" w14:textId="77777777" w:rsidR="00706AD8" w:rsidRPr="00B7578B" w:rsidRDefault="00706AD8" w:rsidP="00374520">
                      <w:pPr>
                        <w:jc w:val="center"/>
                        <w:rPr>
                          <w:b/>
                          <w:color w:val="auto"/>
                          <w:sz w:val="20"/>
                          <w:szCs w:val="20"/>
                        </w:rPr>
                      </w:pPr>
                      <w:r w:rsidRPr="00B7578B">
                        <w:rPr>
                          <w:rFonts w:asciiTheme="minorHAnsi" w:hAnsi="Calibri" w:cstheme="minorBidi"/>
                          <w:b/>
                          <w:color w:val="auto"/>
                          <w:kern w:val="24"/>
                          <w:sz w:val="20"/>
                          <w:szCs w:val="20"/>
                        </w:rPr>
                        <w:t>2015-2018</w:t>
                      </w:r>
                    </w:p>
                  </w:txbxContent>
                </v:textbox>
              </v:rect>
            </w:pict>
          </mc:Fallback>
        </mc:AlternateContent>
      </w:r>
      <w:r w:rsidR="00791A1C">
        <w:rPr>
          <w:noProof/>
          <w:lang w:eastAsia="es-AR"/>
        </w:rPr>
        <w:drawing>
          <wp:anchor distT="0" distB="0" distL="114300" distR="114300" simplePos="0" relativeHeight="251739136" behindDoc="1" locked="0" layoutInCell="1" allowOverlap="1" wp14:anchorId="3E29A274" wp14:editId="027562C3">
            <wp:simplePos x="0" y="0"/>
            <wp:positionH relativeFrom="column">
              <wp:posOffset>1355090</wp:posOffset>
            </wp:positionH>
            <wp:positionV relativeFrom="paragraph">
              <wp:posOffset>0</wp:posOffset>
            </wp:positionV>
            <wp:extent cx="1799590" cy="1619885"/>
            <wp:effectExtent l="0" t="0" r="0" b="0"/>
            <wp:wrapThrough wrapText="bothSides">
              <wp:wrapPolygon edited="0">
                <wp:start x="13490" y="7875"/>
                <wp:lineTo x="4573" y="11939"/>
                <wp:lineTo x="4573" y="13463"/>
                <wp:lineTo x="8231" y="13463"/>
                <wp:lineTo x="8003" y="12447"/>
                <wp:lineTo x="10061" y="12447"/>
                <wp:lineTo x="16920" y="9399"/>
                <wp:lineTo x="16920" y="7875"/>
                <wp:lineTo x="13490" y="7875"/>
              </wp:wrapPolygon>
            </wp:wrapThrough>
            <wp:docPr id="31" name="Grá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sidR="00791A1C" w:rsidRPr="00374520">
        <w:rPr>
          <w:noProof/>
          <w:lang w:eastAsia="es-AR"/>
        </w:rPr>
        <mc:AlternateContent>
          <mc:Choice Requires="wps">
            <w:drawing>
              <wp:anchor distT="0" distB="0" distL="114300" distR="114300" simplePos="0" relativeHeight="251710464" behindDoc="0" locked="0" layoutInCell="1" allowOverlap="1" wp14:anchorId="3EFFDFA7" wp14:editId="6C5A96A6">
                <wp:simplePos x="0" y="0"/>
                <wp:positionH relativeFrom="column">
                  <wp:posOffset>-149225</wp:posOffset>
                </wp:positionH>
                <wp:positionV relativeFrom="paragraph">
                  <wp:posOffset>63500</wp:posOffset>
                </wp:positionV>
                <wp:extent cx="1301750" cy="338455"/>
                <wp:effectExtent l="0" t="0" r="0" b="0"/>
                <wp:wrapNone/>
                <wp:docPr id="18" name="17 Rectángulo"/>
                <wp:cNvGraphicFramePr/>
                <a:graphic xmlns:a="http://schemas.openxmlformats.org/drawingml/2006/main">
                  <a:graphicData uri="http://schemas.microsoft.com/office/word/2010/wordprocessingShape">
                    <wps:wsp>
                      <wps:cNvSpPr/>
                      <wps:spPr>
                        <a:xfrm>
                          <a:off x="0" y="0"/>
                          <a:ext cx="1301750" cy="338455"/>
                        </a:xfrm>
                        <a:prstGeom prst="rect">
                          <a:avLst/>
                        </a:prstGeom>
                      </wps:spPr>
                      <wps:txbx>
                        <w:txbxContent>
                          <w:p w14:paraId="31444128" w14:textId="77777777" w:rsidR="00706AD8" w:rsidRPr="00B7578B" w:rsidRDefault="00706AD8" w:rsidP="00374520">
                            <w:pPr>
                              <w:jc w:val="center"/>
                              <w:rPr>
                                <w:b/>
                                <w:color w:val="auto"/>
                                <w:sz w:val="20"/>
                                <w:szCs w:val="20"/>
                              </w:rPr>
                            </w:pPr>
                            <w:r w:rsidRPr="00B7578B">
                              <w:rPr>
                                <w:rFonts w:asciiTheme="minorHAnsi" w:hAnsi="Calibri" w:cstheme="minorBidi"/>
                                <w:b/>
                                <w:color w:val="auto"/>
                                <w:kern w:val="24"/>
                                <w:sz w:val="20"/>
                                <w:szCs w:val="20"/>
                              </w:rPr>
                              <w:t>ANTERIOR 2015</w:t>
                            </w:r>
                          </w:p>
                        </w:txbxContent>
                      </wps:txbx>
                      <wps:bodyPr wrap="square">
                        <a:spAutoFit/>
                      </wps:bodyPr>
                    </wps:wsp>
                  </a:graphicData>
                </a:graphic>
                <wp14:sizeRelH relativeFrom="margin">
                  <wp14:pctWidth>0</wp14:pctWidth>
                </wp14:sizeRelH>
              </wp:anchor>
            </w:drawing>
          </mc:Choice>
          <mc:Fallback>
            <w:pict>
              <v:rect id="17 Rectángulo" o:spid="_x0000_s1041" style="position:absolute;margin-left:-11.75pt;margin-top:5pt;width:102.5pt;height:26.6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" filled="f" stroked="f">
                <v:textbox style="mso-fit-shape-to-text:t">
                  <w:txbxContent>
                    <w:p w14:paraId="31444128" w14:textId="77777777" w:rsidR="00706AD8" w:rsidRPr="00B7578B" w:rsidRDefault="00706AD8" w:rsidP="00374520">
                      <w:pPr>
                        <w:jc w:val="center"/>
                        <w:rPr>
                          <w:b/>
                          <w:color w:val="auto"/>
                          <w:sz w:val="20"/>
                          <w:szCs w:val="20"/>
                        </w:rPr>
                      </w:pPr>
                      <w:r w:rsidRPr="00B7578B">
                        <w:rPr>
                          <w:rFonts w:asciiTheme="minorHAnsi" w:hAnsi="Calibri" w:cstheme="minorBidi"/>
                          <w:b/>
                          <w:color w:val="auto"/>
                          <w:kern w:val="24"/>
                          <w:sz w:val="20"/>
                          <w:szCs w:val="20"/>
                        </w:rPr>
                        <w:t>ANTERIOR 2015</w:t>
                      </w:r>
                    </w:p>
                  </w:txbxContent>
                </v:textbox>
              </v:rect>
            </w:pict>
          </mc:Fallback>
        </mc:AlternateContent>
      </w:r>
      <w:r w:rsidR="0043388B" w:rsidRPr="00374520">
        <w:rPr>
          <w:noProof/>
          <w:lang w:eastAsia="es-AR"/>
        </w:rPr>
        <mc:AlternateContent>
          <mc:Choice Requires="wps">
            <w:drawing>
              <wp:anchor distT="0" distB="0" distL="114300" distR="114300" simplePos="0" relativeHeight="251748352" behindDoc="0" locked="0" layoutInCell="1" allowOverlap="1" wp14:anchorId="2574516B" wp14:editId="6A5246E8">
                <wp:simplePos x="0" y="0"/>
                <wp:positionH relativeFrom="column">
                  <wp:posOffset>5145617</wp:posOffset>
                </wp:positionH>
                <wp:positionV relativeFrom="paragraph">
                  <wp:posOffset>63500</wp:posOffset>
                </wp:positionV>
                <wp:extent cx="1301750" cy="338455"/>
                <wp:effectExtent l="0" t="0" r="0" b="0"/>
                <wp:wrapNone/>
                <wp:docPr id="8" name="19 Rectángulo"/>
                <wp:cNvGraphicFramePr/>
                <a:graphic xmlns:a="http://schemas.openxmlformats.org/drawingml/2006/main">
                  <a:graphicData uri="http://schemas.microsoft.com/office/word/2010/wordprocessingShape">
                    <wps:wsp>
                      <wps:cNvSpPr/>
                      <wps:spPr>
                        <a:xfrm>
                          <a:off x="0" y="0"/>
                          <a:ext cx="1301750" cy="338455"/>
                        </a:xfrm>
                        <a:prstGeom prst="rect">
                          <a:avLst/>
                        </a:prstGeom>
                      </wps:spPr>
                      <wps:txbx>
                        <w:txbxContent>
                          <w:p w14:paraId="7D129FDB" w14:textId="678B4CC5" w:rsidR="00706AD8" w:rsidRPr="0043388B" w:rsidRDefault="00706AD8" w:rsidP="00374520">
                            <w:pPr>
                              <w:jc w:val="center"/>
                              <w:rPr>
                                <w:b/>
                                <w:color w:val="auto"/>
                                <w:sz w:val="20"/>
                                <w:szCs w:val="20"/>
                                <w:lang w:val="es-ES"/>
                              </w:rPr>
                            </w:pPr>
                            <w:r>
                              <w:rPr>
                                <w:rFonts w:asciiTheme="minorHAnsi" w:hAnsi="Calibri" w:cstheme="minorBidi"/>
                                <w:b/>
                                <w:color w:val="auto"/>
                                <w:kern w:val="24"/>
                                <w:sz w:val="20"/>
                                <w:szCs w:val="20"/>
                                <w:lang w:val="es-ES"/>
                              </w:rPr>
                              <w:t>TOTAL</w:t>
                            </w:r>
                          </w:p>
                        </w:txbxContent>
                      </wps:txbx>
                      <wps:bodyPr wrap="square">
                        <a:spAutoFit/>
                      </wps:bodyPr>
                    </wps:wsp>
                  </a:graphicData>
                </a:graphic>
                <wp14:sizeRelH relativeFrom="margin">
                  <wp14:pctWidth>0</wp14:pctWidth>
                </wp14:sizeRelH>
              </wp:anchor>
            </w:drawing>
          </mc:Choice>
          <mc:Fallback>
            <w:pict>
              <v:rect id="19 Rectángulo" o:spid="_x0000_s1042" style="position:absolute;margin-left:405.15pt;margin-top:5pt;width:102.5pt;height:26.6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" filled="f" stroked="f">
                <v:textbox style="mso-fit-shape-to-text:t">
                  <w:txbxContent>
                    <w:p w14:paraId="7D129FDB" w14:textId="678B4CC5" w:rsidR="00706AD8" w:rsidRPr="0043388B" w:rsidRDefault="00706AD8" w:rsidP="00374520">
                      <w:pPr>
                        <w:jc w:val="center"/>
                        <w:rPr>
                          <w:b/>
                          <w:color w:val="auto"/>
                          <w:sz w:val="20"/>
                          <w:szCs w:val="20"/>
                          <w:lang w:val="es-ES"/>
                        </w:rPr>
                      </w:pPr>
                      <w:r>
                        <w:rPr>
                          <w:rFonts w:asciiTheme="minorHAnsi" w:hAnsi="Calibri" w:cstheme="minorBidi"/>
                          <w:b/>
                          <w:color w:val="auto"/>
                          <w:kern w:val="24"/>
                          <w:sz w:val="20"/>
                          <w:szCs w:val="20"/>
                          <w:lang w:val="es-ES"/>
                        </w:rPr>
                        <w:t>TOTAL</w:t>
                      </w:r>
                    </w:p>
                  </w:txbxContent>
                </v:textbox>
              </v:rect>
            </w:pict>
          </mc:Fallback>
        </mc:AlternateContent>
      </w:r>
      <w:r w:rsidR="0043388B" w:rsidRPr="00374520">
        <w:rPr>
          <w:noProof/>
          <w:lang w:eastAsia="es-AR"/>
        </w:rPr>
        <mc:AlternateContent>
          <mc:Choice Requires="wps">
            <w:drawing>
              <wp:anchor distT="0" distB="0" distL="114300" distR="114300" simplePos="0" relativeHeight="251712512" behindDoc="0" locked="0" layoutInCell="1" allowOverlap="1" wp14:anchorId="0E10AFB0" wp14:editId="717712B6">
                <wp:simplePos x="0" y="0"/>
                <wp:positionH relativeFrom="column">
                  <wp:posOffset>3411644</wp:posOffset>
                </wp:positionH>
                <wp:positionV relativeFrom="paragraph">
                  <wp:posOffset>63500</wp:posOffset>
                </wp:positionV>
                <wp:extent cx="1301750" cy="338455"/>
                <wp:effectExtent l="0" t="0" r="0" b="0"/>
                <wp:wrapNone/>
                <wp:docPr id="20" name="19 Rectángulo"/>
                <wp:cNvGraphicFramePr/>
                <a:graphic xmlns:a="http://schemas.openxmlformats.org/drawingml/2006/main">
                  <a:graphicData uri="http://schemas.microsoft.com/office/word/2010/wordprocessingShape">
                    <wps:wsp>
                      <wps:cNvSpPr/>
                      <wps:spPr>
                        <a:xfrm>
                          <a:off x="0" y="0"/>
                          <a:ext cx="1301750" cy="338455"/>
                        </a:xfrm>
                        <a:prstGeom prst="rect">
                          <a:avLst/>
                        </a:prstGeom>
                      </wps:spPr>
                      <wps:txbx>
                        <w:txbxContent>
                          <w:p w14:paraId="4DC5B8A0" w14:textId="77777777" w:rsidR="00706AD8" w:rsidRPr="00B7578B" w:rsidRDefault="00706AD8" w:rsidP="00374520">
                            <w:pPr>
                              <w:jc w:val="center"/>
                              <w:rPr>
                                <w:b/>
                                <w:color w:val="auto"/>
                                <w:sz w:val="20"/>
                                <w:szCs w:val="20"/>
                              </w:rPr>
                            </w:pPr>
                            <w:r w:rsidRPr="00B7578B">
                              <w:rPr>
                                <w:rFonts w:asciiTheme="minorHAnsi" w:hAnsi="Calibri" w:cstheme="minorBidi"/>
                                <w:b/>
                                <w:color w:val="auto"/>
                                <w:kern w:val="24"/>
                                <w:sz w:val="20"/>
                                <w:szCs w:val="20"/>
                              </w:rPr>
                              <w:t>2019-2021</w:t>
                            </w:r>
                          </w:p>
                        </w:txbxContent>
                      </wps:txbx>
                      <wps:bodyPr wrap="square">
                        <a:spAutoFit/>
                      </wps:bodyPr>
                    </wps:wsp>
                  </a:graphicData>
                </a:graphic>
                <wp14:sizeRelH relativeFrom="margin">
                  <wp14:pctWidth>0</wp14:pctWidth>
                </wp14:sizeRelH>
              </wp:anchor>
            </w:drawing>
          </mc:Choice>
          <mc:Fallback>
            <w:pict>
              <v:rect id="_x0000_s1043" style="position:absolute;margin-left:268.65pt;margin-top:5pt;width:102.5pt;height:26.6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" filled="f" stroked="f">
                <v:textbox style="mso-fit-shape-to-text:t">
                  <w:txbxContent>
                    <w:p w14:paraId="4DC5B8A0" w14:textId="77777777" w:rsidR="00706AD8" w:rsidRPr="00B7578B" w:rsidRDefault="00706AD8" w:rsidP="00374520">
                      <w:pPr>
                        <w:jc w:val="center"/>
                        <w:rPr>
                          <w:b/>
                          <w:color w:val="auto"/>
                          <w:sz w:val="20"/>
                          <w:szCs w:val="20"/>
                        </w:rPr>
                      </w:pPr>
                      <w:r w:rsidRPr="00B7578B">
                        <w:rPr>
                          <w:rFonts w:asciiTheme="minorHAnsi" w:hAnsi="Calibri" w:cstheme="minorBidi"/>
                          <w:b/>
                          <w:color w:val="auto"/>
                          <w:kern w:val="24"/>
                          <w:sz w:val="20"/>
                          <w:szCs w:val="20"/>
                        </w:rPr>
                        <w:t>2019-2021</w:t>
                      </w:r>
                    </w:p>
                  </w:txbxContent>
                </v:textbox>
              </v:rect>
            </w:pict>
          </mc:Fallback>
        </mc:AlternateContent>
      </w:r>
      <w:r w:rsidR="00B4691D">
        <w:rPr>
          <w:noProof/>
          <w:lang w:eastAsia="es-AR"/>
        </w:rPr>
        <w:drawing>
          <wp:inline distT="0" distB="0" distL="0" distR="0" wp14:anchorId="35DC1D10" wp14:editId="0015C78F">
            <wp:extent cx="1800000" cy="1620000"/>
            <wp:effectExtent l="0" t="0" r="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D6DE210" w14:textId="3DEB9354" w:rsidR="00F95BD8" w:rsidRDefault="00F95BD8" w:rsidP="00B3353D">
      <w:pPr>
        <w:keepNext/>
        <w:rPr>
          <w:noProof/>
          <w:lang w:eastAsia="es-AR"/>
        </w:rPr>
      </w:pPr>
      <w:r w:rsidRPr="00F95BD8">
        <w:rPr>
          <w:noProof/>
          <w:lang w:eastAsia="es-AR"/>
        </w:rPr>
        <w:lastRenderedPageBreak/>
        <w:t xml:space="preserve"> </w:t>
      </w:r>
      <w:r>
        <w:rPr>
          <w:noProof/>
          <w:lang w:eastAsia="es-AR"/>
        </w:rPr>
        <w:t xml:space="preserve">   </w:t>
      </w:r>
    </w:p>
    <w:p w14:paraId="25EF0A8A" w14:textId="15E46D5C" w:rsidR="00F00E1F" w:rsidRDefault="00E901B5" w:rsidP="00AA1C95">
      <w:pPr>
        <w:rPr>
          <w:b/>
          <w:u w:val="single"/>
          <w:lang w:val="es-ES"/>
        </w:rPr>
      </w:pPr>
      <w:r w:rsidRPr="00E901B5">
        <w:rPr>
          <w:b/>
          <w:u w:val="single"/>
          <w:lang w:val="es-ES"/>
        </w:rPr>
        <w:t>IMPACTO ALTO</w:t>
      </w:r>
    </w:p>
    <w:p w14:paraId="3E31222C" w14:textId="47CE69A2" w:rsidR="00374520" w:rsidRPr="00E901B5" w:rsidRDefault="00791A1C" w:rsidP="00791A1C">
      <w:pPr>
        <w:ind w:hanging="284"/>
        <w:rPr>
          <w:b/>
          <w:u w:val="single"/>
          <w:lang w:val="es-ES"/>
        </w:rPr>
      </w:pPr>
      <w:r w:rsidRPr="00374520">
        <w:rPr>
          <w:noProof/>
          <w:lang w:eastAsia="es-AR"/>
        </w:rPr>
        <mc:AlternateContent>
          <mc:Choice Requires="wps">
            <w:drawing>
              <wp:anchor distT="0" distB="0" distL="114300" distR="114300" simplePos="0" relativeHeight="251718656" behindDoc="0" locked="0" layoutInCell="1" allowOverlap="1" wp14:anchorId="27D78F13" wp14:editId="5E955ABE">
                <wp:simplePos x="0" y="0"/>
                <wp:positionH relativeFrom="column">
                  <wp:posOffset>3347720</wp:posOffset>
                </wp:positionH>
                <wp:positionV relativeFrom="paragraph">
                  <wp:posOffset>94615</wp:posOffset>
                </wp:positionV>
                <wp:extent cx="1301750" cy="338455"/>
                <wp:effectExtent l="0" t="0" r="0" b="0"/>
                <wp:wrapNone/>
                <wp:docPr id="11" name="19 Rectángulo"/>
                <wp:cNvGraphicFramePr/>
                <a:graphic xmlns:a="http://schemas.openxmlformats.org/drawingml/2006/main">
                  <a:graphicData uri="http://schemas.microsoft.com/office/word/2010/wordprocessingShape">
                    <wps:wsp>
                      <wps:cNvSpPr/>
                      <wps:spPr>
                        <a:xfrm>
                          <a:off x="0" y="0"/>
                          <a:ext cx="1301750" cy="338455"/>
                        </a:xfrm>
                        <a:prstGeom prst="rect">
                          <a:avLst/>
                        </a:prstGeom>
                      </wps:spPr>
                      <wps:txbx>
                        <w:txbxContent>
                          <w:p w14:paraId="1AFAA205" w14:textId="77777777" w:rsidR="00706AD8" w:rsidRPr="00B7578B" w:rsidRDefault="00706AD8" w:rsidP="00374520">
                            <w:pPr>
                              <w:jc w:val="center"/>
                              <w:rPr>
                                <w:b/>
                                <w:color w:val="auto"/>
                                <w:sz w:val="20"/>
                                <w:szCs w:val="20"/>
                              </w:rPr>
                            </w:pPr>
                            <w:r w:rsidRPr="00B7578B">
                              <w:rPr>
                                <w:rFonts w:asciiTheme="minorHAnsi" w:hAnsi="Calibri" w:cstheme="minorBidi"/>
                                <w:b/>
                                <w:color w:val="auto"/>
                                <w:kern w:val="24"/>
                                <w:sz w:val="20"/>
                                <w:szCs w:val="20"/>
                              </w:rPr>
                              <w:t>2019-2021</w:t>
                            </w:r>
                          </w:p>
                        </w:txbxContent>
                      </wps:txbx>
                      <wps:bodyPr wrap="square">
                        <a:spAutoFit/>
                      </wps:bodyPr>
                    </wps:wsp>
                  </a:graphicData>
                </a:graphic>
                <wp14:sizeRelH relativeFrom="margin">
                  <wp14:pctWidth>0</wp14:pctWidth>
                </wp14:sizeRelH>
              </wp:anchor>
            </w:drawing>
          </mc:Choice>
          <mc:Fallback>
            <w:pict>
              <v:rect id="_x0000_s1044" style="position:absolute;margin-left:263.6pt;margin-top:7.45pt;width:102.5pt;height:26.6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" filled="f" stroked="f">
                <v:textbox style="mso-fit-shape-to-text:t">
                  <w:txbxContent>
                    <w:p w14:paraId="1AFAA205" w14:textId="77777777" w:rsidR="00706AD8" w:rsidRPr="00B7578B" w:rsidRDefault="00706AD8" w:rsidP="00374520">
                      <w:pPr>
                        <w:jc w:val="center"/>
                        <w:rPr>
                          <w:b/>
                          <w:color w:val="auto"/>
                          <w:sz w:val="20"/>
                          <w:szCs w:val="20"/>
                        </w:rPr>
                      </w:pPr>
                      <w:r w:rsidRPr="00B7578B">
                        <w:rPr>
                          <w:rFonts w:asciiTheme="minorHAnsi" w:hAnsi="Calibri" w:cstheme="minorBidi"/>
                          <w:b/>
                          <w:color w:val="auto"/>
                          <w:kern w:val="24"/>
                          <w:sz w:val="20"/>
                          <w:szCs w:val="20"/>
                        </w:rPr>
                        <w:t>2019-2021</w:t>
                      </w:r>
                    </w:p>
                  </w:txbxContent>
                </v:textbox>
              </v:rect>
            </w:pict>
          </mc:Fallback>
        </mc:AlternateContent>
      </w:r>
      <w:r w:rsidRPr="00E901B5">
        <w:rPr>
          <w:noProof/>
          <w:lang w:eastAsia="es-AR"/>
        </w:rPr>
        <mc:AlternateContent>
          <mc:Choice Requires="wpg">
            <w:drawing>
              <wp:anchor distT="0" distB="0" distL="114300" distR="114300" simplePos="0" relativeHeight="251667456" behindDoc="1" locked="0" layoutInCell="1" allowOverlap="1" wp14:anchorId="6945EF27" wp14:editId="22C701CB">
                <wp:simplePos x="0" y="0"/>
                <wp:positionH relativeFrom="column">
                  <wp:posOffset>-502920</wp:posOffset>
                </wp:positionH>
                <wp:positionV relativeFrom="paragraph">
                  <wp:posOffset>100965</wp:posOffset>
                </wp:positionV>
                <wp:extent cx="5485765" cy="1625600"/>
                <wp:effectExtent l="0" t="0" r="635" b="0"/>
                <wp:wrapThrough wrapText="bothSides">
                  <wp:wrapPolygon edited="0">
                    <wp:start x="4726" y="7847"/>
                    <wp:lineTo x="1875" y="11644"/>
                    <wp:lineTo x="1950" y="12909"/>
                    <wp:lineTo x="10801" y="16453"/>
                    <wp:lineTo x="1425" y="17972"/>
                    <wp:lineTo x="1425" y="21263"/>
                    <wp:lineTo x="21527" y="21263"/>
                    <wp:lineTo x="21527" y="17972"/>
                    <wp:lineTo x="11026" y="16453"/>
                    <wp:lineTo x="16877" y="12656"/>
                    <wp:lineTo x="16877" y="12403"/>
                    <wp:lineTo x="19802" y="9619"/>
                    <wp:lineTo x="19577" y="8353"/>
                    <wp:lineTo x="5851" y="7847"/>
                    <wp:lineTo x="4726" y="7847"/>
                  </wp:wrapPolygon>
                </wp:wrapThrough>
                <wp:docPr id="3" name="2 Grupo"/>
                <wp:cNvGraphicFramePr/>
                <a:graphic xmlns:a="http://schemas.openxmlformats.org/drawingml/2006/main">
                  <a:graphicData uri="http://schemas.microsoft.com/office/word/2010/wordprocessingGroup">
                    <wpg:wgp>
                      <wpg:cNvGrpSpPr/>
                      <wpg:grpSpPr>
                        <a:xfrm>
                          <a:off x="0" y="0"/>
                          <a:ext cx="5485765" cy="1625600"/>
                          <a:chOff x="44282" y="0"/>
                          <a:chExt cx="6009751" cy="2160000"/>
                        </a:xfrm>
                      </wpg:grpSpPr>
                      <wpg:graphicFrame>
                        <wpg:cNvPr id="2" name="8 Gráfico"/>
                        <wpg:cNvFrPr>
                          <a:graphicFrameLocks/>
                        </wpg:cNvFrPr>
                        <wpg:xfrm>
                          <a:off x="44282" y="0"/>
                          <a:ext cx="2160000" cy="2160000"/>
                        </wpg:xfrm>
                        <a:graphic>
                          <a:graphicData uri="http://schemas.openxmlformats.org/drawingml/2006/chart">
                            <c:chart xmlns:c="http://schemas.openxmlformats.org/drawingml/2006/chart" xmlns:r="http://schemas.openxmlformats.org/officeDocument/2006/relationships" r:id="rId23"/>
                          </a:graphicData>
                        </a:graphic>
                      </wpg:graphicFrame>
                      <wpg:graphicFrame>
                        <wpg:cNvPr id="4" name="17 Gráfico"/>
                        <wpg:cNvFrPr>
                          <a:graphicFrameLocks/>
                        </wpg:cNvFrPr>
                        <wpg:xfrm>
                          <a:off x="1978188" y="0"/>
                          <a:ext cx="2160001" cy="2160000"/>
                        </wpg:xfrm>
                        <a:graphic>
                          <a:graphicData uri="http://schemas.openxmlformats.org/drawingml/2006/chart">
                            <c:chart xmlns:c="http://schemas.openxmlformats.org/drawingml/2006/chart" xmlns:r="http://schemas.openxmlformats.org/officeDocument/2006/relationships" r:id="rId24"/>
                          </a:graphicData>
                        </a:graphic>
                      </wpg:graphicFrame>
                      <wpg:graphicFrame>
                        <wpg:cNvPr id="5" name="18 Gráfico"/>
                        <wpg:cNvFrPr>
                          <a:graphicFrameLocks/>
                        </wpg:cNvFrPr>
                        <wpg:xfrm>
                          <a:off x="3894032" y="0"/>
                          <a:ext cx="2160001" cy="2160000"/>
                        </wpg:xfrm>
                        <a:graphic>
                          <a:graphicData uri="http://schemas.openxmlformats.org/drawingml/2006/chart">
                            <c:chart xmlns:c="http://schemas.openxmlformats.org/drawingml/2006/chart" xmlns:r="http://schemas.openxmlformats.org/officeDocument/2006/relationships" r:id="rId25"/>
                          </a:graphicData>
                        </a:graphic>
                      </wpg:graphicFrame>
                    </wpg:wgp>
                  </a:graphicData>
                </a:graphic>
                <wp14:sizeRelH relativeFrom="margin">
                  <wp14:pctWidth>0</wp14:pctWidth>
                </wp14:sizeRelH>
                <wp14:sizeRelV relativeFrom="margin">
                  <wp14:pctHeight>0</wp14:pctHeight>
                </wp14:sizeRelV>
              </wp:anchor>
            </w:drawing>
          </mc:Choice>
          <mc:Fallback>
            <w:pict>
              <v:group id="2 Grupo" o:spid="_x0000_s1026" style="position:absolute;margin-left:-39.6pt;margin-top:7.95pt;width:431.95pt;height:128pt;z-index:-251649024;mso-width-relative:margin;mso-height-relative:margin" coordorigin="442" coordsize="60097,21600" o:gfxdata="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">
                <v:shape id="8 Gráfico" o:spid="_x0000_s1027" type="#_x0000_t75" style="position:absolute;left:442;width:21571;height:2162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">
                  <v:imagedata r:id="rId26" o:title=""/>
                  <o:lock v:ext="edit" aspectratio="f"/>
                </v:shape>
                <v:shape id="17 Gráfico" o:spid="_x0000_s1028" type="#_x0000_t75" style="position:absolute;left:19809;width:21571;height:2162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">
                  <v:imagedata r:id="rId27" o:title=""/>
                  <o:lock v:ext="edit" aspectratio="f"/>
                </v:shape>
                <v:shape id="18 Gráfico" o:spid="_x0000_s1029" type="#_x0000_t75" style="position:absolute;left:38909;width:21638;height:2162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">
                  <v:imagedata r:id="rId28" o:title=""/>
                  <o:lock v:ext="edit" aspectratio="f"/>
                </v:shape>
                <w10:wrap type="through"/>
              </v:group>
            </w:pict>
          </mc:Fallback>
        </mc:AlternateContent>
      </w:r>
      <w:r w:rsidRPr="00374520">
        <w:rPr>
          <w:noProof/>
          <w:lang w:eastAsia="es-AR"/>
        </w:rPr>
        <mc:AlternateContent>
          <mc:Choice Requires="wps">
            <w:drawing>
              <wp:anchor distT="0" distB="0" distL="114300" distR="114300" simplePos="0" relativeHeight="251750400" behindDoc="0" locked="0" layoutInCell="1" allowOverlap="1" wp14:anchorId="089B4AFB" wp14:editId="479C96E5">
                <wp:simplePos x="0" y="0"/>
                <wp:positionH relativeFrom="column">
                  <wp:posOffset>5070475</wp:posOffset>
                </wp:positionH>
                <wp:positionV relativeFrom="paragraph">
                  <wp:posOffset>94615</wp:posOffset>
                </wp:positionV>
                <wp:extent cx="1301750" cy="338455"/>
                <wp:effectExtent l="0" t="0" r="0" b="0"/>
                <wp:wrapNone/>
                <wp:docPr id="16" name="19 Rectángulo"/>
                <wp:cNvGraphicFramePr/>
                <a:graphic xmlns:a="http://schemas.openxmlformats.org/drawingml/2006/main">
                  <a:graphicData uri="http://schemas.microsoft.com/office/word/2010/wordprocessingShape">
                    <wps:wsp>
                      <wps:cNvSpPr/>
                      <wps:spPr>
                        <a:xfrm>
                          <a:off x="0" y="0"/>
                          <a:ext cx="1301750" cy="338455"/>
                        </a:xfrm>
                        <a:prstGeom prst="rect">
                          <a:avLst/>
                        </a:prstGeom>
                      </wps:spPr>
                      <wps:txbx>
                        <w:txbxContent>
                          <w:p w14:paraId="2BFFD971" w14:textId="7C010AA4" w:rsidR="00706AD8" w:rsidRPr="00791A1C" w:rsidRDefault="00706AD8" w:rsidP="00374520">
                            <w:pPr>
                              <w:jc w:val="center"/>
                              <w:rPr>
                                <w:b/>
                                <w:color w:val="auto"/>
                                <w:sz w:val="20"/>
                                <w:szCs w:val="20"/>
                                <w:lang w:val="es-ES"/>
                              </w:rPr>
                            </w:pPr>
                            <w:r>
                              <w:rPr>
                                <w:rFonts w:asciiTheme="minorHAnsi" w:hAnsi="Calibri" w:cstheme="minorBidi"/>
                                <w:b/>
                                <w:color w:val="auto"/>
                                <w:kern w:val="24"/>
                                <w:sz w:val="20"/>
                                <w:szCs w:val="20"/>
                                <w:lang w:val="es-ES"/>
                              </w:rPr>
                              <w:t>TOTAL</w:t>
                            </w:r>
                          </w:p>
                        </w:txbxContent>
                      </wps:txbx>
                      <wps:bodyPr wrap="square">
                        <a:spAutoFit/>
                      </wps:bodyPr>
                    </wps:wsp>
                  </a:graphicData>
                </a:graphic>
                <wp14:sizeRelH relativeFrom="margin">
                  <wp14:pctWidth>0</wp14:pctWidth>
                </wp14:sizeRelH>
              </wp:anchor>
            </w:drawing>
          </mc:Choice>
          <mc:Fallback>
            <w:pict>
              <v:rect id="_x0000_s1045" style="position:absolute;margin-left:399.25pt;margin-top:7.45pt;width:102.5pt;height:26.65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" filled="f" stroked="f">
                <v:textbox style="mso-fit-shape-to-text:t">
                  <w:txbxContent>
                    <w:p w14:paraId="2BFFD971" w14:textId="7C010AA4" w:rsidR="00706AD8" w:rsidRPr="00791A1C" w:rsidRDefault="00706AD8" w:rsidP="00374520">
                      <w:pPr>
                        <w:jc w:val="center"/>
                        <w:rPr>
                          <w:b/>
                          <w:color w:val="auto"/>
                          <w:sz w:val="20"/>
                          <w:szCs w:val="20"/>
                          <w:lang w:val="es-ES"/>
                        </w:rPr>
                      </w:pPr>
                      <w:r>
                        <w:rPr>
                          <w:rFonts w:asciiTheme="minorHAnsi" w:hAnsi="Calibri" w:cstheme="minorBidi"/>
                          <w:b/>
                          <w:color w:val="auto"/>
                          <w:kern w:val="24"/>
                          <w:sz w:val="20"/>
                          <w:szCs w:val="20"/>
                          <w:lang w:val="es-ES"/>
                        </w:rPr>
                        <w:t>TOTAL</w:t>
                      </w:r>
                    </w:p>
                  </w:txbxContent>
                </v:textbox>
              </v:rect>
            </w:pict>
          </mc:Fallback>
        </mc:AlternateContent>
      </w:r>
      <w:r>
        <w:rPr>
          <w:noProof/>
          <w:lang w:eastAsia="es-AR"/>
        </w:rPr>
        <w:drawing>
          <wp:anchor distT="0" distB="0" distL="114300" distR="114300" simplePos="0" relativeHeight="251749375" behindDoc="0" locked="0" layoutInCell="1" allowOverlap="1" wp14:anchorId="05487E30" wp14:editId="5D55BA56">
            <wp:simplePos x="0" y="0"/>
            <wp:positionH relativeFrom="column">
              <wp:posOffset>4818380</wp:posOffset>
            </wp:positionH>
            <wp:positionV relativeFrom="paragraph">
              <wp:posOffset>100330</wp:posOffset>
            </wp:positionV>
            <wp:extent cx="1799590" cy="1619885"/>
            <wp:effectExtent l="0" t="0" r="0" b="0"/>
            <wp:wrapNone/>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r w:rsidRPr="00374520">
        <w:rPr>
          <w:noProof/>
          <w:lang w:eastAsia="es-AR"/>
        </w:rPr>
        <mc:AlternateContent>
          <mc:Choice Requires="wps">
            <w:drawing>
              <wp:anchor distT="0" distB="0" distL="114300" distR="114300" simplePos="0" relativeHeight="251716608" behindDoc="0" locked="0" layoutInCell="1" allowOverlap="1" wp14:anchorId="23A0BC54" wp14:editId="3CDA6BB4">
                <wp:simplePos x="0" y="0"/>
                <wp:positionH relativeFrom="column">
                  <wp:posOffset>-148590</wp:posOffset>
                </wp:positionH>
                <wp:positionV relativeFrom="paragraph">
                  <wp:posOffset>66675</wp:posOffset>
                </wp:positionV>
                <wp:extent cx="1301750" cy="338455"/>
                <wp:effectExtent l="0" t="0" r="0" b="0"/>
                <wp:wrapNone/>
                <wp:docPr id="9" name="17 Rectángulo"/>
                <wp:cNvGraphicFramePr/>
                <a:graphic xmlns:a="http://schemas.openxmlformats.org/drawingml/2006/main">
                  <a:graphicData uri="http://schemas.microsoft.com/office/word/2010/wordprocessingShape">
                    <wps:wsp>
                      <wps:cNvSpPr/>
                      <wps:spPr>
                        <a:xfrm>
                          <a:off x="0" y="0"/>
                          <a:ext cx="1301750" cy="338455"/>
                        </a:xfrm>
                        <a:prstGeom prst="rect">
                          <a:avLst/>
                        </a:prstGeom>
                      </wps:spPr>
                      <wps:txbx>
                        <w:txbxContent>
                          <w:p w14:paraId="2025B720" w14:textId="77777777" w:rsidR="00706AD8" w:rsidRPr="00B7578B" w:rsidRDefault="00706AD8" w:rsidP="00374520">
                            <w:pPr>
                              <w:jc w:val="center"/>
                              <w:rPr>
                                <w:b/>
                                <w:color w:val="auto"/>
                                <w:sz w:val="20"/>
                                <w:szCs w:val="20"/>
                              </w:rPr>
                            </w:pPr>
                            <w:r w:rsidRPr="00B7578B">
                              <w:rPr>
                                <w:rFonts w:asciiTheme="minorHAnsi" w:hAnsi="Calibri" w:cstheme="minorBidi"/>
                                <w:b/>
                                <w:color w:val="auto"/>
                                <w:kern w:val="24"/>
                                <w:sz w:val="20"/>
                                <w:szCs w:val="20"/>
                              </w:rPr>
                              <w:t>ANTERIOR 2015</w:t>
                            </w:r>
                          </w:p>
                        </w:txbxContent>
                      </wps:txbx>
                      <wps:bodyPr wrap="square">
                        <a:spAutoFit/>
                      </wps:bodyPr>
                    </wps:wsp>
                  </a:graphicData>
                </a:graphic>
                <wp14:sizeRelH relativeFrom="margin">
                  <wp14:pctWidth>0</wp14:pctWidth>
                </wp14:sizeRelH>
              </wp:anchor>
            </w:drawing>
          </mc:Choice>
          <mc:Fallback>
            <w:pict>
              <v:rect id="_x0000_s1046" style="position:absolute;margin-left:-11.7pt;margin-top:5.25pt;width:102.5pt;height:26.6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" filled="f" stroked="f">
                <v:textbox style="mso-fit-shape-to-text:t">
                  <w:txbxContent>
                    <w:p w14:paraId="2025B720" w14:textId="77777777" w:rsidR="00706AD8" w:rsidRPr="00B7578B" w:rsidRDefault="00706AD8" w:rsidP="00374520">
                      <w:pPr>
                        <w:jc w:val="center"/>
                        <w:rPr>
                          <w:b/>
                          <w:color w:val="auto"/>
                          <w:sz w:val="20"/>
                          <w:szCs w:val="20"/>
                        </w:rPr>
                      </w:pPr>
                      <w:r w:rsidRPr="00B7578B">
                        <w:rPr>
                          <w:rFonts w:asciiTheme="minorHAnsi" w:hAnsi="Calibri" w:cstheme="minorBidi"/>
                          <w:b/>
                          <w:color w:val="auto"/>
                          <w:kern w:val="24"/>
                          <w:sz w:val="20"/>
                          <w:szCs w:val="20"/>
                        </w:rPr>
                        <w:t>ANTERIOR 2015</w:t>
                      </w:r>
                    </w:p>
                  </w:txbxContent>
                </v:textbox>
              </v:rect>
            </w:pict>
          </mc:Fallback>
        </mc:AlternateContent>
      </w:r>
      <w:r w:rsidRPr="00374520">
        <w:rPr>
          <w:noProof/>
          <w:lang w:eastAsia="es-AR"/>
        </w:rPr>
        <mc:AlternateContent>
          <mc:Choice Requires="wps">
            <w:drawing>
              <wp:anchor distT="0" distB="0" distL="114300" distR="114300" simplePos="0" relativeHeight="251717632" behindDoc="0" locked="0" layoutInCell="1" allowOverlap="1" wp14:anchorId="1E4BCB06" wp14:editId="2262B8E7">
                <wp:simplePos x="0" y="0"/>
                <wp:positionH relativeFrom="column">
                  <wp:posOffset>1591310</wp:posOffset>
                </wp:positionH>
                <wp:positionV relativeFrom="paragraph">
                  <wp:posOffset>66675</wp:posOffset>
                </wp:positionV>
                <wp:extent cx="1301750" cy="338455"/>
                <wp:effectExtent l="0" t="0" r="0" b="0"/>
                <wp:wrapNone/>
                <wp:docPr id="10" name="18 Rectángulo"/>
                <wp:cNvGraphicFramePr/>
                <a:graphic xmlns:a="http://schemas.openxmlformats.org/drawingml/2006/main">
                  <a:graphicData uri="http://schemas.microsoft.com/office/word/2010/wordprocessingShape">
                    <wps:wsp>
                      <wps:cNvSpPr/>
                      <wps:spPr>
                        <a:xfrm>
                          <a:off x="0" y="0"/>
                          <a:ext cx="1301750" cy="338455"/>
                        </a:xfrm>
                        <a:prstGeom prst="rect">
                          <a:avLst/>
                        </a:prstGeom>
                      </wps:spPr>
                      <wps:txbx>
                        <w:txbxContent>
                          <w:p w14:paraId="2ADD6803" w14:textId="77777777" w:rsidR="00706AD8" w:rsidRPr="00B7578B" w:rsidRDefault="00706AD8" w:rsidP="00374520">
                            <w:pPr>
                              <w:jc w:val="center"/>
                              <w:rPr>
                                <w:b/>
                                <w:color w:val="auto"/>
                                <w:sz w:val="20"/>
                                <w:szCs w:val="20"/>
                              </w:rPr>
                            </w:pPr>
                            <w:r w:rsidRPr="00B7578B">
                              <w:rPr>
                                <w:rFonts w:asciiTheme="minorHAnsi" w:hAnsi="Calibri" w:cstheme="minorBidi"/>
                                <w:b/>
                                <w:color w:val="auto"/>
                                <w:kern w:val="24"/>
                                <w:sz w:val="20"/>
                                <w:szCs w:val="20"/>
                              </w:rPr>
                              <w:t>2015-2018</w:t>
                            </w:r>
                          </w:p>
                        </w:txbxContent>
                      </wps:txbx>
                      <wps:bodyPr wrap="square">
                        <a:spAutoFit/>
                      </wps:bodyPr>
                    </wps:wsp>
                  </a:graphicData>
                </a:graphic>
                <wp14:sizeRelH relativeFrom="margin">
                  <wp14:pctWidth>0</wp14:pctWidth>
                </wp14:sizeRelH>
              </wp:anchor>
            </w:drawing>
          </mc:Choice>
          <mc:Fallback>
            <w:pict>
              <v:rect id="_x0000_s1047" style="position:absolute;margin-left:125.3pt;margin-top:5.25pt;width:102.5pt;height:26.6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" filled="f" stroked="f">
                <v:textbox style="mso-fit-shape-to-text:t">
                  <w:txbxContent>
                    <w:p w14:paraId="2ADD6803" w14:textId="77777777" w:rsidR="00706AD8" w:rsidRPr="00B7578B" w:rsidRDefault="00706AD8" w:rsidP="00374520">
                      <w:pPr>
                        <w:jc w:val="center"/>
                        <w:rPr>
                          <w:b/>
                          <w:color w:val="auto"/>
                          <w:sz w:val="20"/>
                          <w:szCs w:val="20"/>
                        </w:rPr>
                      </w:pPr>
                      <w:r w:rsidRPr="00B7578B">
                        <w:rPr>
                          <w:rFonts w:asciiTheme="minorHAnsi" w:hAnsi="Calibri" w:cstheme="minorBidi"/>
                          <w:b/>
                          <w:color w:val="auto"/>
                          <w:kern w:val="24"/>
                          <w:sz w:val="20"/>
                          <w:szCs w:val="20"/>
                        </w:rPr>
                        <w:t>2015-2018</w:t>
                      </w:r>
                    </w:p>
                  </w:txbxContent>
                </v:textbox>
              </v:rect>
            </w:pict>
          </mc:Fallback>
        </mc:AlternateContent>
      </w:r>
    </w:p>
    <w:p w14:paraId="6B692829" w14:textId="37FE4DA7" w:rsidR="00E901B5" w:rsidRDefault="00E901B5" w:rsidP="00AA1C95">
      <w:pPr>
        <w:rPr>
          <w:b/>
          <w:lang w:val="es-ES"/>
        </w:rPr>
      </w:pPr>
    </w:p>
    <w:p w14:paraId="7255D934" w14:textId="6D561777" w:rsidR="00E901B5" w:rsidRPr="00E901B5" w:rsidRDefault="00E901B5" w:rsidP="00AA1C95">
      <w:pPr>
        <w:rPr>
          <w:b/>
          <w:lang w:val="es-ES"/>
        </w:rPr>
      </w:pPr>
    </w:p>
    <w:p w14:paraId="5E7429E5" w14:textId="731B6211" w:rsidR="00F00E1F" w:rsidRDefault="00F00E1F" w:rsidP="00AA1C95">
      <w:pPr>
        <w:rPr>
          <w:lang w:val="es-ES"/>
        </w:rPr>
      </w:pPr>
    </w:p>
    <w:p w14:paraId="1B560A8B" w14:textId="59FA2947" w:rsidR="00E901B5" w:rsidRDefault="00E901B5" w:rsidP="00AA1C95">
      <w:pPr>
        <w:rPr>
          <w:lang w:val="es-ES"/>
        </w:rPr>
      </w:pPr>
    </w:p>
    <w:p w14:paraId="4EDF2853" w14:textId="38415366" w:rsidR="00E901B5" w:rsidRDefault="00E901B5" w:rsidP="00AA1C95">
      <w:pPr>
        <w:rPr>
          <w:lang w:val="es-ES"/>
        </w:rPr>
      </w:pPr>
    </w:p>
    <w:p w14:paraId="621AC9F9" w14:textId="77777777" w:rsidR="00E901B5" w:rsidRDefault="00E901B5" w:rsidP="00AA1C95">
      <w:pPr>
        <w:rPr>
          <w:lang w:val="es-ES"/>
        </w:rPr>
      </w:pPr>
    </w:p>
    <w:p w14:paraId="38C33CC9" w14:textId="06AFA9CD" w:rsidR="00E901B5" w:rsidRDefault="00E901B5" w:rsidP="00AA1C95">
      <w:pPr>
        <w:rPr>
          <w:lang w:val="es-ES"/>
        </w:rPr>
      </w:pPr>
    </w:p>
    <w:p w14:paraId="67132D2A" w14:textId="1C11C004" w:rsidR="00B4691D" w:rsidRDefault="00791A1C" w:rsidP="00E901B5">
      <w:pPr>
        <w:rPr>
          <w:b/>
          <w:u w:val="single"/>
          <w:lang w:val="es-ES"/>
        </w:rPr>
      </w:pPr>
      <w:r w:rsidRPr="00E901B5">
        <w:rPr>
          <w:noProof/>
          <w:lang w:eastAsia="es-AR"/>
        </w:rPr>
        <mc:AlternateContent>
          <mc:Choice Requires="wpg">
            <w:drawing>
              <wp:anchor distT="0" distB="0" distL="114300" distR="114300" simplePos="0" relativeHeight="251669504" behindDoc="1" locked="0" layoutInCell="1" allowOverlap="1" wp14:anchorId="60B68D07" wp14:editId="405C2799">
                <wp:simplePos x="0" y="0"/>
                <wp:positionH relativeFrom="column">
                  <wp:posOffset>2665730</wp:posOffset>
                </wp:positionH>
                <wp:positionV relativeFrom="paragraph">
                  <wp:posOffset>26670</wp:posOffset>
                </wp:positionV>
                <wp:extent cx="882650" cy="475615"/>
                <wp:effectExtent l="0" t="0" r="0" b="0"/>
                <wp:wrapThrough wrapText="bothSides">
                  <wp:wrapPolygon edited="0">
                    <wp:start x="3729" y="2595"/>
                    <wp:lineTo x="466" y="6056"/>
                    <wp:lineTo x="466" y="17303"/>
                    <wp:lineTo x="5594" y="19033"/>
                    <wp:lineTo x="18181" y="19033"/>
                    <wp:lineTo x="20046" y="6921"/>
                    <wp:lineTo x="17249" y="4326"/>
                    <wp:lineTo x="5594" y="2595"/>
                    <wp:lineTo x="3729" y="2595"/>
                  </wp:wrapPolygon>
                </wp:wrapThrough>
                <wp:docPr id="132" name="1 Grupo"/>
                <wp:cNvGraphicFramePr/>
                <a:graphic xmlns:a="http://schemas.openxmlformats.org/drawingml/2006/main">
                  <a:graphicData uri="http://schemas.microsoft.com/office/word/2010/wordprocessingGroup">
                    <wpg:wgp>
                      <wpg:cNvGrpSpPr/>
                      <wpg:grpSpPr>
                        <a:xfrm>
                          <a:off x="0" y="0"/>
                          <a:ext cx="882650" cy="475615"/>
                          <a:chOff x="0" y="0"/>
                          <a:chExt cx="1368151" cy="738236"/>
                        </a:xfrm>
                      </wpg:grpSpPr>
                      <pic:pic xmlns:pic="http://schemas.openxmlformats.org/drawingml/2006/picture">
                        <pic:nvPicPr>
                          <pic:cNvPr id="133"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72555" t="34744" r="24646" b="36953"/>
                          <a:stretch/>
                        </pic:blipFill>
                        <pic:spPr bwMode="auto">
                          <a:xfrm>
                            <a:off x="0" y="0"/>
                            <a:ext cx="168900" cy="73823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134"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80759" t="34744" r="-1" b="36953"/>
                          <a:stretch/>
                        </pic:blipFill>
                        <pic:spPr bwMode="auto">
                          <a:xfrm>
                            <a:off x="207029" y="0"/>
                            <a:ext cx="1161122" cy="73823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wgp>
                  </a:graphicData>
                </a:graphic>
                <wp14:sizeRelH relativeFrom="margin">
                  <wp14:pctWidth>0</wp14:pctWidth>
                </wp14:sizeRelH>
                <wp14:sizeRelV relativeFrom="margin">
                  <wp14:pctHeight>0</wp14:pctHeight>
                </wp14:sizeRelV>
              </wp:anchor>
            </w:drawing>
          </mc:Choice>
          <mc:Fallback>
            <w:pict>
              <v:group id="1 Grupo" o:spid="_x0000_s1026" style="position:absolute;margin-left:209.9pt;margin-top:2.1pt;width:69.5pt;height:37.45pt;z-index:-251646976;mso-width-relative:margin;mso-height-relative:margin" coordsize="13681,7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">
                <v:shape id="Picture 2" o:spid="_x0000_s1027" type="#_x0000_t75" style="position:absolute;width:1689;height:7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qvdzCAAAA3AAAAA8AAABkcnMvZG93bnJldi54bWxET91qwjAUvh/sHcIZeDM0nbIi1ShjICgy&#10;sNUHODbHtqw5KUm09e2NMNjd+fh+z3I9mFbcyPnGsoKPSQKCuLS64UrB6bgZz0H4gKyxtUwK7uRh&#10;vXp9WWKmbc853YpQiRjCPkMFdQhdJqUvazLoJ7YjjtzFOoMhQldJ7bCP4aaV0yRJpcGGY0ONHX3X&#10;VP4WV6Ogf9/N98325PLiM787ez506c9BqdHb8LUAEWgI/+I/91bH+bMZPJ+JF8jV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0ar3cwgAAANwAAAAPAAAAAAAAAAAAAAAAAJ8C&#10;AABkcnMvZG93bnJldi54bWxQSwUGAAAAAAQABAD3AAAAjgMAAAAA&#10;" fillcolor="#4f81bd [3204]" strokecolor="black [3213]">
                  <v:imagedata r:id="rId20" o:title="" croptop="22770f" cropbottom="24218f" cropleft="47550f" cropright="16152f"/>
                  <v:shadow color="#eeece1 [3214]"/>
                </v:shape>
                <v:shape id="Picture 2" o:spid="_x0000_s1028" type="#_x0000_t75" style="position:absolute;left:2070;width:11611;height:7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6xyXEAAAA3AAAAA8AAABkcnMvZG93bnJldi54bWxET9tqAjEQfS/4D2GEvpSabStLuxrFCqX7&#10;UBQvHzDdjLvBzWTZRE3/3ggF3+ZwrjOdR9uKM/XeOFbwMspAEFdOG64V7Hdfz+8gfEDW2DomBX/k&#10;YT4bPEyx0O7CGzpvQy1SCPsCFTQhdIWUvmrIoh+5jjhxB9dbDAn2tdQ9XlK4beVrluXSouHU0GBH&#10;y4aq4/ZkFcTv32rd/eRlXB3N53p8oI+n5Umpx2FcTEAEiuEu/neXOs1/G8PtmXSBnF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r6xyXEAAAA3AAAAA8AAAAAAAAAAAAAAAAA&#10;nwIAAGRycy9kb3ducmV2LnhtbFBLBQYAAAAABAAEAPcAAACQAwAAAAA=&#10;" fillcolor="#4f81bd [3204]" strokecolor="black [3213]">
                  <v:imagedata r:id="rId20" o:title="" croptop="22770f" cropbottom="24218f" cropleft="52926f" cropright="-1f"/>
                  <v:shadow color="#eeece1 [3214]"/>
                </v:shape>
                <w10:wrap type="through"/>
              </v:group>
            </w:pict>
          </mc:Fallback>
        </mc:AlternateContent>
      </w:r>
    </w:p>
    <w:p w14:paraId="65B88C7B" w14:textId="77777777" w:rsidR="00B4691D" w:rsidRDefault="00B4691D" w:rsidP="00E901B5">
      <w:pPr>
        <w:rPr>
          <w:b/>
          <w:u w:val="single"/>
          <w:lang w:val="es-ES"/>
        </w:rPr>
      </w:pPr>
    </w:p>
    <w:p w14:paraId="73F23DEC" w14:textId="77777777" w:rsidR="00B4691D" w:rsidRDefault="00B4691D" w:rsidP="00E901B5">
      <w:pPr>
        <w:rPr>
          <w:b/>
          <w:u w:val="single"/>
          <w:lang w:val="es-ES"/>
        </w:rPr>
      </w:pPr>
    </w:p>
    <w:p w14:paraId="1F07821E" w14:textId="77777777" w:rsidR="00791A1C" w:rsidRDefault="00791A1C" w:rsidP="00E901B5">
      <w:pPr>
        <w:rPr>
          <w:b/>
          <w:u w:val="single"/>
          <w:lang w:val="es-ES"/>
        </w:rPr>
      </w:pPr>
    </w:p>
    <w:p w14:paraId="053D349E" w14:textId="5290F73C" w:rsidR="00E901B5" w:rsidRPr="00E901B5" w:rsidRDefault="00E901B5" w:rsidP="00E901B5">
      <w:pPr>
        <w:rPr>
          <w:b/>
          <w:u w:val="single"/>
          <w:lang w:val="es-ES"/>
        </w:rPr>
      </w:pPr>
      <w:r w:rsidRPr="00E901B5">
        <w:rPr>
          <w:b/>
          <w:u w:val="single"/>
          <w:lang w:val="es-ES"/>
        </w:rPr>
        <w:t>IMPACTO MEDIO</w:t>
      </w:r>
    </w:p>
    <w:p w14:paraId="18184819" w14:textId="6615968E" w:rsidR="00E901B5" w:rsidRDefault="00374520" w:rsidP="00791A1C">
      <w:pPr>
        <w:ind w:hanging="567"/>
        <w:rPr>
          <w:b/>
          <w:lang w:val="es-ES"/>
        </w:rPr>
      </w:pPr>
      <w:r w:rsidRPr="00F91971">
        <w:rPr>
          <w:noProof/>
          <w:sz w:val="20"/>
          <w:szCs w:val="20"/>
          <w:lang w:eastAsia="es-AR"/>
        </w:rPr>
        <mc:AlternateContent>
          <mc:Choice Requires="wpg">
            <w:drawing>
              <wp:anchor distT="0" distB="0" distL="114300" distR="114300" simplePos="0" relativeHeight="251673600" behindDoc="1" locked="0" layoutInCell="1" allowOverlap="1" wp14:anchorId="03BF0FCF" wp14:editId="2A67DC78">
                <wp:simplePos x="0" y="0"/>
                <wp:positionH relativeFrom="column">
                  <wp:posOffset>-383963</wp:posOffset>
                </wp:positionH>
                <wp:positionV relativeFrom="paragraph">
                  <wp:posOffset>147108</wp:posOffset>
                </wp:positionV>
                <wp:extent cx="5255011" cy="1689100"/>
                <wp:effectExtent l="0" t="0" r="0" b="0"/>
                <wp:wrapNone/>
                <wp:docPr id="142" name="2 Grupo"/>
                <wp:cNvGraphicFramePr/>
                <a:graphic xmlns:a="http://schemas.openxmlformats.org/drawingml/2006/main">
                  <a:graphicData uri="http://schemas.microsoft.com/office/word/2010/wordprocessingGroup">
                    <wpg:wgp>
                      <wpg:cNvGrpSpPr/>
                      <wpg:grpSpPr>
                        <a:xfrm>
                          <a:off x="0" y="0"/>
                          <a:ext cx="5255011" cy="1689100"/>
                          <a:chOff x="114042" y="0"/>
                          <a:chExt cx="6462996" cy="2193369"/>
                        </a:xfrm>
                      </wpg:grpSpPr>
                      <wpg:graphicFrame>
                        <wpg:cNvPr id="143" name="20 Gráfico"/>
                        <wpg:cNvFrPr>
                          <a:graphicFrameLocks/>
                        </wpg:cNvFrPr>
                        <wpg:xfrm>
                          <a:off x="4417038" y="0"/>
                          <a:ext cx="2160000" cy="2160000"/>
                        </wpg:xfrm>
                        <a:graphic>
                          <a:graphicData uri="http://schemas.openxmlformats.org/drawingml/2006/chart">
                            <c:chart xmlns:c="http://schemas.openxmlformats.org/drawingml/2006/chart" xmlns:r="http://schemas.openxmlformats.org/officeDocument/2006/relationships" r:id="rId30"/>
                          </a:graphicData>
                        </a:graphic>
                      </wpg:graphicFrame>
                      <wpg:graphicFrame>
                        <wpg:cNvPr id="144" name="19 Gráfico"/>
                        <wpg:cNvFrPr>
                          <a:graphicFrameLocks/>
                        </wpg:cNvFrPr>
                        <wpg:xfrm>
                          <a:off x="2286584" y="0"/>
                          <a:ext cx="2160000" cy="2160000"/>
                        </wpg:xfrm>
                        <a:graphic>
                          <a:graphicData uri="http://schemas.openxmlformats.org/drawingml/2006/chart">
                            <c:chart xmlns:c="http://schemas.openxmlformats.org/drawingml/2006/chart" xmlns:r="http://schemas.openxmlformats.org/officeDocument/2006/relationships" r:id="rId31"/>
                          </a:graphicData>
                        </a:graphic>
                      </wpg:graphicFrame>
                      <wpg:graphicFrame>
                        <wpg:cNvPr id="147" name="9 Gráfico"/>
                        <wpg:cNvFrPr>
                          <a:graphicFrameLocks/>
                        </wpg:cNvFrPr>
                        <wpg:xfrm>
                          <a:off x="114042" y="33369"/>
                          <a:ext cx="2160000" cy="2160000"/>
                        </wpg:xfrm>
                        <a:graphic>
                          <a:graphicData uri="http://schemas.openxmlformats.org/drawingml/2006/chart">
                            <c:chart xmlns:c="http://schemas.openxmlformats.org/drawingml/2006/chart" xmlns:r="http://schemas.openxmlformats.org/officeDocument/2006/relationships" r:id="rId32"/>
                          </a:graphicData>
                        </a:graphic>
                      </wpg:graphicFrame>
                    </wpg:wgp>
                  </a:graphicData>
                </a:graphic>
                <wp14:sizeRelH relativeFrom="margin">
                  <wp14:pctWidth>0</wp14:pctWidth>
                </wp14:sizeRelH>
                <wp14:sizeRelV relativeFrom="margin">
                  <wp14:pctHeight>0</wp14:pctHeight>
                </wp14:sizeRelV>
              </wp:anchor>
            </w:drawing>
          </mc:Choice>
          <mc:Fallback>
            <w:pict>
              <v:group id="2 Grupo" o:spid="_x0000_s1026" style="position:absolute;margin-left:-30.25pt;margin-top:11.6pt;width:413.8pt;height:133pt;z-index:-251642880;mso-width-relative:margin;mso-height-relative:margin" coordorigin="1140" coordsize="64629,21933" o:gfxdata="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">
                <v:shape id="20 Gráfico" o:spid="_x0000_s1027" type="#_x0000_t75" style="position:absolute;left:44174;width:21593;height:216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">
                  <v:imagedata r:id="rId33" o:title=""/>
                  <o:lock v:ext="edit" aspectratio="f"/>
                </v:shape>
                <v:shape id="19 Gráfico" o:spid="_x0000_s1028" type="#_x0000_t75" style="position:absolute;left:22882;width:21592;height:216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">
                  <v:imagedata r:id="rId34" o:title=""/>
                  <o:lock v:ext="edit" aspectratio="f"/>
                </v:shape>
                <v:shape id="9 Gráfico" o:spid="_x0000_s1029" type="#_x0000_t75" style="position:absolute;left:1140;top:316;width:21592;height:2161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">
                  <v:imagedata r:id="rId35" o:title=""/>
                  <o:lock v:ext="edit" aspectratio="f"/>
                </v:shape>
              </v:group>
            </w:pict>
          </mc:Fallback>
        </mc:AlternateContent>
      </w:r>
    </w:p>
    <w:p w14:paraId="57D8553A" w14:textId="0FFD213E" w:rsidR="00E901B5" w:rsidRPr="00E901B5" w:rsidRDefault="00791A1C" w:rsidP="00E901B5">
      <w:pPr>
        <w:rPr>
          <w:b/>
          <w:lang w:val="es-ES"/>
        </w:rPr>
      </w:pPr>
      <w:r w:rsidRPr="00374520">
        <w:rPr>
          <w:noProof/>
          <w:lang w:eastAsia="es-AR"/>
        </w:rPr>
        <mc:AlternateContent>
          <mc:Choice Requires="wps">
            <w:drawing>
              <wp:anchor distT="0" distB="0" distL="114300" distR="114300" simplePos="0" relativeHeight="251737088" behindDoc="0" locked="0" layoutInCell="1" allowOverlap="1" wp14:anchorId="322E409D" wp14:editId="6D81B0CC">
                <wp:simplePos x="0" y="0"/>
                <wp:positionH relativeFrom="column">
                  <wp:posOffset>3324225</wp:posOffset>
                </wp:positionH>
                <wp:positionV relativeFrom="paragraph">
                  <wp:posOffset>34290</wp:posOffset>
                </wp:positionV>
                <wp:extent cx="1301750" cy="338455"/>
                <wp:effectExtent l="0" t="0" r="0" b="0"/>
                <wp:wrapNone/>
                <wp:docPr id="35" name="19 Rectángulo"/>
                <wp:cNvGraphicFramePr/>
                <a:graphic xmlns:a="http://schemas.openxmlformats.org/drawingml/2006/main">
                  <a:graphicData uri="http://schemas.microsoft.com/office/word/2010/wordprocessingShape">
                    <wps:wsp>
                      <wps:cNvSpPr/>
                      <wps:spPr>
                        <a:xfrm>
                          <a:off x="0" y="0"/>
                          <a:ext cx="1301750" cy="338455"/>
                        </a:xfrm>
                        <a:prstGeom prst="rect">
                          <a:avLst/>
                        </a:prstGeom>
                      </wps:spPr>
                      <wps:txbx>
                        <w:txbxContent>
                          <w:p w14:paraId="2ECBB4BA" w14:textId="77777777" w:rsidR="00706AD8" w:rsidRPr="00B7578B" w:rsidRDefault="00706AD8" w:rsidP="00374520">
                            <w:pPr>
                              <w:jc w:val="center"/>
                              <w:rPr>
                                <w:b/>
                                <w:color w:val="auto"/>
                                <w:sz w:val="20"/>
                                <w:szCs w:val="20"/>
                              </w:rPr>
                            </w:pPr>
                            <w:r w:rsidRPr="00B7578B">
                              <w:rPr>
                                <w:rFonts w:asciiTheme="minorHAnsi" w:hAnsi="Calibri" w:cstheme="minorBidi"/>
                                <w:b/>
                                <w:color w:val="auto"/>
                                <w:kern w:val="24"/>
                                <w:sz w:val="20"/>
                                <w:szCs w:val="20"/>
                              </w:rPr>
                              <w:t>2019-2021</w:t>
                            </w:r>
                          </w:p>
                        </w:txbxContent>
                      </wps:txbx>
                      <wps:bodyPr wrap="square">
                        <a:spAutoFit/>
                      </wps:bodyPr>
                    </wps:wsp>
                  </a:graphicData>
                </a:graphic>
                <wp14:sizeRelH relativeFrom="margin">
                  <wp14:pctWidth>0</wp14:pctWidth>
                </wp14:sizeRelH>
              </wp:anchor>
            </w:drawing>
          </mc:Choice>
          <mc:Fallback>
            <w:pict>
              <v:rect id="_x0000_s1048" style="position:absolute;margin-left:261.75pt;margin-top:2.7pt;width:102.5pt;height:26.6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" filled="f" stroked="f">
                <v:textbox style="mso-fit-shape-to-text:t">
                  <w:txbxContent>
                    <w:p w14:paraId="2ECBB4BA" w14:textId="77777777" w:rsidR="00706AD8" w:rsidRPr="00B7578B" w:rsidRDefault="00706AD8" w:rsidP="00374520">
                      <w:pPr>
                        <w:jc w:val="center"/>
                        <w:rPr>
                          <w:b/>
                          <w:color w:val="auto"/>
                          <w:sz w:val="20"/>
                          <w:szCs w:val="20"/>
                        </w:rPr>
                      </w:pPr>
                      <w:r w:rsidRPr="00B7578B">
                        <w:rPr>
                          <w:rFonts w:asciiTheme="minorHAnsi" w:hAnsi="Calibri" w:cstheme="minorBidi"/>
                          <w:b/>
                          <w:color w:val="auto"/>
                          <w:kern w:val="24"/>
                          <w:sz w:val="20"/>
                          <w:szCs w:val="20"/>
                        </w:rPr>
                        <w:t>2019-2021</w:t>
                      </w:r>
                    </w:p>
                  </w:txbxContent>
                </v:textbox>
              </v:rect>
            </w:pict>
          </mc:Fallback>
        </mc:AlternateContent>
      </w:r>
      <w:r w:rsidRPr="00374520">
        <w:rPr>
          <w:noProof/>
          <w:lang w:eastAsia="es-AR"/>
        </w:rPr>
        <mc:AlternateContent>
          <mc:Choice Requires="wps">
            <w:drawing>
              <wp:anchor distT="0" distB="0" distL="114300" distR="114300" simplePos="0" relativeHeight="251752448" behindDoc="0" locked="0" layoutInCell="1" allowOverlap="1" wp14:anchorId="0F3DDE71" wp14:editId="23686DB5">
                <wp:simplePos x="0" y="0"/>
                <wp:positionH relativeFrom="column">
                  <wp:posOffset>5066030</wp:posOffset>
                </wp:positionH>
                <wp:positionV relativeFrom="paragraph">
                  <wp:posOffset>34290</wp:posOffset>
                </wp:positionV>
                <wp:extent cx="1301750" cy="338455"/>
                <wp:effectExtent l="0" t="0" r="0" b="0"/>
                <wp:wrapNone/>
                <wp:docPr id="21" name="19 Rectángulo"/>
                <wp:cNvGraphicFramePr/>
                <a:graphic xmlns:a="http://schemas.openxmlformats.org/drawingml/2006/main">
                  <a:graphicData uri="http://schemas.microsoft.com/office/word/2010/wordprocessingShape">
                    <wps:wsp>
                      <wps:cNvSpPr/>
                      <wps:spPr>
                        <a:xfrm>
                          <a:off x="0" y="0"/>
                          <a:ext cx="1301750" cy="338455"/>
                        </a:xfrm>
                        <a:prstGeom prst="rect">
                          <a:avLst/>
                        </a:prstGeom>
                      </wps:spPr>
                      <wps:txbx>
                        <w:txbxContent>
                          <w:p w14:paraId="5D9F2459" w14:textId="50D7F6A4" w:rsidR="00706AD8" w:rsidRPr="00791A1C" w:rsidRDefault="00706AD8" w:rsidP="00374520">
                            <w:pPr>
                              <w:jc w:val="center"/>
                              <w:rPr>
                                <w:b/>
                                <w:color w:val="auto"/>
                                <w:sz w:val="20"/>
                                <w:szCs w:val="20"/>
                                <w:lang w:val="es-ES"/>
                              </w:rPr>
                            </w:pPr>
                            <w:r>
                              <w:rPr>
                                <w:rFonts w:asciiTheme="minorHAnsi" w:hAnsi="Calibri" w:cstheme="minorBidi"/>
                                <w:b/>
                                <w:color w:val="auto"/>
                                <w:kern w:val="24"/>
                                <w:sz w:val="20"/>
                                <w:szCs w:val="20"/>
                                <w:lang w:val="es-ES"/>
                              </w:rPr>
                              <w:t>TOTAL</w:t>
                            </w:r>
                          </w:p>
                        </w:txbxContent>
                      </wps:txbx>
                      <wps:bodyPr wrap="square">
                        <a:spAutoFit/>
                      </wps:bodyPr>
                    </wps:wsp>
                  </a:graphicData>
                </a:graphic>
                <wp14:sizeRelH relativeFrom="margin">
                  <wp14:pctWidth>0</wp14:pctWidth>
                </wp14:sizeRelH>
              </wp:anchor>
            </w:drawing>
          </mc:Choice>
          <mc:Fallback>
            <w:pict>
              <v:rect id="_x0000_s1049" style="position:absolute;margin-left:398.9pt;margin-top:2.7pt;width:102.5pt;height:26.6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" filled="f" stroked="f">
                <v:textbox style="mso-fit-shape-to-text:t">
                  <w:txbxContent>
                    <w:p w14:paraId="5D9F2459" w14:textId="50D7F6A4" w:rsidR="00706AD8" w:rsidRPr="00791A1C" w:rsidRDefault="00706AD8" w:rsidP="00374520">
                      <w:pPr>
                        <w:jc w:val="center"/>
                        <w:rPr>
                          <w:b/>
                          <w:color w:val="auto"/>
                          <w:sz w:val="20"/>
                          <w:szCs w:val="20"/>
                          <w:lang w:val="es-ES"/>
                        </w:rPr>
                      </w:pPr>
                      <w:r>
                        <w:rPr>
                          <w:rFonts w:asciiTheme="minorHAnsi" w:hAnsi="Calibri" w:cstheme="minorBidi"/>
                          <w:b/>
                          <w:color w:val="auto"/>
                          <w:kern w:val="24"/>
                          <w:sz w:val="20"/>
                          <w:szCs w:val="20"/>
                          <w:lang w:val="es-ES"/>
                        </w:rPr>
                        <w:t>TOTAL</w:t>
                      </w:r>
                    </w:p>
                  </w:txbxContent>
                </v:textbox>
              </v:rect>
            </w:pict>
          </mc:Fallback>
        </mc:AlternateContent>
      </w:r>
      <w:r>
        <w:rPr>
          <w:noProof/>
          <w:lang w:eastAsia="es-AR"/>
        </w:rPr>
        <w:drawing>
          <wp:anchor distT="0" distB="0" distL="114300" distR="114300" simplePos="0" relativeHeight="251751423" behindDoc="0" locked="0" layoutInCell="1" allowOverlap="1" wp14:anchorId="61445CBA" wp14:editId="78458C4C">
            <wp:simplePos x="0" y="0"/>
            <wp:positionH relativeFrom="column">
              <wp:posOffset>4813632</wp:posOffset>
            </wp:positionH>
            <wp:positionV relativeFrom="paragraph">
              <wp:posOffset>40766</wp:posOffset>
            </wp:positionV>
            <wp:extent cx="1799590" cy="1619885"/>
            <wp:effectExtent l="0" t="0" r="0" b="0"/>
            <wp:wrapNone/>
            <wp:docPr id="36" name="Grá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page">
              <wp14:pctWidth>0</wp14:pctWidth>
            </wp14:sizeRelH>
            <wp14:sizeRelV relativeFrom="page">
              <wp14:pctHeight>0</wp14:pctHeight>
            </wp14:sizeRelV>
          </wp:anchor>
        </w:drawing>
      </w:r>
      <w:r w:rsidRPr="00374520">
        <w:rPr>
          <w:noProof/>
          <w:lang w:eastAsia="es-AR"/>
        </w:rPr>
        <mc:AlternateContent>
          <mc:Choice Requires="wps">
            <w:drawing>
              <wp:anchor distT="0" distB="0" distL="114300" distR="114300" simplePos="0" relativeHeight="251736064" behindDoc="0" locked="0" layoutInCell="1" allowOverlap="1" wp14:anchorId="3466E076" wp14:editId="1F242DC2">
                <wp:simplePos x="0" y="0"/>
                <wp:positionH relativeFrom="column">
                  <wp:posOffset>1582420</wp:posOffset>
                </wp:positionH>
                <wp:positionV relativeFrom="paragraph">
                  <wp:posOffset>34290</wp:posOffset>
                </wp:positionV>
                <wp:extent cx="1301750" cy="338455"/>
                <wp:effectExtent l="0" t="0" r="0" b="0"/>
                <wp:wrapNone/>
                <wp:docPr id="34" name="18 Rectángulo"/>
                <wp:cNvGraphicFramePr/>
                <a:graphic xmlns:a="http://schemas.openxmlformats.org/drawingml/2006/main">
                  <a:graphicData uri="http://schemas.microsoft.com/office/word/2010/wordprocessingShape">
                    <wps:wsp>
                      <wps:cNvSpPr/>
                      <wps:spPr>
                        <a:xfrm>
                          <a:off x="0" y="0"/>
                          <a:ext cx="1301750" cy="338455"/>
                        </a:xfrm>
                        <a:prstGeom prst="rect">
                          <a:avLst/>
                        </a:prstGeom>
                      </wps:spPr>
                      <wps:txbx>
                        <w:txbxContent>
                          <w:p w14:paraId="33D934CF" w14:textId="77777777" w:rsidR="00706AD8" w:rsidRPr="00B7578B" w:rsidRDefault="00706AD8" w:rsidP="00374520">
                            <w:pPr>
                              <w:jc w:val="center"/>
                              <w:rPr>
                                <w:b/>
                                <w:color w:val="auto"/>
                                <w:sz w:val="20"/>
                                <w:szCs w:val="20"/>
                              </w:rPr>
                            </w:pPr>
                            <w:r w:rsidRPr="00B7578B">
                              <w:rPr>
                                <w:rFonts w:asciiTheme="minorHAnsi" w:hAnsi="Calibri" w:cstheme="minorBidi"/>
                                <w:b/>
                                <w:color w:val="auto"/>
                                <w:kern w:val="24"/>
                                <w:sz w:val="20"/>
                                <w:szCs w:val="20"/>
                              </w:rPr>
                              <w:t>2015-2018</w:t>
                            </w:r>
                          </w:p>
                        </w:txbxContent>
                      </wps:txbx>
                      <wps:bodyPr wrap="square">
                        <a:spAutoFit/>
                      </wps:bodyPr>
                    </wps:wsp>
                  </a:graphicData>
                </a:graphic>
                <wp14:sizeRelH relativeFrom="margin">
                  <wp14:pctWidth>0</wp14:pctWidth>
                </wp14:sizeRelH>
              </wp:anchor>
            </w:drawing>
          </mc:Choice>
          <mc:Fallback>
            <w:pict>
              <v:rect id="_x0000_s1050" style="position:absolute;margin-left:124.6pt;margin-top:2.7pt;width:102.5pt;height:26.6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" filled="f" stroked="f">
                <v:textbox style="mso-fit-shape-to-text:t">
                  <w:txbxContent>
                    <w:p w14:paraId="33D934CF" w14:textId="77777777" w:rsidR="00706AD8" w:rsidRPr="00B7578B" w:rsidRDefault="00706AD8" w:rsidP="00374520">
                      <w:pPr>
                        <w:jc w:val="center"/>
                        <w:rPr>
                          <w:b/>
                          <w:color w:val="auto"/>
                          <w:sz w:val="20"/>
                          <w:szCs w:val="20"/>
                        </w:rPr>
                      </w:pPr>
                      <w:r w:rsidRPr="00B7578B">
                        <w:rPr>
                          <w:rFonts w:asciiTheme="minorHAnsi" w:hAnsi="Calibri" w:cstheme="minorBidi"/>
                          <w:b/>
                          <w:color w:val="auto"/>
                          <w:kern w:val="24"/>
                          <w:sz w:val="20"/>
                          <w:szCs w:val="20"/>
                        </w:rPr>
                        <w:t>2015-2018</w:t>
                      </w:r>
                    </w:p>
                  </w:txbxContent>
                </v:textbox>
              </v:rect>
            </w:pict>
          </mc:Fallback>
        </mc:AlternateContent>
      </w:r>
      <w:r w:rsidR="00B912D2" w:rsidRPr="00374520">
        <w:rPr>
          <w:noProof/>
          <w:lang w:eastAsia="es-AR"/>
        </w:rPr>
        <mc:AlternateContent>
          <mc:Choice Requires="wps">
            <w:drawing>
              <wp:anchor distT="0" distB="0" distL="114300" distR="114300" simplePos="0" relativeHeight="251735040" behindDoc="0" locked="0" layoutInCell="1" allowOverlap="1" wp14:anchorId="72BC109B" wp14:editId="49FC1F8D">
                <wp:simplePos x="0" y="0"/>
                <wp:positionH relativeFrom="column">
                  <wp:posOffset>-149225</wp:posOffset>
                </wp:positionH>
                <wp:positionV relativeFrom="paragraph">
                  <wp:posOffset>34290</wp:posOffset>
                </wp:positionV>
                <wp:extent cx="1301750" cy="338455"/>
                <wp:effectExtent l="0" t="0" r="0" b="0"/>
                <wp:wrapNone/>
                <wp:docPr id="33" name="17 Rectángulo"/>
                <wp:cNvGraphicFramePr/>
                <a:graphic xmlns:a="http://schemas.openxmlformats.org/drawingml/2006/main">
                  <a:graphicData uri="http://schemas.microsoft.com/office/word/2010/wordprocessingShape">
                    <wps:wsp>
                      <wps:cNvSpPr/>
                      <wps:spPr>
                        <a:xfrm>
                          <a:off x="0" y="0"/>
                          <a:ext cx="1301750" cy="338455"/>
                        </a:xfrm>
                        <a:prstGeom prst="rect">
                          <a:avLst/>
                        </a:prstGeom>
                      </wps:spPr>
                      <wps:txbx>
                        <w:txbxContent>
                          <w:p w14:paraId="3EA3FACC" w14:textId="77777777" w:rsidR="00706AD8" w:rsidRPr="00B7578B" w:rsidRDefault="00706AD8" w:rsidP="00374520">
                            <w:pPr>
                              <w:jc w:val="center"/>
                              <w:rPr>
                                <w:b/>
                                <w:color w:val="auto"/>
                                <w:sz w:val="20"/>
                                <w:szCs w:val="20"/>
                              </w:rPr>
                            </w:pPr>
                            <w:r w:rsidRPr="00B7578B">
                              <w:rPr>
                                <w:rFonts w:asciiTheme="minorHAnsi" w:hAnsi="Calibri" w:cstheme="minorBidi"/>
                                <w:b/>
                                <w:color w:val="auto"/>
                                <w:kern w:val="24"/>
                                <w:sz w:val="20"/>
                                <w:szCs w:val="20"/>
                              </w:rPr>
                              <w:t>ANTERIOR 2015</w:t>
                            </w:r>
                          </w:p>
                        </w:txbxContent>
                      </wps:txbx>
                      <wps:bodyPr wrap="square">
                        <a:spAutoFit/>
                      </wps:bodyPr>
                    </wps:wsp>
                  </a:graphicData>
                </a:graphic>
                <wp14:sizeRelH relativeFrom="margin">
                  <wp14:pctWidth>0</wp14:pctWidth>
                </wp14:sizeRelH>
              </wp:anchor>
            </w:drawing>
          </mc:Choice>
          <mc:Fallback>
            <w:pict>
              <v:rect id="_x0000_s1051" style="position:absolute;margin-left:-11.75pt;margin-top:2.7pt;width:102.5pt;height:26.6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" filled="f" stroked="f">
                <v:textbox style="mso-fit-shape-to-text:t">
                  <w:txbxContent>
                    <w:p w14:paraId="3EA3FACC" w14:textId="77777777" w:rsidR="00706AD8" w:rsidRPr="00B7578B" w:rsidRDefault="00706AD8" w:rsidP="00374520">
                      <w:pPr>
                        <w:jc w:val="center"/>
                        <w:rPr>
                          <w:b/>
                          <w:color w:val="auto"/>
                          <w:sz w:val="20"/>
                          <w:szCs w:val="20"/>
                        </w:rPr>
                      </w:pPr>
                      <w:r w:rsidRPr="00B7578B">
                        <w:rPr>
                          <w:rFonts w:asciiTheme="minorHAnsi" w:hAnsi="Calibri" w:cstheme="minorBidi"/>
                          <w:b/>
                          <w:color w:val="auto"/>
                          <w:kern w:val="24"/>
                          <w:sz w:val="20"/>
                          <w:szCs w:val="20"/>
                        </w:rPr>
                        <w:t>ANTERIOR 2015</w:t>
                      </w:r>
                    </w:p>
                  </w:txbxContent>
                </v:textbox>
              </v:rect>
            </w:pict>
          </mc:Fallback>
        </mc:AlternateContent>
      </w:r>
    </w:p>
    <w:p w14:paraId="34FFB101" w14:textId="77777777" w:rsidR="00E901B5" w:rsidRDefault="00E901B5" w:rsidP="00AA1C95">
      <w:pPr>
        <w:rPr>
          <w:lang w:val="es-ES"/>
        </w:rPr>
      </w:pPr>
    </w:p>
    <w:p w14:paraId="29782743" w14:textId="48329A01" w:rsidR="00F00E1F" w:rsidRDefault="00F00E1F" w:rsidP="00AA1C95">
      <w:pPr>
        <w:rPr>
          <w:lang w:val="es-ES"/>
        </w:rPr>
      </w:pPr>
    </w:p>
    <w:p w14:paraId="2D90403C" w14:textId="77777777" w:rsidR="00E901B5" w:rsidRDefault="00E901B5" w:rsidP="00AA1C95">
      <w:pPr>
        <w:rPr>
          <w:lang w:val="es-ES"/>
        </w:rPr>
      </w:pPr>
    </w:p>
    <w:p w14:paraId="11FD02F5" w14:textId="77777777" w:rsidR="00E901B5" w:rsidRDefault="00E901B5" w:rsidP="00AA1C95">
      <w:pPr>
        <w:rPr>
          <w:lang w:val="es-ES"/>
        </w:rPr>
      </w:pPr>
    </w:p>
    <w:p w14:paraId="32673D95" w14:textId="73BCBD40" w:rsidR="00E901B5" w:rsidRDefault="00E901B5" w:rsidP="00AA1C95">
      <w:pPr>
        <w:rPr>
          <w:lang w:val="es-ES"/>
        </w:rPr>
      </w:pPr>
    </w:p>
    <w:p w14:paraId="352EC3D6" w14:textId="77777777" w:rsidR="00374520" w:rsidRDefault="00374520" w:rsidP="00E901B5">
      <w:pPr>
        <w:rPr>
          <w:b/>
          <w:u w:val="single"/>
          <w:lang w:val="es-ES"/>
        </w:rPr>
      </w:pPr>
    </w:p>
    <w:p w14:paraId="5E1BC474" w14:textId="2AB53A76" w:rsidR="00374520" w:rsidRDefault="00791A1C" w:rsidP="00E901B5">
      <w:pPr>
        <w:rPr>
          <w:b/>
          <w:u w:val="single"/>
          <w:lang w:val="es-ES"/>
        </w:rPr>
      </w:pPr>
      <w:r w:rsidRPr="00E901B5">
        <w:rPr>
          <w:noProof/>
          <w:lang w:eastAsia="es-AR"/>
        </w:rPr>
        <mc:AlternateContent>
          <mc:Choice Requires="wpg">
            <w:drawing>
              <wp:anchor distT="0" distB="0" distL="114300" distR="114300" simplePos="0" relativeHeight="251726848" behindDoc="1" locked="0" layoutInCell="1" allowOverlap="1" wp14:anchorId="11C450EF" wp14:editId="68534747">
                <wp:simplePos x="0" y="0"/>
                <wp:positionH relativeFrom="column">
                  <wp:posOffset>2689860</wp:posOffset>
                </wp:positionH>
                <wp:positionV relativeFrom="paragraph">
                  <wp:posOffset>135255</wp:posOffset>
                </wp:positionV>
                <wp:extent cx="882650" cy="475615"/>
                <wp:effectExtent l="0" t="0" r="0" b="0"/>
                <wp:wrapThrough wrapText="bothSides">
                  <wp:wrapPolygon edited="0">
                    <wp:start x="3729" y="2595"/>
                    <wp:lineTo x="466" y="6056"/>
                    <wp:lineTo x="466" y="17303"/>
                    <wp:lineTo x="5594" y="19033"/>
                    <wp:lineTo x="18181" y="19033"/>
                    <wp:lineTo x="20046" y="6921"/>
                    <wp:lineTo x="17249" y="4326"/>
                    <wp:lineTo x="5594" y="2595"/>
                    <wp:lineTo x="3729" y="2595"/>
                  </wp:wrapPolygon>
                </wp:wrapThrough>
                <wp:docPr id="22" name="1 Grupo"/>
                <wp:cNvGraphicFramePr/>
                <a:graphic xmlns:a="http://schemas.openxmlformats.org/drawingml/2006/main">
                  <a:graphicData uri="http://schemas.microsoft.com/office/word/2010/wordprocessingGroup">
                    <wpg:wgp>
                      <wpg:cNvGrpSpPr/>
                      <wpg:grpSpPr>
                        <a:xfrm>
                          <a:off x="0" y="0"/>
                          <a:ext cx="882650" cy="475615"/>
                          <a:chOff x="0" y="0"/>
                          <a:chExt cx="1368151" cy="738236"/>
                        </a:xfrm>
                      </wpg:grpSpPr>
                      <pic:pic xmlns:pic="http://schemas.openxmlformats.org/drawingml/2006/picture">
                        <pic:nvPicPr>
                          <pic:cNvPr id="23"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72555" t="34744" r="24646" b="36953"/>
                          <a:stretch/>
                        </pic:blipFill>
                        <pic:spPr bwMode="auto">
                          <a:xfrm>
                            <a:off x="0" y="0"/>
                            <a:ext cx="168900" cy="73823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4"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80759" t="34744" r="-1" b="36953"/>
                          <a:stretch/>
                        </pic:blipFill>
                        <pic:spPr bwMode="auto">
                          <a:xfrm>
                            <a:off x="207029" y="0"/>
                            <a:ext cx="1161122" cy="73823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wgp>
                  </a:graphicData>
                </a:graphic>
                <wp14:sizeRelH relativeFrom="margin">
                  <wp14:pctWidth>0</wp14:pctWidth>
                </wp14:sizeRelH>
                <wp14:sizeRelV relativeFrom="margin">
                  <wp14:pctHeight>0</wp14:pctHeight>
                </wp14:sizeRelV>
              </wp:anchor>
            </w:drawing>
          </mc:Choice>
          <mc:Fallback>
            <w:pict>
              <v:group id="1 Grupo" o:spid="_x0000_s1026" style="position:absolute;margin-left:211.8pt;margin-top:10.65pt;width:69.5pt;height:37.45pt;z-index:-251589632;mso-width-relative:margin;mso-height-relative:margin" coordsize="13681,7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">
                <v:shape id="Picture 2" o:spid="_x0000_s1027" type="#_x0000_t75" style="position:absolute;width:1689;height:7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DI3zEAAAA2wAAAA8AAABkcnMvZG93bnJldi54bWxEj9FqwkAURN8L/sNyBV+KbmqpSHQVKQhK&#10;EUz0A67ZaxLM3g27q4l/3y0IfRxm5gyzXPemEQ9yvras4GOSgCAurK65VHA+bcdzED4ga2wsk4In&#10;eVivBm9LTLXtOKNHHkoRIexTVFCF0KZS+qIig35iW+LoXa0zGKJ0pdQOuwg3jZwmyUwarDkuVNjS&#10;d0XFLb8bBd37fv5T784uy7+yp7OXYzs7HJUaDfvNAkSgPvyHX+2dVjD9hL8v8QfI1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DI3zEAAAA2wAAAA8AAAAAAAAAAAAAAAAA&#10;nwIAAGRycy9kb3ducmV2LnhtbFBLBQYAAAAABAAEAPcAAACQAwAAAAA=&#10;" fillcolor="#4f81bd [3204]" strokecolor="black [3213]">
                  <v:imagedata r:id="rId20" o:title="" croptop="22770f" cropbottom="24218f" cropleft="47550f" cropright="16152f"/>
                  <v:shadow color="#eeece1 [3214]"/>
                </v:shape>
                <v:shape id="Picture 2" o:spid="_x0000_s1028" type="#_x0000_t75" style="position:absolute;left:2070;width:11611;height:7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ez+LFAAAA2wAAAA8AAABkcnMvZG93bnJldi54bWxEj9FqwkAURN8L/sNyhb4Us6mI2OgaNFDq&#10;Q6lo/YBr9poEs3dDdo3bv+8WCj4OM3OGWeXBtGKg3jWWFbwmKQji0uqGKwWn7/fJAoTzyBpby6Tg&#10;hxzk69HTCjNt73yg4egrESHsMlRQe99lUrqyJoMusR1x9C62N+ij7Cupe7xHuGnlNE3n0mDDcaHG&#10;joqayuvxZhSEj3O57z7nu/B1bbb72YXeXoqbUs/jsFmC8BT8I/zf3mkF0xn8fYk/QK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nns/ixQAAANsAAAAPAAAAAAAAAAAAAAAA&#10;AJ8CAABkcnMvZG93bnJldi54bWxQSwUGAAAAAAQABAD3AAAAkQMAAAAA&#10;" fillcolor="#4f81bd [3204]" strokecolor="black [3213]">
                  <v:imagedata r:id="rId20" o:title="" croptop="22770f" cropbottom="24218f" cropleft="52926f" cropright="-1f"/>
                  <v:shadow color="#eeece1 [3214]"/>
                </v:shape>
                <w10:wrap type="through"/>
              </v:group>
            </w:pict>
          </mc:Fallback>
        </mc:AlternateContent>
      </w:r>
    </w:p>
    <w:p w14:paraId="6A4C7C91" w14:textId="77777777" w:rsidR="00374520" w:rsidRDefault="00374520" w:rsidP="00E901B5">
      <w:pPr>
        <w:rPr>
          <w:b/>
          <w:u w:val="single"/>
          <w:lang w:val="es-ES"/>
        </w:rPr>
      </w:pPr>
    </w:p>
    <w:p w14:paraId="1353AC22" w14:textId="77777777" w:rsidR="00374520" w:rsidRDefault="00374520" w:rsidP="00E901B5">
      <w:pPr>
        <w:rPr>
          <w:b/>
          <w:u w:val="single"/>
          <w:lang w:val="es-ES"/>
        </w:rPr>
      </w:pPr>
    </w:p>
    <w:p w14:paraId="0BFF4595" w14:textId="77777777" w:rsidR="00374520" w:rsidRDefault="00374520" w:rsidP="00E901B5">
      <w:pPr>
        <w:rPr>
          <w:b/>
          <w:u w:val="single"/>
          <w:lang w:val="es-ES"/>
        </w:rPr>
      </w:pPr>
    </w:p>
    <w:p w14:paraId="081DC966" w14:textId="39194FC8" w:rsidR="00791A1C" w:rsidRDefault="00791A1C" w:rsidP="00E901B5">
      <w:pPr>
        <w:rPr>
          <w:b/>
          <w:u w:val="single"/>
          <w:lang w:val="es-ES"/>
        </w:rPr>
      </w:pPr>
    </w:p>
    <w:p w14:paraId="77C55B85" w14:textId="694BCFA1" w:rsidR="00E901B5" w:rsidRPr="00E901B5" w:rsidRDefault="00E901B5" w:rsidP="00E901B5">
      <w:pPr>
        <w:rPr>
          <w:b/>
          <w:u w:val="single"/>
          <w:lang w:val="es-ES"/>
        </w:rPr>
      </w:pPr>
      <w:r w:rsidRPr="00E901B5">
        <w:rPr>
          <w:b/>
          <w:u w:val="single"/>
          <w:lang w:val="es-ES"/>
        </w:rPr>
        <w:t xml:space="preserve">IMPACTO </w:t>
      </w:r>
      <w:r>
        <w:rPr>
          <w:b/>
          <w:u w:val="single"/>
          <w:lang w:val="es-ES"/>
        </w:rPr>
        <w:t>BAJO</w:t>
      </w:r>
    </w:p>
    <w:p w14:paraId="6954E397" w14:textId="0E3CABEC" w:rsidR="00E901B5" w:rsidRDefault="00E901B5" w:rsidP="00E901B5">
      <w:pPr>
        <w:rPr>
          <w:b/>
          <w:lang w:val="es-ES"/>
        </w:rPr>
      </w:pPr>
    </w:p>
    <w:tbl>
      <w:tblPr>
        <w:tblStyle w:val="Sombreadomedio1-nfasis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4"/>
        <w:gridCol w:w="3164"/>
        <w:gridCol w:w="3164"/>
      </w:tblGrid>
      <w:tr w:rsidR="00E901B5" w:rsidRPr="00F91971" w14:paraId="49C105E3" w14:textId="77777777" w:rsidTr="00B912D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64" w:type="dxa"/>
            <w:tcBorders>
              <w:top w:val="none" w:sz="0" w:space="0" w:color="auto"/>
              <w:left w:val="none" w:sz="0" w:space="0" w:color="auto"/>
              <w:bottom w:val="none" w:sz="0" w:space="0" w:color="auto"/>
            </w:tcBorders>
            <w:shd w:val="clear" w:color="auto" w:fill="auto"/>
          </w:tcPr>
          <w:p w14:paraId="78AC15CF" w14:textId="0B5BD89C" w:rsidR="00E901B5" w:rsidRPr="00F91971" w:rsidRDefault="000B7D56" w:rsidP="00374520">
            <w:pPr>
              <w:rPr>
                <w:b w:val="0"/>
                <w:sz w:val="20"/>
                <w:szCs w:val="20"/>
                <w:lang w:val="es-ES"/>
              </w:rPr>
            </w:pPr>
            <w:r w:rsidRPr="00F91971">
              <w:rPr>
                <w:noProof/>
                <w:sz w:val="20"/>
                <w:szCs w:val="20"/>
                <w:lang w:eastAsia="es-AR"/>
              </w:rPr>
              <mc:AlternateContent>
                <mc:Choice Requires="wpg">
                  <w:drawing>
                    <wp:anchor distT="0" distB="0" distL="114300" distR="114300" simplePos="0" relativeHeight="251680768" behindDoc="1" locked="0" layoutInCell="1" allowOverlap="1" wp14:anchorId="3C42F0C3" wp14:editId="5DE24D93">
                      <wp:simplePos x="0" y="0"/>
                      <wp:positionH relativeFrom="column">
                        <wp:posOffset>-486410</wp:posOffset>
                      </wp:positionH>
                      <wp:positionV relativeFrom="paragraph">
                        <wp:posOffset>38735</wp:posOffset>
                      </wp:positionV>
                      <wp:extent cx="5208270" cy="1668780"/>
                      <wp:effectExtent l="0" t="0" r="0" b="0"/>
                      <wp:wrapNone/>
                      <wp:docPr id="187" name="2 Grupo"/>
                      <wp:cNvGraphicFramePr/>
                      <a:graphic xmlns:a="http://schemas.openxmlformats.org/drawingml/2006/main">
                        <a:graphicData uri="http://schemas.microsoft.com/office/word/2010/wordprocessingGroup">
                          <wpg:wgp>
                            <wpg:cNvGrpSpPr/>
                            <wpg:grpSpPr>
                              <a:xfrm>
                                <a:off x="0" y="0"/>
                                <a:ext cx="5208270" cy="1668780"/>
                                <a:chOff x="-682019" y="0"/>
                                <a:chExt cx="6739473" cy="2160000"/>
                              </a:xfrm>
                            </wpg:grpSpPr>
                            <wpg:graphicFrame>
                              <wpg:cNvPr id="188" name="10 Gráfico"/>
                              <wpg:cNvFrPr>
                                <a:graphicFrameLocks/>
                              </wpg:cNvFrPr>
                              <wpg:xfrm>
                                <a:off x="-682019" y="0"/>
                                <a:ext cx="2160000" cy="2160000"/>
                              </wpg:xfrm>
                              <a:graphic>
                                <a:graphicData uri="http://schemas.openxmlformats.org/drawingml/2006/chart">
                                  <c:chart xmlns:c="http://schemas.openxmlformats.org/drawingml/2006/chart" xmlns:r="http://schemas.openxmlformats.org/officeDocument/2006/relationships" r:id="rId37"/>
                                </a:graphicData>
                              </a:graphic>
                            </wpg:graphicFrame>
                            <wpg:graphicFrame>
                              <wpg:cNvPr id="189" name="21 Gráfico"/>
                              <wpg:cNvFrPr>
                                <a:graphicFrameLocks/>
                              </wpg:cNvFrPr>
                              <wpg:xfrm>
                                <a:off x="1605701" y="0"/>
                                <a:ext cx="2160000" cy="2160000"/>
                              </wpg:xfrm>
                              <a:graphic>
                                <a:graphicData uri="http://schemas.openxmlformats.org/drawingml/2006/chart">
                                  <c:chart xmlns:c="http://schemas.openxmlformats.org/drawingml/2006/chart" xmlns:r="http://schemas.openxmlformats.org/officeDocument/2006/relationships" r:id="rId38"/>
                                </a:graphicData>
                              </a:graphic>
                            </wpg:graphicFrame>
                            <wpg:graphicFrame>
                              <wpg:cNvPr id="190" name="22 Gráfico"/>
                              <wpg:cNvFrPr>
                                <a:graphicFrameLocks/>
                              </wpg:cNvFrPr>
                              <wpg:xfrm>
                                <a:off x="3897454" y="0"/>
                                <a:ext cx="2160000" cy="2160000"/>
                              </wpg:xfrm>
                              <a:graphic>
                                <a:graphicData uri="http://schemas.openxmlformats.org/drawingml/2006/chart">
                                  <c:chart xmlns:c="http://schemas.openxmlformats.org/drawingml/2006/chart" xmlns:r="http://schemas.openxmlformats.org/officeDocument/2006/relationships" r:id="rId39"/>
                                </a:graphicData>
                              </a:graphic>
                            </wpg:graphicFrame>
                          </wpg:wgp>
                        </a:graphicData>
                      </a:graphic>
                      <wp14:sizeRelH relativeFrom="margin">
                        <wp14:pctWidth>0</wp14:pctWidth>
                      </wp14:sizeRelH>
                      <wp14:sizeRelV relativeFrom="margin">
                        <wp14:pctHeight>0</wp14:pctHeight>
                      </wp14:sizeRelV>
                    </wp:anchor>
                  </w:drawing>
                </mc:Choice>
                <mc:Fallback>
                  <w:pict>
                    <v:group id="2 Grupo" o:spid="_x0000_s1026" style="position:absolute;margin-left:-38.3pt;margin-top:3.05pt;width:410.1pt;height:131.4pt;z-index:-251635712;mso-width-relative:margin;mso-height-relative:margin" coordorigin="-6820" coordsize="67394,21600" o:gfxdata="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">
                      <v:shape id="10 Gráfico" o:spid="_x0000_s1027" type="#_x0000_t75" style="position:absolute;left:-6820;width:21613;height:2161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">
                        <v:imagedata r:id="rId40" o:title=""/>
                        <o:lock v:ext="edit" aspectratio="f"/>
                      </v:shape>
                      <v:shape id="21 Gráfico" o:spid="_x0000_s1028" type="#_x0000_t75" style="position:absolute;left:16055;width:21614;height:2161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">
                        <v:imagedata r:id="rId41" o:title=""/>
                        <o:lock v:ext="edit" aspectratio="f"/>
                      </v:shape>
                      <v:shape id="22 Gráfico" o:spid="_x0000_s1029" type="#_x0000_t75" style="position:absolute;left:39010;width:21534;height:2161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">
                        <v:imagedata r:id="rId42" o:title=""/>
                        <o:lock v:ext="edit" aspectratio="f"/>
                      </v:shape>
                    </v:group>
                  </w:pict>
                </mc:Fallback>
              </mc:AlternateContent>
            </w:r>
            <w:r w:rsidRPr="00374520">
              <w:rPr>
                <w:noProof/>
                <w:lang w:eastAsia="es-AR"/>
              </w:rPr>
              <mc:AlternateContent>
                <mc:Choice Requires="wps">
                  <w:drawing>
                    <wp:anchor distT="0" distB="0" distL="114300" distR="114300" simplePos="0" relativeHeight="251731968" behindDoc="0" locked="0" layoutInCell="1" allowOverlap="1" wp14:anchorId="49D644F4" wp14:editId="4DC6F7FD">
                      <wp:simplePos x="0" y="0"/>
                      <wp:positionH relativeFrom="column">
                        <wp:posOffset>1468120</wp:posOffset>
                      </wp:positionH>
                      <wp:positionV relativeFrom="paragraph">
                        <wp:posOffset>34290</wp:posOffset>
                      </wp:positionV>
                      <wp:extent cx="1301750" cy="338455"/>
                      <wp:effectExtent l="0" t="0" r="0" b="0"/>
                      <wp:wrapNone/>
                      <wp:docPr id="29" name="18 Rectángulo"/>
                      <wp:cNvGraphicFramePr/>
                      <a:graphic xmlns:a="http://schemas.openxmlformats.org/drawingml/2006/main">
                        <a:graphicData uri="http://schemas.microsoft.com/office/word/2010/wordprocessingShape">
                          <wps:wsp>
                            <wps:cNvSpPr/>
                            <wps:spPr>
                              <a:xfrm>
                                <a:off x="0" y="0"/>
                                <a:ext cx="1301750" cy="338455"/>
                              </a:xfrm>
                              <a:prstGeom prst="rect">
                                <a:avLst/>
                              </a:prstGeom>
                            </wps:spPr>
                            <wps:txbx>
                              <w:txbxContent>
                                <w:p w14:paraId="3EE1214C" w14:textId="77777777" w:rsidR="00706AD8" w:rsidRPr="00B7578B" w:rsidRDefault="00706AD8" w:rsidP="00374520">
                                  <w:pPr>
                                    <w:jc w:val="center"/>
                                    <w:rPr>
                                      <w:b/>
                                      <w:color w:val="auto"/>
                                      <w:sz w:val="20"/>
                                      <w:szCs w:val="20"/>
                                    </w:rPr>
                                  </w:pPr>
                                  <w:r w:rsidRPr="00B7578B">
                                    <w:rPr>
                                      <w:rFonts w:asciiTheme="minorHAnsi" w:hAnsi="Calibri" w:cstheme="minorBidi"/>
                                      <w:b/>
                                      <w:color w:val="auto"/>
                                      <w:kern w:val="24"/>
                                      <w:sz w:val="20"/>
                                      <w:szCs w:val="20"/>
                                    </w:rPr>
                                    <w:t>2015-2018</w:t>
                                  </w:r>
                                </w:p>
                              </w:txbxContent>
                            </wps:txbx>
                            <wps:bodyPr wrap="square">
                              <a:spAutoFit/>
                            </wps:bodyPr>
                          </wps:wsp>
                        </a:graphicData>
                      </a:graphic>
                      <wp14:sizeRelH relativeFrom="margin">
                        <wp14:pctWidth>0</wp14:pctWidth>
                      </wp14:sizeRelH>
                      <wp14:sizeRelV relativeFrom="margin">
                        <wp14:pctHeight>0</wp14:pctHeight>
                      </wp14:sizeRelV>
                    </wp:anchor>
                  </w:drawing>
                </mc:Choice>
                <mc:Fallback>
                  <w:pict>
                    <v:rect id="_x0000_s1052" style="position:absolute;margin-left:115.6pt;margin-top:2.7pt;width:102.5pt;height:26.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" filled="f" stroked="f">
                      <v:textbox style="mso-fit-shape-to-text:t">
                        <w:txbxContent>
                          <w:p w14:paraId="3EE1214C" w14:textId="77777777" w:rsidR="00706AD8" w:rsidRPr="00B7578B" w:rsidRDefault="00706AD8" w:rsidP="00374520">
                            <w:pPr>
                              <w:jc w:val="center"/>
                              <w:rPr>
                                <w:b/>
                                <w:color w:val="auto"/>
                                <w:sz w:val="20"/>
                                <w:szCs w:val="20"/>
                              </w:rPr>
                            </w:pPr>
                            <w:r w:rsidRPr="00B7578B">
                              <w:rPr>
                                <w:rFonts w:asciiTheme="minorHAnsi" w:hAnsi="Calibri" w:cstheme="minorBidi"/>
                                <w:b/>
                                <w:color w:val="auto"/>
                                <w:kern w:val="24"/>
                                <w:sz w:val="20"/>
                                <w:szCs w:val="20"/>
                              </w:rPr>
                              <w:t>2015-2018</w:t>
                            </w:r>
                          </w:p>
                        </w:txbxContent>
                      </v:textbox>
                    </v:rect>
                  </w:pict>
                </mc:Fallback>
              </mc:AlternateContent>
            </w:r>
            <w:r w:rsidRPr="00374520">
              <w:rPr>
                <w:noProof/>
                <w:lang w:eastAsia="es-AR"/>
              </w:rPr>
              <mc:AlternateContent>
                <mc:Choice Requires="wps">
                  <w:drawing>
                    <wp:anchor distT="0" distB="0" distL="114300" distR="114300" simplePos="0" relativeHeight="251730944" behindDoc="0" locked="0" layoutInCell="1" allowOverlap="1" wp14:anchorId="17DF2BAD" wp14:editId="65247ADA">
                      <wp:simplePos x="0" y="0"/>
                      <wp:positionH relativeFrom="column">
                        <wp:posOffset>-276860</wp:posOffset>
                      </wp:positionH>
                      <wp:positionV relativeFrom="paragraph">
                        <wp:posOffset>34925</wp:posOffset>
                      </wp:positionV>
                      <wp:extent cx="1301750" cy="338455"/>
                      <wp:effectExtent l="0" t="0" r="0" b="0"/>
                      <wp:wrapNone/>
                      <wp:docPr id="28" name="17 Rectángulo"/>
                      <wp:cNvGraphicFramePr/>
                      <a:graphic xmlns:a="http://schemas.openxmlformats.org/drawingml/2006/main">
                        <a:graphicData uri="http://schemas.microsoft.com/office/word/2010/wordprocessingShape">
                          <wps:wsp>
                            <wps:cNvSpPr/>
                            <wps:spPr>
                              <a:xfrm>
                                <a:off x="0" y="0"/>
                                <a:ext cx="1301750" cy="338455"/>
                              </a:xfrm>
                              <a:prstGeom prst="rect">
                                <a:avLst/>
                              </a:prstGeom>
                            </wps:spPr>
                            <wps:txbx>
                              <w:txbxContent>
                                <w:p w14:paraId="06205BD7" w14:textId="77777777" w:rsidR="00706AD8" w:rsidRPr="00B7578B" w:rsidRDefault="00706AD8" w:rsidP="00374520">
                                  <w:pPr>
                                    <w:jc w:val="center"/>
                                    <w:rPr>
                                      <w:b/>
                                      <w:color w:val="auto"/>
                                      <w:sz w:val="20"/>
                                      <w:szCs w:val="20"/>
                                    </w:rPr>
                                  </w:pPr>
                                  <w:r w:rsidRPr="00B7578B">
                                    <w:rPr>
                                      <w:rFonts w:asciiTheme="minorHAnsi" w:hAnsi="Calibri" w:cstheme="minorBidi"/>
                                      <w:b/>
                                      <w:color w:val="auto"/>
                                      <w:kern w:val="24"/>
                                      <w:sz w:val="20"/>
                                      <w:szCs w:val="20"/>
                                    </w:rPr>
                                    <w:t>ANTERIOR 2015</w:t>
                                  </w:r>
                                </w:p>
                              </w:txbxContent>
                            </wps:txbx>
                            <wps:bodyPr wrap="square">
                              <a:spAutoFit/>
                            </wps:bodyPr>
                          </wps:wsp>
                        </a:graphicData>
                      </a:graphic>
                      <wp14:sizeRelH relativeFrom="margin">
                        <wp14:pctWidth>0</wp14:pctWidth>
                      </wp14:sizeRelH>
                      <wp14:sizeRelV relativeFrom="margin">
                        <wp14:pctHeight>0</wp14:pctHeight>
                      </wp14:sizeRelV>
                    </wp:anchor>
                  </w:drawing>
                </mc:Choice>
                <mc:Fallback>
                  <w:pict>
                    <v:rect id="_x0000_s1053" style="position:absolute;margin-left:-21.8pt;margin-top:2.75pt;width:102.5pt;height:26.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" filled="f" stroked="f">
                      <v:textbox style="mso-fit-shape-to-text:t">
                        <w:txbxContent>
                          <w:p w14:paraId="06205BD7" w14:textId="77777777" w:rsidR="00706AD8" w:rsidRPr="00B7578B" w:rsidRDefault="00706AD8" w:rsidP="00374520">
                            <w:pPr>
                              <w:jc w:val="center"/>
                              <w:rPr>
                                <w:b/>
                                <w:color w:val="auto"/>
                                <w:sz w:val="20"/>
                                <w:szCs w:val="20"/>
                              </w:rPr>
                            </w:pPr>
                            <w:r w:rsidRPr="00B7578B">
                              <w:rPr>
                                <w:rFonts w:asciiTheme="minorHAnsi" w:hAnsi="Calibri" w:cstheme="minorBidi"/>
                                <w:b/>
                                <w:color w:val="auto"/>
                                <w:kern w:val="24"/>
                                <w:sz w:val="20"/>
                                <w:szCs w:val="20"/>
                              </w:rPr>
                              <w:t>ANTERIOR 2015</w:t>
                            </w:r>
                          </w:p>
                        </w:txbxContent>
                      </v:textbox>
                    </v:rect>
                  </w:pict>
                </mc:Fallback>
              </mc:AlternateContent>
            </w:r>
            <w:r w:rsidR="00E901B5" w:rsidRPr="00F91971">
              <w:rPr>
                <w:b w:val="0"/>
                <w:sz w:val="20"/>
                <w:szCs w:val="20"/>
                <w:lang w:val="es-ES"/>
              </w:rPr>
              <w:t xml:space="preserve">       </w:t>
            </w:r>
            <w:r w:rsidR="00F91971" w:rsidRPr="00F91971">
              <w:rPr>
                <w:b w:val="0"/>
                <w:sz w:val="20"/>
                <w:szCs w:val="20"/>
                <w:lang w:val="es-ES"/>
              </w:rPr>
              <w:t xml:space="preserve">    </w:t>
            </w:r>
          </w:p>
        </w:tc>
        <w:tc>
          <w:tcPr>
            <w:tcW w:w="3164" w:type="dxa"/>
            <w:tcBorders>
              <w:top w:val="none" w:sz="0" w:space="0" w:color="auto"/>
              <w:bottom w:val="none" w:sz="0" w:space="0" w:color="auto"/>
            </w:tcBorders>
            <w:shd w:val="clear" w:color="auto" w:fill="auto"/>
          </w:tcPr>
          <w:p w14:paraId="7CCD8CFF" w14:textId="5D918E65" w:rsidR="00E901B5" w:rsidRPr="00F91971" w:rsidRDefault="000B7D56" w:rsidP="00374520">
            <w:pPr>
              <w:cnfStyle w:val="100000000000" w:firstRow="1" w:lastRow="0" w:firstColumn="0" w:lastColumn="0" w:oddVBand="0" w:evenVBand="0" w:oddHBand="0" w:evenHBand="0" w:firstRowFirstColumn="0" w:firstRowLastColumn="0" w:lastRowFirstColumn="0" w:lastRowLastColumn="0"/>
              <w:rPr>
                <w:b w:val="0"/>
                <w:sz w:val="20"/>
                <w:szCs w:val="20"/>
                <w:lang w:val="es-ES"/>
              </w:rPr>
            </w:pPr>
            <w:r w:rsidRPr="00374520">
              <w:rPr>
                <w:noProof/>
                <w:lang w:eastAsia="es-AR"/>
              </w:rPr>
              <mc:AlternateContent>
                <mc:Choice Requires="wps">
                  <w:drawing>
                    <wp:anchor distT="0" distB="0" distL="114300" distR="114300" simplePos="0" relativeHeight="251732992" behindDoc="0" locked="0" layoutInCell="1" allowOverlap="1" wp14:anchorId="37CB0005" wp14:editId="4389E426">
                      <wp:simplePos x="0" y="0"/>
                      <wp:positionH relativeFrom="column">
                        <wp:posOffset>1217930</wp:posOffset>
                      </wp:positionH>
                      <wp:positionV relativeFrom="paragraph">
                        <wp:posOffset>34925</wp:posOffset>
                      </wp:positionV>
                      <wp:extent cx="1301750" cy="338455"/>
                      <wp:effectExtent l="0" t="0" r="0" b="0"/>
                      <wp:wrapNone/>
                      <wp:docPr id="30" name="19 Rectángulo"/>
                      <wp:cNvGraphicFramePr/>
                      <a:graphic xmlns:a="http://schemas.openxmlformats.org/drawingml/2006/main">
                        <a:graphicData uri="http://schemas.microsoft.com/office/word/2010/wordprocessingShape">
                          <wps:wsp>
                            <wps:cNvSpPr/>
                            <wps:spPr>
                              <a:xfrm>
                                <a:off x="0" y="0"/>
                                <a:ext cx="1301750" cy="338455"/>
                              </a:xfrm>
                              <a:prstGeom prst="rect">
                                <a:avLst/>
                              </a:prstGeom>
                            </wps:spPr>
                            <wps:txbx>
                              <w:txbxContent>
                                <w:p w14:paraId="40CF0BCB" w14:textId="77777777" w:rsidR="00706AD8" w:rsidRPr="00B7578B" w:rsidRDefault="00706AD8" w:rsidP="00374520">
                                  <w:pPr>
                                    <w:jc w:val="center"/>
                                    <w:rPr>
                                      <w:b/>
                                      <w:color w:val="auto"/>
                                      <w:sz w:val="20"/>
                                      <w:szCs w:val="20"/>
                                    </w:rPr>
                                  </w:pPr>
                                  <w:r w:rsidRPr="00B7578B">
                                    <w:rPr>
                                      <w:rFonts w:asciiTheme="minorHAnsi" w:hAnsi="Calibri" w:cstheme="minorBidi"/>
                                      <w:b/>
                                      <w:color w:val="auto"/>
                                      <w:kern w:val="24"/>
                                      <w:sz w:val="20"/>
                                      <w:szCs w:val="20"/>
                                    </w:rPr>
                                    <w:t>2019-2021</w:t>
                                  </w:r>
                                </w:p>
                              </w:txbxContent>
                            </wps:txbx>
                            <wps:bodyPr wrap="square">
                              <a:spAutoFit/>
                            </wps:bodyPr>
                          </wps:wsp>
                        </a:graphicData>
                      </a:graphic>
                      <wp14:sizeRelH relativeFrom="margin">
                        <wp14:pctWidth>0</wp14:pctWidth>
                      </wp14:sizeRelH>
                      <wp14:sizeRelV relativeFrom="margin">
                        <wp14:pctHeight>0</wp14:pctHeight>
                      </wp14:sizeRelV>
                    </wp:anchor>
                  </w:drawing>
                </mc:Choice>
                <mc:Fallback>
                  <w:pict>
                    <v:rect id="_x0000_s1054" style="position:absolute;margin-left:95.9pt;margin-top:2.75pt;width:102.5pt;height:26.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" filled="f" stroked="f">
                      <v:textbox style="mso-fit-shape-to-text:t">
                        <w:txbxContent>
                          <w:p w14:paraId="40CF0BCB" w14:textId="77777777" w:rsidR="00706AD8" w:rsidRPr="00B7578B" w:rsidRDefault="00706AD8" w:rsidP="00374520">
                            <w:pPr>
                              <w:jc w:val="center"/>
                              <w:rPr>
                                <w:b/>
                                <w:color w:val="auto"/>
                                <w:sz w:val="20"/>
                                <w:szCs w:val="20"/>
                              </w:rPr>
                            </w:pPr>
                            <w:r w:rsidRPr="00B7578B">
                              <w:rPr>
                                <w:rFonts w:asciiTheme="minorHAnsi" w:hAnsi="Calibri" w:cstheme="minorBidi"/>
                                <w:b/>
                                <w:color w:val="auto"/>
                                <w:kern w:val="24"/>
                                <w:sz w:val="20"/>
                                <w:szCs w:val="20"/>
                              </w:rPr>
                              <w:t>2019-2021</w:t>
                            </w:r>
                          </w:p>
                        </w:txbxContent>
                      </v:textbox>
                    </v:rect>
                  </w:pict>
                </mc:Fallback>
              </mc:AlternateContent>
            </w:r>
            <w:r w:rsidR="00E901B5" w:rsidRPr="00F91971">
              <w:rPr>
                <w:b w:val="0"/>
                <w:sz w:val="20"/>
                <w:szCs w:val="20"/>
                <w:lang w:val="es-ES"/>
              </w:rPr>
              <w:t xml:space="preserve">            </w:t>
            </w:r>
            <w:r w:rsidR="00F91971">
              <w:rPr>
                <w:b w:val="0"/>
                <w:sz w:val="20"/>
                <w:szCs w:val="20"/>
                <w:lang w:val="es-ES"/>
              </w:rPr>
              <w:t xml:space="preserve"> </w:t>
            </w:r>
          </w:p>
        </w:tc>
        <w:tc>
          <w:tcPr>
            <w:tcW w:w="3164" w:type="dxa"/>
            <w:tcBorders>
              <w:top w:val="none" w:sz="0" w:space="0" w:color="auto"/>
              <w:bottom w:val="none" w:sz="0" w:space="0" w:color="auto"/>
              <w:right w:val="none" w:sz="0" w:space="0" w:color="auto"/>
            </w:tcBorders>
            <w:shd w:val="clear" w:color="auto" w:fill="auto"/>
          </w:tcPr>
          <w:p w14:paraId="74A71AEE" w14:textId="76E880A8" w:rsidR="00E901B5" w:rsidRPr="00F91971" w:rsidRDefault="000B7D56" w:rsidP="00374520">
            <w:pPr>
              <w:cnfStyle w:val="100000000000" w:firstRow="1" w:lastRow="0" w:firstColumn="0" w:lastColumn="0" w:oddVBand="0" w:evenVBand="0" w:oddHBand="0" w:evenHBand="0" w:firstRowFirstColumn="0" w:firstRowLastColumn="0" w:lastRowFirstColumn="0" w:lastRowLastColumn="0"/>
              <w:rPr>
                <w:b w:val="0"/>
                <w:sz w:val="20"/>
                <w:szCs w:val="20"/>
                <w:lang w:val="es-ES"/>
              </w:rPr>
            </w:pPr>
            <w:r w:rsidRPr="00374520">
              <w:rPr>
                <w:noProof/>
                <w:lang w:eastAsia="es-AR"/>
              </w:rPr>
              <mc:AlternateContent>
                <mc:Choice Requires="wps">
                  <w:drawing>
                    <wp:anchor distT="0" distB="0" distL="114300" distR="114300" simplePos="0" relativeHeight="251754496" behindDoc="0" locked="0" layoutInCell="1" allowOverlap="1" wp14:anchorId="7A99C0B1" wp14:editId="1C024F50">
                      <wp:simplePos x="0" y="0"/>
                      <wp:positionH relativeFrom="column">
                        <wp:posOffset>920750</wp:posOffset>
                      </wp:positionH>
                      <wp:positionV relativeFrom="paragraph">
                        <wp:posOffset>34290</wp:posOffset>
                      </wp:positionV>
                      <wp:extent cx="1301750" cy="338455"/>
                      <wp:effectExtent l="0" t="0" r="0" b="0"/>
                      <wp:wrapNone/>
                      <wp:docPr id="37" name="19 Rectángulo"/>
                      <wp:cNvGraphicFramePr/>
                      <a:graphic xmlns:a="http://schemas.openxmlformats.org/drawingml/2006/main">
                        <a:graphicData uri="http://schemas.microsoft.com/office/word/2010/wordprocessingShape">
                          <wps:wsp>
                            <wps:cNvSpPr/>
                            <wps:spPr>
                              <a:xfrm>
                                <a:off x="0" y="0"/>
                                <a:ext cx="1301750" cy="338455"/>
                              </a:xfrm>
                              <a:prstGeom prst="rect">
                                <a:avLst/>
                              </a:prstGeom>
                            </wps:spPr>
                            <wps:txbx>
                              <w:txbxContent>
                                <w:p w14:paraId="7AB0D166" w14:textId="3D9EF843" w:rsidR="00706AD8" w:rsidRPr="000B7D56" w:rsidRDefault="00706AD8" w:rsidP="00374520">
                                  <w:pPr>
                                    <w:jc w:val="center"/>
                                    <w:rPr>
                                      <w:b/>
                                      <w:color w:val="auto"/>
                                      <w:sz w:val="20"/>
                                      <w:szCs w:val="20"/>
                                      <w:lang w:val="es-ES"/>
                                    </w:rPr>
                                  </w:pPr>
                                  <w:r>
                                    <w:rPr>
                                      <w:rFonts w:asciiTheme="minorHAnsi" w:hAnsi="Calibri" w:cstheme="minorBidi"/>
                                      <w:b/>
                                      <w:color w:val="auto"/>
                                      <w:kern w:val="24"/>
                                      <w:sz w:val="20"/>
                                      <w:szCs w:val="20"/>
                                      <w:lang w:val="es-ES"/>
                                    </w:rPr>
                                    <w:t>TOTAL</w:t>
                                  </w:r>
                                </w:p>
                              </w:txbxContent>
                            </wps:txbx>
                            <wps:bodyPr wrap="square">
                              <a:spAutoFit/>
                            </wps:bodyPr>
                          </wps:wsp>
                        </a:graphicData>
                      </a:graphic>
                      <wp14:sizeRelH relativeFrom="margin">
                        <wp14:pctWidth>0</wp14:pctWidth>
                      </wp14:sizeRelH>
                      <wp14:sizeRelV relativeFrom="margin">
                        <wp14:pctHeight>0</wp14:pctHeight>
                      </wp14:sizeRelV>
                    </wp:anchor>
                  </w:drawing>
                </mc:Choice>
                <mc:Fallback>
                  <w:pict>
                    <v:rect id="_x0000_s1055" style="position:absolute;margin-left:72.5pt;margin-top:2.7pt;width:102.5pt;height:26.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" filled="f" stroked="f">
                      <v:textbox style="mso-fit-shape-to-text:t">
                        <w:txbxContent>
                          <w:p w14:paraId="7AB0D166" w14:textId="3D9EF843" w:rsidR="00706AD8" w:rsidRPr="000B7D56" w:rsidRDefault="00706AD8" w:rsidP="00374520">
                            <w:pPr>
                              <w:jc w:val="center"/>
                              <w:rPr>
                                <w:b/>
                                <w:color w:val="auto"/>
                                <w:sz w:val="20"/>
                                <w:szCs w:val="20"/>
                                <w:lang w:val="es-ES"/>
                              </w:rPr>
                            </w:pPr>
                            <w:r>
                              <w:rPr>
                                <w:rFonts w:asciiTheme="minorHAnsi" w:hAnsi="Calibri" w:cstheme="minorBidi"/>
                                <w:b/>
                                <w:color w:val="auto"/>
                                <w:kern w:val="24"/>
                                <w:sz w:val="20"/>
                                <w:szCs w:val="20"/>
                                <w:lang w:val="es-ES"/>
                              </w:rPr>
                              <w:t>TOTAL</w:t>
                            </w:r>
                          </w:p>
                        </w:txbxContent>
                      </v:textbox>
                    </v:rect>
                  </w:pict>
                </mc:Fallback>
              </mc:AlternateContent>
            </w:r>
            <w:r>
              <w:rPr>
                <w:noProof/>
                <w:lang w:eastAsia="es-AR"/>
              </w:rPr>
              <w:drawing>
                <wp:anchor distT="0" distB="0" distL="114300" distR="114300" simplePos="0" relativeHeight="251753471" behindDoc="0" locked="0" layoutInCell="1" allowOverlap="1" wp14:anchorId="00803C69" wp14:editId="1FA96ACF">
                  <wp:simplePos x="0" y="0"/>
                  <wp:positionH relativeFrom="column">
                    <wp:posOffset>645795</wp:posOffset>
                  </wp:positionH>
                  <wp:positionV relativeFrom="paragraph">
                    <wp:posOffset>36830</wp:posOffset>
                  </wp:positionV>
                  <wp:extent cx="1799590" cy="1619885"/>
                  <wp:effectExtent l="0" t="0" r="0" b="0"/>
                  <wp:wrapNone/>
                  <wp:docPr id="50" name="Gráfico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H relativeFrom="page">
                    <wp14:pctWidth>0</wp14:pctWidth>
                  </wp14:sizeRelH>
                  <wp14:sizeRelV relativeFrom="page">
                    <wp14:pctHeight>0</wp14:pctHeight>
                  </wp14:sizeRelV>
                </wp:anchor>
              </w:drawing>
            </w:r>
            <w:r w:rsidR="00E901B5" w:rsidRPr="00F91971">
              <w:rPr>
                <w:b w:val="0"/>
                <w:sz w:val="20"/>
                <w:szCs w:val="20"/>
                <w:lang w:val="es-ES"/>
              </w:rPr>
              <w:t xml:space="preserve">                   </w:t>
            </w:r>
          </w:p>
        </w:tc>
      </w:tr>
    </w:tbl>
    <w:p w14:paraId="0D0B9ED3" w14:textId="02940B1A" w:rsidR="00E901B5" w:rsidRPr="00E901B5" w:rsidRDefault="00E901B5" w:rsidP="00E901B5">
      <w:pPr>
        <w:rPr>
          <w:b/>
          <w:lang w:val="es-ES"/>
        </w:rPr>
      </w:pPr>
    </w:p>
    <w:p w14:paraId="11D8B176" w14:textId="77777777" w:rsidR="00E901B5" w:rsidRDefault="00E901B5" w:rsidP="00E901B5">
      <w:pPr>
        <w:rPr>
          <w:lang w:val="es-ES"/>
        </w:rPr>
      </w:pPr>
    </w:p>
    <w:p w14:paraId="411CC72C" w14:textId="77777777" w:rsidR="00E901B5" w:rsidRDefault="00E901B5" w:rsidP="00E901B5">
      <w:pPr>
        <w:rPr>
          <w:lang w:val="es-ES"/>
        </w:rPr>
      </w:pPr>
    </w:p>
    <w:p w14:paraId="0811AB85" w14:textId="77777777" w:rsidR="00E901B5" w:rsidRDefault="00E901B5" w:rsidP="00E901B5">
      <w:pPr>
        <w:rPr>
          <w:lang w:val="es-ES"/>
        </w:rPr>
      </w:pPr>
    </w:p>
    <w:p w14:paraId="40EB6332" w14:textId="77777777" w:rsidR="00B912D2" w:rsidRDefault="00B912D2" w:rsidP="00E901B5">
      <w:pPr>
        <w:rPr>
          <w:lang w:val="es-ES"/>
        </w:rPr>
      </w:pPr>
    </w:p>
    <w:p w14:paraId="2149536D" w14:textId="0669F307" w:rsidR="00B912D2" w:rsidRDefault="00B912D2" w:rsidP="00E901B5">
      <w:pPr>
        <w:rPr>
          <w:lang w:val="es-ES"/>
        </w:rPr>
      </w:pPr>
    </w:p>
    <w:p w14:paraId="15124368" w14:textId="43DC331E" w:rsidR="00B912D2" w:rsidRDefault="00B912D2" w:rsidP="00E901B5">
      <w:pPr>
        <w:rPr>
          <w:lang w:val="es-ES"/>
        </w:rPr>
      </w:pPr>
    </w:p>
    <w:p w14:paraId="28EDBA33" w14:textId="71A1F05F" w:rsidR="00E901B5" w:rsidRDefault="000B7D56" w:rsidP="00E901B5">
      <w:pPr>
        <w:rPr>
          <w:lang w:val="es-ES"/>
        </w:rPr>
      </w:pPr>
      <w:r w:rsidRPr="00E901B5">
        <w:rPr>
          <w:noProof/>
          <w:lang w:eastAsia="es-AR"/>
        </w:rPr>
        <mc:AlternateContent>
          <mc:Choice Requires="wpg">
            <w:drawing>
              <wp:anchor distT="0" distB="0" distL="114300" distR="114300" simplePos="0" relativeHeight="251728896" behindDoc="1" locked="0" layoutInCell="1" allowOverlap="1" wp14:anchorId="536B7442" wp14:editId="41734A43">
                <wp:simplePos x="0" y="0"/>
                <wp:positionH relativeFrom="column">
                  <wp:posOffset>2715895</wp:posOffset>
                </wp:positionH>
                <wp:positionV relativeFrom="paragraph">
                  <wp:posOffset>11430</wp:posOffset>
                </wp:positionV>
                <wp:extent cx="882650" cy="475615"/>
                <wp:effectExtent l="0" t="0" r="0" b="0"/>
                <wp:wrapThrough wrapText="bothSides">
                  <wp:wrapPolygon edited="0">
                    <wp:start x="3729" y="2595"/>
                    <wp:lineTo x="466" y="6056"/>
                    <wp:lineTo x="466" y="17303"/>
                    <wp:lineTo x="5594" y="19033"/>
                    <wp:lineTo x="18181" y="19033"/>
                    <wp:lineTo x="20046" y="6921"/>
                    <wp:lineTo x="17249" y="4326"/>
                    <wp:lineTo x="5594" y="2595"/>
                    <wp:lineTo x="3729" y="2595"/>
                  </wp:wrapPolygon>
                </wp:wrapThrough>
                <wp:docPr id="25" name="1 Grupo"/>
                <wp:cNvGraphicFramePr/>
                <a:graphic xmlns:a="http://schemas.openxmlformats.org/drawingml/2006/main">
                  <a:graphicData uri="http://schemas.microsoft.com/office/word/2010/wordprocessingGroup">
                    <wpg:wgp>
                      <wpg:cNvGrpSpPr/>
                      <wpg:grpSpPr>
                        <a:xfrm>
                          <a:off x="0" y="0"/>
                          <a:ext cx="882650" cy="475615"/>
                          <a:chOff x="0" y="0"/>
                          <a:chExt cx="1368151" cy="738236"/>
                        </a:xfrm>
                      </wpg:grpSpPr>
                      <pic:pic xmlns:pic="http://schemas.openxmlformats.org/drawingml/2006/picture">
                        <pic:nvPicPr>
                          <pic:cNvPr id="26"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72555" t="34744" r="24646" b="36953"/>
                          <a:stretch/>
                        </pic:blipFill>
                        <pic:spPr bwMode="auto">
                          <a:xfrm>
                            <a:off x="0" y="0"/>
                            <a:ext cx="168900" cy="73823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7"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80759" t="34744" r="-1" b="36953"/>
                          <a:stretch/>
                        </pic:blipFill>
                        <pic:spPr bwMode="auto">
                          <a:xfrm>
                            <a:off x="207029" y="0"/>
                            <a:ext cx="1161122" cy="73823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wgp>
                  </a:graphicData>
                </a:graphic>
                <wp14:sizeRelH relativeFrom="margin">
                  <wp14:pctWidth>0</wp14:pctWidth>
                </wp14:sizeRelH>
                <wp14:sizeRelV relativeFrom="margin">
                  <wp14:pctHeight>0</wp14:pctHeight>
                </wp14:sizeRelV>
              </wp:anchor>
            </w:drawing>
          </mc:Choice>
          <mc:Fallback>
            <w:pict>
              <v:group id="1 Grupo" o:spid="_x0000_s1026" style="position:absolute;margin-left:213.85pt;margin-top:.9pt;width:69.5pt;height:37.45pt;z-index:-251587584;mso-width-relative:margin;mso-height-relative:margin" coordsize="13681,7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">
                <v:shape id="Picture 2" o:spid="_x0000_s1027" type="#_x0000_t75" style="position:absolute;width:1689;height:7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d0gOTDAAAA2wAAAA8AAABkcnMvZG93bnJldi54bWxEj9FqwkAURN8L/sNyBV9K3VRokOgqIhQU&#10;EUzqB1yz1ySYvRt2VxP/3i0U+jjMzBlmuR5MKx7kfGNZwec0AUFcWt1wpeD88/0xB+EDssbWMil4&#10;kof1avS2xEzbnnN6FKESEcI+QwV1CF0mpS9rMuintiOO3tU6gyFKV0ntsI9w08pZkqTSYMNxocaO&#10;tjWVt+JuFPTv+/mh2Z1dXnzlT2cvpy49npSajIfNAkSgIfyH/9o7rWCWwu+X+APk6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3SA5MMAAADbAAAADwAAAAAAAAAAAAAAAACf&#10;AgAAZHJzL2Rvd25yZXYueG1sUEsFBgAAAAAEAAQA9wAAAI8DAAAAAA==&#10;" fillcolor="#4f81bd [3204]" strokecolor="black [3213]">
                  <v:imagedata r:id="rId20" o:title="" croptop="22770f" cropbottom="24218f" cropleft="47550f" cropright="16152f"/>
                  <v:shadow color="#eeece1 [3214]"/>
                </v:shape>
                <v:shape id="Picture 2" o:spid="_x0000_s1028" type="#_x0000_t75" style="position:absolute;left:2070;width:11611;height:7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MUZXEAAAA2wAAAA8AAABkcnMvZG93bnJldi54bWxEj9GKwjAURN+F/YdwF3wRTRVxtWuUVRB9&#10;WJRVP+DaXNtic1OaqPHvzYLg4zAzZ5jpPJhK3KhxpWUF/V4CgjizuuRcwfGw6o5BOI+ssbJMCh7k&#10;YD77aE0x1fbOf3Tb+1xECLsUFRTe16mULivIoOvZmjh6Z9sY9FE2udQN3iPcVHKQJCNpsOS4UGBN&#10;y4Kyy/5qFIT1KdvVv6NN2F7KxW54pklneVWq/Rl+vkF4Cv4dfrU3WsHgC/6/xB8gZ0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dMUZXEAAAA2wAAAA8AAAAAAAAAAAAAAAAA&#10;nwIAAGRycy9kb3ducmV2LnhtbFBLBQYAAAAABAAEAPcAAACQAwAAAAA=&#10;" fillcolor="#4f81bd [3204]" strokecolor="black [3213]">
                  <v:imagedata r:id="rId20" o:title="" croptop="22770f" cropbottom="24218f" cropleft="52926f" cropright="-1f"/>
                  <v:shadow color="#eeece1 [3214]"/>
                </v:shape>
                <w10:wrap type="through"/>
              </v:group>
            </w:pict>
          </mc:Fallback>
        </mc:AlternateContent>
      </w:r>
    </w:p>
    <w:p w14:paraId="15A1DB15" w14:textId="77777777" w:rsidR="00D90C51" w:rsidRDefault="00D90C51" w:rsidP="00763BAA">
      <w:pPr>
        <w:rPr>
          <w:b/>
          <w:color w:val="FFFFFF" w:themeColor="background1"/>
          <w:highlight w:val="darkBlue"/>
          <w:lang w:val="es-ES"/>
        </w:rPr>
      </w:pPr>
    </w:p>
    <w:p w14:paraId="7D5E66C1" w14:textId="77777777" w:rsidR="00D90C51" w:rsidRDefault="00D90C51" w:rsidP="00763BAA">
      <w:pPr>
        <w:rPr>
          <w:b/>
          <w:color w:val="FFFFFF" w:themeColor="background1"/>
          <w:highlight w:val="darkBlue"/>
          <w:lang w:val="es-ES"/>
        </w:rPr>
      </w:pPr>
    </w:p>
    <w:p w14:paraId="2998E7CF" w14:textId="77777777" w:rsidR="00D90C51" w:rsidRDefault="00D90C51" w:rsidP="00763BAA">
      <w:pPr>
        <w:rPr>
          <w:b/>
          <w:color w:val="FFFFFF" w:themeColor="background1"/>
          <w:highlight w:val="darkBlue"/>
          <w:lang w:val="es-ES"/>
        </w:rPr>
      </w:pPr>
    </w:p>
    <w:p w14:paraId="6A01C70A" w14:textId="77777777" w:rsidR="00D90C51" w:rsidRDefault="00D90C51" w:rsidP="00763BAA">
      <w:pPr>
        <w:rPr>
          <w:b/>
          <w:color w:val="FFFFFF" w:themeColor="background1"/>
          <w:highlight w:val="darkBlue"/>
          <w:lang w:val="es-ES"/>
        </w:rPr>
      </w:pPr>
    </w:p>
    <w:p w14:paraId="321A69A0" w14:textId="228AB162" w:rsidR="00763BAA" w:rsidRPr="00B3353D" w:rsidRDefault="00B3353D" w:rsidP="00763BAA">
      <w:pPr>
        <w:rPr>
          <w:b/>
          <w:color w:val="FFFFFF" w:themeColor="background1"/>
          <w:highlight w:val="darkBlue"/>
          <w:lang w:val="es-ES"/>
        </w:rPr>
      </w:pPr>
      <w:r>
        <w:rPr>
          <w:b/>
          <w:color w:val="FFFFFF" w:themeColor="background1"/>
          <w:highlight w:val="darkBlue"/>
          <w:lang w:val="es-ES"/>
        </w:rPr>
        <w:t>4</w:t>
      </w:r>
      <w:r w:rsidRPr="00B3353D">
        <w:rPr>
          <w:b/>
          <w:color w:val="FFFFFF" w:themeColor="background1"/>
          <w:highlight w:val="darkBlue"/>
          <w:lang w:val="es-ES"/>
        </w:rPr>
        <w:t xml:space="preserve">.c. </w:t>
      </w:r>
      <w:r w:rsidR="00763BAA" w:rsidRPr="00B3353D">
        <w:rPr>
          <w:b/>
          <w:color w:val="FFFFFF" w:themeColor="background1"/>
          <w:highlight w:val="darkBlue"/>
          <w:lang w:val="es-ES"/>
        </w:rPr>
        <w:t xml:space="preserve">Por </w:t>
      </w:r>
      <w:r w:rsidRPr="00B3353D">
        <w:rPr>
          <w:b/>
          <w:color w:val="FFFFFF" w:themeColor="background1"/>
          <w:highlight w:val="darkBlue"/>
          <w:lang w:val="es-ES"/>
        </w:rPr>
        <w:t>Órgano</w:t>
      </w:r>
      <w:r w:rsidR="00763BAA" w:rsidRPr="00B3353D">
        <w:rPr>
          <w:b/>
          <w:color w:val="FFFFFF" w:themeColor="background1"/>
          <w:highlight w:val="darkBlue"/>
          <w:lang w:val="es-ES"/>
        </w:rPr>
        <w:t xml:space="preserve"> Emisor</w:t>
      </w:r>
    </w:p>
    <w:p w14:paraId="2F11F191" w14:textId="77777777" w:rsidR="00E901B5" w:rsidRDefault="00E901B5" w:rsidP="00E901B5">
      <w:pPr>
        <w:rPr>
          <w:lang w:val="es-ES"/>
        </w:rPr>
      </w:pPr>
    </w:p>
    <w:tbl>
      <w:tblPr>
        <w:tblStyle w:val="Tablaconcuadrcula4-nfasis11"/>
        <w:tblW w:w="10490" w:type="dxa"/>
        <w:tblInd w:w="-45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3261"/>
        <w:gridCol w:w="1984"/>
        <w:gridCol w:w="1843"/>
        <w:gridCol w:w="1701"/>
        <w:gridCol w:w="1701"/>
      </w:tblGrid>
      <w:tr w:rsidR="000B7D56" w:rsidRPr="000B7D56" w14:paraId="5E183E28" w14:textId="77777777" w:rsidTr="007463BD">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261" w:type="dxa"/>
            <w:vMerge w:val="restart"/>
            <w:vAlign w:val="center"/>
            <w:hideMark/>
          </w:tcPr>
          <w:p w14:paraId="77CB133E" w14:textId="77777777" w:rsidR="000B7D56" w:rsidRPr="000B7D56" w:rsidRDefault="000B7D56" w:rsidP="000B7D56">
            <w:pPr>
              <w:widowControl/>
              <w:overflowPunct/>
              <w:autoSpaceDE/>
              <w:autoSpaceDN/>
              <w:adjustRightInd/>
              <w:jc w:val="center"/>
              <w:textAlignment w:val="auto"/>
              <w:rPr>
                <w:rFonts w:ascii="Calibri" w:hAnsi="Calibri" w:cs="Calibri"/>
                <w:sz w:val="22"/>
                <w:szCs w:val="22"/>
                <w:lang w:eastAsia="es-AR"/>
              </w:rPr>
            </w:pPr>
            <w:r w:rsidRPr="000B7D56">
              <w:rPr>
                <w:rFonts w:ascii="Calibri" w:hAnsi="Calibri" w:cs="Calibri"/>
                <w:color w:val="FFFFFF" w:themeColor="background1"/>
                <w:sz w:val="22"/>
                <w:szCs w:val="22"/>
                <w:lang w:eastAsia="es-AR"/>
              </w:rPr>
              <w:t>ORGANISMO EMISOR</w:t>
            </w:r>
          </w:p>
        </w:tc>
        <w:tc>
          <w:tcPr>
            <w:tcW w:w="5528" w:type="dxa"/>
            <w:gridSpan w:val="3"/>
            <w:noWrap/>
            <w:vAlign w:val="center"/>
            <w:hideMark/>
          </w:tcPr>
          <w:p w14:paraId="44AE2EBB" w14:textId="77777777" w:rsidR="000B7D56" w:rsidRPr="000B7D56" w:rsidRDefault="000B7D56" w:rsidP="000B7D56">
            <w:pPr>
              <w:widowControl/>
              <w:overflowPunct/>
              <w:autoSpaceDE/>
              <w:autoSpaceDN/>
              <w:adjustRightInd/>
              <w:jc w:val="center"/>
              <w:textAlignment w:val="auto"/>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lang w:eastAsia="es-AR"/>
              </w:rPr>
            </w:pPr>
            <w:r w:rsidRPr="000B7D56">
              <w:rPr>
                <w:rFonts w:ascii="Calibri" w:hAnsi="Calibri" w:cs="Calibri"/>
                <w:color w:val="FFFFFF" w:themeColor="background1"/>
                <w:sz w:val="22"/>
                <w:szCs w:val="22"/>
                <w:lang w:eastAsia="es-AR"/>
              </w:rPr>
              <w:t>AÑOS</w:t>
            </w:r>
          </w:p>
        </w:tc>
        <w:tc>
          <w:tcPr>
            <w:tcW w:w="1701" w:type="dxa"/>
            <w:vMerge w:val="restart"/>
            <w:shd w:val="clear" w:color="auto" w:fill="00B0F0"/>
            <w:vAlign w:val="center"/>
            <w:hideMark/>
          </w:tcPr>
          <w:p w14:paraId="6943837D" w14:textId="1F5A459D" w:rsidR="000B7D56" w:rsidRPr="000B7D56" w:rsidRDefault="000B7D56" w:rsidP="000B7D56">
            <w:pPr>
              <w:widowControl/>
              <w:overflowPunct/>
              <w:autoSpaceDE/>
              <w:autoSpaceDN/>
              <w:adjustRightInd/>
              <w:jc w:val="center"/>
              <w:textAlignment w:val="auto"/>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lang w:eastAsia="es-AR"/>
              </w:rPr>
            </w:pPr>
            <w:r w:rsidRPr="000B7D56">
              <w:rPr>
                <w:rFonts w:ascii="Calibri" w:hAnsi="Calibri" w:cs="Calibri"/>
                <w:color w:val="FFFFFF" w:themeColor="background1"/>
                <w:sz w:val="22"/>
                <w:szCs w:val="22"/>
                <w:lang w:eastAsia="es-AR"/>
              </w:rPr>
              <w:t>TOTAL POR ORGANISMO EMISOR</w:t>
            </w:r>
          </w:p>
        </w:tc>
      </w:tr>
      <w:tr w:rsidR="000B7D56" w:rsidRPr="000B7D56" w14:paraId="65C2BF69" w14:textId="77777777" w:rsidTr="007463B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261" w:type="dxa"/>
            <w:vMerge/>
            <w:vAlign w:val="center"/>
            <w:hideMark/>
          </w:tcPr>
          <w:p w14:paraId="63156603" w14:textId="77777777" w:rsidR="000B7D56" w:rsidRPr="000B7D56" w:rsidRDefault="000B7D56" w:rsidP="000B7D56">
            <w:pPr>
              <w:widowControl/>
              <w:overflowPunct/>
              <w:autoSpaceDE/>
              <w:autoSpaceDN/>
              <w:adjustRightInd/>
              <w:textAlignment w:val="auto"/>
              <w:rPr>
                <w:rFonts w:ascii="Calibri" w:hAnsi="Calibri" w:cs="Calibri"/>
                <w:sz w:val="22"/>
                <w:szCs w:val="22"/>
                <w:lang w:eastAsia="es-AR"/>
              </w:rPr>
            </w:pPr>
          </w:p>
        </w:tc>
        <w:tc>
          <w:tcPr>
            <w:tcW w:w="1984" w:type="dxa"/>
            <w:vAlign w:val="center"/>
            <w:hideMark/>
          </w:tcPr>
          <w:p w14:paraId="46F766FE" w14:textId="77777777" w:rsidR="000B7D56" w:rsidRPr="000B7D56" w:rsidRDefault="000B7D56" w:rsidP="000B7D56">
            <w:pPr>
              <w:widowControl/>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Cs/>
                <w:sz w:val="22"/>
                <w:szCs w:val="22"/>
                <w:lang w:eastAsia="es-AR"/>
              </w:rPr>
            </w:pPr>
            <w:r w:rsidRPr="000B7D56">
              <w:rPr>
                <w:rFonts w:ascii="Calibri" w:hAnsi="Calibri" w:cs="Calibri"/>
                <w:bCs/>
                <w:sz w:val="22"/>
                <w:szCs w:val="22"/>
                <w:lang w:eastAsia="es-AR"/>
              </w:rPr>
              <w:t>ANTERIOR 2015</w:t>
            </w:r>
          </w:p>
        </w:tc>
        <w:tc>
          <w:tcPr>
            <w:tcW w:w="1843" w:type="dxa"/>
            <w:vAlign w:val="center"/>
            <w:hideMark/>
          </w:tcPr>
          <w:p w14:paraId="1C36F950" w14:textId="77777777" w:rsidR="000B7D56" w:rsidRPr="000B7D56" w:rsidRDefault="000B7D56" w:rsidP="000B7D56">
            <w:pPr>
              <w:widowControl/>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Cs/>
                <w:sz w:val="22"/>
                <w:szCs w:val="22"/>
                <w:lang w:eastAsia="es-AR"/>
              </w:rPr>
            </w:pPr>
            <w:r w:rsidRPr="000B7D56">
              <w:rPr>
                <w:rFonts w:ascii="Calibri" w:hAnsi="Calibri" w:cs="Calibri"/>
                <w:bCs/>
                <w:sz w:val="22"/>
                <w:szCs w:val="22"/>
                <w:lang w:eastAsia="es-AR"/>
              </w:rPr>
              <w:t>2015-2018</w:t>
            </w:r>
          </w:p>
        </w:tc>
        <w:tc>
          <w:tcPr>
            <w:tcW w:w="1701" w:type="dxa"/>
            <w:vAlign w:val="center"/>
            <w:hideMark/>
          </w:tcPr>
          <w:p w14:paraId="04074024" w14:textId="77777777" w:rsidR="000B7D56" w:rsidRPr="000B7D56" w:rsidRDefault="000B7D56" w:rsidP="000B7D56">
            <w:pPr>
              <w:widowControl/>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Cs/>
                <w:sz w:val="22"/>
                <w:szCs w:val="22"/>
                <w:lang w:eastAsia="es-AR"/>
              </w:rPr>
            </w:pPr>
            <w:r w:rsidRPr="000B7D56">
              <w:rPr>
                <w:rFonts w:ascii="Calibri" w:hAnsi="Calibri" w:cs="Calibri"/>
                <w:bCs/>
                <w:sz w:val="22"/>
                <w:szCs w:val="22"/>
                <w:lang w:eastAsia="es-AR"/>
              </w:rPr>
              <w:t>2019-2021</w:t>
            </w:r>
          </w:p>
        </w:tc>
        <w:tc>
          <w:tcPr>
            <w:tcW w:w="1701" w:type="dxa"/>
            <w:vMerge/>
            <w:shd w:val="clear" w:color="auto" w:fill="00B0F0"/>
            <w:vAlign w:val="center"/>
            <w:hideMark/>
          </w:tcPr>
          <w:p w14:paraId="253462E5" w14:textId="77777777" w:rsidR="000B7D56" w:rsidRPr="000B7D56" w:rsidRDefault="000B7D56" w:rsidP="000B7D56">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s-AR"/>
              </w:rPr>
            </w:pPr>
          </w:p>
        </w:tc>
      </w:tr>
      <w:tr w:rsidR="00EF7D3A" w:rsidRPr="000B7D56" w14:paraId="109B1ADA" w14:textId="77777777" w:rsidTr="0039172E">
        <w:trPr>
          <w:trHeight w:val="397"/>
        </w:trPr>
        <w:tc>
          <w:tcPr>
            <w:cnfStyle w:val="001000000000" w:firstRow="0" w:lastRow="0" w:firstColumn="1" w:lastColumn="0" w:oddVBand="0" w:evenVBand="0" w:oddHBand="0" w:evenHBand="0" w:firstRowFirstColumn="0" w:firstRowLastColumn="0" w:lastRowFirstColumn="0" w:lastRowLastColumn="0"/>
            <w:tcW w:w="3261" w:type="dxa"/>
            <w:shd w:val="clear" w:color="auto" w:fill="244061" w:themeFill="accent1" w:themeFillShade="80"/>
            <w:vAlign w:val="center"/>
            <w:hideMark/>
          </w:tcPr>
          <w:p w14:paraId="7B35FF46" w14:textId="77777777" w:rsidR="00EF7D3A" w:rsidRPr="000B7D56" w:rsidRDefault="00EF7D3A" w:rsidP="000B7D56">
            <w:pPr>
              <w:widowControl/>
              <w:overflowPunct/>
              <w:autoSpaceDE/>
              <w:autoSpaceDN/>
              <w:adjustRightInd/>
              <w:textAlignment w:val="auto"/>
              <w:rPr>
                <w:rFonts w:ascii="Calibri" w:hAnsi="Calibri" w:cs="Calibri"/>
                <w:color w:val="FFFFFF" w:themeColor="background1"/>
                <w:sz w:val="22"/>
                <w:szCs w:val="22"/>
                <w:lang w:eastAsia="es-AR"/>
              </w:rPr>
            </w:pPr>
            <w:r w:rsidRPr="000B7D56">
              <w:rPr>
                <w:rFonts w:ascii="Calibri" w:hAnsi="Calibri" w:cs="Calibri"/>
                <w:color w:val="FFFFFF" w:themeColor="background1"/>
                <w:sz w:val="22"/>
                <w:szCs w:val="22"/>
                <w:lang w:eastAsia="es-AR"/>
              </w:rPr>
              <w:t>UAI</w:t>
            </w:r>
          </w:p>
        </w:tc>
        <w:tc>
          <w:tcPr>
            <w:tcW w:w="1984" w:type="dxa"/>
            <w:vAlign w:val="center"/>
            <w:hideMark/>
          </w:tcPr>
          <w:p w14:paraId="618F225B" w14:textId="6F3EE5B3" w:rsidR="00EF7D3A" w:rsidRPr="00755571" w:rsidRDefault="00EF7D3A" w:rsidP="000B7D56">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lang w:eastAsia="es-AR"/>
              </w:rPr>
            </w:pPr>
            <w:r w:rsidRPr="00755571">
              <w:rPr>
                <w:rFonts w:ascii="Calibri" w:hAnsi="Calibri" w:cs="Calibri"/>
                <w:b/>
                <w:sz w:val="22"/>
                <w:szCs w:val="22"/>
              </w:rPr>
              <w:t>18.424</w:t>
            </w:r>
          </w:p>
        </w:tc>
        <w:tc>
          <w:tcPr>
            <w:tcW w:w="1843" w:type="dxa"/>
            <w:vAlign w:val="center"/>
            <w:hideMark/>
          </w:tcPr>
          <w:p w14:paraId="4B25D5B3" w14:textId="04E79676" w:rsidR="00EF7D3A" w:rsidRPr="00755571" w:rsidRDefault="00EF7D3A" w:rsidP="000B7D56">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lang w:eastAsia="es-AR"/>
              </w:rPr>
            </w:pPr>
            <w:r w:rsidRPr="00755571">
              <w:rPr>
                <w:rFonts w:ascii="Calibri" w:hAnsi="Calibri" w:cs="Calibri"/>
                <w:b/>
                <w:sz w:val="22"/>
                <w:szCs w:val="22"/>
              </w:rPr>
              <w:t>44.989</w:t>
            </w:r>
          </w:p>
        </w:tc>
        <w:tc>
          <w:tcPr>
            <w:tcW w:w="1701" w:type="dxa"/>
            <w:vAlign w:val="center"/>
            <w:hideMark/>
          </w:tcPr>
          <w:p w14:paraId="0584094D" w14:textId="32DE1D30" w:rsidR="00EF7D3A" w:rsidRPr="00755571" w:rsidRDefault="00EF7D3A" w:rsidP="000B7D56">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lang w:eastAsia="es-AR"/>
              </w:rPr>
            </w:pPr>
            <w:r w:rsidRPr="00755571">
              <w:rPr>
                <w:rFonts w:ascii="Calibri" w:hAnsi="Calibri" w:cs="Calibri"/>
                <w:b/>
                <w:sz w:val="22"/>
                <w:szCs w:val="22"/>
              </w:rPr>
              <w:t>30.458</w:t>
            </w:r>
          </w:p>
        </w:tc>
        <w:tc>
          <w:tcPr>
            <w:tcW w:w="1701" w:type="dxa"/>
            <w:shd w:val="clear" w:color="auto" w:fill="00B0F0"/>
            <w:noWrap/>
            <w:vAlign w:val="bottom"/>
            <w:hideMark/>
          </w:tcPr>
          <w:p w14:paraId="35657736" w14:textId="63AF4D86" w:rsidR="00EF7D3A" w:rsidRPr="00755571" w:rsidRDefault="00EF7D3A" w:rsidP="000B7D56">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color w:val="FFFFFF" w:themeColor="background1"/>
                <w:sz w:val="22"/>
                <w:szCs w:val="22"/>
                <w:lang w:eastAsia="es-AR"/>
              </w:rPr>
            </w:pPr>
            <w:r w:rsidRPr="00755571">
              <w:rPr>
                <w:rFonts w:ascii="Calibri" w:hAnsi="Calibri" w:cs="Calibri"/>
                <w:b/>
                <w:color w:val="FFFFFF" w:themeColor="background1"/>
                <w:sz w:val="22"/>
                <w:szCs w:val="22"/>
              </w:rPr>
              <w:t>93.871</w:t>
            </w:r>
          </w:p>
        </w:tc>
      </w:tr>
      <w:tr w:rsidR="00EF7D3A" w:rsidRPr="000B7D56" w14:paraId="37D60B60" w14:textId="77777777" w:rsidTr="0039172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261" w:type="dxa"/>
            <w:shd w:val="clear" w:color="auto" w:fill="244061" w:themeFill="accent1" w:themeFillShade="80"/>
            <w:vAlign w:val="center"/>
            <w:hideMark/>
          </w:tcPr>
          <w:p w14:paraId="2961D492" w14:textId="77777777" w:rsidR="00EF7D3A" w:rsidRPr="000B7D56" w:rsidRDefault="00EF7D3A" w:rsidP="000B7D56">
            <w:pPr>
              <w:widowControl/>
              <w:overflowPunct/>
              <w:autoSpaceDE/>
              <w:autoSpaceDN/>
              <w:adjustRightInd/>
              <w:textAlignment w:val="auto"/>
              <w:rPr>
                <w:rFonts w:ascii="Calibri" w:hAnsi="Calibri" w:cs="Calibri"/>
                <w:color w:val="FFFFFF" w:themeColor="background1"/>
                <w:sz w:val="22"/>
                <w:szCs w:val="22"/>
                <w:lang w:eastAsia="es-AR"/>
              </w:rPr>
            </w:pPr>
            <w:r w:rsidRPr="000B7D56">
              <w:rPr>
                <w:rFonts w:ascii="Calibri" w:hAnsi="Calibri" w:cs="Calibri"/>
                <w:color w:val="FFFFFF" w:themeColor="background1"/>
                <w:sz w:val="22"/>
                <w:szCs w:val="22"/>
                <w:lang w:eastAsia="es-AR"/>
              </w:rPr>
              <w:t>SIGEN</w:t>
            </w:r>
          </w:p>
        </w:tc>
        <w:tc>
          <w:tcPr>
            <w:tcW w:w="1984" w:type="dxa"/>
            <w:vAlign w:val="center"/>
            <w:hideMark/>
          </w:tcPr>
          <w:p w14:paraId="2924A16F" w14:textId="4DED9B8D" w:rsidR="00EF7D3A" w:rsidRPr="00755571" w:rsidRDefault="00EF7D3A" w:rsidP="000B7D56">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lang w:eastAsia="es-AR"/>
              </w:rPr>
            </w:pPr>
            <w:r w:rsidRPr="00755571">
              <w:rPr>
                <w:rFonts w:ascii="Calibri" w:hAnsi="Calibri" w:cs="Calibri"/>
                <w:b/>
                <w:sz w:val="22"/>
                <w:szCs w:val="22"/>
              </w:rPr>
              <w:t>1.581</w:t>
            </w:r>
          </w:p>
        </w:tc>
        <w:tc>
          <w:tcPr>
            <w:tcW w:w="1843" w:type="dxa"/>
            <w:vAlign w:val="center"/>
            <w:hideMark/>
          </w:tcPr>
          <w:p w14:paraId="7D51E23B" w14:textId="427EAFC9" w:rsidR="00EF7D3A" w:rsidRPr="00755571" w:rsidRDefault="00EF7D3A" w:rsidP="000B7D56">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lang w:eastAsia="es-AR"/>
              </w:rPr>
            </w:pPr>
            <w:r w:rsidRPr="00755571">
              <w:rPr>
                <w:rFonts w:ascii="Calibri" w:hAnsi="Calibri" w:cs="Calibri"/>
                <w:b/>
                <w:sz w:val="22"/>
                <w:szCs w:val="22"/>
              </w:rPr>
              <w:t>2.133</w:t>
            </w:r>
          </w:p>
        </w:tc>
        <w:tc>
          <w:tcPr>
            <w:tcW w:w="1701" w:type="dxa"/>
            <w:vAlign w:val="center"/>
            <w:hideMark/>
          </w:tcPr>
          <w:p w14:paraId="4960F981" w14:textId="27DFAD1F" w:rsidR="00EF7D3A" w:rsidRPr="00755571" w:rsidRDefault="00EF7D3A" w:rsidP="000B7D56">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lang w:eastAsia="es-AR"/>
              </w:rPr>
            </w:pPr>
            <w:r w:rsidRPr="00755571">
              <w:rPr>
                <w:rFonts w:ascii="Calibri" w:hAnsi="Calibri" w:cs="Calibri"/>
                <w:b/>
                <w:sz w:val="22"/>
                <w:szCs w:val="22"/>
              </w:rPr>
              <w:t>921</w:t>
            </w:r>
          </w:p>
        </w:tc>
        <w:tc>
          <w:tcPr>
            <w:tcW w:w="1701" w:type="dxa"/>
            <w:shd w:val="clear" w:color="auto" w:fill="00B0F0"/>
            <w:noWrap/>
            <w:vAlign w:val="bottom"/>
            <w:hideMark/>
          </w:tcPr>
          <w:p w14:paraId="28509E4F" w14:textId="5BF5118E" w:rsidR="00EF7D3A" w:rsidRPr="00755571" w:rsidRDefault="00EF7D3A" w:rsidP="000B7D56">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color w:val="FFFFFF" w:themeColor="background1"/>
                <w:sz w:val="22"/>
                <w:szCs w:val="22"/>
                <w:lang w:eastAsia="es-AR"/>
              </w:rPr>
            </w:pPr>
            <w:r w:rsidRPr="00755571">
              <w:rPr>
                <w:rFonts w:ascii="Calibri" w:hAnsi="Calibri" w:cs="Calibri"/>
                <w:b/>
                <w:color w:val="FFFFFF" w:themeColor="background1"/>
                <w:sz w:val="22"/>
                <w:szCs w:val="22"/>
              </w:rPr>
              <w:t>4.635</w:t>
            </w:r>
          </w:p>
        </w:tc>
      </w:tr>
      <w:tr w:rsidR="00EF7D3A" w:rsidRPr="000B7D56" w14:paraId="1CA984B6" w14:textId="77777777" w:rsidTr="0039172E">
        <w:trPr>
          <w:trHeight w:val="397"/>
        </w:trPr>
        <w:tc>
          <w:tcPr>
            <w:cnfStyle w:val="001000000000" w:firstRow="0" w:lastRow="0" w:firstColumn="1" w:lastColumn="0" w:oddVBand="0" w:evenVBand="0" w:oddHBand="0" w:evenHBand="0" w:firstRowFirstColumn="0" w:firstRowLastColumn="0" w:lastRowFirstColumn="0" w:lastRowLastColumn="0"/>
            <w:tcW w:w="3261" w:type="dxa"/>
            <w:shd w:val="clear" w:color="auto" w:fill="244061" w:themeFill="accent1" w:themeFillShade="80"/>
            <w:vAlign w:val="center"/>
            <w:hideMark/>
          </w:tcPr>
          <w:p w14:paraId="297F3113" w14:textId="77777777" w:rsidR="00EF7D3A" w:rsidRPr="000B7D56" w:rsidRDefault="00EF7D3A" w:rsidP="000B7D56">
            <w:pPr>
              <w:widowControl/>
              <w:overflowPunct/>
              <w:autoSpaceDE/>
              <w:autoSpaceDN/>
              <w:adjustRightInd/>
              <w:textAlignment w:val="auto"/>
              <w:rPr>
                <w:rFonts w:ascii="Calibri" w:hAnsi="Calibri" w:cs="Calibri"/>
                <w:color w:val="FFFFFF" w:themeColor="background1"/>
                <w:sz w:val="22"/>
                <w:szCs w:val="22"/>
                <w:lang w:eastAsia="es-AR"/>
              </w:rPr>
            </w:pPr>
            <w:r w:rsidRPr="000B7D56">
              <w:rPr>
                <w:rFonts w:ascii="Calibri" w:hAnsi="Calibri" w:cs="Calibri"/>
                <w:color w:val="FFFFFF" w:themeColor="background1"/>
                <w:sz w:val="22"/>
                <w:szCs w:val="22"/>
                <w:lang w:eastAsia="es-AR"/>
              </w:rPr>
              <w:t>AGN</w:t>
            </w:r>
            <w:r w:rsidRPr="000B7D56">
              <w:rPr>
                <w:rFonts w:ascii="Calibri" w:hAnsi="Calibri" w:cs="Calibri"/>
                <w:color w:val="FFFFFF" w:themeColor="background1"/>
                <w:sz w:val="16"/>
                <w:szCs w:val="16"/>
                <w:lang w:eastAsia="es-AR"/>
              </w:rPr>
              <w:t> </w:t>
            </w:r>
          </w:p>
        </w:tc>
        <w:tc>
          <w:tcPr>
            <w:tcW w:w="1984" w:type="dxa"/>
            <w:vAlign w:val="center"/>
            <w:hideMark/>
          </w:tcPr>
          <w:p w14:paraId="0F8A7F85" w14:textId="0601D9F4" w:rsidR="00EF7D3A" w:rsidRPr="00755571" w:rsidRDefault="00EF7D3A" w:rsidP="000B7D56">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lang w:eastAsia="es-AR"/>
              </w:rPr>
            </w:pPr>
            <w:r w:rsidRPr="00755571">
              <w:rPr>
                <w:rFonts w:ascii="Calibri" w:hAnsi="Calibri" w:cs="Calibri"/>
                <w:b/>
                <w:sz w:val="22"/>
                <w:szCs w:val="22"/>
              </w:rPr>
              <w:t>1.271</w:t>
            </w:r>
          </w:p>
        </w:tc>
        <w:tc>
          <w:tcPr>
            <w:tcW w:w="1843" w:type="dxa"/>
            <w:vAlign w:val="center"/>
            <w:hideMark/>
          </w:tcPr>
          <w:p w14:paraId="4F4ACE15" w14:textId="4A71E625" w:rsidR="00EF7D3A" w:rsidRPr="00755571" w:rsidRDefault="00EF7D3A" w:rsidP="000B7D56">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lang w:eastAsia="es-AR"/>
              </w:rPr>
            </w:pPr>
            <w:r w:rsidRPr="00755571">
              <w:rPr>
                <w:rFonts w:ascii="Calibri" w:hAnsi="Calibri" w:cs="Calibri"/>
                <w:b/>
                <w:sz w:val="22"/>
                <w:szCs w:val="22"/>
              </w:rPr>
              <w:t>770</w:t>
            </w:r>
          </w:p>
        </w:tc>
        <w:tc>
          <w:tcPr>
            <w:tcW w:w="1701" w:type="dxa"/>
            <w:vAlign w:val="center"/>
            <w:hideMark/>
          </w:tcPr>
          <w:p w14:paraId="03D0E163" w14:textId="4F564A75" w:rsidR="00EF7D3A" w:rsidRPr="00755571" w:rsidRDefault="00EF7D3A" w:rsidP="000B7D56">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lang w:eastAsia="es-AR"/>
              </w:rPr>
            </w:pPr>
            <w:r w:rsidRPr="00755571">
              <w:rPr>
                <w:rFonts w:ascii="Calibri" w:hAnsi="Calibri" w:cs="Calibri"/>
                <w:b/>
                <w:sz w:val="22"/>
                <w:szCs w:val="22"/>
              </w:rPr>
              <w:t>842</w:t>
            </w:r>
          </w:p>
        </w:tc>
        <w:tc>
          <w:tcPr>
            <w:tcW w:w="1701" w:type="dxa"/>
            <w:shd w:val="clear" w:color="auto" w:fill="00B0F0"/>
            <w:noWrap/>
            <w:vAlign w:val="bottom"/>
            <w:hideMark/>
          </w:tcPr>
          <w:p w14:paraId="7F6339B3" w14:textId="0AFFD228" w:rsidR="00EF7D3A" w:rsidRPr="00755571" w:rsidRDefault="00EF7D3A" w:rsidP="000B7D56">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color w:val="FFFFFF" w:themeColor="background1"/>
                <w:sz w:val="22"/>
                <w:szCs w:val="22"/>
                <w:lang w:eastAsia="es-AR"/>
              </w:rPr>
            </w:pPr>
            <w:r w:rsidRPr="00755571">
              <w:rPr>
                <w:rFonts w:ascii="Calibri" w:hAnsi="Calibri" w:cs="Calibri"/>
                <w:b/>
                <w:color w:val="FFFFFF" w:themeColor="background1"/>
                <w:sz w:val="22"/>
                <w:szCs w:val="22"/>
              </w:rPr>
              <w:t>2</w:t>
            </w:r>
            <w:r w:rsidR="00755571">
              <w:rPr>
                <w:rFonts w:ascii="Calibri" w:hAnsi="Calibri" w:cs="Calibri"/>
                <w:b/>
                <w:color w:val="FFFFFF" w:themeColor="background1"/>
                <w:sz w:val="22"/>
                <w:szCs w:val="22"/>
              </w:rPr>
              <w:t>.</w:t>
            </w:r>
            <w:r w:rsidRPr="00755571">
              <w:rPr>
                <w:rFonts w:ascii="Calibri" w:hAnsi="Calibri" w:cs="Calibri"/>
                <w:b/>
                <w:color w:val="FFFFFF" w:themeColor="background1"/>
                <w:sz w:val="22"/>
                <w:szCs w:val="22"/>
              </w:rPr>
              <w:t>883</w:t>
            </w:r>
          </w:p>
        </w:tc>
      </w:tr>
      <w:tr w:rsidR="00EF7D3A" w:rsidRPr="000B7D56" w14:paraId="68E8FEBF" w14:textId="77777777" w:rsidTr="0039172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261" w:type="dxa"/>
            <w:shd w:val="clear" w:color="auto" w:fill="244061" w:themeFill="accent1" w:themeFillShade="80"/>
            <w:vAlign w:val="center"/>
            <w:hideMark/>
          </w:tcPr>
          <w:p w14:paraId="2E54F72F" w14:textId="77777777" w:rsidR="00EF7D3A" w:rsidRPr="000B7D56" w:rsidRDefault="00EF7D3A" w:rsidP="000B7D56">
            <w:pPr>
              <w:widowControl/>
              <w:overflowPunct/>
              <w:autoSpaceDE/>
              <w:autoSpaceDN/>
              <w:adjustRightInd/>
              <w:textAlignment w:val="auto"/>
              <w:rPr>
                <w:rFonts w:ascii="Calibri" w:hAnsi="Calibri" w:cs="Calibri"/>
                <w:color w:val="FFFFFF" w:themeColor="background1"/>
                <w:sz w:val="22"/>
                <w:szCs w:val="22"/>
                <w:lang w:eastAsia="es-AR"/>
              </w:rPr>
            </w:pPr>
            <w:r w:rsidRPr="000B7D56">
              <w:rPr>
                <w:rFonts w:ascii="Calibri" w:hAnsi="Calibri" w:cs="Calibri"/>
                <w:color w:val="FFFFFF" w:themeColor="background1"/>
                <w:sz w:val="22"/>
                <w:szCs w:val="22"/>
                <w:lang w:eastAsia="es-AR"/>
              </w:rPr>
              <w:t>BCRA</w:t>
            </w:r>
          </w:p>
        </w:tc>
        <w:tc>
          <w:tcPr>
            <w:tcW w:w="1984" w:type="dxa"/>
            <w:vAlign w:val="center"/>
            <w:hideMark/>
          </w:tcPr>
          <w:p w14:paraId="0C9BA157" w14:textId="2D22A32F" w:rsidR="00EF7D3A" w:rsidRPr="00755571" w:rsidRDefault="00EF7D3A" w:rsidP="000B7D56">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lang w:eastAsia="es-AR"/>
              </w:rPr>
            </w:pPr>
            <w:r w:rsidRPr="00755571">
              <w:rPr>
                <w:rFonts w:ascii="Calibri" w:hAnsi="Calibri" w:cs="Calibri"/>
                <w:b/>
                <w:sz w:val="22"/>
                <w:szCs w:val="22"/>
              </w:rPr>
              <w:t>0</w:t>
            </w:r>
          </w:p>
        </w:tc>
        <w:tc>
          <w:tcPr>
            <w:tcW w:w="1843" w:type="dxa"/>
            <w:vAlign w:val="center"/>
            <w:hideMark/>
          </w:tcPr>
          <w:p w14:paraId="49894339" w14:textId="00C87FDA" w:rsidR="00EF7D3A" w:rsidRPr="00755571" w:rsidRDefault="00EF7D3A" w:rsidP="000B7D56">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lang w:eastAsia="es-AR"/>
              </w:rPr>
            </w:pPr>
            <w:r w:rsidRPr="00755571">
              <w:rPr>
                <w:rFonts w:ascii="Calibri" w:hAnsi="Calibri" w:cs="Calibri"/>
                <w:b/>
                <w:sz w:val="22"/>
                <w:szCs w:val="22"/>
              </w:rPr>
              <w:t>0</w:t>
            </w:r>
          </w:p>
        </w:tc>
        <w:tc>
          <w:tcPr>
            <w:tcW w:w="1701" w:type="dxa"/>
            <w:vAlign w:val="center"/>
            <w:hideMark/>
          </w:tcPr>
          <w:p w14:paraId="31E4B986" w14:textId="1CB5BEC9" w:rsidR="00EF7D3A" w:rsidRPr="00755571" w:rsidRDefault="00EF7D3A" w:rsidP="000B7D56">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lang w:eastAsia="es-AR"/>
              </w:rPr>
            </w:pPr>
            <w:r w:rsidRPr="00755571">
              <w:rPr>
                <w:rFonts w:ascii="Calibri" w:hAnsi="Calibri" w:cs="Calibri"/>
                <w:b/>
                <w:sz w:val="22"/>
                <w:szCs w:val="22"/>
              </w:rPr>
              <w:t>27</w:t>
            </w:r>
          </w:p>
        </w:tc>
        <w:tc>
          <w:tcPr>
            <w:tcW w:w="1701" w:type="dxa"/>
            <w:shd w:val="clear" w:color="auto" w:fill="00B0F0"/>
            <w:noWrap/>
            <w:vAlign w:val="bottom"/>
            <w:hideMark/>
          </w:tcPr>
          <w:p w14:paraId="2EAE1F06" w14:textId="52DE9330" w:rsidR="00EF7D3A" w:rsidRPr="00755571" w:rsidRDefault="00EF7D3A" w:rsidP="000B7D56">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color w:val="FFFFFF" w:themeColor="background1"/>
                <w:sz w:val="22"/>
                <w:szCs w:val="22"/>
                <w:lang w:eastAsia="es-AR"/>
              </w:rPr>
            </w:pPr>
            <w:r w:rsidRPr="00755571">
              <w:rPr>
                <w:rFonts w:ascii="Calibri" w:hAnsi="Calibri" w:cs="Calibri"/>
                <w:b/>
                <w:color w:val="FFFFFF" w:themeColor="background1"/>
                <w:sz w:val="22"/>
                <w:szCs w:val="22"/>
              </w:rPr>
              <w:t>27</w:t>
            </w:r>
          </w:p>
        </w:tc>
      </w:tr>
      <w:tr w:rsidR="00EF7D3A" w:rsidRPr="000B7D56" w14:paraId="63029AEE" w14:textId="77777777" w:rsidTr="0039172E">
        <w:trPr>
          <w:trHeight w:val="397"/>
        </w:trPr>
        <w:tc>
          <w:tcPr>
            <w:cnfStyle w:val="001000000000" w:firstRow="0" w:lastRow="0" w:firstColumn="1" w:lastColumn="0" w:oddVBand="0" w:evenVBand="0" w:oddHBand="0" w:evenHBand="0" w:firstRowFirstColumn="0" w:firstRowLastColumn="0" w:lastRowFirstColumn="0" w:lastRowLastColumn="0"/>
            <w:tcW w:w="3261" w:type="dxa"/>
            <w:shd w:val="clear" w:color="auto" w:fill="244061" w:themeFill="accent1" w:themeFillShade="80"/>
            <w:vAlign w:val="center"/>
            <w:hideMark/>
          </w:tcPr>
          <w:p w14:paraId="4D81CFDC" w14:textId="77777777" w:rsidR="00EF7D3A" w:rsidRPr="000B7D56" w:rsidRDefault="00EF7D3A" w:rsidP="000B7D56">
            <w:pPr>
              <w:widowControl/>
              <w:overflowPunct/>
              <w:autoSpaceDE/>
              <w:autoSpaceDN/>
              <w:adjustRightInd/>
              <w:textAlignment w:val="auto"/>
              <w:rPr>
                <w:rFonts w:ascii="Calibri" w:hAnsi="Calibri" w:cs="Calibri"/>
                <w:color w:val="FFFFFF" w:themeColor="background1"/>
                <w:sz w:val="22"/>
                <w:szCs w:val="22"/>
                <w:lang w:eastAsia="es-AR"/>
              </w:rPr>
            </w:pPr>
            <w:r w:rsidRPr="000B7D56">
              <w:rPr>
                <w:rFonts w:ascii="Calibri" w:hAnsi="Calibri" w:cs="Calibri"/>
                <w:color w:val="FFFFFF" w:themeColor="background1"/>
                <w:sz w:val="22"/>
                <w:szCs w:val="22"/>
                <w:lang w:eastAsia="es-AR"/>
              </w:rPr>
              <w:t>IGJ</w:t>
            </w:r>
          </w:p>
        </w:tc>
        <w:tc>
          <w:tcPr>
            <w:tcW w:w="1984" w:type="dxa"/>
            <w:vAlign w:val="center"/>
            <w:hideMark/>
          </w:tcPr>
          <w:p w14:paraId="08100909" w14:textId="79EC9F23" w:rsidR="00EF7D3A" w:rsidRPr="00755571" w:rsidRDefault="00EF7D3A" w:rsidP="000B7D56">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lang w:eastAsia="es-AR"/>
              </w:rPr>
            </w:pPr>
            <w:r w:rsidRPr="00755571">
              <w:rPr>
                <w:rFonts w:ascii="Calibri" w:hAnsi="Calibri" w:cs="Calibri"/>
                <w:b/>
                <w:sz w:val="22"/>
                <w:szCs w:val="22"/>
              </w:rPr>
              <w:t>0</w:t>
            </w:r>
          </w:p>
        </w:tc>
        <w:tc>
          <w:tcPr>
            <w:tcW w:w="1843" w:type="dxa"/>
            <w:vAlign w:val="center"/>
            <w:hideMark/>
          </w:tcPr>
          <w:p w14:paraId="6A375723" w14:textId="32E5A97B" w:rsidR="00EF7D3A" w:rsidRPr="00755571" w:rsidRDefault="00EF7D3A" w:rsidP="000B7D56">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lang w:eastAsia="es-AR"/>
              </w:rPr>
            </w:pPr>
            <w:r w:rsidRPr="00755571">
              <w:rPr>
                <w:rFonts w:ascii="Calibri" w:hAnsi="Calibri" w:cs="Calibri"/>
                <w:b/>
                <w:sz w:val="22"/>
                <w:szCs w:val="22"/>
              </w:rPr>
              <w:t>0</w:t>
            </w:r>
          </w:p>
        </w:tc>
        <w:tc>
          <w:tcPr>
            <w:tcW w:w="1701" w:type="dxa"/>
            <w:vAlign w:val="center"/>
            <w:hideMark/>
          </w:tcPr>
          <w:p w14:paraId="6816D4BF" w14:textId="350E21CF" w:rsidR="00EF7D3A" w:rsidRPr="00755571" w:rsidRDefault="00EF7D3A" w:rsidP="000B7D56">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lang w:eastAsia="es-AR"/>
              </w:rPr>
            </w:pPr>
            <w:r w:rsidRPr="00755571">
              <w:rPr>
                <w:rFonts w:ascii="Calibri" w:hAnsi="Calibri" w:cs="Calibri"/>
                <w:b/>
                <w:sz w:val="22"/>
                <w:szCs w:val="22"/>
              </w:rPr>
              <w:t>0</w:t>
            </w:r>
          </w:p>
        </w:tc>
        <w:tc>
          <w:tcPr>
            <w:tcW w:w="1701" w:type="dxa"/>
            <w:shd w:val="clear" w:color="auto" w:fill="00B0F0"/>
            <w:noWrap/>
            <w:vAlign w:val="bottom"/>
            <w:hideMark/>
          </w:tcPr>
          <w:p w14:paraId="4EEC86F7" w14:textId="32B85B5E" w:rsidR="00EF7D3A" w:rsidRPr="00755571" w:rsidRDefault="00EF7D3A" w:rsidP="000B7D56">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color w:val="FFFFFF" w:themeColor="background1"/>
                <w:sz w:val="22"/>
                <w:szCs w:val="22"/>
                <w:lang w:eastAsia="es-AR"/>
              </w:rPr>
            </w:pPr>
            <w:r w:rsidRPr="00755571">
              <w:rPr>
                <w:rFonts w:ascii="Calibri" w:hAnsi="Calibri" w:cs="Calibri"/>
                <w:b/>
                <w:color w:val="FFFFFF" w:themeColor="background1"/>
                <w:sz w:val="22"/>
                <w:szCs w:val="22"/>
              </w:rPr>
              <w:t>0</w:t>
            </w:r>
          </w:p>
        </w:tc>
      </w:tr>
      <w:tr w:rsidR="00EF7D3A" w:rsidRPr="000B7D56" w14:paraId="5989C992" w14:textId="77777777" w:rsidTr="00EF7D3A">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3261" w:type="dxa"/>
            <w:shd w:val="clear" w:color="auto" w:fill="00B0F0"/>
            <w:vAlign w:val="center"/>
            <w:hideMark/>
          </w:tcPr>
          <w:p w14:paraId="75FE7732" w14:textId="77777777" w:rsidR="00EF7D3A" w:rsidRPr="000B7D56" w:rsidRDefault="00EF7D3A" w:rsidP="000B7D56">
            <w:pPr>
              <w:widowControl/>
              <w:overflowPunct/>
              <w:autoSpaceDE/>
              <w:autoSpaceDN/>
              <w:adjustRightInd/>
              <w:textAlignment w:val="auto"/>
              <w:rPr>
                <w:rFonts w:ascii="Calibri" w:hAnsi="Calibri" w:cs="Calibri"/>
                <w:color w:val="FFFFFF" w:themeColor="background1"/>
                <w:sz w:val="22"/>
                <w:szCs w:val="22"/>
                <w:lang w:eastAsia="es-AR"/>
              </w:rPr>
            </w:pPr>
            <w:r w:rsidRPr="000B7D56">
              <w:rPr>
                <w:rFonts w:ascii="Calibri" w:hAnsi="Calibri" w:cs="Calibri"/>
                <w:color w:val="FFFFFF" w:themeColor="background1"/>
                <w:sz w:val="22"/>
                <w:szCs w:val="22"/>
                <w:lang w:eastAsia="es-AR"/>
              </w:rPr>
              <w:t>TOTAL OBSERVACIONES SISAC</w:t>
            </w:r>
          </w:p>
        </w:tc>
        <w:tc>
          <w:tcPr>
            <w:tcW w:w="1984" w:type="dxa"/>
            <w:shd w:val="clear" w:color="auto" w:fill="00B0F0"/>
            <w:vAlign w:val="center"/>
            <w:hideMark/>
          </w:tcPr>
          <w:p w14:paraId="3E2FB818" w14:textId="64D43288" w:rsidR="00EF7D3A" w:rsidRPr="00EF7D3A" w:rsidRDefault="00EF7D3A" w:rsidP="000B7D56">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bCs/>
                <w:color w:val="FFFFFF" w:themeColor="background1"/>
                <w:sz w:val="22"/>
                <w:szCs w:val="22"/>
                <w:lang w:eastAsia="es-AR"/>
              </w:rPr>
            </w:pPr>
            <w:r w:rsidRPr="00EF7D3A">
              <w:rPr>
                <w:rFonts w:ascii="Calibri" w:hAnsi="Calibri" w:cs="Calibri"/>
                <w:b/>
                <w:bCs/>
                <w:color w:val="FFFFFF" w:themeColor="background1"/>
                <w:sz w:val="22"/>
                <w:szCs w:val="22"/>
              </w:rPr>
              <w:t>21</w:t>
            </w:r>
            <w:r>
              <w:rPr>
                <w:rFonts w:ascii="Calibri" w:hAnsi="Calibri" w:cs="Calibri"/>
                <w:b/>
                <w:bCs/>
                <w:color w:val="FFFFFF" w:themeColor="background1"/>
                <w:sz w:val="22"/>
                <w:szCs w:val="22"/>
              </w:rPr>
              <w:t>.</w:t>
            </w:r>
            <w:r w:rsidRPr="00EF7D3A">
              <w:rPr>
                <w:rFonts w:ascii="Calibri" w:hAnsi="Calibri" w:cs="Calibri"/>
                <w:b/>
                <w:bCs/>
                <w:color w:val="FFFFFF" w:themeColor="background1"/>
                <w:sz w:val="22"/>
                <w:szCs w:val="22"/>
              </w:rPr>
              <w:t>276</w:t>
            </w:r>
          </w:p>
        </w:tc>
        <w:tc>
          <w:tcPr>
            <w:tcW w:w="1843" w:type="dxa"/>
            <w:shd w:val="clear" w:color="auto" w:fill="00B0F0"/>
            <w:vAlign w:val="center"/>
            <w:hideMark/>
          </w:tcPr>
          <w:p w14:paraId="47B63F2B" w14:textId="3BA37E46" w:rsidR="00EF7D3A" w:rsidRPr="00EF7D3A" w:rsidRDefault="00EF7D3A" w:rsidP="000B7D56">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bCs/>
                <w:color w:val="FFFFFF" w:themeColor="background1"/>
                <w:sz w:val="22"/>
                <w:szCs w:val="22"/>
                <w:lang w:eastAsia="es-AR"/>
              </w:rPr>
            </w:pPr>
            <w:r w:rsidRPr="00EF7D3A">
              <w:rPr>
                <w:rFonts w:ascii="Calibri" w:hAnsi="Calibri" w:cs="Calibri"/>
                <w:b/>
                <w:bCs/>
                <w:color w:val="FFFFFF" w:themeColor="background1"/>
                <w:sz w:val="22"/>
                <w:szCs w:val="22"/>
              </w:rPr>
              <w:t>47</w:t>
            </w:r>
            <w:r>
              <w:rPr>
                <w:rFonts w:ascii="Calibri" w:hAnsi="Calibri" w:cs="Calibri"/>
                <w:b/>
                <w:bCs/>
                <w:color w:val="FFFFFF" w:themeColor="background1"/>
                <w:sz w:val="22"/>
                <w:szCs w:val="22"/>
              </w:rPr>
              <w:t>.</w:t>
            </w:r>
            <w:r w:rsidRPr="00EF7D3A">
              <w:rPr>
                <w:rFonts w:ascii="Calibri" w:hAnsi="Calibri" w:cs="Calibri"/>
                <w:b/>
                <w:bCs/>
                <w:color w:val="FFFFFF" w:themeColor="background1"/>
                <w:sz w:val="22"/>
                <w:szCs w:val="22"/>
              </w:rPr>
              <w:t>892</w:t>
            </w:r>
          </w:p>
        </w:tc>
        <w:tc>
          <w:tcPr>
            <w:tcW w:w="1701" w:type="dxa"/>
            <w:shd w:val="clear" w:color="auto" w:fill="00B0F0"/>
            <w:vAlign w:val="center"/>
            <w:hideMark/>
          </w:tcPr>
          <w:p w14:paraId="35A23548" w14:textId="0A30085E" w:rsidR="00EF7D3A" w:rsidRPr="00EF7D3A" w:rsidRDefault="00EF7D3A" w:rsidP="000B7D56">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bCs/>
                <w:color w:val="FFFFFF" w:themeColor="background1"/>
                <w:sz w:val="22"/>
                <w:szCs w:val="22"/>
                <w:lang w:eastAsia="es-AR"/>
              </w:rPr>
            </w:pPr>
            <w:r w:rsidRPr="00EF7D3A">
              <w:rPr>
                <w:rFonts w:ascii="Calibri" w:hAnsi="Calibri" w:cs="Calibri"/>
                <w:b/>
                <w:bCs/>
                <w:color w:val="FFFFFF" w:themeColor="background1"/>
                <w:sz w:val="22"/>
                <w:szCs w:val="22"/>
              </w:rPr>
              <w:t>32</w:t>
            </w:r>
            <w:r>
              <w:rPr>
                <w:rFonts w:ascii="Calibri" w:hAnsi="Calibri" w:cs="Calibri"/>
                <w:b/>
                <w:bCs/>
                <w:color w:val="FFFFFF" w:themeColor="background1"/>
                <w:sz w:val="22"/>
                <w:szCs w:val="22"/>
              </w:rPr>
              <w:t>.</w:t>
            </w:r>
            <w:r w:rsidRPr="00EF7D3A">
              <w:rPr>
                <w:rFonts w:ascii="Calibri" w:hAnsi="Calibri" w:cs="Calibri"/>
                <w:b/>
                <w:bCs/>
                <w:color w:val="FFFFFF" w:themeColor="background1"/>
                <w:sz w:val="22"/>
                <w:szCs w:val="22"/>
              </w:rPr>
              <w:t>248</w:t>
            </w:r>
          </w:p>
        </w:tc>
        <w:tc>
          <w:tcPr>
            <w:tcW w:w="1701" w:type="dxa"/>
            <w:shd w:val="clear" w:color="auto" w:fill="244061" w:themeFill="accent1" w:themeFillShade="80"/>
            <w:noWrap/>
            <w:vAlign w:val="center"/>
            <w:hideMark/>
          </w:tcPr>
          <w:p w14:paraId="2AE2CAC6" w14:textId="6FBDB5D1" w:rsidR="00EF7D3A" w:rsidRPr="00EF7D3A" w:rsidRDefault="00EF7D3A" w:rsidP="00EF7D3A">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bCs/>
                <w:color w:val="FFFFFF" w:themeColor="background1"/>
                <w:sz w:val="22"/>
                <w:szCs w:val="22"/>
              </w:rPr>
            </w:pPr>
            <w:r w:rsidRPr="00EF7D3A">
              <w:rPr>
                <w:rFonts w:ascii="Calibri" w:hAnsi="Calibri" w:cs="Calibri"/>
                <w:b/>
                <w:bCs/>
                <w:color w:val="FFFFFF" w:themeColor="background1"/>
                <w:sz w:val="22"/>
                <w:szCs w:val="22"/>
              </w:rPr>
              <w:t>101</w:t>
            </w:r>
            <w:r>
              <w:rPr>
                <w:rFonts w:ascii="Calibri" w:hAnsi="Calibri" w:cs="Calibri"/>
                <w:b/>
                <w:bCs/>
                <w:color w:val="FFFFFF" w:themeColor="background1"/>
                <w:sz w:val="22"/>
                <w:szCs w:val="22"/>
              </w:rPr>
              <w:t>.</w:t>
            </w:r>
            <w:r w:rsidRPr="00EF7D3A">
              <w:rPr>
                <w:rFonts w:ascii="Calibri" w:hAnsi="Calibri" w:cs="Calibri"/>
                <w:b/>
                <w:bCs/>
                <w:color w:val="FFFFFF" w:themeColor="background1"/>
                <w:sz w:val="22"/>
                <w:szCs w:val="22"/>
              </w:rPr>
              <w:t>416</w:t>
            </w:r>
          </w:p>
        </w:tc>
      </w:tr>
    </w:tbl>
    <w:p w14:paraId="426ECF4B" w14:textId="3F3AFE00" w:rsidR="000B7D56" w:rsidRDefault="000B7D56" w:rsidP="00E901B5">
      <w:pPr>
        <w:rPr>
          <w:lang w:val="es-ES"/>
        </w:rPr>
      </w:pPr>
      <w:r>
        <w:rPr>
          <w:noProof/>
          <w:lang w:eastAsia="es-AR"/>
        </w:rPr>
        <mc:AlternateContent>
          <mc:Choice Requires="wps">
            <w:drawing>
              <wp:anchor distT="0" distB="0" distL="114300" distR="114300" simplePos="0" relativeHeight="251756544" behindDoc="0" locked="0" layoutInCell="1" allowOverlap="1" wp14:anchorId="552F10B4" wp14:editId="7EF4B59E">
                <wp:simplePos x="0" y="0"/>
                <wp:positionH relativeFrom="column">
                  <wp:posOffset>5927513</wp:posOffset>
                </wp:positionH>
                <wp:positionV relativeFrom="paragraph">
                  <wp:posOffset>27305</wp:posOffset>
                </wp:positionV>
                <wp:extent cx="348615" cy="352425"/>
                <wp:effectExtent l="0" t="0" r="0" b="9525"/>
                <wp:wrapNone/>
                <wp:docPr id="51" name="19 Flecha abajo"/>
                <wp:cNvGraphicFramePr/>
                <a:graphic xmlns:a="http://schemas.openxmlformats.org/drawingml/2006/main">
                  <a:graphicData uri="http://schemas.microsoft.com/office/word/2010/wordprocessingShape">
                    <wps:wsp>
                      <wps:cNvSpPr/>
                      <wps:spPr>
                        <a:xfrm>
                          <a:off x="0" y="0"/>
                          <a:ext cx="348615" cy="352425"/>
                        </a:xfrm>
                        <a:prstGeom prst="downArrow">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19 Flecha abajo" o:spid="_x0000_s1026" type="#_x0000_t67" style="position:absolute;margin-left:466.75pt;margin-top:2.15pt;width:27.45pt;height:27.7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" adj="10917" fillcolor="#243f60 [1604]" stroked="f" strokeweight="2pt"/>
            </w:pict>
          </mc:Fallback>
        </mc:AlternateContent>
      </w:r>
      <w:r>
        <w:rPr>
          <w:noProof/>
          <w:lang w:eastAsia="es-AR"/>
        </w:rPr>
        <mc:AlternateContent>
          <mc:Choice Requires="wps">
            <w:drawing>
              <wp:anchor distT="0" distB="0" distL="114300" distR="114300" simplePos="0" relativeHeight="251694080" behindDoc="0" locked="0" layoutInCell="1" allowOverlap="1" wp14:anchorId="2F8BC768" wp14:editId="0CE860F8">
                <wp:simplePos x="0" y="0"/>
                <wp:positionH relativeFrom="column">
                  <wp:posOffset>4189730</wp:posOffset>
                </wp:positionH>
                <wp:positionV relativeFrom="paragraph">
                  <wp:posOffset>27305</wp:posOffset>
                </wp:positionV>
                <wp:extent cx="348615" cy="352425"/>
                <wp:effectExtent l="0" t="0" r="0" b="9525"/>
                <wp:wrapNone/>
                <wp:docPr id="66" name="19 Flecha abajo"/>
                <wp:cNvGraphicFramePr/>
                <a:graphic xmlns:a="http://schemas.openxmlformats.org/drawingml/2006/main">
                  <a:graphicData uri="http://schemas.microsoft.com/office/word/2010/wordprocessingShape">
                    <wps:wsp>
                      <wps:cNvSpPr/>
                      <wps:spPr>
                        <a:xfrm>
                          <a:off x="0" y="0"/>
                          <a:ext cx="348615" cy="352425"/>
                        </a:xfrm>
                        <a:prstGeom prst="downArrow">
                          <a:avLst/>
                        </a:prstGeom>
                        <a:solidFill>
                          <a:srgbClr val="5993B3"/>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19 Flecha abajo" o:spid="_x0000_s1026" type="#_x0000_t67" style="position:absolute;margin-left:329.9pt;margin-top:2.15pt;width:27.45pt;height:27.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" adj="10917" fillcolor="#5993b3" stroked="f" strokeweight="2pt"/>
            </w:pict>
          </mc:Fallback>
        </mc:AlternateContent>
      </w:r>
      <w:r>
        <w:rPr>
          <w:noProof/>
          <w:lang w:eastAsia="es-AR"/>
        </w:rPr>
        <mc:AlternateContent>
          <mc:Choice Requires="wps">
            <w:drawing>
              <wp:anchor distT="0" distB="0" distL="114300" distR="114300" simplePos="0" relativeHeight="251692032" behindDoc="0" locked="0" layoutInCell="1" allowOverlap="1" wp14:anchorId="6FA6883D" wp14:editId="49DCB33B">
                <wp:simplePos x="0" y="0"/>
                <wp:positionH relativeFrom="column">
                  <wp:posOffset>3010535</wp:posOffset>
                </wp:positionH>
                <wp:positionV relativeFrom="paragraph">
                  <wp:posOffset>27305</wp:posOffset>
                </wp:positionV>
                <wp:extent cx="348615" cy="352425"/>
                <wp:effectExtent l="0" t="0" r="0" b="9525"/>
                <wp:wrapNone/>
                <wp:docPr id="65" name="18 Flecha abajo"/>
                <wp:cNvGraphicFramePr/>
                <a:graphic xmlns:a="http://schemas.openxmlformats.org/drawingml/2006/main">
                  <a:graphicData uri="http://schemas.microsoft.com/office/word/2010/wordprocessingShape">
                    <wps:wsp>
                      <wps:cNvSpPr/>
                      <wps:spPr>
                        <a:xfrm>
                          <a:off x="0" y="0"/>
                          <a:ext cx="348615" cy="352425"/>
                        </a:xfrm>
                        <a:prstGeom prst="downArrow">
                          <a:avLst/>
                        </a:prstGeom>
                        <a:solidFill>
                          <a:srgbClr val="5993B3"/>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18 Flecha abajo" o:spid="_x0000_s1026" type="#_x0000_t67" style="position:absolute;margin-left:237.05pt;margin-top:2.15pt;width:27.45pt;height:27.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" adj="10917" fillcolor="#5993b3" stroked="f" strokeweight="2pt"/>
            </w:pict>
          </mc:Fallback>
        </mc:AlternateContent>
      </w:r>
      <w:r>
        <w:rPr>
          <w:noProof/>
          <w:lang w:eastAsia="es-AR"/>
        </w:rPr>
        <mc:AlternateContent>
          <mc:Choice Requires="wps">
            <w:drawing>
              <wp:anchor distT="0" distB="0" distL="114300" distR="114300" simplePos="0" relativeHeight="251689984" behindDoc="0" locked="0" layoutInCell="1" allowOverlap="1" wp14:anchorId="7A14EE2D" wp14:editId="32D4AD8F">
                <wp:simplePos x="0" y="0"/>
                <wp:positionH relativeFrom="column">
                  <wp:posOffset>1697355</wp:posOffset>
                </wp:positionH>
                <wp:positionV relativeFrom="paragraph">
                  <wp:posOffset>27305</wp:posOffset>
                </wp:positionV>
                <wp:extent cx="348615" cy="352425"/>
                <wp:effectExtent l="0" t="0" r="0" b="9525"/>
                <wp:wrapNone/>
                <wp:docPr id="64" name="17 Flecha abajo"/>
                <wp:cNvGraphicFramePr/>
                <a:graphic xmlns:a="http://schemas.openxmlformats.org/drawingml/2006/main">
                  <a:graphicData uri="http://schemas.microsoft.com/office/word/2010/wordprocessingShape">
                    <wps:wsp>
                      <wps:cNvSpPr/>
                      <wps:spPr>
                        <a:xfrm>
                          <a:off x="0" y="0"/>
                          <a:ext cx="348615" cy="352425"/>
                        </a:xfrm>
                        <a:prstGeom prst="downArrow">
                          <a:avLst/>
                        </a:prstGeom>
                        <a:solidFill>
                          <a:srgbClr val="5993B3"/>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17 Flecha abajo" o:spid="_x0000_s1026" type="#_x0000_t67" style="position:absolute;margin-left:133.65pt;margin-top:2.15pt;width:27.45pt;height:27.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" adj="10917" fillcolor="#5993b3" stroked="f" strokeweight="2pt"/>
            </w:pict>
          </mc:Fallback>
        </mc:AlternateContent>
      </w:r>
    </w:p>
    <w:p w14:paraId="138E9102" w14:textId="77777777" w:rsidR="00E16C01" w:rsidRDefault="00E16C01" w:rsidP="00E901B5">
      <w:pPr>
        <w:rPr>
          <w:noProof/>
          <w:lang w:eastAsia="es-AR"/>
        </w:rPr>
      </w:pPr>
    </w:p>
    <w:p w14:paraId="6523D8EA" w14:textId="0CB6C923" w:rsidR="00E16C01" w:rsidRDefault="00755571" w:rsidP="00E16C01">
      <w:pPr>
        <w:ind w:hanging="567"/>
        <w:rPr>
          <w:lang w:val="es-ES"/>
        </w:rPr>
      </w:pPr>
      <w:r>
        <w:rPr>
          <w:noProof/>
          <w:lang w:eastAsia="es-AR"/>
        </w:rPr>
        <w:drawing>
          <wp:anchor distT="0" distB="0" distL="114300" distR="114300" simplePos="0" relativeHeight="251759616" behindDoc="1" locked="0" layoutInCell="1" allowOverlap="1" wp14:anchorId="15FEB6B4" wp14:editId="1EB1A82F">
            <wp:simplePos x="0" y="0"/>
            <wp:positionH relativeFrom="column">
              <wp:posOffset>2007235</wp:posOffset>
            </wp:positionH>
            <wp:positionV relativeFrom="paragraph">
              <wp:posOffset>92075</wp:posOffset>
            </wp:positionV>
            <wp:extent cx="2037080" cy="1547495"/>
            <wp:effectExtent l="0" t="0" r="0" b="0"/>
            <wp:wrapThrough wrapText="bothSides">
              <wp:wrapPolygon edited="0">
                <wp:start x="9898" y="532"/>
                <wp:lineTo x="7676" y="1064"/>
                <wp:lineTo x="7676" y="2127"/>
                <wp:lineTo x="10706" y="5318"/>
                <wp:lineTo x="10706" y="15688"/>
                <wp:lineTo x="13938" y="15688"/>
                <wp:lineTo x="14140" y="14093"/>
                <wp:lineTo x="13332" y="13827"/>
                <wp:lineTo x="10504" y="13827"/>
                <wp:lineTo x="10908" y="5318"/>
                <wp:lineTo x="12322" y="1330"/>
                <wp:lineTo x="12322" y="532"/>
                <wp:lineTo x="9898" y="532"/>
              </wp:wrapPolygon>
            </wp:wrapThrough>
            <wp:docPr id="57" name="Gráfico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page">
              <wp14:pctWidth>0</wp14:pctWidth>
            </wp14:sizeRelH>
            <wp14:sizeRelV relativeFrom="page">
              <wp14:pctHeight>0</wp14:pctHeight>
            </wp14:sizeRelV>
          </wp:anchor>
        </w:drawing>
      </w:r>
      <w:r w:rsidR="00EF7D3A">
        <w:rPr>
          <w:noProof/>
          <w:lang w:eastAsia="es-AR"/>
        </w:rPr>
        <w:drawing>
          <wp:anchor distT="0" distB="0" distL="114300" distR="114300" simplePos="0" relativeHeight="251758592" behindDoc="1" locked="0" layoutInCell="1" allowOverlap="1" wp14:anchorId="6C6B8245" wp14:editId="77497CCE">
            <wp:simplePos x="0" y="0"/>
            <wp:positionH relativeFrom="column">
              <wp:posOffset>645160</wp:posOffset>
            </wp:positionH>
            <wp:positionV relativeFrom="paragraph">
              <wp:posOffset>92710</wp:posOffset>
            </wp:positionV>
            <wp:extent cx="2037080" cy="1547495"/>
            <wp:effectExtent l="0" t="0" r="0" b="0"/>
            <wp:wrapThrough wrapText="bothSides">
              <wp:wrapPolygon edited="0">
                <wp:start x="8484" y="798"/>
                <wp:lineTo x="5454" y="2393"/>
                <wp:lineTo x="5454" y="3457"/>
                <wp:lineTo x="10706" y="5584"/>
                <wp:lineTo x="11110" y="15422"/>
                <wp:lineTo x="14342" y="15422"/>
                <wp:lineTo x="14342" y="14093"/>
                <wp:lineTo x="11514" y="10636"/>
                <wp:lineTo x="10504" y="9838"/>
                <wp:lineTo x="10706" y="798"/>
                <wp:lineTo x="8484" y="798"/>
              </wp:wrapPolygon>
            </wp:wrapThrough>
            <wp:docPr id="56" name="Gráfico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H relativeFrom="page">
              <wp14:pctWidth>0</wp14:pctWidth>
            </wp14:sizeRelH>
            <wp14:sizeRelV relativeFrom="page">
              <wp14:pctHeight>0</wp14:pctHeight>
            </wp14:sizeRelV>
          </wp:anchor>
        </w:drawing>
      </w:r>
      <w:r w:rsidR="00EF7D3A">
        <w:rPr>
          <w:noProof/>
          <w:lang w:eastAsia="es-AR"/>
        </w:rPr>
        <w:drawing>
          <wp:anchor distT="0" distB="0" distL="114300" distR="114300" simplePos="0" relativeHeight="251686912" behindDoc="0" locked="0" layoutInCell="1" allowOverlap="1" wp14:anchorId="4BAD4208" wp14:editId="2A8E9C5A">
            <wp:simplePos x="0" y="0"/>
            <wp:positionH relativeFrom="column">
              <wp:posOffset>3321299</wp:posOffset>
            </wp:positionH>
            <wp:positionV relativeFrom="paragraph">
              <wp:posOffset>75988</wp:posOffset>
            </wp:positionV>
            <wp:extent cx="2036831" cy="1555114"/>
            <wp:effectExtent l="0" t="0" r="0" b="0"/>
            <wp:wrapThrough wrapText="bothSides">
              <wp:wrapPolygon edited="0">
                <wp:start x="8688" y="529"/>
                <wp:lineTo x="7072" y="1059"/>
                <wp:lineTo x="7274" y="2647"/>
                <wp:lineTo x="10709" y="5294"/>
                <wp:lineTo x="10709" y="15882"/>
                <wp:lineTo x="13942" y="15882"/>
                <wp:lineTo x="14144" y="14294"/>
                <wp:lineTo x="13336" y="14029"/>
                <wp:lineTo x="10507" y="13765"/>
                <wp:lineTo x="11113" y="529"/>
                <wp:lineTo x="8688" y="529"/>
              </wp:wrapPolygon>
            </wp:wrapThrough>
            <wp:docPr id="69" name="13 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anchor>
        </w:drawing>
      </w:r>
      <w:r w:rsidR="007463BD">
        <w:rPr>
          <w:noProof/>
          <w:lang w:eastAsia="es-AR"/>
        </w:rPr>
        <w:drawing>
          <wp:anchor distT="0" distB="0" distL="114300" distR="114300" simplePos="0" relativeHeight="251753983" behindDoc="0" locked="0" layoutInCell="1" allowOverlap="1" wp14:anchorId="2FA3A265" wp14:editId="3E0A9C15">
            <wp:simplePos x="0" y="0"/>
            <wp:positionH relativeFrom="column">
              <wp:posOffset>4716145</wp:posOffset>
            </wp:positionH>
            <wp:positionV relativeFrom="paragraph">
              <wp:posOffset>83820</wp:posOffset>
            </wp:positionV>
            <wp:extent cx="2040255" cy="1555115"/>
            <wp:effectExtent l="0" t="0" r="0" b="0"/>
            <wp:wrapNone/>
            <wp:docPr id="52" name="Gráfico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14:sizeRelH relativeFrom="page">
              <wp14:pctWidth>0</wp14:pctWidth>
            </wp14:sizeRelH>
            <wp14:sizeRelV relativeFrom="page">
              <wp14:pctHeight>0</wp14:pctHeight>
            </wp14:sizeRelV>
          </wp:anchor>
        </w:drawing>
      </w:r>
    </w:p>
    <w:p w14:paraId="2B456A44" w14:textId="1AB54B10" w:rsidR="00E16C01" w:rsidRDefault="00EF7D3A" w:rsidP="00E901B5">
      <w:pPr>
        <w:rPr>
          <w:lang w:val="es-ES"/>
        </w:rPr>
      </w:pPr>
      <w:r>
        <w:rPr>
          <w:noProof/>
          <w:lang w:eastAsia="es-AR"/>
        </w:rPr>
        <w:drawing>
          <wp:anchor distT="0" distB="0" distL="114300" distR="114300" simplePos="0" relativeHeight="251687936" behindDoc="0" locked="0" layoutInCell="1" allowOverlap="1" wp14:anchorId="380D6268" wp14:editId="60113F44">
            <wp:simplePos x="0" y="0"/>
            <wp:positionH relativeFrom="column">
              <wp:posOffset>64770</wp:posOffset>
            </wp:positionH>
            <wp:positionV relativeFrom="paragraph">
              <wp:posOffset>93496</wp:posOffset>
            </wp:positionV>
            <wp:extent cx="493394" cy="1068685"/>
            <wp:effectExtent l="0" t="0" r="2540" b="0"/>
            <wp:wrapThrough wrapText="bothSides">
              <wp:wrapPolygon edited="0">
                <wp:start x="2505" y="1541"/>
                <wp:lineTo x="2505" y="6935"/>
                <wp:lineTo x="5010" y="8476"/>
                <wp:lineTo x="10856" y="8476"/>
                <wp:lineTo x="4175" y="10017"/>
                <wp:lineTo x="2505" y="11172"/>
                <wp:lineTo x="2505" y="18107"/>
                <wp:lineTo x="4175" y="19648"/>
                <wp:lineTo x="6680" y="20419"/>
                <wp:lineTo x="15031" y="20419"/>
                <wp:lineTo x="20041" y="15025"/>
                <wp:lineTo x="20876" y="11943"/>
                <wp:lineTo x="17536" y="9631"/>
                <wp:lineTo x="20876" y="8090"/>
                <wp:lineTo x="20876" y="6549"/>
                <wp:lineTo x="16701" y="1541"/>
                <wp:lineTo x="2505" y="1541"/>
              </wp:wrapPolygon>
            </wp:wrapThrough>
            <wp:docPr id="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5"/>
                    <pic:cNvPicPr>
                      <a:picLocks noChangeAspect="1" noChangeArrowheads="1"/>
                    </pic:cNvPicPr>
                  </pic:nvPicPr>
                  <pic:blipFill rotWithShape="1">
                    <a:blip r:embed="rId48">
                      <a:extLst>
                        <a:ext uri="{28A0092B-C50C-407E-A947-70E740481C1C}">
                          <a14:useLocalDpi xmlns:a14="http://schemas.microsoft.com/office/drawing/2010/main" val="0"/>
                        </a:ext>
                      </a:extLst>
                    </a:blip>
                    <a:srcRect l="82962" t="17943" r="2357" b="19860"/>
                    <a:stretch/>
                  </pic:blipFill>
                  <pic:spPr bwMode="auto">
                    <a:xfrm>
                      <a:off x="0" y="0"/>
                      <a:ext cx="493394" cy="106868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p w14:paraId="59D7F913" w14:textId="61A5C605" w:rsidR="00E901B5" w:rsidRDefault="00E901B5" w:rsidP="00E901B5">
      <w:pPr>
        <w:rPr>
          <w:lang w:val="es-ES"/>
        </w:rPr>
      </w:pPr>
    </w:p>
    <w:p w14:paraId="1591D673" w14:textId="77777777" w:rsidR="00E16C01" w:rsidRDefault="00E16C01" w:rsidP="00E901B5">
      <w:pPr>
        <w:rPr>
          <w:lang w:val="es-ES"/>
        </w:rPr>
      </w:pPr>
    </w:p>
    <w:p w14:paraId="16DCBC77" w14:textId="33B94D22" w:rsidR="00E16C01" w:rsidRDefault="00E16C01" w:rsidP="00E901B5">
      <w:pPr>
        <w:rPr>
          <w:lang w:val="es-ES"/>
        </w:rPr>
      </w:pPr>
    </w:p>
    <w:p w14:paraId="2D36EE09" w14:textId="77777777" w:rsidR="00E16C01" w:rsidRDefault="00E16C01" w:rsidP="00E901B5">
      <w:pPr>
        <w:rPr>
          <w:lang w:val="es-ES"/>
        </w:rPr>
      </w:pPr>
    </w:p>
    <w:p w14:paraId="2F5689B7" w14:textId="7DFC0FA5" w:rsidR="00E16C01" w:rsidRDefault="00E16C01" w:rsidP="00E901B5">
      <w:pPr>
        <w:rPr>
          <w:lang w:val="es-ES"/>
        </w:rPr>
      </w:pPr>
    </w:p>
    <w:p w14:paraId="3DB24908" w14:textId="77777777" w:rsidR="00E901B5" w:rsidRDefault="00E901B5" w:rsidP="00AA1C95">
      <w:pPr>
        <w:rPr>
          <w:lang w:val="es-ES"/>
        </w:rPr>
      </w:pPr>
    </w:p>
    <w:p w14:paraId="7BA891D1" w14:textId="1639CCE7" w:rsidR="00E901B5" w:rsidRDefault="00E901B5" w:rsidP="00AA1C95">
      <w:pPr>
        <w:rPr>
          <w:lang w:val="es-ES"/>
        </w:rPr>
      </w:pPr>
    </w:p>
    <w:p w14:paraId="573DFED2" w14:textId="77777777" w:rsidR="00EF7D3A" w:rsidRDefault="00EF7D3A" w:rsidP="00AA1C95">
      <w:pPr>
        <w:rPr>
          <w:lang w:val="es-ES"/>
        </w:rPr>
      </w:pPr>
    </w:p>
    <w:p w14:paraId="34B60835" w14:textId="74114723" w:rsidR="004A10CA" w:rsidRPr="00EF7D3A" w:rsidRDefault="004A10CA" w:rsidP="004A10CA">
      <w:pPr>
        <w:rPr>
          <w:b/>
          <w:color w:val="FFFFFF" w:themeColor="background1"/>
          <w:highlight w:val="darkBlue"/>
          <w:u w:val="single"/>
          <w:lang w:val="es-ES"/>
        </w:rPr>
      </w:pPr>
      <w:r>
        <w:rPr>
          <w:b/>
          <w:color w:val="FFFFFF" w:themeColor="background1"/>
          <w:highlight w:val="darkBlue"/>
          <w:lang w:val="es-ES"/>
        </w:rPr>
        <w:t>4</w:t>
      </w:r>
      <w:r w:rsidRPr="00B3353D">
        <w:rPr>
          <w:b/>
          <w:color w:val="FFFFFF" w:themeColor="background1"/>
          <w:highlight w:val="darkBlue"/>
          <w:lang w:val="es-ES"/>
        </w:rPr>
        <w:t>.</w:t>
      </w:r>
      <w:r w:rsidR="00C575B1">
        <w:rPr>
          <w:b/>
          <w:color w:val="FFFFFF" w:themeColor="background1"/>
          <w:highlight w:val="darkBlue"/>
          <w:lang w:val="es-ES"/>
        </w:rPr>
        <w:t>d</w:t>
      </w:r>
      <w:r w:rsidRPr="00B3353D">
        <w:rPr>
          <w:b/>
          <w:color w:val="FFFFFF" w:themeColor="background1"/>
          <w:highlight w:val="darkBlue"/>
          <w:lang w:val="es-ES"/>
        </w:rPr>
        <w:t xml:space="preserve">. Por </w:t>
      </w:r>
      <w:r>
        <w:rPr>
          <w:b/>
          <w:color w:val="FFFFFF" w:themeColor="background1"/>
          <w:highlight w:val="darkBlue"/>
          <w:lang w:val="es-ES"/>
        </w:rPr>
        <w:t>Tipo de Observación</w:t>
      </w:r>
    </w:p>
    <w:p w14:paraId="12F0A351" w14:textId="77777777" w:rsidR="004A10CA" w:rsidRDefault="004A10CA" w:rsidP="00AA1C95">
      <w:pPr>
        <w:rPr>
          <w:noProof/>
          <w:lang w:eastAsia="es-AR"/>
        </w:rPr>
      </w:pPr>
    </w:p>
    <w:p w14:paraId="6E940B69" w14:textId="77777777" w:rsidR="0031751A" w:rsidRDefault="0031751A" w:rsidP="0031751A">
      <w:pPr>
        <w:ind w:hanging="709"/>
        <w:rPr>
          <w:noProof/>
          <w:lang w:eastAsia="es-AR"/>
        </w:rPr>
      </w:pPr>
    </w:p>
    <w:tbl>
      <w:tblPr>
        <w:tblStyle w:val="Tablaconcuadrcula4-nfasis11"/>
        <w:tblW w:w="10490" w:type="dxa"/>
        <w:tblInd w:w="-459" w:type="dxa"/>
        <w:tblLook w:val="04A0" w:firstRow="1" w:lastRow="0" w:firstColumn="1" w:lastColumn="0" w:noHBand="0" w:noVBand="1"/>
      </w:tblPr>
      <w:tblGrid>
        <w:gridCol w:w="3261"/>
        <w:gridCol w:w="1984"/>
        <w:gridCol w:w="1843"/>
        <w:gridCol w:w="1701"/>
        <w:gridCol w:w="1701"/>
      </w:tblGrid>
      <w:tr w:rsidR="00467D40" w:rsidRPr="00467D40" w14:paraId="756F4C18" w14:textId="77777777" w:rsidTr="00467D4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261" w:type="dxa"/>
            <w:vMerge w:val="restart"/>
            <w:vAlign w:val="center"/>
            <w:hideMark/>
          </w:tcPr>
          <w:p w14:paraId="6A91D459" w14:textId="77777777" w:rsidR="00467D40" w:rsidRPr="00467D40" w:rsidRDefault="00467D40" w:rsidP="00467D40">
            <w:pPr>
              <w:widowControl/>
              <w:overflowPunct/>
              <w:autoSpaceDE/>
              <w:autoSpaceDN/>
              <w:adjustRightInd/>
              <w:jc w:val="center"/>
              <w:textAlignment w:val="auto"/>
              <w:rPr>
                <w:rFonts w:ascii="Calibri" w:hAnsi="Calibri" w:cs="Calibri"/>
                <w:color w:val="FFFFFF" w:themeColor="background1"/>
                <w:sz w:val="22"/>
                <w:szCs w:val="22"/>
                <w:lang w:eastAsia="es-AR"/>
              </w:rPr>
            </w:pPr>
            <w:r w:rsidRPr="00467D40">
              <w:rPr>
                <w:rFonts w:ascii="Calibri" w:hAnsi="Calibri" w:cs="Calibri"/>
                <w:color w:val="FFFFFF" w:themeColor="background1"/>
                <w:sz w:val="22"/>
                <w:szCs w:val="22"/>
                <w:lang w:eastAsia="es-AR"/>
              </w:rPr>
              <w:t>TIPO DE OBSERVACIÓN</w:t>
            </w:r>
          </w:p>
        </w:tc>
        <w:tc>
          <w:tcPr>
            <w:tcW w:w="5528" w:type="dxa"/>
            <w:gridSpan w:val="3"/>
            <w:noWrap/>
            <w:vAlign w:val="center"/>
            <w:hideMark/>
          </w:tcPr>
          <w:p w14:paraId="778C5A15" w14:textId="77777777" w:rsidR="00467D40" w:rsidRPr="00467D40" w:rsidRDefault="00467D40" w:rsidP="00467D40">
            <w:pPr>
              <w:widowControl/>
              <w:overflowPunct/>
              <w:autoSpaceDE/>
              <w:autoSpaceDN/>
              <w:adjustRightInd/>
              <w:jc w:val="center"/>
              <w:textAlignment w:val="auto"/>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sz w:val="22"/>
                <w:szCs w:val="22"/>
                <w:lang w:eastAsia="es-AR"/>
              </w:rPr>
            </w:pPr>
            <w:r w:rsidRPr="00467D40">
              <w:rPr>
                <w:rFonts w:ascii="Calibri" w:hAnsi="Calibri" w:cs="Calibri"/>
                <w:color w:val="FFFFFF" w:themeColor="background1"/>
                <w:sz w:val="22"/>
                <w:szCs w:val="22"/>
                <w:lang w:eastAsia="es-AR"/>
              </w:rPr>
              <w:t>AÑOS</w:t>
            </w:r>
          </w:p>
        </w:tc>
        <w:tc>
          <w:tcPr>
            <w:tcW w:w="1701" w:type="dxa"/>
            <w:vMerge w:val="restart"/>
            <w:shd w:val="clear" w:color="auto" w:fill="00B0F0"/>
            <w:vAlign w:val="center"/>
            <w:hideMark/>
          </w:tcPr>
          <w:p w14:paraId="5E68CC37" w14:textId="77777777" w:rsidR="00467D40" w:rsidRPr="00467D40" w:rsidRDefault="00467D40" w:rsidP="00467D40">
            <w:pPr>
              <w:widowControl/>
              <w:overflowPunct/>
              <w:autoSpaceDE/>
              <w:autoSpaceDN/>
              <w:adjustRightInd/>
              <w:jc w:val="center"/>
              <w:textAlignment w:val="auto"/>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sz w:val="22"/>
                <w:szCs w:val="22"/>
                <w:lang w:eastAsia="es-AR"/>
              </w:rPr>
            </w:pPr>
            <w:r w:rsidRPr="00467D40">
              <w:rPr>
                <w:rFonts w:ascii="Calibri" w:hAnsi="Calibri" w:cs="Calibri"/>
                <w:color w:val="FFFFFF" w:themeColor="background1"/>
                <w:sz w:val="22"/>
                <w:szCs w:val="22"/>
                <w:lang w:eastAsia="es-AR"/>
              </w:rPr>
              <w:t>TOTAL POR NIVEL DE IMPACTO</w:t>
            </w:r>
          </w:p>
        </w:tc>
      </w:tr>
      <w:tr w:rsidR="00467D40" w:rsidRPr="00467D40" w14:paraId="71F56C50" w14:textId="77777777" w:rsidTr="00467D4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261" w:type="dxa"/>
            <w:vMerge/>
            <w:vAlign w:val="center"/>
            <w:hideMark/>
          </w:tcPr>
          <w:p w14:paraId="49C7270F" w14:textId="77777777" w:rsidR="00467D40" w:rsidRPr="00467D40" w:rsidRDefault="00467D40" w:rsidP="00467D40">
            <w:pPr>
              <w:widowControl/>
              <w:overflowPunct/>
              <w:autoSpaceDE/>
              <w:autoSpaceDN/>
              <w:adjustRightInd/>
              <w:textAlignment w:val="auto"/>
              <w:rPr>
                <w:rFonts w:ascii="Calibri" w:hAnsi="Calibri" w:cs="Calibri"/>
                <w:sz w:val="22"/>
                <w:szCs w:val="22"/>
                <w:lang w:eastAsia="es-AR"/>
              </w:rPr>
            </w:pPr>
          </w:p>
        </w:tc>
        <w:tc>
          <w:tcPr>
            <w:tcW w:w="1984" w:type="dxa"/>
            <w:vAlign w:val="center"/>
            <w:hideMark/>
          </w:tcPr>
          <w:p w14:paraId="78324B7A" w14:textId="77777777" w:rsidR="00467D40" w:rsidRPr="00467D40" w:rsidRDefault="00467D40" w:rsidP="00467D40">
            <w:pPr>
              <w:widowControl/>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Cs/>
                <w:sz w:val="22"/>
                <w:szCs w:val="22"/>
                <w:lang w:eastAsia="es-AR"/>
              </w:rPr>
            </w:pPr>
            <w:r w:rsidRPr="00467D40">
              <w:rPr>
                <w:rFonts w:ascii="Calibri" w:hAnsi="Calibri" w:cs="Calibri"/>
                <w:bCs/>
                <w:sz w:val="22"/>
                <w:szCs w:val="22"/>
                <w:lang w:eastAsia="es-AR"/>
              </w:rPr>
              <w:t>ANTERIOR 2015</w:t>
            </w:r>
          </w:p>
        </w:tc>
        <w:tc>
          <w:tcPr>
            <w:tcW w:w="1843" w:type="dxa"/>
            <w:vAlign w:val="center"/>
            <w:hideMark/>
          </w:tcPr>
          <w:p w14:paraId="3C869024" w14:textId="77777777" w:rsidR="00467D40" w:rsidRPr="00467D40" w:rsidRDefault="00467D40" w:rsidP="00467D40">
            <w:pPr>
              <w:widowControl/>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Cs/>
                <w:sz w:val="22"/>
                <w:szCs w:val="22"/>
                <w:lang w:eastAsia="es-AR"/>
              </w:rPr>
            </w:pPr>
            <w:r w:rsidRPr="00467D40">
              <w:rPr>
                <w:rFonts w:ascii="Calibri" w:hAnsi="Calibri" w:cs="Calibri"/>
                <w:bCs/>
                <w:sz w:val="22"/>
                <w:szCs w:val="22"/>
                <w:lang w:eastAsia="es-AR"/>
              </w:rPr>
              <w:t>2015-2018</w:t>
            </w:r>
          </w:p>
        </w:tc>
        <w:tc>
          <w:tcPr>
            <w:tcW w:w="1701" w:type="dxa"/>
            <w:vAlign w:val="center"/>
            <w:hideMark/>
          </w:tcPr>
          <w:p w14:paraId="115482A2" w14:textId="77777777" w:rsidR="00467D40" w:rsidRPr="00467D40" w:rsidRDefault="00467D40" w:rsidP="00467D40">
            <w:pPr>
              <w:widowControl/>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Cs/>
                <w:sz w:val="22"/>
                <w:szCs w:val="22"/>
                <w:lang w:eastAsia="es-AR"/>
              </w:rPr>
            </w:pPr>
            <w:r w:rsidRPr="00467D40">
              <w:rPr>
                <w:rFonts w:ascii="Calibri" w:hAnsi="Calibri" w:cs="Calibri"/>
                <w:bCs/>
                <w:sz w:val="22"/>
                <w:szCs w:val="22"/>
                <w:lang w:eastAsia="es-AR"/>
              </w:rPr>
              <w:t>2019-2021</w:t>
            </w:r>
          </w:p>
        </w:tc>
        <w:tc>
          <w:tcPr>
            <w:tcW w:w="1701" w:type="dxa"/>
            <w:vMerge/>
            <w:shd w:val="clear" w:color="auto" w:fill="00B0F0"/>
            <w:vAlign w:val="center"/>
            <w:hideMark/>
          </w:tcPr>
          <w:p w14:paraId="72243440" w14:textId="77777777" w:rsidR="00467D40" w:rsidRPr="00467D40" w:rsidRDefault="00467D40" w:rsidP="00467D40">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s-AR"/>
              </w:rPr>
            </w:pPr>
          </w:p>
        </w:tc>
      </w:tr>
      <w:tr w:rsidR="00467D40" w:rsidRPr="00467D40" w14:paraId="085221DB" w14:textId="77777777" w:rsidTr="00467D40">
        <w:trPr>
          <w:trHeight w:val="397"/>
        </w:trPr>
        <w:tc>
          <w:tcPr>
            <w:cnfStyle w:val="001000000000" w:firstRow="0" w:lastRow="0" w:firstColumn="1" w:lastColumn="0" w:oddVBand="0" w:evenVBand="0" w:oddHBand="0" w:evenHBand="0" w:firstRowFirstColumn="0" w:firstRowLastColumn="0" w:lastRowFirstColumn="0" w:lastRowLastColumn="0"/>
            <w:tcW w:w="3261" w:type="dxa"/>
            <w:shd w:val="clear" w:color="auto" w:fill="244061" w:themeFill="accent1" w:themeFillShade="80"/>
            <w:vAlign w:val="center"/>
            <w:hideMark/>
          </w:tcPr>
          <w:p w14:paraId="6F493D02" w14:textId="77777777" w:rsidR="00467D40" w:rsidRPr="00467D40" w:rsidRDefault="00467D40" w:rsidP="00467D40">
            <w:pPr>
              <w:widowControl/>
              <w:overflowPunct/>
              <w:autoSpaceDE/>
              <w:autoSpaceDN/>
              <w:adjustRightInd/>
              <w:textAlignment w:val="auto"/>
              <w:rPr>
                <w:rFonts w:ascii="Calibri" w:hAnsi="Calibri" w:cs="Calibri"/>
                <w:color w:val="FFFFFF" w:themeColor="background1"/>
                <w:sz w:val="22"/>
                <w:szCs w:val="22"/>
                <w:lang w:eastAsia="es-AR"/>
              </w:rPr>
            </w:pPr>
            <w:r w:rsidRPr="00467D40">
              <w:rPr>
                <w:rFonts w:ascii="Calibri" w:hAnsi="Calibri" w:cs="Calibri"/>
                <w:color w:val="FFFFFF" w:themeColor="background1"/>
                <w:sz w:val="22"/>
                <w:szCs w:val="22"/>
                <w:lang w:eastAsia="es-AR"/>
              </w:rPr>
              <w:t>Observaciones Producto de IT o Actividades No Selectivas SIGEN</w:t>
            </w:r>
          </w:p>
        </w:tc>
        <w:tc>
          <w:tcPr>
            <w:tcW w:w="1984" w:type="dxa"/>
            <w:vAlign w:val="center"/>
            <w:hideMark/>
          </w:tcPr>
          <w:p w14:paraId="67B670FB" w14:textId="77777777" w:rsidR="00467D40" w:rsidRPr="00467D40" w:rsidRDefault="00467D40" w:rsidP="00467D40">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s-AR"/>
              </w:rPr>
            </w:pPr>
            <w:r w:rsidRPr="00467D40">
              <w:rPr>
                <w:rFonts w:ascii="Calibri" w:hAnsi="Calibri" w:cs="Calibri"/>
                <w:sz w:val="22"/>
                <w:szCs w:val="22"/>
                <w:lang w:eastAsia="es-AR"/>
              </w:rPr>
              <w:t>1.120</w:t>
            </w:r>
          </w:p>
        </w:tc>
        <w:tc>
          <w:tcPr>
            <w:tcW w:w="1843" w:type="dxa"/>
            <w:vAlign w:val="center"/>
            <w:hideMark/>
          </w:tcPr>
          <w:p w14:paraId="5D1945BE" w14:textId="77777777" w:rsidR="00467D40" w:rsidRPr="00467D40" w:rsidRDefault="00467D40" w:rsidP="00467D40">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s-AR"/>
              </w:rPr>
            </w:pPr>
            <w:r w:rsidRPr="00467D40">
              <w:rPr>
                <w:rFonts w:ascii="Calibri" w:hAnsi="Calibri" w:cs="Calibri"/>
                <w:sz w:val="22"/>
                <w:szCs w:val="22"/>
                <w:lang w:eastAsia="es-AR"/>
              </w:rPr>
              <w:t>4.133</w:t>
            </w:r>
          </w:p>
        </w:tc>
        <w:tc>
          <w:tcPr>
            <w:tcW w:w="1701" w:type="dxa"/>
            <w:vAlign w:val="center"/>
            <w:hideMark/>
          </w:tcPr>
          <w:p w14:paraId="2D956DD4" w14:textId="77777777" w:rsidR="00467D40" w:rsidRPr="00467D40" w:rsidRDefault="00467D40" w:rsidP="00467D40">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s-AR"/>
              </w:rPr>
            </w:pPr>
            <w:r w:rsidRPr="00467D40">
              <w:rPr>
                <w:rFonts w:ascii="Calibri" w:hAnsi="Calibri" w:cs="Calibri"/>
                <w:sz w:val="22"/>
                <w:szCs w:val="22"/>
                <w:lang w:eastAsia="es-AR"/>
              </w:rPr>
              <w:t>5.158</w:t>
            </w:r>
          </w:p>
        </w:tc>
        <w:tc>
          <w:tcPr>
            <w:tcW w:w="1701" w:type="dxa"/>
            <w:shd w:val="clear" w:color="auto" w:fill="00B0F0"/>
            <w:noWrap/>
            <w:vAlign w:val="center"/>
            <w:hideMark/>
          </w:tcPr>
          <w:p w14:paraId="58A335C1" w14:textId="5C535F21" w:rsidR="00467D40" w:rsidRPr="00467D40" w:rsidRDefault="00467D40" w:rsidP="00467D40">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color w:val="FFFFFF" w:themeColor="background1"/>
                <w:sz w:val="22"/>
                <w:szCs w:val="22"/>
                <w:lang w:eastAsia="es-AR"/>
              </w:rPr>
            </w:pPr>
            <w:r w:rsidRPr="00467D40">
              <w:rPr>
                <w:rFonts w:ascii="Calibri" w:hAnsi="Calibri" w:cs="Calibri"/>
                <w:b/>
                <w:color w:val="FFFFFF" w:themeColor="background1"/>
                <w:sz w:val="22"/>
                <w:szCs w:val="22"/>
                <w:lang w:eastAsia="es-AR"/>
              </w:rPr>
              <w:t>10.411</w:t>
            </w:r>
          </w:p>
        </w:tc>
      </w:tr>
      <w:tr w:rsidR="00467D40" w:rsidRPr="00467D40" w14:paraId="48596D99" w14:textId="77777777" w:rsidTr="00467D40">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3261" w:type="dxa"/>
            <w:shd w:val="clear" w:color="auto" w:fill="244061" w:themeFill="accent1" w:themeFillShade="80"/>
            <w:vAlign w:val="center"/>
            <w:hideMark/>
          </w:tcPr>
          <w:p w14:paraId="51E981E2" w14:textId="77777777" w:rsidR="00467D40" w:rsidRPr="00467D40" w:rsidRDefault="00467D40" w:rsidP="00467D40">
            <w:pPr>
              <w:widowControl/>
              <w:overflowPunct/>
              <w:autoSpaceDE/>
              <w:autoSpaceDN/>
              <w:adjustRightInd/>
              <w:textAlignment w:val="auto"/>
              <w:rPr>
                <w:rFonts w:ascii="Calibri" w:hAnsi="Calibri" w:cs="Calibri"/>
                <w:color w:val="FFFFFF" w:themeColor="background1"/>
                <w:sz w:val="22"/>
                <w:szCs w:val="22"/>
                <w:lang w:eastAsia="es-AR"/>
              </w:rPr>
            </w:pPr>
            <w:r w:rsidRPr="00467D40">
              <w:rPr>
                <w:rFonts w:ascii="Calibri" w:hAnsi="Calibri" w:cs="Calibri"/>
                <w:color w:val="FFFFFF" w:themeColor="background1"/>
                <w:sz w:val="22"/>
                <w:szCs w:val="22"/>
                <w:lang w:eastAsia="es-AR"/>
              </w:rPr>
              <w:t>Observaciones Producto UAI</w:t>
            </w:r>
          </w:p>
        </w:tc>
        <w:tc>
          <w:tcPr>
            <w:tcW w:w="1984" w:type="dxa"/>
            <w:vAlign w:val="center"/>
            <w:hideMark/>
          </w:tcPr>
          <w:p w14:paraId="0628A534" w14:textId="77777777" w:rsidR="00467D40" w:rsidRPr="00467D40" w:rsidRDefault="00467D40" w:rsidP="00467D40">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s-AR"/>
              </w:rPr>
            </w:pPr>
            <w:r w:rsidRPr="00467D40">
              <w:rPr>
                <w:rFonts w:ascii="Calibri" w:hAnsi="Calibri" w:cs="Calibri"/>
                <w:sz w:val="22"/>
                <w:szCs w:val="22"/>
                <w:lang w:eastAsia="es-AR"/>
              </w:rPr>
              <w:t>14.777</w:t>
            </w:r>
          </w:p>
        </w:tc>
        <w:tc>
          <w:tcPr>
            <w:tcW w:w="1843" w:type="dxa"/>
            <w:vAlign w:val="center"/>
            <w:hideMark/>
          </w:tcPr>
          <w:p w14:paraId="60567728" w14:textId="77777777" w:rsidR="00467D40" w:rsidRPr="00467D40" w:rsidRDefault="00467D40" w:rsidP="00467D40">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s-AR"/>
              </w:rPr>
            </w:pPr>
            <w:r w:rsidRPr="00467D40">
              <w:rPr>
                <w:rFonts w:ascii="Calibri" w:hAnsi="Calibri" w:cs="Calibri"/>
                <w:sz w:val="22"/>
                <w:szCs w:val="22"/>
                <w:lang w:eastAsia="es-AR"/>
              </w:rPr>
              <w:t>32.304</w:t>
            </w:r>
          </w:p>
        </w:tc>
        <w:tc>
          <w:tcPr>
            <w:tcW w:w="1701" w:type="dxa"/>
            <w:vAlign w:val="center"/>
            <w:hideMark/>
          </w:tcPr>
          <w:p w14:paraId="70262D5E" w14:textId="77777777" w:rsidR="00467D40" w:rsidRPr="00467D40" w:rsidRDefault="00467D40" w:rsidP="00467D40">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s-AR"/>
              </w:rPr>
            </w:pPr>
            <w:r w:rsidRPr="00467D40">
              <w:rPr>
                <w:rFonts w:ascii="Calibri" w:hAnsi="Calibri" w:cs="Calibri"/>
                <w:sz w:val="22"/>
                <w:szCs w:val="22"/>
                <w:lang w:eastAsia="es-AR"/>
              </w:rPr>
              <w:t>21.984</w:t>
            </w:r>
          </w:p>
        </w:tc>
        <w:tc>
          <w:tcPr>
            <w:tcW w:w="1701" w:type="dxa"/>
            <w:shd w:val="clear" w:color="auto" w:fill="00B0F0"/>
            <w:noWrap/>
            <w:vAlign w:val="center"/>
            <w:hideMark/>
          </w:tcPr>
          <w:p w14:paraId="03A76850" w14:textId="057564B6" w:rsidR="00467D40" w:rsidRPr="00467D40" w:rsidRDefault="00467D40" w:rsidP="00467D40">
            <w:pPr>
              <w:widowControl/>
              <w:overflowPunct/>
              <w:autoSpaceDE/>
              <w:autoSpaceDN/>
              <w:adjustRightInd/>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color w:val="FFFFFF" w:themeColor="background1"/>
                <w:sz w:val="22"/>
                <w:szCs w:val="22"/>
                <w:lang w:eastAsia="es-AR"/>
              </w:rPr>
            </w:pPr>
            <w:r w:rsidRPr="00467D40">
              <w:rPr>
                <w:rFonts w:ascii="Calibri" w:hAnsi="Calibri" w:cs="Calibri"/>
                <w:b/>
                <w:color w:val="FFFFFF" w:themeColor="background1"/>
                <w:sz w:val="22"/>
                <w:szCs w:val="22"/>
                <w:lang w:eastAsia="es-AR"/>
              </w:rPr>
              <w:t>69.065</w:t>
            </w:r>
          </w:p>
        </w:tc>
      </w:tr>
      <w:tr w:rsidR="00467D40" w:rsidRPr="00467D40" w14:paraId="30E92AF4" w14:textId="77777777" w:rsidTr="00467D40">
        <w:trPr>
          <w:trHeight w:val="577"/>
        </w:trPr>
        <w:tc>
          <w:tcPr>
            <w:cnfStyle w:val="001000000000" w:firstRow="0" w:lastRow="0" w:firstColumn="1" w:lastColumn="0" w:oddVBand="0" w:evenVBand="0" w:oddHBand="0" w:evenHBand="0" w:firstRowFirstColumn="0" w:firstRowLastColumn="0" w:lastRowFirstColumn="0" w:lastRowLastColumn="0"/>
            <w:tcW w:w="3261" w:type="dxa"/>
            <w:shd w:val="clear" w:color="auto" w:fill="00B0F0"/>
            <w:vAlign w:val="center"/>
            <w:hideMark/>
          </w:tcPr>
          <w:p w14:paraId="29CE6AB0" w14:textId="77777777" w:rsidR="00467D40" w:rsidRPr="00467D40" w:rsidRDefault="00467D40" w:rsidP="00467D40">
            <w:pPr>
              <w:widowControl/>
              <w:overflowPunct/>
              <w:autoSpaceDE/>
              <w:autoSpaceDN/>
              <w:adjustRightInd/>
              <w:textAlignment w:val="auto"/>
              <w:rPr>
                <w:rFonts w:ascii="Calibri" w:hAnsi="Calibri" w:cs="Calibri"/>
                <w:color w:val="FFFFFF" w:themeColor="background1"/>
                <w:sz w:val="22"/>
                <w:szCs w:val="22"/>
                <w:lang w:eastAsia="es-AR"/>
              </w:rPr>
            </w:pPr>
            <w:r w:rsidRPr="00467D40">
              <w:rPr>
                <w:rFonts w:ascii="Calibri" w:hAnsi="Calibri" w:cs="Calibri"/>
                <w:color w:val="FFFFFF" w:themeColor="background1"/>
                <w:sz w:val="22"/>
                <w:szCs w:val="22"/>
                <w:lang w:eastAsia="es-AR"/>
              </w:rPr>
              <w:t>TOTAL OBSERVACIONES SISAC</w:t>
            </w:r>
          </w:p>
        </w:tc>
        <w:tc>
          <w:tcPr>
            <w:tcW w:w="1984" w:type="dxa"/>
            <w:shd w:val="clear" w:color="auto" w:fill="00B0F0"/>
            <w:vAlign w:val="center"/>
            <w:hideMark/>
          </w:tcPr>
          <w:p w14:paraId="6EDFAF30" w14:textId="7BC69D85" w:rsidR="00467D40" w:rsidRPr="00467D40" w:rsidRDefault="00467D40" w:rsidP="00467D40">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bCs/>
                <w:color w:val="FFFFFF" w:themeColor="background1"/>
                <w:sz w:val="22"/>
                <w:szCs w:val="22"/>
                <w:lang w:eastAsia="es-AR"/>
              </w:rPr>
            </w:pPr>
            <w:r w:rsidRPr="00467D40">
              <w:rPr>
                <w:rFonts w:ascii="Calibri" w:hAnsi="Calibri" w:cs="Calibri"/>
                <w:b/>
                <w:bCs/>
                <w:color w:val="FFFFFF" w:themeColor="background1"/>
                <w:sz w:val="22"/>
                <w:szCs w:val="22"/>
                <w:lang w:eastAsia="es-AR"/>
              </w:rPr>
              <w:t>15</w:t>
            </w:r>
            <w:r>
              <w:rPr>
                <w:rFonts w:ascii="Calibri" w:hAnsi="Calibri" w:cs="Calibri"/>
                <w:b/>
                <w:bCs/>
                <w:color w:val="FFFFFF" w:themeColor="background1"/>
                <w:sz w:val="22"/>
                <w:szCs w:val="22"/>
                <w:lang w:eastAsia="es-AR"/>
              </w:rPr>
              <w:t>.</w:t>
            </w:r>
            <w:r w:rsidRPr="00467D40">
              <w:rPr>
                <w:rFonts w:ascii="Calibri" w:hAnsi="Calibri" w:cs="Calibri"/>
                <w:b/>
                <w:bCs/>
                <w:color w:val="FFFFFF" w:themeColor="background1"/>
                <w:sz w:val="22"/>
                <w:szCs w:val="22"/>
                <w:lang w:eastAsia="es-AR"/>
              </w:rPr>
              <w:t>897</w:t>
            </w:r>
          </w:p>
        </w:tc>
        <w:tc>
          <w:tcPr>
            <w:tcW w:w="1843" w:type="dxa"/>
            <w:shd w:val="clear" w:color="auto" w:fill="00B0F0"/>
            <w:vAlign w:val="center"/>
            <w:hideMark/>
          </w:tcPr>
          <w:p w14:paraId="1650A8B2" w14:textId="42D4E0F3" w:rsidR="00467D40" w:rsidRPr="00467D40" w:rsidRDefault="00467D40" w:rsidP="00467D40">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bCs/>
                <w:color w:val="FFFFFF" w:themeColor="background1"/>
                <w:sz w:val="22"/>
                <w:szCs w:val="22"/>
                <w:lang w:eastAsia="es-AR"/>
              </w:rPr>
            </w:pPr>
            <w:r w:rsidRPr="00467D40">
              <w:rPr>
                <w:rFonts w:ascii="Calibri" w:hAnsi="Calibri" w:cs="Calibri"/>
                <w:b/>
                <w:bCs/>
                <w:color w:val="FFFFFF" w:themeColor="background1"/>
                <w:sz w:val="22"/>
                <w:szCs w:val="22"/>
                <w:lang w:eastAsia="es-AR"/>
              </w:rPr>
              <w:t>36</w:t>
            </w:r>
            <w:r>
              <w:rPr>
                <w:rFonts w:ascii="Calibri" w:hAnsi="Calibri" w:cs="Calibri"/>
                <w:b/>
                <w:bCs/>
                <w:color w:val="FFFFFF" w:themeColor="background1"/>
                <w:sz w:val="22"/>
                <w:szCs w:val="22"/>
                <w:lang w:eastAsia="es-AR"/>
              </w:rPr>
              <w:t>.</w:t>
            </w:r>
            <w:r w:rsidRPr="00467D40">
              <w:rPr>
                <w:rFonts w:ascii="Calibri" w:hAnsi="Calibri" w:cs="Calibri"/>
                <w:b/>
                <w:bCs/>
                <w:color w:val="FFFFFF" w:themeColor="background1"/>
                <w:sz w:val="22"/>
                <w:szCs w:val="22"/>
                <w:lang w:eastAsia="es-AR"/>
              </w:rPr>
              <w:t>437</w:t>
            </w:r>
          </w:p>
        </w:tc>
        <w:tc>
          <w:tcPr>
            <w:tcW w:w="1701" w:type="dxa"/>
            <w:shd w:val="clear" w:color="auto" w:fill="00B0F0"/>
            <w:vAlign w:val="center"/>
            <w:hideMark/>
          </w:tcPr>
          <w:p w14:paraId="2F6469A4" w14:textId="769EBD66" w:rsidR="00467D40" w:rsidRPr="00467D40" w:rsidRDefault="00467D40" w:rsidP="00467D40">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bCs/>
                <w:color w:val="FFFFFF" w:themeColor="background1"/>
                <w:sz w:val="22"/>
                <w:szCs w:val="22"/>
                <w:lang w:eastAsia="es-AR"/>
              </w:rPr>
            </w:pPr>
            <w:r w:rsidRPr="00467D40">
              <w:rPr>
                <w:rFonts w:ascii="Calibri" w:hAnsi="Calibri" w:cs="Calibri"/>
                <w:b/>
                <w:bCs/>
                <w:color w:val="FFFFFF" w:themeColor="background1"/>
                <w:sz w:val="22"/>
                <w:szCs w:val="22"/>
                <w:lang w:eastAsia="es-AR"/>
              </w:rPr>
              <w:t>27</w:t>
            </w:r>
            <w:r>
              <w:rPr>
                <w:rFonts w:ascii="Calibri" w:hAnsi="Calibri" w:cs="Calibri"/>
                <w:b/>
                <w:bCs/>
                <w:color w:val="FFFFFF" w:themeColor="background1"/>
                <w:sz w:val="22"/>
                <w:szCs w:val="22"/>
                <w:lang w:eastAsia="es-AR"/>
              </w:rPr>
              <w:t>.</w:t>
            </w:r>
            <w:r w:rsidRPr="00467D40">
              <w:rPr>
                <w:rFonts w:ascii="Calibri" w:hAnsi="Calibri" w:cs="Calibri"/>
                <w:b/>
                <w:bCs/>
                <w:color w:val="FFFFFF" w:themeColor="background1"/>
                <w:sz w:val="22"/>
                <w:szCs w:val="22"/>
                <w:lang w:eastAsia="es-AR"/>
              </w:rPr>
              <w:t>142</w:t>
            </w:r>
          </w:p>
        </w:tc>
        <w:tc>
          <w:tcPr>
            <w:tcW w:w="1701" w:type="dxa"/>
            <w:shd w:val="clear" w:color="auto" w:fill="244061" w:themeFill="accent1" w:themeFillShade="80"/>
            <w:noWrap/>
            <w:vAlign w:val="center"/>
            <w:hideMark/>
          </w:tcPr>
          <w:p w14:paraId="3A357C2A" w14:textId="03A546EE" w:rsidR="00467D40" w:rsidRPr="00467D40" w:rsidRDefault="00467D40" w:rsidP="00467D40">
            <w:pPr>
              <w:widowControl/>
              <w:overflowPunct/>
              <w:autoSpaceDE/>
              <w:autoSpaceDN/>
              <w:adjustRightInd/>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b/>
                <w:color w:val="FFFFFF" w:themeColor="background1"/>
                <w:sz w:val="22"/>
                <w:szCs w:val="22"/>
                <w:lang w:eastAsia="es-AR"/>
              </w:rPr>
            </w:pPr>
            <w:r w:rsidRPr="00467D40">
              <w:rPr>
                <w:rFonts w:ascii="Calibri" w:hAnsi="Calibri" w:cs="Calibri"/>
                <w:b/>
                <w:color w:val="FFFFFF" w:themeColor="background1"/>
                <w:sz w:val="22"/>
                <w:szCs w:val="22"/>
                <w:lang w:eastAsia="es-AR"/>
              </w:rPr>
              <w:t>79.476</w:t>
            </w:r>
          </w:p>
        </w:tc>
      </w:tr>
    </w:tbl>
    <w:p w14:paraId="048522BE" w14:textId="64D187AE" w:rsidR="00467D40" w:rsidRDefault="00A064D9" w:rsidP="0031751A">
      <w:pPr>
        <w:ind w:hanging="709"/>
        <w:rPr>
          <w:noProof/>
          <w:lang w:eastAsia="es-AR"/>
        </w:rPr>
      </w:pPr>
      <w:r>
        <w:rPr>
          <w:noProof/>
          <w:lang w:eastAsia="es-AR"/>
        </w:rPr>
        <mc:AlternateContent>
          <mc:Choice Requires="wps">
            <w:drawing>
              <wp:anchor distT="0" distB="0" distL="114300" distR="114300" simplePos="0" relativeHeight="251696128" behindDoc="0" locked="0" layoutInCell="1" allowOverlap="1" wp14:anchorId="7A9211D9" wp14:editId="27D07F2F">
                <wp:simplePos x="0" y="0"/>
                <wp:positionH relativeFrom="column">
                  <wp:posOffset>1728020</wp:posOffset>
                </wp:positionH>
                <wp:positionV relativeFrom="paragraph">
                  <wp:posOffset>51647</wp:posOffset>
                </wp:positionV>
                <wp:extent cx="318161" cy="321513"/>
                <wp:effectExtent l="0" t="0" r="5715" b="2540"/>
                <wp:wrapNone/>
                <wp:docPr id="73" name="13 Flecha abajo"/>
                <wp:cNvGraphicFramePr/>
                <a:graphic xmlns:a="http://schemas.openxmlformats.org/drawingml/2006/main">
                  <a:graphicData uri="http://schemas.microsoft.com/office/word/2010/wordprocessingShape">
                    <wps:wsp>
                      <wps:cNvSpPr/>
                      <wps:spPr>
                        <a:xfrm>
                          <a:off x="0" y="0"/>
                          <a:ext cx="318161" cy="321513"/>
                        </a:xfrm>
                        <a:prstGeom prst="downArrow">
                          <a:avLst/>
                        </a:prstGeom>
                        <a:solidFill>
                          <a:srgbClr val="5993B3"/>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13 Flecha abajo" o:spid="_x0000_s1026" type="#_x0000_t67" style="position:absolute;margin-left:136.05pt;margin-top:4.05pt;width:25.05pt;height:25.3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" adj="10913" fillcolor="#5993b3" stroked="f" strokeweight="2pt"/>
            </w:pict>
          </mc:Fallback>
        </mc:AlternateContent>
      </w:r>
      <w:r>
        <w:rPr>
          <w:noProof/>
          <w:lang w:eastAsia="es-AR"/>
        </w:rPr>
        <mc:AlternateContent>
          <mc:Choice Requires="wps">
            <w:drawing>
              <wp:anchor distT="0" distB="0" distL="114300" distR="114300" simplePos="0" relativeHeight="251697152" behindDoc="0" locked="0" layoutInCell="1" allowOverlap="1" wp14:anchorId="3F959FEB" wp14:editId="04AC07C4">
                <wp:simplePos x="0" y="0"/>
                <wp:positionH relativeFrom="column">
                  <wp:posOffset>3017071</wp:posOffset>
                </wp:positionH>
                <wp:positionV relativeFrom="paragraph">
                  <wp:posOffset>51647</wp:posOffset>
                </wp:positionV>
                <wp:extent cx="318161" cy="321513"/>
                <wp:effectExtent l="0" t="0" r="5715" b="2540"/>
                <wp:wrapNone/>
                <wp:docPr id="74" name="14 Flecha abajo"/>
                <wp:cNvGraphicFramePr/>
                <a:graphic xmlns:a="http://schemas.openxmlformats.org/drawingml/2006/main">
                  <a:graphicData uri="http://schemas.microsoft.com/office/word/2010/wordprocessingShape">
                    <wps:wsp>
                      <wps:cNvSpPr/>
                      <wps:spPr>
                        <a:xfrm>
                          <a:off x="0" y="0"/>
                          <a:ext cx="318161" cy="321513"/>
                        </a:xfrm>
                        <a:prstGeom prst="downArrow">
                          <a:avLst/>
                        </a:prstGeom>
                        <a:solidFill>
                          <a:srgbClr val="5993B3"/>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14 Flecha abajo" o:spid="_x0000_s1026" type="#_x0000_t67" style="position:absolute;margin-left:237.55pt;margin-top:4.05pt;width:25.05pt;height:25.3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" adj="10913" fillcolor="#5993b3" stroked="f" strokeweight="2pt"/>
            </w:pict>
          </mc:Fallback>
        </mc:AlternateContent>
      </w:r>
      <w:r>
        <w:rPr>
          <w:noProof/>
          <w:lang w:eastAsia="es-AR"/>
        </w:rPr>
        <mc:AlternateContent>
          <mc:Choice Requires="wps">
            <w:drawing>
              <wp:anchor distT="0" distB="0" distL="114300" distR="114300" simplePos="0" relativeHeight="251698176" behindDoc="0" locked="0" layoutInCell="1" allowOverlap="1" wp14:anchorId="14532B07" wp14:editId="56B2ADF0">
                <wp:simplePos x="0" y="0"/>
                <wp:positionH relativeFrom="column">
                  <wp:posOffset>4164119</wp:posOffset>
                </wp:positionH>
                <wp:positionV relativeFrom="paragraph">
                  <wp:posOffset>51647</wp:posOffset>
                </wp:positionV>
                <wp:extent cx="318161" cy="321513"/>
                <wp:effectExtent l="0" t="0" r="5715" b="2540"/>
                <wp:wrapNone/>
                <wp:docPr id="75" name="17 Flecha abajo"/>
                <wp:cNvGraphicFramePr/>
                <a:graphic xmlns:a="http://schemas.openxmlformats.org/drawingml/2006/main">
                  <a:graphicData uri="http://schemas.microsoft.com/office/word/2010/wordprocessingShape">
                    <wps:wsp>
                      <wps:cNvSpPr/>
                      <wps:spPr>
                        <a:xfrm>
                          <a:off x="0" y="0"/>
                          <a:ext cx="318161" cy="321513"/>
                        </a:xfrm>
                        <a:prstGeom prst="downArrow">
                          <a:avLst/>
                        </a:prstGeom>
                        <a:solidFill>
                          <a:srgbClr val="5993B3"/>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17 Flecha abajo" o:spid="_x0000_s1026" type="#_x0000_t67" style="position:absolute;margin-left:327.9pt;margin-top:4.05pt;width:25.05pt;height:25.3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" adj="10913" fillcolor="#5993b3" stroked="f" strokeweight="2pt"/>
            </w:pict>
          </mc:Fallback>
        </mc:AlternateContent>
      </w:r>
      <w:r>
        <w:rPr>
          <w:noProof/>
          <w:lang w:eastAsia="es-AR"/>
        </w:rPr>
        <mc:AlternateContent>
          <mc:Choice Requires="wps">
            <w:drawing>
              <wp:anchor distT="0" distB="0" distL="114300" distR="114300" simplePos="0" relativeHeight="251703296" behindDoc="0" locked="0" layoutInCell="1" allowOverlap="1" wp14:anchorId="554F096F" wp14:editId="1FC7B1D2">
                <wp:simplePos x="0" y="0"/>
                <wp:positionH relativeFrom="column">
                  <wp:posOffset>5957571</wp:posOffset>
                </wp:positionH>
                <wp:positionV relativeFrom="paragraph">
                  <wp:posOffset>51647</wp:posOffset>
                </wp:positionV>
                <wp:extent cx="318161" cy="321513"/>
                <wp:effectExtent l="0" t="0" r="5715" b="2540"/>
                <wp:wrapNone/>
                <wp:docPr id="117" name="17 Flecha abajo"/>
                <wp:cNvGraphicFramePr/>
                <a:graphic xmlns:a="http://schemas.openxmlformats.org/drawingml/2006/main">
                  <a:graphicData uri="http://schemas.microsoft.com/office/word/2010/wordprocessingShape">
                    <wps:wsp>
                      <wps:cNvSpPr/>
                      <wps:spPr>
                        <a:xfrm>
                          <a:off x="0" y="0"/>
                          <a:ext cx="318161" cy="321513"/>
                        </a:xfrm>
                        <a:prstGeom prst="downArrow">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17 Flecha abajo" o:spid="_x0000_s1026" type="#_x0000_t67" style="position:absolute;margin-left:469.1pt;margin-top:4.05pt;width:25.05pt;height:25.3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" adj="10913" fillcolor="#243f60 [1604]" stroked="f" strokeweight="2pt"/>
            </w:pict>
          </mc:Fallback>
        </mc:AlternateContent>
      </w:r>
    </w:p>
    <w:p w14:paraId="02927844" w14:textId="570BF867" w:rsidR="00467D40" w:rsidRDefault="00A064D9" w:rsidP="0031751A">
      <w:pPr>
        <w:ind w:hanging="709"/>
        <w:rPr>
          <w:noProof/>
          <w:lang w:eastAsia="es-AR"/>
        </w:rPr>
      </w:pPr>
      <w:r>
        <w:rPr>
          <w:noProof/>
          <w:lang w:eastAsia="es-AR"/>
        </w:rPr>
        <w:drawing>
          <wp:anchor distT="0" distB="0" distL="114300" distR="114300" simplePos="0" relativeHeight="251751935" behindDoc="0" locked="0" layoutInCell="1" allowOverlap="1" wp14:anchorId="364BE472" wp14:editId="4AFD92C4">
            <wp:simplePos x="0" y="0"/>
            <wp:positionH relativeFrom="column">
              <wp:posOffset>4830656</wp:posOffset>
            </wp:positionH>
            <wp:positionV relativeFrom="paragraph">
              <wp:posOffset>89323</wp:posOffset>
            </wp:positionV>
            <wp:extent cx="1947545" cy="1486535"/>
            <wp:effectExtent l="0" t="0" r="0" b="0"/>
            <wp:wrapNone/>
            <wp:docPr id="53" name="Gráfico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700224" behindDoc="0" locked="0" layoutInCell="1" allowOverlap="1" wp14:anchorId="22A0FE28" wp14:editId="7CF43BFF">
            <wp:simplePos x="0" y="0"/>
            <wp:positionH relativeFrom="column">
              <wp:posOffset>986155</wp:posOffset>
            </wp:positionH>
            <wp:positionV relativeFrom="paragraph">
              <wp:posOffset>92597</wp:posOffset>
            </wp:positionV>
            <wp:extent cx="1948517" cy="1486437"/>
            <wp:effectExtent l="0" t="0" r="0" b="0"/>
            <wp:wrapNone/>
            <wp:docPr id="77" name="14 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anchor>
        </w:drawing>
      </w:r>
      <w:r>
        <w:rPr>
          <w:noProof/>
          <w:lang w:eastAsia="es-AR"/>
        </w:rPr>
        <w:drawing>
          <wp:anchor distT="0" distB="0" distL="114300" distR="114300" simplePos="0" relativeHeight="251701248" behindDoc="0" locked="0" layoutInCell="1" allowOverlap="1" wp14:anchorId="0026C434" wp14:editId="40AE9AD3">
            <wp:simplePos x="0" y="0"/>
            <wp:positionH relativeFrom="column">
              <wp:posOffset>2254297</wp:posOffset>
            </wp:positionH>
            <wp:positionV relativeFrom="paragraph">
              <wp:posOffset>92571</wp:posOffset>
            </wp:positionV>
            <wp:extent cx="1948518" cy="1486437"/>
            <wp:effectExtent l="0" t="0" r="0" b="0"/>
            <wp:wrapNone/>
            <wp:docPr id="78" name="15 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anchor>
        </w:drawing>
      </w:r>
      <w:r>
        <w:rPr>
          <w:noProof/>
          <w:lang w:eastAsia="es-AR"/>
        </w:rPr>
        <w:drawing>
          <wp:anchor distT="0" distB="0" distL="114300" distR="114300" simplePos="0" relativeHeight="251704319" behindDoc="0" locked="0" layoutInCell="1" allowOverlap="1" wp14:anchorId="45F73B10" wp14:editId="05766DCB">
            <wp:simplePos x="0" y="0"/>
            <wp:positionH relativeFrom="column">
              <wp:posOffset>3517986</wp:posOffset>
            </wp:positionH>
            <wp:positionV relativeFrom="paragraph">
              <wp:posOffset>92584</wp:posOffset>
            </wp:positionV>
            <wp:extent cx="1948518" cy="1486437"/>
            <wp:effectExtent l="0" t="0" r="0" b="0"/>
            <wp:wrapNone/>
            <wp:docPr id="79" name="16 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anchor>
        </w:drawing>
      </w:r>
    </w:p>
    <w:p w14:paraId="481C86BE" w14:textId="3D04B223" w:rsidR="00467D40" w:rsidRDefault="00467D40" w:rsidP="0031751A">
      <w:pPr>
        <w:ind w:hanging="709"/>
        <w:rPr>
          <w:noProof/>
          <w:lang w:eastAsia="es-AR"/>
        </w:rPr>
      </w:pPr>
    </w:p>
    <w:p w14:paraId="096A1027" w14:textId="7832C4F3" w:rsidR="00467D40" w:rsidRDefault="00A064D9" w:rsidP="0031751A">
      <w:pPr>
        <w:ind w:hanging="709"/>
        <w:rPr>
          <w:noProof/>
          <w:lang w:eastAsia="es-AR"/>
        </w:rPr>
      </w:pPr>
      <w:r>
        <w:rPr>
          <w:noProof/>
          <w:lang w:eastAsia="es-AR"/>
        </w:rPr>
        <w:drawing>
          <wp:anchor distT="0" distB="0" distL="114300" distR="114300" simplePos="0" relativeHeight="251699200" behindDoc="0" locked="0" layoutInCell="1" allowOverlap="1" wp14:anchorId="193425FA" wp14:editId="2B5EAFC2">
            <wp:simplePos x="0" y="0"/>
            <wp:positionH relativeFrom="column">
              <wp:posOffset>-561975</wp:posOffset>
            </wp:positionH>
            <wp:positionV relativeFrom="paragraph">
              <wp:posOffset>78105</wp:posOffset>
            </wp:positionV>
            <wp:extent cx="1926590" cy="760730"/>
            <wp:effectExtent l="0" t="0" r="0" b="0"/>
            <wp:wrapNone/>
            <wp:docPr id="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2"/>
                    <pic:cNvPicPr>
                      <a:picLocks noChangeAspect="1" noChangeArrowheads="1"/>
                    </pic:cNvPicPr>
                  </pic:nvPicPr>
                  <pic:blipFill rotWithShape="1">
                    <a:blip r:embed="rId53">
                      <a:extLst>
                        <a:ext uri="{28A0092B-C50C-407E-A947-70E740481C1C}">
                          <a14:useLocalDpi xmlns:a14="http://schemas.microsoft.com/office/drawing/2010/main" val="0"/>
                        </a:ext>
                      </a:extLst>
                    </a:blip>
                    <a:srcRect l="66242" t="24349" b="31822"/>
                    <a:stretch/>
                  </pic:blipFill>
                  <pic:spPr bwMode="auto">
                    <a:xfrm>
                      <a:off x="0" y="0"/>
                      <a:ext cx="1926590" cy="76073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p w14:paraId="64BE2EFB" w14:textId="5C906456" w:rsidR="0031751A" w:rsidRDefault="0031751A" w:rsidP="0031751A">
      <w:pPr>
        <w:ind w:hanging="709"/>
        <w:jc w:val="center"/>
        <w:rPr>
          <w:lang w:val="es-ES"/>
        </w:rPr>
      </w:pPr>
    </w:p>
    <w:p w14:paraId="6F1D3736" w14:textId="77777777" w:rsidR="0031751A" w:rsidRDefault="0031751A" w:rsidP="00AA1C95">
      <w:pPr>
        <w:rPr>
          <w:lang w:val="es-ES"/>
        </w:rPr>
      </w:pPr>
    </w:p>
    <w:p w14:paraId="4EDBFF43" w14:textId="77777777" w:rsidR="0031751A" w:rsidRDefault="0031751A" w:rsidP="00AA1C95">
      <w:pPr>
        <w:rPr>
          <w:lang w:val="es-ES"/>
        </w:rPr>
      </w:pPr>
    </w:p>
    <w:p w14:paraId="68DC95DD" w14:textId="77777777" w:rsidR="0031751A" w:rsidRDefault="0031751A" w:rsidP="00AA1C95">
      <w:pPr>
        <w:rPr>
          <w:lang w:val="es-ES"/>
        </w:rPr>
      </w:pPr>
    </w:p>
    <w:p w14:paraId="716E2808" w14:textId="1911E648" w:rsidR="0031751A" w:rsidRDefault="0031751A" w:rsidP="00AA1C95">
      <w:pPr>
        <w:rPr>
          <w:lang w:val="es-ES"/>
        </w:rPr>
      </w:pPr>
    </w:p>
    <w:p w14:paraId="2A02B890" w14:textId="77777777" w:rsidR="0031751A" w:rsidRDefault="0031751A" w:rsidP="00AA1C95">
      <w:pPr>
        <w:rPr>
          <w:lang w:val="es-ES"/>
        </w:rPr>
      </w:pPr>
    </w:p>
    <w:p w14:paraId="456F3751" w14:textId="77777777" w:rsidR="0031751A" w:rsidRDefault="0031751A" w:rsidP="00AA1C95">
      <w:pPr>
        <w:rPr>
          <w:lang w:val="es-ES"/>
        </w:rPr>
      </w:pPr>
    </w:p>
    <w:p w14:paraId="11EA1083" w14:textId="1C132FF7" w:rsidR="00E901B5" w:rsidRDefault="00E901B5" w:rsidP="00AA1C95">
      <w:pPr>
        <w:rPr>
          <w:lang w:val="es-ES"/>
        </w:rPr>
      </w:pPr>
    </w:p>
    <w:p w14:paraId="2F7AC4E8" w14:textId="77777777" w:rsidR="00467D40" w:rsidRDefault="00467D40" w:rsidP="00AA1C95">
      <w:pPr>
        <w:rPr>
          <w:lang w:val="es-ES"/>
        </w:rPr>
      </w:pPr>
    </w:p>
    <w:p w14:paraId="36D5E3C1" w14:textId="20F4B780" w:rsidR="00D90C51" w:rsidRDefault="001F57CF" w:rsidP="00D90C51">
      <w:pPr>
        <w:pStyle w:val="Prrafodelista"/>
        <w:numPr>
          <w:ilvl w:val="6"/>
          <w:numId w:val="16"/>
        </w:numPr>
        <w:tabs>
          <w:tab w:val="left" w:pos="284"/>
        </w:tabs>
        <w:ind w:left="0" w:firstLine="0"/>
        <w:rPr>
          <w:b/>
          <w:bCs/>
          <w:sz w:val="24"/>
          <w:szCs w:val="24"/>
        </w:rPr>
      </w:pPr>
      <w:r w:rsidRPr="001F57CF">
        <w:rPr>
          <w:b/>
          <w:bCs/>
          <w:sz w:val="24"/>
          <w:szCs w:val="24"/>
        </w:rPr>
        <w:t>Observaciones recurrentes.</w:t>
      </w:r>
    </w:p>
    <w:p w14:paraId="67306D62" w14:textId="77777777" w:rsidR="00D90C51" w:rsidRDefault="00D90C51" w:rsidP="00D90C51">
      <w:pPr>
        <w:pStyle w:val="Prrafodelista"/>
        <w:numPr>
          <w:ilvl w:val="0"/>
          <w:numId w:val="0"/>
        </w:numPr>
        <w:tabs>
          <w:tab w:val="left" w:pos="284"/>
        </w:tabs>
        <w:rPr>
          <w:b/>
          <w:bCs/>
          <w:sz w:val="24"/>
          <w:szCs w:val="24"/>
        </w:rPr>
      </w:pPr>
    </w:p>
    <w:p w14:paraId="47E1382B" w14:textId="79DC194E" w:rsidR="00D90C51" w:rsidRDefault="00D90C51" w:rsidP="00C36CA6">
      <w:pPr>
        <w:pStyle w:val="Prrafodelista"/>
        <w:numPr>
          <w:ilvl w:val="0"/>
          <w:numId w:val="0"/>
        </w:numPr>
        <w:tabs>
          <w:tab w:val="left" w:pos="284"/>
        </w:tabs>
        <w:contextualSpacing w:val="0"/>
        <w:rPr>
          <w:bCs/>
          <w:sz w:val="24"/>
          <w:szCs w:val="24"/>
        </w:rPr>
      </w:pPr>
      <w:r>
        <w:rPr>
          <w:bCs/>
          <w:sz w:val="24"/>
          <w:szCs w:val="24"/>
        </w:rPr>
        <w:t xml:space="preserve">Respecto a esta instrucción se solicitó se identifiquen las observaciones de bajo impacto de carácter recurrente y se informe la cuestión a este órgano rector. </w:t>
      </w:r>
    </w:p>
    <w:p w14:paraId="5D48F17D" w14:textId="6C44A36E" w:rsidR="00C36CA6" w:rsidRDefault="00C36CA6" w:rsidP="00D90C51">
      <w:pPr>
        <w:pStyle w:val="Prrafodelista"/>
        <w:numPr>
          <w:ilvl w:val="0"/>
          <w:numId w:val="0"/>
        </w:numPr>
        <w:tabs>
          <w:tab w:val="left" w:pos="284"/>
        </w:tabs>
        <w:rPr>
          <w:bCs/>
          <w:sz w:val="24"/>
          <w:szCs w:val="24"/>
        </w:rPr>
      </w:pPr>
      <w:r>
        <w:rPr>
          <w:bCs/>
          <w:sz w:val="24"/>
          <w:szCs w:val="24"/>
        </w:rPr>
        <w:t>Un 42% de los organismos manifestó que no le era aplicable la instrucción, un 5% manifestó no contar con observaciones de esas características, y un 45% cumplimentó la tarea.</w:t>
      </w:r>
    </w:p>
    <w:p w14:paraId="3206C198" w14:textId="77777777" w:rsidR="00C36CA6" w:rsidRPr="00D90C51" w:rsidRDefault="00C36CA6" w:rsidP="00D90C51">
      <w:pPr>
        <w:pStyle w:val="Prrafodelista"/>
        <w:numPr>
          <w:ilvl w:val="0"/>
          <w:numId w:val="0"/>
        </w:numPr>
        <w:tabs>
          <w:tab w:val="left" w:pos="284"/>
        </w:tabs>
        <w:rPr>
          <w:bCs/>
          <w:sz w:val="24"/>
          <w:szCs w:val="24"/>
        </w:rPr>
      </w:pPr>
    </w:p>
    <w:p w14:paraId="4D2F837F" w14:textId="7838E413" w:rsidR="001F57CF" w:rsidRDefault="004A10CA" w:rsidP="004A10CA">
      <w:pPr>
        <w:pStyle w:val="Prrafodelista"/>
        <w:numPr>
          <w:ilvl w:val="0"/>
          <w:numId w:val="0"/>
        </w:numPr>
        <w:tabs>
          <w:tab w:val="left" w:pos="284"/>
        </w:tabs>
        <w:jc w:val="center"/>
        <w:rPr>
          <w:sz w:val="24"/>
          <w:szCs w:val="24"/>
        </w:rPr>
      </w:pPr>
      <w:r>
        <w:rPr>
          <w:sz w:val="24"/>
          <w:szCs w:val="24"/>
        </w:rPr>
        <w:br/>
      </w:r>
      <w:r w:rsidR="00CE56FF" w:rsidRPr="00CE56FF">
        <w:rPr>
          <w:noProof/>
          <w:sz w:val="24"/>
          <w:szCs w:val="24"/>
          <w:lang w:val="es-AR" w:eastAsia="es-AR"/>
        </w:rPr>
        <w:drawing>
          <wp:inline distT="0" distB="0" distL="0" distR="0" wp14:anchorId="4305C810" wp14:editId="33A788FC">
            <wp:extent cx="4235450" cy="1847850"/>
            <wp:effectExtent l="0" t="0" r="0" b="0"/>
            <wp:docPr id="130" name="Gráfico 130"/>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353E5F0E" w14:textId="77777777" w:rsidR="00A064D9" w:rsidRDefault="00A064D9" w:rsidP="004A10CA">
      <w:pPr>
        <w:pStyle w:val="Prrafodelista"/>
        <w:numPr>
          <w:ilvl w:val="0"/>
          <w:numId w:val="0"/>
        </w:numPr>
        <w:tabs>
          <w:tab w:val="left" w:pos="284"/>
        </w:tabs>
        <w:jc w:val="center"/>
        <w:rPr>
          <w:sz w:val="24"/>
          <w:szCs w:val="24"/>
        </w:rPr>
      </w:pPr>
    </w:p>
    <w:p w14:paraId="34D1600C" w14:textId="77777777" w:rsidR="00A064D9" w:rsidRDefault="00A064D9" w:rsidP="004A10CA">
      <w:pPr>
        <w:pStyle w:val="Prrafodelista"/>
        <w:numPr>
          <w:ilvl w:val="0"/>
          <w:numId w:val="0"/>
        </w:numPr>
        <w:tabs>
          <w:tab w:val="left" w:pos="284"/>
        </w:tabs>
        <w:jc w:val="center"/>
        <w:rPr>
          <w:sz w:val="24"/>
          <w:szCs w:val="24"/>
        </w:rPr>
      </w:pPr>
    </w:p>
    <w:p w14:paraId="5F5E7C88" w14:textId="77777777" w:rsidR="00A064D9" w:rsidRDefault="00A064D9" w:rsidP="004A10CA">
      <w:pPr>
        <w:pStyle w:val="Prrafodelista"/>
        <w:numPr>
          <w:ilvl w:val="0"/>
          <w:numId w:val="0"/>
        </w:numPr>
        <w:tabs>
          <w:tab w:val="left" w:pos="284"/>
        </w:tabs>
        <w:jc w:val="center"/>
        <w:rPr>
          <w:sz w:val="24"/>
          <w:szCs w:val="24"/>
        </w:rPr>
      </w:pPr>
    </w:p>
    <w:p w14:paraId="46DC54E2" w14:textId="77777777" w:rsidR="00A064D9" w:rsidRDefault="00A064D9" w:rsidP="004A10CA">
      <w:pPr>
        <w:pStyle w:val="Prrafodelista"/>
        <w:numPr>
          <w:ilvl w:val="0"/>
          <w:numId w:val="0"/>
        </w:numPr>
        <w:tabs>
          <w:tab w:val="left" w:pos="284"/>
        </w:tabs>
        <w:jc w:val="center"/>
        <w:rPr>
          <w:sz w:val="24"/>
          <w:szCs w:val="24"/>
        </w:rPr>
      </w:pPr>
    </w:p>
    <w:p w14:paraId="0DB13606" w14:textId="77777777" w:rsidR="00A064D9" w:rsidRDefault="00A064D9" w:rsidP="004A10CA">
      <w:pPr>
        <w:pStyle w:val="Prrafodelista"/>
        <w:numPr>
          <w:ilvl w:val="0"/>
          <w:numId w:val="0"/>
        </w:numPr>
        <w:tabs>
          <w:tab w:val="left" w:pos="284"/>
        </w:tabs>
        <w:jc w:val="center"/>
        <w:rPr>
          <w:sz w:val="24"/>
          <w:szCs w:val="24"/>
        </w:rPr>
      </w:pPr>
    </w:p>
    <w:p w14:paraId="62724870" w14:textId="77777777" w:rsidR="00A064D9" w:rsidRDefault="00A064D9" w:rsidP="004A10CA">
      <w:pPr>
        <w:pStyle w:val="Prrafodelista"/>
        <w:numPr>
          <w:ilvl w:val="0"/>
          <w:numId w:val="0"/>
        </w:numPr>
        <w:tabs>
          <w:tab w:val="left" w:pos="284"/>
        </w:tabs>
        <w:jc w:val="center"/>
        <w:rPr>
          <w:sz w:val="24"/>
          <w:szCs w:val="24"/>
        </w:rPr>
      </w:pPr>
    </w:p>
    <w:p w14:paraId="5551DCBC" w14:textId="77777777" w:rsidR="00A064D9" w:rsidRDefault="00A064D9" w:rsidP="004A10CA">
      <w:pPr>
        <w:pStyle w:val="Prrafodelista"/>
        <w:numPr>
          <w:ilvl w:val="0"/>
          <w:numId w:val="0"/>
        </w:numPr>
        <w:tabs>
          <w:tab w:val="left" w:pos="284"/>
        </w:tabs>
        <w:jc w:val="center"/>
        <w:rPr>
          <w:sz w:val="24"/>
          <w:szCs w:val="24"/>
        </w:rPr>
      </w:pPr>
    </w:p>
    <w:p w14:paraId="408DEF4A" w14:textId="77777777" w:rsidR="00A064D9" w:rsidRDefault="00A064D9" w:rsidP="004A10CA">
      <w:pPr>
        <w:pStyle w:val="Prrafodelista"/>
        <w:numPr>
          <w:ilvl w:val="0"/>
          <w:numId w:val="0"/>
        </w:numPr>
        <w:tabs>
          <w:tab w:val="left" w:pos="284"/>
        </w:tabs>
        <w:jc w:val="center"/>
        <w:rPr>
          <w:sz w:val="24"/>
          <w:szCs w:val="24"/>
        </w:rPr>
      </w:pPr>
    </w:p>
    <w:p w14:paraId="2021BF4E" w14:textId="77777777" w:rsidR="00A064D9" w:rsidRDefault="00A064D9" w:rsidP="004A10CA">
      <w:pPr>
        <w:pStyle w:val="Prrafodelista"/>
        <w:numPr>
          <w:ilvl w:val="0"/>
          <w:numId w:val="0"/>
        </w:numPr>
        <w:tabs>
          <w:tab w:val="left" w:pos="284"/>
        </w:tabs>
        <w:jc w:val="center"/>
        <w:rPr>
          <w:sz w:val="24"/>
          <w:szCs w:val="24"/>
        </w:rPr>
      </w:pPr>
    </w:p>
    <w:p w14:paraId="49B4C982" w14:textId="77777777" w:rsidR="00A064D9" w:rsidRDefault="00A064D9" w:rsidP="004A10CA">
      <w:pPr>
        <w:pStyle w:val="Prrafodelista"/>
        <w:numPr>
          <w:ilvl w:val="0"/>
          <w:numId w:val="0"/>
        </w:numPr>
        <w:tabs>
          <w:tab w:val="left" w:pos="284"/>
        </w:tabs>
        <w:jc w:val="center"/>
        <w:rPr>
          <w:sz w:val="24"/>
          <w:szCs w:val="24"/>
        </w:rPr>
      </w:pPr>
    </w:p>
    <w:p w14:paraId="37A36694" w14:textId="77777777" w:rsidR="00A064D9" w:rsidRDefault="00A064D9" w:rsidP="004A10CA">
      <w:pPr>
        <w:pStyle w:val="Prrafodelista"/>
        <w:numPr>
          <w:ilvl w:val="0"/>
          <w:numId w:val="0"/>
        </w:numPr>
        <w:tabs>
          <w:tab w:val="left" w:pos="284"/>
        </w:tabs>
        <w:jc w:val="center"/>
        <w:rPr>
          <w:sz w:val="24"/>
          <w:szCs w:val="24"/>
        </w:rPr>
      </w:pPr>
    </w:p>
    <w:p w14:paraId="6093CF42" w14:textId="26EC2A8A" w:rsidR="00691D8B" w:rsidRPr="003A2709" w:rsidRDefault="00923874" w:rsidP="00965FF7">
      <w:pPr>
        <w:pStyle w:val="Ttulo2"/>
        <w:tabs>
          <w:tab w:val="left" w:pos="426"/>
        </w:tabs>
        <w:ind w:left="284" w:hanging="284"/>
        <w:rPr>
          <w:rFonts w:asciiTheme="minorHAnsi" w:hAnsiTheme="minorHAnsi" w:cstheme="minorHAnsi"/>
        </w:rPr>
      </w:pPr>
      <w:r w:rsidRPr="003A2709">
        <w:rPr>
          <w:rFonts w:asciiTheme="minorHAnsi" w:hAnsiTheme="minorHAnsi" w:cstheme="minorHAnsi"/>
        </w:rPr>
        <w:lastRenderedPageBreak/>
        <w:t>Conclusiones</w:t>
      </w:r>
    </w:p>
    <w:p w14:paraId="7E9F4F65" w14:textId="18C7B822" w:rsidR="00416283" w:rsidRPr="00C36CA6" w:rsidRDefault="00416283" w:rsidP="00C36CA6">
      <w:pPr>
        <w:spacing w:after="240"/>
        <w:jc w:val="both"/>
        <w:rPr>
          <w:rFonts w:asciiTheme="minorHAnsi" w:hAnsiTheme="minorHAnsi" w:cstheme="minorHAnsi"/>
          <w:color w:val="000000" w:themeColor="text1"/>
          <w:sz w:val="24"/>
          <w:szCs w:val="24"/>
        </w:rPr>
      </w:pPr>
      <w:r w:rsidRPr="00C36CA6">
        <w:rPr>
          <w:rFonts w:asciiTheme="minorHAnsi" w:hAnsiTheme="minorHAnsi" w:cstheme="minorHAnsi"/>
          <w:color w:val="000000" w:themeColor="text1"/>
          <w:sz w:val="24"/>
          <w:szCs w:val="24"/>
          <w:lang w:val="es-ES"/>
        </w:rPr>
        <w:t>Del anál</w:t>
      </w:r>
      <w:r w:rsidR="00C36CA6" w:rsidRPr="00C36CA6">
        <w:rPr>
          <w:rFonts w:asciiTheme="minorHAnsi" w:hAnsiTheme="minorHAnsi" w:cstheme="minorHAnsi"/>
          <w:color w:val="000000" w:themeColor="text1"/>
          <w:sz w:val="24"/>
          <w:szCs w:val="24"/>
          <w:lang w:val="es-ES"/>
        </w:rPr>
        <w:t xml:space="preserve">isis de datos se puede concluir respecto al </w:t>
      </w:r>
      <w:r w:rsidR="00C36CA6" w:rsidRPr="00C36CA6">
        <w:rPr>
          <w:rFonts w:asciiTheme="minorHAnsi" w:hAnsiTheme="minorHAnsi" w:cstheme="minorHAnsi"/>
          <w:b/>
          <w:color w:val="000000" w:themeColor="text1"/>
          <w:sz w:val="24"/>
          <w:szCs w:val="24"/>
          <w:lang w:val="es-ES"/>
        </w:rPr>
        <w:t>estado de las observaciones</w:t>
      </w:r>
      <w:r w:rsidR="00C36CA6" w:rsidRPr="00C36CA6">
        <w:rPr>
          <w:rFonts w:asciiTheme="minorHAnsi" w:hAnsiTheme="minorHAnsi" w:cstheme="minorHAnsi"/>
          <w:color w:val="000000" w:themeColor="text1"/>
          <w:sz w:val="24"/>
          <w:szCs w:val="24"/>
          <w:lang w:val="es-ES"/>
        </w:rPr>
        <w:t xml:space="preserve"> que s</w:t>
      </w:r>
      <w:r w:rsidRPr="00C36CA6">
        <w:rPr>
          <w:rFonts w:asciiTheme="minorHAnsi" w:hAnsiTheme="minorHAnsi" w:cstheme="minorHAnsi"/>
          <w:color w:val="000000" w:themeColor="text1"/>
          <w:sz w:val="24"/>
          <w:szCs w:val="24"/>
        </w:rPr>
        <w:t xml:space="preserve">e </w:t>
      </w:r>
      <w:r w:rsidR="00B912D2" w:rsidRPr="00C36CA6">
        <w:rPr>
          <w:rFonts w:asciiTheme="minorHAnsi" w:hAnsiTheme="minorHAnsi" w:cstheme="minorHAnsi"/>
          <w:color w:val="000000" w:themeColor="text1"/>
          <w:sz w:val="24"/>
          <w:szCs w:val="24"/>
        </w:rPr>
        <w:t>presenta</w:t>
      </w:r>
      <w:r w:rsidRPr="00C36CA6">
        <w:rPr>
          <w:rFonts w:asciiTheme="minorHAnsi" w:hAnsiTheme="minorHAnsi" w:cstheme="minorHAnsi"/>
          <w:color w:val="000000" w:themeColor="text1"/>
          <w:sz w:val="24"/>
          <w:szCs w:val="24"/>
        </w:rPr>
        <w:t xml:space="preserve"> una tendencia creciente de las observaciones “sin acción correctiva informada”, la misma se verifica con aquellas observaciones que presentan una “acción correctiva informada” y en “implementación”.</w:t>
      </w:r>
    </w:p>
    <w:p w14:paraId="4877928A" w14:textId="77777777" w:rsidR="00C36CA6" w:rsidRPr="00C36CA6" w:rsidRDefault="00416283" w:rsidP="00C36CA6">
      <w:pPr>
        <w:widowControl/>
        <w:overflowPunct/>
        <w:autoSpaceDE/>
        <w:autoSpaceDN/>
        <w:adjustRightInd/>
        <w:spacing w:after="240"/>
        <w:jc w:val="both"/>
        <w:textAlignment w:val="auto"/>
        <w:rPr>
          <w:rFonts w:asciiTheme="minorHAnsi" w:hAnsiTheme="minorHAnsi" w:cstheme="minorHAnsi"/>
          <w:color w:val="000000" w:themeColor="text1"/>
          <w:sz w:val="24"/>
          <w:szCs w:val="24"/>
        </w:rPr>
      </w:pPr>
      <w:r w:rsidRPr="00C36CA6">
        <w:rPr>
          <w:rFonts w:asciiTheme="minorHAnsi" w:hAnsiTheme="minorHAnsi" w:cstheme="minorHAnsi"/>
          <w:color w:val="000000" w:themeColor="text1"/>
          <w:sz w:val="24"/>
          <w:szCs w:val="24"/>
        </w:rPr>
        <w:t xml:space="preserve">En lo que respecta a las observaciones “no regularizables” si bien se aprecia en el período 2015-2018 un aumento respecto al período anterior a 2015, se observa una tendencia decreciente en el período 2019-2021. </w:t>
      </w:r>
    </w:p>
    <w:p w14:paraId="2D45C24E" w14:textId="3EDBC471" w:rsidR="004A10CA" w:rsidRPr="00C36CA6" w:rsidRDefault="00C36CA6" w:rsidP="00C36CA6">
      <w:pPr>
        <w:widowControl/>
        <w:overflowPunct/>
        <w:autoSpaceDE/>
        <w:autoSpaceDN/>
        <w:adjustRightInd/>
        <w:spacing w:after="240"/>
        <w:jc w:val="both"/>
        <w:textAlignment w:val="auto"/>
        <w:rPr>
          <w:rFonts w:asciiTheme="minorHAnsi" w:hAnsiTheme="minorHAnsi" w:cstheme="minorHAnsi"/>
          <w:color w:val="000000" w:themeColor="text1"/>
          <w:sz w:val="24"/>
          <w:szCs w:val="24"/>
        </w:rPr>
      </w:pPr>
      <w:r w:rsidRPr="00C36CA6">
        <w:rPr>
          <w:rFonts w:asciiTheme="minorHAnsi" w:hAnsiTheme="minorHAnsi" w:cstheme="minorHAnsi"/>
          <w:color w:val="000000" w:themeColor="text1"/>
          <w:sz w:val="24"/>
          <w:szCs w:val="24"/>
        </w:rPr>
        <w:t xml:space="preserve">En lo referido </w:t>
      </w:r>
      <w:r w:rsidR="00416283" w:rsidRPr="00C36CA6">
        <w:rPr>
          <w:rFonts w:asciiTheme="minorHAnsi" w:hAnsiTheme="minorHAnsi" w:cstheme="minorHAnsi"/>
          <w:color w:val="000000" w:themeColor="text1"/>
          <w:sz w:val="24"/>
          <w:szCs w:val="24"/>
        </w:rPr>
        <w:t>a las “observaciones regularizadas” la tendencia es de similares características a las mencionadas en el punto anterior.</w:t>
      </w:r>
    </w:p>
    <w:p w14:paraId="757AD841" w14:textId="4CA826C1" w:rsidR="00416283" w:rsidRPr="00C36CA6" w:rsidRDefault="00C36CA6" w:rsidP="00C36CA6">
      <w:pPr>
        <w:spacing w:after="240"/>
        <w:jc w:val="both"/>
        <w:rPr>
          <w:rFonts w:asciiTheme="minorHAnsi" w:hAnsiTheme="minorHAnsi" w:cstheme="minorHAnsi"/>
          <w:sz w:val="24"/>
          <w:szCs w:val="24"/>
        </w:rPr>
      </w:pPr>
      <w:r w:rsidRPr="00C36CA6">
        <w:rPr>
          <w:rFonts w:asciiTheme="minorHAnsi" w:hAnsiTheme="minorHAnsi" w:cstheme="minorHAnsi"/>
          <w:sz w:val="24"/>
          <w:szCs w:val="24"/>
          <w:lang w:val="es-ES"/>
        </w:rPr>
        <w:t xml:space="preserve">Respecto al </w:t>
      </w:r>
      <w:r w:rsidR="00416283" w:rsidRPr="00C36CA6">
        <w:rPr>
          <w:rFonts w:asciiTheme="minorHAnsi" w:hAnsiTheme="minorHAnsi" w:cstheme="minorHAnsi"/>
          <w:b/>
          <w:sz w:val="24"/>
          <w:szCs w:val="24"/>
          <w:lang w:val="es-ES"/>
        </w:rPr>
        <w:t>Impacto</w:t>
      </w:r>
      <w:r w:rsidRPr="00C36CA6">
        <w:rPr>
          <w:rFonts w:asciiTheme="minorHAnsi" w:hAnsiTheme="minorHAnsi" w:cstheme="minorHAnsi"/>
          <w:sz w:val="24"/>
          <w:szCs w:val="24"/>
          <w:lang w:val="es-ES"/>
        </w:rPr>
        <w:t>, l</w:t>
      </w:r>
      <w:r w:rsidRPr="00C36CA6">
        <w:rPr>
          <w:rFonts w:asciiTheme="minorHAnsi" w:hAnsiTheme="minorHAnsi" w:cstheme="minorHAnsi"/>
          <w:sz w:val="24"/>
          <w:szCs w:val="24"/>
        </w:rPr>
        <w:t>as observaciones de Impacto Alto</w:t>
      </w:r>
      <w:r w:rsidR="00416283" w:rsidRPr="00C36CA6">
        <w:rPr>
          <w:rFonts w:asciiTheme="minorHAnsi" w:hAnsiTheme="minorHAnsi" w:cstheme="minorHAnsi"/>
          <w:sz w:val="24"/>
          <w:szCs w:val="24"/>
        </w:rPr>
        <w:t xml:space="preserve"> han </w:t>
      </w:r>
      <w:r w:rsidR="00B912D2" w:rsidRPr="00C36CA6">
        <w:rPr>
          <w:rFonts w:asciiTheme="minorHAnsi" w:hAnsiTheme="minorHAnsi" w:cstheme="minorHAnsi"/>
          <w:sz w:val="24"/>
          <w:szCs w:val="24"/>
        </w:rPr>
        <w:t>presentado</w:t>
      </w:r>
      <w:r w:rsidR="00416283" w:rsidRPr="00C36CA6">
        <w:rPr>
          <w:rFonts w:asciiTheme="minorHAnsi" w:hAnsiTheme="minorHAnsi" w:cstheme="minorHAnsi"/>
          <w:sz w:val="24"/>
          <w:szCs w:val="24"/>
        </w:rPr>
        <w:t xml:space="preserve"> una tendencia </w:t>
      </w:r>
      <w:r w:rsidR="00B3263D">
        <w:rPr>
          <w:rFonts w:asciiTheme="minorHAnsi" w:hAnsiTheme="minorHAnsi" w:cstheme="minorHAnsi"/>
          <w:sz w:val="24"/>
          <w:szCs w:val="24"/>
        </w:rPr>
        <w:t>en aumento</w:t>
      </w:r>
      <w:r w:rsidR="00416283" w:rsidRPr="00C36CA6">
        <w:rPr>
          <w:rFonts w:asciiTheme="minorHAnsi" w:hAnsiTheme="minorHAnsi" w:cstheme="minorHAnsi"/>
          <w:sz w:val="24"/>
          <w:szCs w:val="24"/>
        </w:rPr>
        <w:t xml:space="preserve"> respecto al período 2015, para luego </w:t>
      </w:r>
      <w:r w:rsidR="00B912D2" w:rsidRPr="00C36CA6">
        <w:rPr>
          <w:rFonts w:asciiTheme="minorHAnsi" w:hAnsiTheme="minorHAnsi" w:cstheme="minorHAnsi"/>
          <w:sz w:val="24"/>
          <w:szCs w:val="24"/>
        </w:rPr>
        <w:t>exhibir un descenso</w:t>
      </w:r>
      <w:r w:rsidR="00416283" w:rsidRPr="00C36CA6">
        <w:rPr>
          <w:rFonts w:asciiTheme="minorHAnsi" w:hAnsiTheme="minorHAnsi" w:cstheme="minorHAnsi"/>
          <w:sz w:val="24"/>
          <w:szCs w:val="24"/>
        </w:rPr>
        <w:t xml:space="preserve"> en el período 2019-2021, igual situ</w:t>
      </w:r>
      <w:r w:rsidR="00B3263D">
        <w:rPr>
          <w:rFonts w:asciiTheme="minorHAnsi" w:hAnsiTheme="minorHAnsi" w:cstheme="minorHAnsi"/>
          <w:sz w:val="24"/>
          <w:szCs w:val="24"/>
        </w:rPr>
        <w:t>ación aconteció en el nivel de Impacto M</w:t>
      </w:r>
      <w:r w:rsidR="00416283" w:rsidRPr="00C36CA6">
        <w:rPr>
          <w:rFonts w:asciiTheme="minorHAnsi" w:hAnsiTheme="minorHAnsi" w:cstheme="minorHAnsi"/>
          <w:sz w:val="24"/>
          <w:szCs w:val="24"/>
        </w:rPr>
        <w:t>edio. R</w:t>
      </w:r>
      <w:r w:rsidR="00B3263D">
        <w:rPr>
          <w:rFonts w:asciiTheme="minorHAnsi" w:hAnsiTheme="minorHAnsi" w:cstheme="minorHAnsi"/>
          <w:sz w:val="24"/>
          <w:szCs w:val="24"/>
        </w:rPr>
        <w:t>especto a las observaciones de I</w:t>
      </w:r>
      <w:r w:rsidR="00416283" w:rsidRPr="00C36CA6">
        <w:rPr>
          <w:rFonts w:asciiTheme="minorHAnsi" w:hAnsiTheme="minorHAnsi" w:cstheme="minorHAnsi"/>
          <w:sz w:val="24"/>
          <w:szCs w:val="24"/>
        </w:rPr>
        <w:t>mpacto Bajo, si bien se aprecia una tendencia ascendente en el período 2015-2018, la misma  se mantiene constante en el período 2019-2021.</w:t>
      </w:r>
    </w:p>
    <w:p w14:paraId="65469443" w14:textId="6AA03422" w:rsidR="00416283" w:rsidRPr="00C36CA6" w:rsidRDefault="00C36CA6" w:rsidP="00C36CA6">
      <w:pPr>
        <w:spacing w:after="240"/>
        <w:jc w:val="both"/>
        <w:rPr>
          <w:rFonts w:asciiTheme="minorHAnsi" w:hAnsiTheme="minorHAnsi" w:cstheme="minorHAnsi"/>
          <w:sz w:val="24"/>
          <w:szCs w:val="24"/>
        </w:rPr>
      </w:pPr>
      <w:r w:rsidRPr="00C36CA6">
        <w:rPr>
          <w:rFonts w:asciiTheme="minorHAnsi" w:hAnsiTheme="minorHAnsi" w:cstheme="minorHAnsi"/>
          <w:sz w:val="24"/>
          <w:szCs w:val="24"/>
          <w:lang w:val="es-ES"/>
        </w:rPr>
        <w:t xml:space="preserve">En referencia a las </w:t>
      </w:r>
      <w:r w:rsidR="004A10CA" w:rsidRPr="00C36CA6">
        <w:rPr>
          <w:rFonts w:asciiTheme="minorHAnsi" w:hAnsiTheme="minorHAnsi" w:cstheme="minorHAnsi"/>
          <w:b/>
          <w:sz w:val="24"/>
          <w:szCs w:val="24"/>
          <w:lang w:val="es-ES"/>
        </w:rPr>
        <w:t>Área</w:t>
      </w:r>
      <w:r w:rsidRPr="00C36CA6">
        <w:rPr>
          <w:rFonts w:asciiTheme="minorHAnsi" w:hAnsiTheme="minorHAnsi" w:cstheme="minorHAnsi"/>
          <w:b/>
          <w:sz w:val="24"/>
          <w:szCs w:val="24"/>
          <w:lang w:val="es-ES"/>
        </w:rPr>
        <w:t>s</w:t>
      </w:r>
      <w:r w:rsidR="00416283" w:rsidRPr="00C36CA6">
        <w:rPr>
          <w:rFonts w:asciiTheme="minorHAnsi" w:hAnsiTheme="minorHAnsi" w:cstheme="minorHAnsi"/>
          <w:b/>
          <w:sz w:val="24"/>
          <w:szCs w:val="24"/>
          <w:lang w:val="es-ES"/>
        </w:rPr>
        <w:t xml:space="preserve"> de la Organización</w:t>
      </w:r>
      <w:r w:rsidRPr="00C36CA6">
        <w:rPr>
          <w:rFonts w:asciiTheme="minorHAnsi" w:hAnsiTheme="minorHAnsi" w:cstheme="minorHAnsi"/>
          <w:sz w:val="24"/>
          <w:szCs w:val="24"/>
          <w:lang w:val="es-ES"/>
        </w:rPr>
        <w:t xml:space="preserve"> en la que impacta la observación, </w:t>
      </w:r>
      <w:r w:rsidR="00416283" w:rsidRPr="00C36CA6">
        <w:rPr>
          <w:rFonts w:asciiTheme="minorHAnsi" w:hAnsiTheme="minorHAnsi" w:cstheme="minorHAnsi"/>
          <w:sz w:val="24"/>
          <w:szCs w:val="24"/>
        </w:rPr>
        <w:t xml:space="preserve">se </w:t>
      </w:r>
      <w:r w:rsidR="00B912D2" w:rsidRPr="00C36CA6">
        <w:rPr>
          <w:rFonts w:asciiTheme="minorHAnsi" w:hAnsiTheme="minorHAnsi" w:cstheme="minorHAnsi"/>
          <w:sz w:val="24"/>
          <w:szCs w:val="24"/>
        </w:rPr>
        <w:t>exhibe</w:t>
      </w:r>
      <w:r w:rsidR="00416283" w:rsidRPr="00C36CA6">
        <w:rPr>
          <w:rFonts w:asciiTheme="minorHAnsi" w:hAnsiTheme="minorHAnsi" w:cstheme="minorHAnsi"/>
          <w:sz w:val="24"/>
          <w:szCs w:val="24"/>
        </w:rPr>
        <w:t xml:space="preserve"> una tendencia positiva de las observaciones sobre áreas de apoyo en relación a las áreas sustantivas de la Organización. </w:t>
      </w:r>
    </w:p>
    <w:p w14:paraId="67F2AFF4" w14:textId="21B50A8E" w:rsidR="00416283" w:rsidRPr="00C36CA6" w:rsidRDefault="00416283" w:rsidP="00C36CA6">
      <w:pPr>
        <w:widowControl/>
        <w:overflowPunct/>
        <w:autoSpaceDE/>
        <w:autoSpaceDN/>
        <w:adjustRightInd/>
        <w:spacing w:after="240"/>
        <w:jc w:val="both"/>
        <w:textAlignment w:val="auto"/>
        <w:rPr>
          <w:rFonts w:asciiTheme="minorHAnsi" w:hAnsiTheme="minorHAnsi" w:cstheme="minorHAnsi"/>
          <w:sz w:val="24"/>
          <w:szCs w:val="24"/>
        </w:rPr>
      </w:pPr>
      <w:r w:rsidRPr="00C36CA6">
        <w:rPr>
          <w:rFonts w:asciiTheme="minorHAnsi" w:hAnsiTheme="minorHAnsi" w:cstheme="minorHAnsi"/>
          <w:sz w:val="24"/>
          <w:szCs w:val="24"/>
        </w:rPr>
        <w:t xml:space="preserve">Con respecto al </w:t>
      </w:r>
      <w:r w:rsidRPr="00C36CA6">
        <w:rPr>
          <w:rFonts w:asciiTheme="minorHAnsi" w:hAnsiTheme="minorHAnsi" w:cstheme="minorHAnsi"/>
          <w:b/>
          <w:sz w:val="24"/>
          <w:szCs w:val="24"/>
        </w:rPr>
        <w:t xml:space="preserve">órgano emisor </w:t>
      </w:r>
      <w:r w:rsidRPr="00C36CA6">
        <w:rPr>
          <w:rFonts w:asciiTheme="minorHAnsi" w:hAnsiTheme="minorHAnsi" w:cstheme="minorHAnsi"/>
          <w:sz w:val="24"/>
          <w:szCs w:val="24"/>
        </w:rPr>
        <w:t>se observa un claro predominio de las obser</w:t>
      </w:r>
      <w:r w:rsidR="00B912D2" w:rsidRPr="00C36CA6">
        <w:rPr>
          <w:rFonts w:asciiTheme="minorHAnsi" w:hAnsiTheme="minorHAnsi" w:cstheme="minorHAnsi"/>
          <w:sz w:val="24"/>
          <w:szCs w:val="24"/>
        </w:rPr>
        <w:t>vaciones formuladas por las UAI</w:t>
      </w:r>
      <w:r w:rsidRPr="00C36CA6">
        <w:rPr>
          <w:rFonts w:asciiTheme="minorHAnsi" w:hAnsiTheme="minorHAnsi" w:cstheme="minorHAnsi"/>
          <w:sz w:val="24"/>
          <w:szCs w:val="24"/>
        </w:rPr>
        <w:t xml:space="preserve"> respecto a los otros entes emisores, con un ascenso pronunciado en el período 2015-2018, disminuyendo en el período 2019-2021.</w:t>
      </w:r>
    </w:p>
    <w:p w14:paraId="2DFCED4B" w14:textId="78E8D3DF" w:rsidR="00416283" w:rsidRPr="00C36CA6" w:rsidRDefault="00C36CA6" w:rsidP="00C36CA6">
      <w:pPr>
        <w:widowControl/>
        <w:overflowPunct/>
        <w:autoSpaceDE/>
        <w:autoSpaceDN/>
        <w:adjustRightInd/>
        <w:spacing w:after="240"/>
        <w:jc w:val="both"/>
        <w:textAlignment w:val="auto"/>
        <w:rPr>
          <w:rFonts w:asciiTheme="minorHAnsi" w:hAnsiTheme="minorHAnsi" w:cstheme="minorHAnsi"/>
          <w:sz w:val="24"/>
          <w:szCs w:val="24"/>
        </w:rPr>
      </w:pPr>
      <w:r w:rsidRPr="00C36CA6">
        <w:rPr>
          <w:rFonts w:asciiTheme="minorHAnsi" w:hAnsiTheme="minorHAnsi" w:cstheme="minorHAnsi"/>
          <w:sz w:val="24"/>
          <w:szCs w:val="24"/>
        </w:rPr>
        <w:t xml:space="preserve">Con referencia </w:t>
      </w:r>
      <w:r w:rsidR="00416283" w:rsidRPr="00C36CA6">
        <w:rPr>
          <w:rFonts w:asciiTheme="minorHAnsi" w:hAnsiTheme="minorHAnsi" w:cstheme="minorHAnsi"/>
          <w:sz w:val="24"/>
          <w:szCs w:val="24"/>
        </w:rPr>
        <w:t>al origen de la observación</w:t>
      </w:r>
      <w:r w:rsidR="00B3263D">
        <w:rPr>
          <w:rFonts w:asciiTheme="minorHAnsi" w:hAnsiTheme="minorHAnsi" w:cstheme="minorHAnsi"/>
          <w:sz w:val="24"/>
          <w:szCs w:val="24"/>
        </w:rPr>
        <w:t>,</w:t>
      </w:r>
      <w:r w:rsidR="00416283" w:rsidRPr="00C36CA6">
        <w:rPr>
          <w:rFonts w:asciiTheme="minorHAnsi" w:hAnsiTheme="minorHAnsi" w:cstheme="minorHAnsi"/>
          <w:sz w:val="24"/>
          <w:szCs w:val="24"/>
        </w:rPr>
        <w:t xml:space="preserve"> claramente predominan las observaciones que provienen de productos propios de las</w:t>
      </w:r>
      <w:r w:rsidR="00B912D2" w:rsidRPr="00C36CA6">
        <w:rPr>
          <w:rFonts w:asciiTheme="minorHAnsi" w:hAnsiTheme="minorHAnsi" w:cstheme="minorHAnsi"/>
          <w:sz w:val="24"/>
          <w:szCs w:val="24"/>
        </w:rPr>
        <w:t xml:space="preserve"> UAI en comparación con </w:t>
      </w:r>
      <w:r w:rsidR="00B3263D">
        <w:rPr>
          <w:rFonts w:asciiTheme="minorHAnsi" w:hAnsiTheme="minorHAnsi" w:cstheme="minorHAnsi"/>
          <w:sz w:val="24"/>
          <w:szCs w:val="24"/>
        </w:rPr>
        <w:t xml:space="preserve">las que lo hacen de </w:t>
      </w:r>
      <w:r w:rsidR="00B912D2" w:rsidRPr="00C36CA6">
        <w:rPr>
          <w:rFonts w:asciiTheme="minorHAnsi" w:hAnsiTheme="minorHAnsi" w:cstheme="minorHAnsi"/>
          <w:sz w:val="24"/>
          <w:szCs w:val="24"/>
        </w:rPr>
        <w:t>los IT</w:t>
      </w:r>
      <w:r w:rsidR="00416283" w:rsidRPr="00C36CA6">
        <w:rPr>
          <w:rFonts w:asciiTheme="minorHAnsi" w:hAnsiTheme="minorHAnsi" w:cstheme="minorHAnsi"/>
          <w:sz w:val="24"/>
          <w:szCs w:val="24"/>
        </w:rPr>
        <w:t xml:space="preserve"> y </w:t>
      </w:r>
      <w:r w:rsidR="00B3263D">
        <w:rPr>
          <w:rFonts w:asciiTheme="minorHAnsi" w:hAnsiTheme="minorHAnsi" w:cstheme="minorHAnsi"/>
          <w:sz w:val="24"/>
          <w:szCs w:val="24"/>
        </w:rPr>
        <w:t xml:space="preserve">de las </w:t>
      </w:r>
      <w:r w:rsidR="00416283" w:rsidRPr="00C36CA6">
        <w:rPr>
          <w:rFonts w:asciiTheme="minorHAnsi" w:hAnsiTheme="minorHAnsi" w:cstheme="minorHAnsi"/>
          <w:sz w:val="24"/>
          <w:szCs w:val="24"/>
        </w:rPr>
        <w:t xml:space="preserve">actividades no selectivas requeridas por la SIGEN. </w:t>
      </w:r>
    </w:p>
    <w:p w14:paraId="24149914" w14:textId="77777777" w:rsidR="00B912D2" w:rsidRPr="00C36CA6" w:rsidRDefault="00B912D2" w:rsidP="00C36CA6">
      <w:pPr>
        <w:pStyle w:val="textoSI"/>
      </w:pPr>
      <w:r w:rsidRPr="00C36CA6">
        <w:t xml:space="preserve">Por otra parte, es necesario implementar un procedimiento de seguimiento de las observaciones pendientes de regularizar, comenzando por aquellas formuladas en las áreas críticas expuestas en el punto 2 del presente informe, identificadas por las UAI. </w:t>
      </w:r>
    </w:p>
    <w:p w14:paraId="6A611041" w14:textId="77777777" w:rsidR="00B912D2" w:rsidRPr="00C36CA6" w:rsidRDefault="00B912D2" w:rsidP="00C36CA6">
      <w:pPr>
        <w:pStyle w:val="textoSI"/>
      </w:pPr>
      <w:r w:rsidRPr="00C36CA6">
        <w:t>Sin perjuicio de ellos, es necesario incluir en los lineamientos de los PAT 2023, horas de carácter específico en materia de regularización de las observaciones.</w:t>
      </w:r>
    </w:p>
    <w:p w14:paraId="71E042AE" w14:textId="285631EA" w:rsidR="00B912D2" w:rsidRPr="00C36CA6" w:rsidRDefault="00B912D2" w:rsidP="00C36CA6">
      <w:pPr>
        <w:pStyle w:val="textoSI"/>
      </w:pPr>
      <w:r w:rsidRPr="00C36CA6">
        <w:t>Asimismo, se propone comprometer a las principales autoridades de los entes sujetos de control en el ámbito de los comités de control y auditoría, a tratar la evolución cuantitativa de las observaciones en el orden del día de sus reuniones.</w:t>
      </w:r>
    </w:p>
    <w:p w14:paraId="0DC5A74B" w14:textId="7B741F48" w:rsidR="00B912D2" w:rsidRPr="00C36CA6" w:rsidRDefault="00B912D2" w:rsidP="00C36CA6">
      <w:pPr>
        <w:pStyle w:val="textoSI"/>
      </w:pPr>
      <w:r w:rsidRPr="00C36CA6">
        <w:t xml:space="preserve">Por último, se estima necesario proceder a la elaboración de un Instructivo de Trabajo que tenga por objeto la </w:t>
      </w:r>
      <w:r w:rsidR="00C36CA6" w:rsidRPr="00C36CA6">
        <w:t>depuración</w:t>
      </w:r>
      <w:r w:rsidRPr="00C36CA6">
        <w:t xml:space="preserve"> y actualización del sistema SISAC.</w:t>
      </w:r>
    </w:p>
    <w:p w14:paraId="0CB4B20B" w14:textId="436B1222" w:rsidR="00C60194" w:rsidRPr="00C36CA6" w:rsidRDefault="00C60194" w:rsidP="00C36CA6">
      <w:pPr>
        <w:pStyle w:val="textoSI"/>
      </w:pPr>
      <w:r w:rsidRPr="00C36CA6">
        <w:br w:type="page"/>
      </w:r>
    </w:p>
    <w:p w14:paraId="5CF22C81" w14:textId="61001062" w:rsidR="006709BD" w:rsidRDefault="006709BD" w:rsidP="006709BD">
      <w:pPr>
        <w:pStyle w:val="Ttulo1"/>
        <w:ind w:left="0" w:firstLine="12"/>
        <w:rPr>
          <w:rFonts w:cs="Arial"/>
        </w:rPr>
      </w:pPr>
      <w:bookmarkStart w:id="10" w:name="_Toc80255319"/>
      <w:bookmarkStart w:id="11" w:name="_Toc82015607"/>
      <w:bookmarkStart w:id="12" w:name="_Toc80255320"/>
      <w:bookmarkStart w:id="13" w:name="_Toc82015608"/>
      <w:r w:rsidRPr="00C52277">
        <w:rPr>
          <w:rFonts w:asciiTheme="minorHAnsi" w:hAnsiTheme="minorHAnsi" w:cstheme="minorHAnsi"/>
          <w:sz w:val="28"/>
        </w:rPr>
        <w:lastRenderedPageBreak/>
        <w:t>A</w:t>
      </w:r>
      <w:r w:rsidR="00A24F70" w:rsidRPr="00C52277">
        <w:rPr>
          <w:rFonts w:asciiTheme="minorHAnsi" w:hAnsiTheme="minorHAnsi" w:cstheme="minorHAnsi"/>
          <w:sz w:val="28"/>
        </w:rPr>
        <w:t xml:space="preserve">NEXO I – </w:t>
      </w:r>
      <w:bookmarkEnd w:id="10"/>
      <w:bookmarkEnd w:id="11"/>
      <w:r w:rsidR="00A24F70" w:rsidRPr="00C3332F">
        <w:rPr>
          <w:rFonts w:asciiTheme="minorHAnsi" w:hAnsiTheme="minorHAnsi" w:cstheme="minorHAnsi"/>
          <w:sz w:val="28"/>
          <w:szCs w:val="28"/>
        </w:rPr>
        <w:t xml:space="preserve">CIRCULAR N° 2/2022 </w:t>
      </w:r>
      <w:r w:rsidRPr="00C3332F">
        <w:rPr>
          <w:rFonts w:asciiTheme="minorHAnsi" w:hAnsiTheme="minorHAnsi" w:cstheme="minorHAnsi"/>
          <w:sz w:val="28"/>
          <w:szCs w:val="28"/>
        </w:rPr>
        <w:t>SIGEN</w:t>
      </w:r>
      <w:r>
        <w:rPr>
          <w:rFonts w:cs="Arial"/>
        </w:rPr>
        <w:t xml:space="preserve"> </w:t>
      </w:r>
    </w:p>
    <w:p w14:paraId="5D2DF509" w14:textId="77777777" w:rsidR="006709BD" w:rsidRDefault="006709BD" w:rsidP="006709BD">
      <w:pPr>
        <w:widowControl/>
        <w:overflowPunct/>
        <w:jc w:val="both"/>
        <w:textAlignment w:val="auto"/>
        <w:rPr>
          <w:rFonts w:ascii="Calibri" w:hAnsi="Calibri" w:cs="Calibri"/>
          <w:color w:val="auto"/>
          <w:sz w:val="22"/>
          <w:szCs w:val="22"/>
          <w:lang w:eastAsia="en-US"/>
        </w:rPr>
      </w:pPr>
    </w:p>
    <w:p w14:paraId="1D4F8AA8" w14:textId="77777777" w:rsidR="006709BD" w:rsidRDefault="006709BD" w:rsidP="006709BD">
      <w:pPr>
        <w:widowControl/>
        <w:overflowPunct/>
        <w:jc w:val="both"/>
        <w:textAlignment w:val="auto"/>
        <w:rPr>
          <w:rFonts w:ascii="Calibri" w:hAnsi="Calibri" w:cs="Calibri"/>
          <w:color w:val="auto"/>
          <w:sz w:val="22"/>
          <w:szCs w:val="22"/>
          <w:lang w:eastAsia="en-US"/>
        </w:rPr>
      </w:pPr>
      <w:r>
        <w:rPr>
          <w:rFonts w:ascii="Calibri" w:hAnsi="Calibri" w:cs="Calibri"/>
          <w:color w:val="auto"/>
          <w:sz w:val="22"/>
          <w:szCs w:val="22"/>
          <w:lang w:eastAsia="en-US"/>
        </w:rPr>
        <w:t>SEÑOR/A AUDITOR/A INTERNO/A / SÍNDICO/A JURISDICCIONAL / COMISIÓN FISCALIZADORA /</w:t>
      </w:r>
    </w:p>
    <w:p w14:paraId="0F87079B" w14:textId="14068C46" w:rsidR="006709BD" w:rsidRDefault="006709BD" w:rsidP="006709BD">
      <w:pPr>
        <w:widowControl/>
        <w:overflowPunct/>
        <w:jc w:val="both"/>
        <w:textAlignment w:val="auto"/>
        <w:rPr>
          <w:rFonts w:ascii="Calibri" w:hAnsi="Calibri" w:cs="Calibri"/>
          <w:color w:val="auto"/>
          <w:sz w:val="22"/>
          <w:szCs w:val="22"/>
          <w:lang w:eastAsia="en-US"/>
        </w:rPr>
      </w:pPr>
      <w:r>
        <w:rPr>
          <w:rFonts w:ascii="Calibri" w:hAnsi="Calibri" w:cs="Calibri"/>
          <w:color w:val="auto"/>
          <w:sz w:val="22"/>
          <w:szCs w:val="22"/>
          <w:lang w:eastAsia="en-US"/>
        </w:rPr>
        <w:t>REPRESENTANTE SIGEN:</w:t>
      </w:r>
    </w:p>
    <w:p w14:paraId="471E53E1" w14:textId="77777777" w:rsidR="006709BD" w:rsidRDefault="006709BD" w:rsidP="006709BD">
      <w:pPr>
        <w:widowControl/>
        <w:overflowPunct/>
        <w:jc w:val="both"/>
        <w:textAlignment w:val="auto"/>
        <w:rPr>
          <w:rFonts w:ascii="Calibri" w:hAnsi="Calibri" w:cs="Calibri"/>
          <w:color w:val="auto"/>
          <w:sz w:val="22"/>
          <w:szCs w:val="22"/>
          <w:lang w:eastAsia="en-US"/>
        </w:rPr>
      </w:pPr>
    </w:p>
    <w:p w14:paraId="4CF36ED7" w14:textId="41184880" w:rsidR="006709BD" w:rsidRDefault="006709BD" w:rsidP="006709BD">
      <w:pPr>
        <w:widowControl/>
        <w:overflowPunct/>
        <w:jc w:val="both"/>
        <w:textAlignment w:val="auto"/>
        <w:rPr>
          <w:rFonts w:ascii="Calibri" w:hAnsi="Calibri" w:cs="Calibri"/>
          <w:color w:val="auto"/>
          <w:sz w:val="22"/>
          <w:szCs w:val="22"/>
          <w:lang w:eastAsia="en-US"/>
        </w:rPr>
      </w:pPr>
      <w:r>
        <w:rPr>
          <w:rFonts w:ascii="Calibri" w:hAnsi="Calibri" w:cs="Calibri"/>
          <w:color w:val="auto"/>
          <w:sz w:val="22"/>
          <w:szCs w:val="22"/>
          <w:lang w:eastAsia="en-US"/>
        </w:rPr>
        <w:t>Me dirijo a Ud. a fin de informarle los lineamientos que deberán contemplar las Unidades de Auditoría Interna (UAI) del Sector Público Nacional, para la selección y clasificación de las observaciones cargadas en el Sistema de Seguimiento de Acciones Correctivas -SISAC-, con el objeto de proceder a la depuración y actualización de la información contenida en el mencionado sistema conforme lo establece la Circular N° 1/2022–SIGEN (CIRSI-2022-1-APNSIGEN, de fecha 28 de enero de 2022) en relación a la revisión sobre los hallazgos incluidos en el SISAC.</w:t>
      </w:r>
    </w:p>
    <w:p w14:paraId="5BA24000" w14:textId="77777777" w:rsidR="006709BD" w:rsidRDefault="006709BD" w:rsidP="006709BD">
      <w:pPr>
        <w:widowControl/>
        <w:overflowPunct/>
        <w:jc w:val="both"/>
        <w:textAlignment w:val="auto"/>
        <w:rPr>
          <w:rFonts w:ascii="Calibri" w:hAnsi="Calibri" w:cs="Calibri"/>
          <w:color w:val="auto"/>
          <w:sz w:val="22"/>
          <w:szCs w:val="22"/>
          <w:lang w:eastAsia="en-US"/>
        </w:rPr>
      </w:pPr>
    </w:p>
    <w:p w14:paraId="08444FB8" w14:textId="5D643B13" w:rsidR="006709BD" w:rsidRDefault="006709BD" w:rsidP="006709BD">
      <w:pPr>
        <w:widowControl/>
        <w:overflowPunct/>
        <w:jc w:val="both"/>
        <w:textAlignment w:val="auto"/>
        <w:rPr>
          <w:rFonts w:ascii="Calibri" w:hAnsi="Calibri" w:cs="Calibri"/>
          <w:color w:val="auto"/>
          <w:sz w:val="22"/>
          <w:szCs w:val="22"/>
          <w:lang w:eastAsia="en-US"/>
        </w:rPr>
      </w:pPr>
      <w:r>
        <w:rPr>
          <w:rFonts w:ascii="Calibri" w:hAnsi="Calibri" w:cs="Calibri"/>
          <w:color w:val="auto"/>
          <w:sz w:val="22"/>
          <w:szCs w:val="22"/>
          <w:lang w:eastAsia="en-US"/>
        </w:rPr>
        <w:t xml:space="preserve">Esta tarea se constituye en una herramienta para la mejora de la labor de seguimiento de la Unidad de Auditoría Interna, que generará la identificación de los puntos débiles salientes del organismo auditado, y ordenará la relevancia de la información del SISAC para el abordaje de acciones a encarar para el fortalecimiento del sistema de control interno. </w:t>
      </w:r>
    </w:p>
    <w:p w14:paraId="6DFB5120" w14:textId="77777777" w:rsidR="006709BD" w:rsidRDefault="006709BD" w:rsidP="006709BD">
      <w:pPr>
        <w:widowControl/>
        <w:overflowPunct/>
        <w:jc w:val="both"/>
        <w:textAlignment w:val="auto"/>
        <w:rPr>
          <w:rFonts w:ascii="Calibri" w:hAnsi="Calibri" w:cs="Calibri"/>
          <w:color w:val="auto"/>
          <w:sz w:val="22"/>
          <w:szCs w:val="22"/>
          <w:lang w:eastAsia="en-US"/>
        </w:rPr>
      </w:pPr>
    </w:p>
    <w:p w14:paraId="3FB2F0EE" w14:textId="77777777" w:rsidR="006709BD" w:rsidRDefault="006709BD" w:rsidP="006709BD">
      <w:pPr>
        <w:widowControl/>
        <w:overflowPunct/>
        <w:jc w:val="both"/>
        <w:textAlignment w:val="auto"/>
        <w:rPr>
          <w:rFonts w:ascii="Calibri" w:hAnsi="Calibri" w:cs="Calibri"/>
          <w:color w:val="auto"/>
          <w:sz w:val="22"/>
          <w:szCs w:val="22"/>
          <w:lang w:eastAsia="en-US"/>
        </w:rPr>
      </w:pPr>
      <w:r>
        <w:rPr>
          <w:rFonts w:ascii="Calibri" w:hAnsi="Calibri" w:cs="Calibri"/>
          <w:color w:val="auto"/>
          <w:sz w:val="22"/>
          <w:szCs w:val="22"/>
          <w:lang w:eastAsia="en-US"/>
        </w:rPr>
        <w:t xml:space="preserve">En tal sentido, se requiere que en esta </w:t>
      </w:r>
      <w:r w:rsidRPr="006709BD">
        <w:rPr>
          <w:rFonts w:ascii="Calibri" w:hAnsi="Calibri" w:cs="Calibri"/>
          <w:b/>
          <w:color w:val="auto"/>
          <w:sz w:val="22"/>
          <w:szCs w:val="22"/>
          <w:lang w:eastAsia="en-US"/>
        </w:rPr>
        <w:t>primera etapa</w:t>
      </w:r>
      <w:r w:rsidRPr="006709BD">
        <w:rPr>
          <w:rFonts w:ascii="Calibri" w:hAnsi="Calibri" w:cs="Calibri"/>
          <w:color w:val="auto"/>
          <w:sz w:val="22"/>
          <w:szCs w:val="22"/>
          <w:lang w:eastAsia="en-US"/>
        </w:rPr>
        <w:t xml:space="preserve"> </w:t>
      </w:r>
      <w:r>
        <w:rPr>
          <w:rFonts w:ascii="Calibri" w:hAnsi="Calibri" w:cs="Calibri"/>
          <w:color w:val="auto"/>
          <w:sz w:val="22"/>
          <w:szCs w:val="22"/>
          <w:lang w:eastAsia="en-US"/>
        </w:rPr>
        <w:t>la UAI realice las siguientes tareas:</w:t>
      </w:r>
    </w:p>
    <w:p w14:paraId="0D7BC7B8" w14:textId="77777777" w:rsidR="006709BD" w:rsidRDefault="006709BD" w:rsidP="006709BD">
      <w:pPr>
        <w:widowControl/>
        <w:overflowPunct/>
        <w:jc w:val="both"/>
        <w:textAlignment w:val="auto"/>
        <w:rPr>
          <w:rFonts w:ascii="Calibri" w:hAnsi="Calibri" w:cs="Calibri"/>
          <w:color w:val="auto"/>
          <w:sz w:val="22"/>
          <w:szCs w:val="22"/>
          <w:lang w:eastAsia="en-US"/>
        </w:rPr>
      </w:pPr>
    </w:p>
    <w:p w14:paraId="5565EFF4" w14:textId="7E5F6F1D" w:rsidR="006709BD" w:rsidRPr="006709BD" w:rsidRDefault="006709BD" w:rsidP="006709BD">
      <w:pPr>
        <w:pStyle w:val="Prrafodelista"/>
        <w:widowControl/>
        <w:numPr>
          <w:ilvl w:val="6"/>
          <w:numId w:val="16"/>
        </w:numPr>
        <w:overflowPunct/>
        <w:ind w:left="851" w:hanging="284"/>
        <w:jc w:val="both"/>
        <w:textAlignment w:val="auto"/>
        <w:rPr>
          <w:rFonts w:ascii="Calibri" w:hAnsi="Calibri" w:cs="Calibri"/>
          <w:sz w:val="22"/>
          <w:szCs w:val="22"/>
        </w:rPr>
      </w:pPr>
      <w:r w:rsidRPr="006709BD">
        <w:rPr>
          <w:rFonts w:ascii="Calibri" w:hAnsi="Calibri" w:cs="Calibri"/>
          <w:sz w:val="22"/>
          <w:szCs w:val="22"/>
        </w:rPr>
        <w:t>Dar cumplimiento a los lineamientos establecidos oportunamente en el Instructivo de Trabajo N° 2/2017-SLyT</w:t>
      </w:r>
      <w:r w:rsidRPr="006709BD">
        <w:rPr>
          <w:rFonts w:ascii="Calibri" w:hAnsi="Calibri" w:cs="Calibri"/>
          <w:sz w:val="14"/>
          <w:szCs w:val="14"/>
        </w:rPr>
        <w:t>1</w:t>
      </w:r>
      <w:r w:rsidRPr="006709BD">
        <w:rPr>
          <w:rFonts w:ascii="Calibri" w:hAnsi="Calibri" w:cs="Calibri"/>
          <w:sz w:val="22"/>
          <w:szCs w:val="22"/>
        </w:rPr>
        <w:t>, mediante el cual se le encomendaron a las SJ/CF/UAI instrucciones para la realización de la depuración y posterior actualización de la información contenida en el SISIO WEB II, relativa a las observaciones y su estado de regularización; siempre que a la fecha dicha tarea se encuentre pendiente y teniendo en consideración la adecuación a la normativa y al sistema vigente.</w:t>
      </w:r>
    </w:p>
    <w:p w14:paraId="4BC266B3" w14:textId="6EEE8ACF" w:rsidR="006709BD" w:rsidRPr="006709BD" w:rsidRDefault="006709BD" w:rsidP="006709BD">
      <w:pPr>
        <w:pStyle w:val="Prrafodelista"/>
        <w:widowControl/>
        <w:numPr>
          <w:ilvl w:val="6"/>
          <w:numId w:val="16"/>
        </w:numPr>
        <w:overflowPunct/>
        <w:ind w:left="851" w:hanging="284"/>
        <w:jc w:val="both"/>
        <w:textAlignment w:val="auto"/>
        <w:rPr>
          <w:rFonts w:ascii="Calibri" w:hAnsi="Calibri" w:cs="Calibri"/>
          <w:sz w:val="22"/>
          <w:szCs w:val="22"/>
        </w:rPr>
      </w:pPr>
      <w:r w:rsidRPr="006709BD">
        <w:rPr>
          <w:rFonts w:ascii="Calibri" w:hAnsi="Calibri" w:cs="Calibri"/>
          <w:sz w:val="22"/>
          <w:szCs w:val="22"/>
        </w:rPr>
        <w:t>Informar, como máximo, tres (3) áreas que considere críticas en la organización bajo su órbita de control, entendiendo como áreas críticas a los procesos sustantivos del organismo cuya ineficaz gestión pueda producir que no se cumplan los objetivos de la organización. Se trata de aquellas cuestiones principales relacionadas a la misión del auditado que, por las observaciones pendientes de regularización detectadas en los procesos de control, denotan fuertes debilidades organizacionales. Asimismo se requiere que cuando se describan procesos sustantivos, se detallen las áreas que dichos procesos abarcan.</w:t>
      </w:r>
    </w:p>
    <w:p w14:paraId="2DC48ACD" w14:textId="77777777" w:rsidR="006709BD" w:rsidRDefault="006709BD" w:rsidP="006709BD">
      <w:pPr>
        <w:pStyle w:val="Prrafodelista"/>
        <w:widowControl/>
        <w:numPr>
          <w:ilvl w:val="0"/>
          <w:numId w:val="0"/>
        </w:numPr>
        <w:overflowPunct/>
        <w:ind w:left="851"/>
        <w:jc w:val="both"/>
        <w:textAlignment w:val="auto"/>
        <w:rPr>
          <w:rFonts w:ascii="Calibri" w:hAnsi="Calibri" w:cs="Calibri"/>
          <w:sz w:val="22"/>
          <w:szCs w:val="22"/>
        </w:rPr>
      </w:pPr>
    </w:p>
    <w:p w14:paraId="5A253F0C" w14:textId="3B214FC4" w:rsidR="006709BD" w:rsidRPr="006709BD" w:rsidRDefault="006709BD" w:rsidP="006709BD">
      <w:pPr>
        <w:pStyle w:val="Prrafodelista"/>
        <w:widowControl/>
        <w:numPr>
          <w:ilvl w:val="6"/>
          <w:numId w:val="16"/>
        </w:numPr>
        <w:overflowPunct/>
        <w:ind w:left="851" w:hanging="284"/>
        <w:jc w:val="both"/>
        <w:textAlignment w:val="auto"/>
        <w:rPr>
          <w:rFonts w:ascii="Calibri" w:hAnsi="Calibri" w:cs="Calibri"/>
          <w:sz w:val="22"/>
          <w:szCs w:val="22"/>
        </w:rPr>
      </w:pPr>
      <w:r w:rsidRPr="006709BD">
        <w:rPr>
          <w:rFonts w:ascii="Calibri" w:hAnsi="Calibri" w:cs="Calibri"/>
          <w:sz w:val="22"/>
          <w:szCs w:val="22"/>
        </w:rPr>
        <w:t>Informar las acciones correctivas implementadas (y verificadas por la UAI) en el ejercicio 2021, a los efectos de actualizar el estado de las observaciones pendientes de regularización en el SISAC.</w:t>
      </w:r>
    </w:p>
    <w:p w14:paraId="06CB2A45" w14:textId="77777777" w:rsidR="006709BD" w:rsidRPr="006709BD" w:rsidRDefault="006709BD" w:rsidP="006709BD">
      <w:pPr>
        <w:pStyle w:val="Prrafodelista"/>
        <w:widowControl/>
        <w:numPr>
          <w:ilvl w:val="0"/>
          <w:numId w:val="0"/>
        </w:numPr>
        <w:overflowPunct/>
        <w:ind w:left="851"/>
        <w:jc w:val="both"/>
        <w:textAlignment w:val="auto"/>
        <w:rPr>
          <w:rFonts w:ascii="Calibri" w:hAnsi="Calibri" w:cs="Calibri"/>
          <w:sz w:val="22"/>
          <w:szCs w:val="22"/>
        </w:rPr>
      </w:pPr>
    </w:p>
    <w:p w14:paraId="4C30DC94" w14:textId="1FB6CAF2" w:rsidR="006709BD" w:rsidRDefault="006709BD" w:rsidP="006709BD">
      <w:pPr>
        <w:pStyle w:val="Prrafodelista"/>
        <w:widowControl/>
        <w:numPr>
          <w:ilvl w:val="6"/>
          <w:numId w:val="16"/>
        </w:numPr>
        <w:overflowPunct/>
        <w:ind w:left="851" w:hanging="284"/>
        <w:jc w:val="both"/>
        <w:textAlignment w:val="auto"/>
        <w:rPr>
          <w:rFonts w:ascii="Calibri" w:hAnsi="Calibri" w:cs="Calibri"/>
          <w:sz w:val="22"/>
          <w:szCs w:val="22"/>
        </w:rPr>
      </w:pPr>
      <w:r w:rsidRPr="006709BD">
        <w:rPr>
          <w:rFonts w:ascii="Calibri" w:hAnsi="Calibri" w:cs="Calibri"/>
          <w:sz w:val="22"/>
          <w:szCs w:val="22"/>
        </w:rPr>
        <w:t>Completar la información solicitada en la planilla que se adjunta como ANEXO (IF-2022-16664475-APN-SNI#SIGEN), la cual contempla diversas cuestiones relativas a la información cargada en el SISAC.</w:t>
      </w:r>
    </w:p>
    <w:p w14:paraId="33A16C78" w14:textId="77777777" w:rsidR="006709BD" w:rsidRPr="006709BD" w:rsidRDefault="006709BD" w:rsidP="006709BD">
      <w:pPr>
        <w:pStyle w:val="Prrafodelista"/>
        <w:rPr>
          <w:rFonts w:ascii="Calibri" w:hAnsi="Calibri" w:cs="Calibri"/>
          <w:sz w:val="22"/>
          <w:szCs w:val="22"/>
        </w:rPr>
      </w:pPr>
    </w:p>
    <w:p w14:paraId="1D2BC7EC" w14:textId="77777777" w:rsidR="006709BD" w:rsidRPr="006709BD" w:rsidRDefault="006709BD" w:rsidP="006709BD">
      <w:pPr>
        <w:pStyle w:val="Prrafodelista"/>
        <w:widowControl/>
        <w:numPr>
          <w:ilvl w:val="0"/>
          <w:numId w:val="0"/>
        </w:numPr>
        <w:overflowPunct/>
        <w:ind w:left="851"/>
        <w:jc w:val="both"/>
        <w:textAlignment w:val="auto"/>
        <w:rPr>
          <w:rFonts w:ascii="Calibri" w:hAnsi="Calibri" w:cs="Calibri"/>
          <w:sz w:val="22"/>
          <w:szCs w:val="22"/>
        </w:rPr>
      </w:pPr>
    </w:p>
    <w:p w14:paraId="045C7AF6" w14:textId="2D47E852" w:rsidR="006709BD" w:rsidRPr="006709BD" w:rsidRDefault="006709BD" w:rsidP="006709BD">
      <w:pPr>
        <w:pStyle w:val="Prrafodelista"/>
        <w:widowControl/>
        <w:numPr>
          <w:ilvl w:val="6"/>
          <w:numId w:val="16"/>
        </w:numPr>
        <w:overflowPunct/>
        <w:ind w:left="851" w:hanging="284"/>
        <w:jc w:val="both"/>
        <w:textAlignment w:val="auto"/>
        <w:rPr>
          <w:rFonts w:ascii="Calibri" w:hAnsi="Calibri" w:cs="Calibri"/>
          <w:sz w:val="22"/>
          <w:szCs w:val="22"/>
        </w:rPr>
      </w:pPr>
      <w:r w:rsidRPr="006709BD">
        <w:rPr>
          <w:rFonts w:ascii="Calibri" w:hAnsi="Calibri" w:cs="Calibri"/>
          <w:sz w:val="22"/>
          <w:szCs w:val="22"/>
        </w:rPr>
        <w:t>En los casos de observaciones de BAJO IMPACTO con fecha de origen anterior al año 2018 independientemente de su estado, que sean recurrentes, se deberá mantener la observación recurrente más reciente y eliminar las anteriores, haciendo referencia a los Informes previos en los que la misma haya sido expuesta.</w:t>
      </w:r>
    </w:p>
    <w:p w14:paraId="7A976A61" w14:textId="77777777" w:rsidR="006709BD" w:rsidRDefault="006709BD" w:rsidP="006709BD">
      <w:pPr>
        <w:widowControl/>
        <w:overflowPunct/>
        <w:jc w:val="both"/>
        <w:textAlignment w:val="auto"/>
      </w:pPr>
    </w:p>
    <w:p w14:paraId="0D50EBC5" w14:textId="31CF3BCE" w:rsidR="006709BD" w:rsidRDefault="006709BD" w:rsidP="006709BD">
      <w:pPr>
        <w:widowControl/>
        <w:overflowPunct/>
        <w:jc w:val="both"/>
        <w:textAlignment w:val="auto"/>
        <w:rPr>
          <w:rFonts w:ascii="Calibri" w:hAnsi="Calibri" w:cs="Calibri"/>
          <w:color w:val="auto"/>
          <w:sz w:val="22"/>
          <w:szCs w:val="22"/>
          <w:lang w:eastAsia="en-US"/>
        </w:rPr>
      </w:pPr>
      <w:r>
        <w:rPr>
          <w:rFonts w:ascii="Calibri" w:hAnsi="Calibri" w:cs="Calibri"/>
          <w:color w:val="auto"/>
          <w:sz w:val="22"/>
          <w:szCs w:val="22"/>
          <w:lang w:eastAsia="en-US"/>
        </w:rPr>
        <w:t xml:space="preserve">En una </w:t>
      </w:r>
      <w:r w:rsidRPr="006709BD">
        <w:rPr>
          <w:rFonts w:asciiTheme="minorHAnsi" w:hAnsiTheme="minorHAnsi" w:cstheme="minorHAnsi"/>
          <w:b/>
          <w:bCs/>
          <w:color w:val="auto"/>
          <w:sz w:val="22"/>
          <w:szCs w:val="22"/>
          <w:lang w:eastAsia="en-US"/>
        </w:rPr>
        <w:t>segunda etapa</w:t>
      </w:r>
      <w:r>
        <w:rPr>
          <w:rFonts w:ascii="Calibri-Bold" w:hAnsi="Calibri-Bold" w:cs="Calibri-Bold"/>
          <w:b/>
          <w:bCs/>
          <w:color w:val="auto"/>
          <w:sz w:val="22"/>
          <w:szCs w:val="22"/>
          <w:lang w:eastAsia="en-US"/>
        </w:rPr>
        <w:t xml:space="preserve"> </w:t>
      </w:r>
      <w:r>
        <w:rPr>
          <w:rFonts w:ascii="Calibri" w:hAnsi="Calibri" w:cs="Calibri"/>
          <w:color w:val="auto"/>
          <w:sz w:val="22"/>
          <w:szCs w:val="22"/>
          <w:lang w:eastAsia="en-US"/>
        </w:rPr>
        <w:t xml:space="preserve">se utilizará la información contenida en el mencionado Anexo (punto 4), a los efectos de realizar una nueva depuración de la información contenida en el SISAC. </w:t>
      </w:r>
    </w:p>
    <w:p w14:paraId="2CC114A8" w14:textId="77777777" w:rsidR="006709BD" w:rsidRDefault="006709BD" w:rsidP="006709BD">
      <w:pPr>
        <w:widowControl/>
        <w:overflowPunct/>
        <w:jc w:val="both"/>
        <w:textAlignment w:val="auto"/>
        <w:rPr>
          <w:rFonts w:ascii="Calibri" w:hAnsi="Calibri" w:cs="Calibri"/>
          <w:color w:val="auto"/>
          <w:sz w:val="22"/>
          <w:szCs w:val="22"/>
          <w:lang w:eastAsia="en-US"/>
        </w:rPr>
      </w:pPr>
    </w:p>
    <w:p w14:paraId="7B2BE2AF" w14:textId="71121956" w:rsidR="006709BD" w:rsidRDefault="006709BD" w:rsidP="006709BD">
      <w:pPr>
        <w:widowControl/>
        <w:overflowPunct/>
        <w:jc w:val="both"/>
        <w:textAlignment w:val="auto"/>
        <w:rPr>
          <w:rFonts w:ascii="Calibri" w:hAnsi="Calibri" w:cs="Calibri"/>
          <w:color w:val="auto"/>
          <w:sz w:val="22"/>
          <w:szCs w:val="22"/>
          <w:lang w:eastAsia="en-US"/>
        </w:rPr>
      </w:pPr>
      <w:r>
        <w:rPr>
          <w:rFonts w:ascii="Calibri" w:hAnsi="Calibri" w:cs="Calibri"/>
          <w:color w:val="auto"/>
          <w:sz w:val="22"/>
          <w:szCs w:val="22"/>
          <w:lang w:eastAsia="en-US"/>
        </w:rPr>
        <w:t>La Unidad de Auditoría Interna deberá remitir la información solicitada por correo electrónico a la SINDICATURA GENERAL DE LA NACIÓN, a través de la Sindicatura Jurisdiccional (SJ) o Comisión Fiscalizadora (CF) o Representantes de SIGEN correspondiente, hasta el 31 de marzo del corriente año inclusive.</w:t>
      </w:r>
    </w:p>
    <w:p w14:paraId="7184B102" w14:textId="77777777" w:rsidR="006709BD" w:rsidRDefault="006709BD" w:rsidP="006709BD">
      <w:pPr>
        <w:jc w:val="both"/>
        <w:rPr>
          <w:rFonts w:ascii="Calibri" w:hAnsi="Calibri" w:cs="Calibri"/>
          <w:color w:val="auto"/>
          <w:sz w:val="22"/>
          <w:szCs w:val="22"/>
          <w:lang w:eastAsia="en-US"/>
        </w:rPr>
      </w:pPr>
    </w:p>
    <w:p w14:paraId="7213379B" w14:textId="77777777" w:rsidR="006709BD" w:rsidRDefault="006709BD" w:rsidP="006709BD">
      <w:pPr>
        <w:widowControl/>
        <w:overflowPunct/>
        <w:jc w:val="both"/>
        <w:textAlignment w:val="auto"/>
        <w:rPr>
          <w:rFonts w:ascii="Calibri" w:hAnsi="Calibri" w:cs="Calibri"/>
          <w:sz w:val="22"/>
          <w:szCs w:val="22"/>
          <w:lang w:eastAsia="en-US"/>
        </w:rPr>
      </w:pPr>
      <w:r>
        <w:rPr>
          <w:rFonts w:ascii="Calibri" w:hAnsi="Calibri" w:cs="Calibri"/>
          <w:sz w:val="22"/>
          <w:szCs w:val="22"/>
          <w:lang w:eastAsia="en-US"/>
        </w:rPr>
        <w:t xml:space="preserve">Una vez recibida la información por la SJ/CF/Representante SIGEN, éstas deberán compilar la misma y remitir la información resultante, mediante correo electrónico, a la Gerencia de Control correspondiente con copia a la casilla de correo </w:t>
      </w:r>
      <w:hyperlink r:id="rId55" w:history="1">
        <w:r w:rsidRPr="00F4443A">
          <w:rPr>
            <w:rStyle w:val="Hipervnculo"/>
            <w:rFonts w:ascii="Calibri" w:hAnsi="Calibri" w:cs="Calibri"/>
            <w:sz w:val="22"/>
            <w:szCs w:val="22"/>
            <w:lang w:eastAsia="en-US"/>
          </w:rPr>
          <w:t>normativa@sigen.gob.ar</w:t>
        </w:r>
      </w:hyperlink>
      <w:r>
        <w:rPr>
          <w:rFonts w:ascii="Calibri" w:hAnsi="Calibri" w:cs="Calibri"/>
          <w:sz w:val="22"/>
          <w:szCs w:val="22"/>
          <w:lang w:eastAsia="en-US"/>
        </w:rPr>
        <w:t xml:space="preserve">. </w:t>
      </w:r>
    </w:p>
    <w:p w14:paraId="1D4F85B0" w14:textId="77777777" w:rsidR="006709BD" w:rsidRDefault="006709BD" w:rsidP="006709BD">
      <w:pPr>
        <w:widowControl/>
        <w:overflowPunct/>
        <w:jc w:val="both"/>
        <w:textAlignment w:val="auto"/>
        <w:rPr>
          <w:rFonts w:ascii="Calibri" w:hAnsi="Calibri" w:cs="Calibri"/>
          <w:sz w:val="22"/>
          <w:szCs w:val="22"/>
          <w:lang w:eastAsia="en-US"/>
        </w:rPr>
      </w:pPr>
    </w:p>
    <w:p w14:paraId="386D3D14" w14:textId="77777777" w:rsidR="006709BD" w:rsidRDefault="006709BD" w:rsidP="006709BD">
      <w:pPr>
        <w:widowControl/>
        <w:overflowPunct/>
        <w:jc w:val="both"/>
        <w:textAlignment w:val="auto"/>
        <w:rPr>
          <w:rFonts w:ascii="Calibri" w:hAnsi="Calibri" w:cs="Calibri"/>
          <w:sz w:val="22"/>
          <w:szCs w:val="22"/>
          <w:lang w:eastAsia="en-US"/>
        </w:rPr>
      </w:pPr>
      <w:r>
        <w:rPr>
          <w:rFonts w:ascii="Calibri" w:hAnsi="Calibri" w:cs="Calibri"/>
          <w:sz w:val="22"/>
          <w:szCs w:val="22"/>
          <w:lang w:eastAsia="en-US"/>
        </w:rPr>
        <w:t xml:space="preserve">Aquellas UAI que abarquen en su ámbito de control diversas organizaciones, deberán presentar la información requerida en forma separada por cada una de ellas. </w:t>
      </w:r>
    </w:p>
    <w:p w14:paraId="40EAB693" w14:textId="5F7F13B6" w:rsidR="006709BD" w:rsidRDefault="006709BD" w:rsidP="006709BD">
      <w:pPr>
        <w:widowControl/>
        <w:overflowPunct/>
        <w:jc w:val="both"/>
        <w:textAlignment w:val="auto"/>
        <w:rPr>
          <w:rFonts w:ascii="Calibri" w:hAnsi="Calibri" w:cs="Calibri"/>
          <w:sz w:val="22"/>
          <w:szCs w:val="22"/>
          <w:lang w:eastAsia="en-US"/>
        </w:rPr>
      </w:pPr>
    </w:p>
    <w:p w14:paraId="0A878481" w14:textId="2EBB710A" w:rsidR="006709BD" w:rsidRDefault="006709BD" w:rsidP="006709BD">
      <w:pPr>
        <w:widowControl/>
        <w:overflowPunct/>
        <w:jc w:val="both"/>
        <w:textAlignment w:val="auto"/>
        <w:rPr>
          <w:rFonts w:ascii="Calibri" w:hAnsi="Calibri" w:cs="Calibri"/>
          <w:sz w:val="22"/>
          <w:szCs w:val="22"/>
          <w:lang w:eastAsia="en-US"/>
        </w:rPr>
      </w:pPr>
      <w:r>
        <w:rPr>
          <w:rFonts w:ascii="Calibri" w:hAnsi="Calibri" w:cs="Calibri"/>
          <w:sz w:val="22"/>
          <w:szCs w:val="22"/>
          <w:lang w:eastAsia="en-US"/>
        </w:rPr>
        <w:t>Saludo a Ud. atentamente.</w:t>
      </w:r>
    </w:p>
    <w:p w14:paraId="076B0850" w14:textId="6550BD09" w:rsidR="006709BD" w:rsidRDefault="006709BD" w:rsidP="006709BD">
      <w:pPr>
        <w:widowControl/>
        <w:overflowPunct/>
        <w:jc w:val="both"/>
        <w:textAlignment w:val="auto"/>
        <w:rPr>
          <w:rFonts w:ascii="Calibri" w:hAnsi="Calibri" w:cs="Calibri"/>
          <w:sz w:val="22"/>
          <w:szCs w:val="22"/>
          <w:lang w:eastAsia="en-US"/>
        </w:rPr>
      </w:pPr>
      <w:r w:rsidRPr="006709BD">
        <w:rPr>
          <w:noProof/>
          <w:lang w:eastAsia="es-AR"/>
        </w:rPr>
        <w:lastRenderedPageBreak/>
        <w:drawing>
          <wp:anchor distT="0" distB="0" distL="114300" distR="114300" simplePos="0" relativeHeight="251705344" behindDoc="1" locked="0" layoutInCell="1" allowOverlap="1" wp14:anchorId="04115882" wp14:editId="6570F967">
            <wp:simplePos x="0" y="0"/>
            <wp:positionH relativeFrom="column">
              <wp:posOffset>-77470</wp:posOffset>
            </wp:positionH>
            <wp:positionV relativeFrom="paragraph">
              <wp:posOffset>154940</wp:posOffset>
            </wp:positionV>
            <wp:extent cx="5935980" cy="6659880"/>
            <wp:effectExtent l="0" t="0" r="7620" b="7620"/>
            <wp:wrapNone/>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6">
                      <a:extLst>
                        <a:ext uri="{28A0092B-C50C-407E-A947-70E740481C1C}">
                          <a14:useLocalDpi xmlns:a14="http://schemas.microsoft.com/office/drawing/2010/main" val="0"/>
                        </a:ext>
                      </a:extLst>
                    </a:blip>
                    <a:srcRect b="38841"/>
                    <a:stretch/>
                  </pic:blipFill>
                  <pic:spPr bwMode="auto">
                    <a:xfrm>
                      <a:off x="0" y="0"/>
                      <a:ext cx="5935980" cy="6659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2424EE" w14:textId="49C53C8F" w:rsidR="006709BD" w:rsidRDefault="006709BD" w:rsidP="006709BD">
      <w:pPr>
        <w:widowControl/>
        <w:overflowPunct/>
        <w:jc w:val="both"/>
        <w:textAlignment w:val="auto"/>
        <w:rPr>
          <w:rFonts w:ascii="Calibri" w:hAnsi="Calibri" w:cs="Calibri"/>
          <w:sz w:val="22"/>
          <w:szCs w:val="22"/>
          <w:lang w:eastAsia="en-US"/>
        </w:rPr>
      </w:pPr>
    </w:p>
    <w:p w14:paraId="01E8CE97" w14:textId="40F72B9B" w:rsidR="006709BD" w:rsidRDefault="006709BD" w:rsidP="006709BD">
      <w:pPr>
        <w:widowControl/>
        <w:overflowPunct/>
        <w:jc w:val="both"/>
        <w:textAlignment w:val="auto"/>
        <w:rPr>
          <w:rFonts w:ascii="Calibri" w:hAnsi="Calibri" w:cs="Calibri"/>
          <w:sz w:val="22"/>
          <w:szCs w:val="22"/>
          <w:lang w:eastAsia="en-US"/>
        </w:rPr>
      </w:pPr>
    </w:p>
    <w:p w14:paraId="5B4A1E57" w14:textId="77777777" w:rsidR="006709BD" w:rsidRDefault="006709BD" w:rsidP="006709BD">
      <w:pPr>
        <w:widowControl/>
        <w:overflowPunct/>
        <w:jc w:val="both"/>
        <w:textAlignment w:val="auto"/>
        <w:rPr>
          <w:rFonts w:ascii="Calibri" w:hAnsi="Calibri" w:cs="Calibri"/>
          <w:sz w:val="22"/>
          <w:szCs w:val="22"/>
          <w:lang w:eastAsia="en-US"/>
        </w:rPr>
      </w:pPr>
    </w:p>
    <w:p w14:paraId="457AE53F" w14:textId="77777777" w:rsidR="006709BD" w:rsidRDefault="006709BD" w:rsidP="006709BD">
      <w:pPr>
        <w:widowControl/>
        <w:overflowPunct/>
        <w:jc w:val="both"/>
        <w:textAlignment w:val="auto"/>
        <w:rPr>
          <w:rFonts w:ascii="Calibri" w:hAnsi="Calibri" w:cs="Calibri"/>
          <w:sz w:val="22"/>
          <w:szCs w:val="22"/>
          <w:lang w:eastAsia="en-US"/>
        </w:rPr>
      </w:pPr>
    </w:p>
    <w:p w14:paraId="16B9731D" w14:textId="77777777" w:rsidR="006709BD" w:rsidRDefault="006709BD" w:rsidP="006709BD">
      <w:pPr>
        <w:widowControl/>
        <w:overflowPunct/>
        <w:jc w:val="both"/>
        <w:textAlignment w:val="auto"/>
        <w:rPr>
          <w:rFonts w:ascii="Calibri" w:hAnsi="Calibri" w:cs="Calibri"/>
          <w:sz w:val="22"/>
          <w:szCs w:val="22"/>
          <w:lang w:eastAsia="en-US"/>
        </w:rPr>
      </w:pPr>
    </w:p>
    <w:p w14:paraId="6381CF1D" w14:textId="77777777" w:rsidR="006709BD" w:rsidRDefault="006709BD" w:rsidP="006709BD">
      <w:pPr>
        <w:widowControl/>
        <w:overflowPunct/>
        <w:jc w:val="both"/>
        <w:textAlignment w:val="auto"/>
        <w:rPr>
          <w:rFonts w:ascii="Calibri" w:hAnsi="Calibri" w:cs="Calibri"/>
          <w:sz w:val="22"/>
          <w:szCs w:val="22"/>
          <w:lang w:eastAsia="en-US"/>
        </w:rPr>
      </w:pPr>
    </w:p>
    <w:p w14:paraId="05F3727E" w14:textId="77777777" w:rsidR="006709BD" w:rsidRDefault="006709BD" w:rsidP="006709BD">
      <w:pPr>
        <w:widowControl/>
        <w:overflowPunct/>
        <w:jc w:val="both"/>
        <w:textAlignment w:val="auto"/>
        <w:rPr>
          <w:rFonts w:ascii="Calibri" w:hAnsi="Calibri" w:cs="Calibri"/>
          <w:sz w:val="22"/>
          <w:szCs w:val="22"/>
          <w:lang w:eastAsia="en-US"/>
        </w:rPr>
      </w:pPr>
    </w:p>
    <w:p w14:paraId="677BEEEA" w14:textId="77777777" w:rsidR="006709BD" w:rsidRDefault="006709BD" w:rsidP="006709BD">
      <w:pPr>
        <w:widowControl/>
        <w:overflowPunct/>
        <w:jc w:val="both"/>
        <w:textAlignment w:val="auto"/>
        <w:rPr>
          <w:rFonts w:ascii="Calibri" w:hAnsi="Calibri" w:cs="Calibri"/>
          <w:sz w:val="22"/>
          <w:szCs w:val="22"/>
          <w:lang w:eastAsia="en-US"/>
        </w:rPr>
      </w:pPr>
    </w:p>
    <w:p w14:paraId="1889681E" w14:textId="77777777" w:rsidR="006709BD" w:rsidRDefault="006709BD" w:rsidP="006709BD">
      <w:pPr>
        <w:widowControl/>
        <w:overflowPunct/>
        <w:jc w:val="both"/>
        <w:textAlignment w:val="auto"/>
        <w:rPr>
          <w:rFonts w:ascii="Calibri" w:hAnsi="Calibri" w:cs="Calibri"/>
          <w:sz w:val="22"/>
          <w:szCs w:val="22"/>
          <w:lang w:eastAsia="en-US"/>
        </w:rPr>
      </w:pPr>
    </w:p>
    <w:p w14:paraId="6A6C09F5" w14:textId="77777777" w:rsidR="006709BD" w:rsidRDefault="006709BD" w:rsidP="006709BD">
      <w:pPr>
        <w:widowControl/>
        <w:overflowPunct/>
        <w:jc w:val="both"/>
        <w:textAlignment w:val="auto"/>
        <w:rPr>
          <w:rFonts w:ascii="Calibri" w:hAnsi="Calibri" w:cs="Calibri"/>
          <w:sz w:val="22"/>
          <w:szCs w:val="22"/>
          <w:lang w:eastAsia="en-US"/>
        </w:rPr>
      </w:pPr>
    </w:p>
    <w:p w14:paraId="4DC6EBA6" w14:textId="77777777" w:rsidR="006709BD" w:rsidRDefault="006709BD" w:rsidP="006709BD">
      <w:pPr>
        <w:widowControl/>
        <w:overflowPunct/>
        <w:jc w:val="both"/>
        <w:textAlignment w:val="auto"/>
        <w:rPr>
          <w:rFonts w:ascii="Calibri" w:hAnsi="Calibri" w:cs="Calibri"/>
          <w:sz w:val="22"/>
          <w:szCs w:val="22"/>
          <w:lang w:eastAsia="en-US"/>
        </w:rPr>
      </w:pPr>
    </w:p>
    <w:p w14:paraId="634B0B81" w14:textId="77777777" w:rsidR="006709BD" w:rsidRDefault="006709BD" w:rsidP="006709BD">
      <w:pPr>
        <w:widowControl/>
        <w:overflowPunct/>
        <w:jc w:val="both"/>
        <w:textAlignment w:val="auto"/>
        <w:rPr>
          <w:rFonts w:ascii="Calibri" w:hAnsi="Calibri" w:cs="Calibri"/>
          <w:sz w:val="22"/>
          <w:szCs w:val="22"/>
          <w:lang w:eastAsia="en-US"/>
        </w:rPr>
      </w:pPr>
    </w:p>
    <w:p w14:paraId="510549A6" w14:textId="77777777" w:rsidR="006709BD" w:rsidRDefault="006709BD" w:rsidP="006709BD">
      <w:pPr>
        <w:widowControl/>
        <w:overflowPunct/>
        <w:jc w:val="both"/>
        <w:textAlignment w:val="auto"/>
        <w:rPr>
          <w:rFonts w:ascii="Calibri" w:hAnsi="Calibri" w:cs="Calibri"/>
          <w:sz w:val="22"/>
          <w:szCs w:val="22"/>
          <w:lang w:eastAsia="en-US"/>
        </w:rPr>
      </w:pPr>
    </w:p>
    <w:p w14:paraId="52E753D3" w14:textId="77777777" w:rsidR="006709BD" w:rsidRDefault="006709BD" w:rsidP="006709BD">
      <w:pPr>
        <w:widowControl/>
        <w:overflowPunct/>
        <w:jc w:val="both"/>
        <w:textAlignment w:val="auto"/>
        <w:rPr>
          <w:rFonts w:ascii="Calibri" w:hAnsi="Calibri" w:cs="Calibri"/>
          <w:sz w:val="22"/>
          <w:szCs w:val="22"/>
          <w:lang w:eastAsia="en-US"/>
        </w:rPr>
      </w:pPr>
    </w:p>
    <w:p w14:paraId="0F879C6C" w14:textId="77777777" w:rsidR="006709BD" w:rsidRDefault="006709BD" w:rsidP="006709BD">
      <w:pPr>
        <w:widowControl/>
        <w:overflowPunct/>
        <w:jc w:val="both"/>
        <w:textAlignment w:val="auto"/>
        <w:rPr>
          <w:rFonts w:ascii="Calibri" w:hAnsi="Calibri" w:cs="Calibri"/>
          <w:sz w:val="22"/>
          <w:szCs w:val="22"/>
          <w:lang w:eastAsia="en-US"/>
        </w:rPr>
      </w:pPr>
    </w:p>
    <w:p w14:paraId="60889BBF" w14:textId="77777777" w:rsidR="006709BD" w:rsidRDefault="006709BD" w:rsidP="006709BD">
      <w:pPr>
        <w:widowControl/>
        <w:overflowPunct/>
        <w:jc w:val="both"/>
        <w:textAlignment w:val="auto"/>
        <w:rPr>
          <w:rFonts w:ascii="Calibri" w:hAnsi="Calibri" w:cs="Calibri"/>
          <w:sz w:val="22"/>
          <w:szCs w:val="22"/>
          <w:lang w:eastAsia="en-US"/>
        </w:rPr>
      </w:pPr>
    </w:p>
    <w:p w14:paraId="73CBD749" w14:textId="77777777" w:rsidR="006709BD" w:rsidRDefault="006709BD" w:rsidP="006709BD">
      <w:pPr>
        <w:widowControl/>
        <w:overflowPunct/>
        <w:jc w:val="both"/>
        <w:textAlignment w:val="auto"/>
        <w:rPr>
          <w:rFonts w:ascii="Calibri" w:hAnsi="Calibri" w:cs="Calibri"/>
          <w:sz w:val="22"/>
          <w:szCs w:val="22"/>
          <w:lang w:eastAsia="en-US"/>
        </w:rPr>
      </w:pPr>
    </w:p>
    <w:p w14:paraId="6E0EF0BF" w14:textId="77777777" w:rsidR="006709BD" w:rsidRDefault="006709BD" w:rsidP="006709BD">
      <w:pPr>
        <w:widowControl/>
        <w:overflowPunct/>
        <w:jc w:val="both"/>
        <w:textAlignment w:val="auto"/>
        <w:rPr>
          <w:rFonts w:ascii="Calibri" w:hAnsi="Calibri" w:cs="Calibri"/>
          <w:sz w:val="22"/>
          <w:szCs w:val="22"/>
          <w:lang w:eastAsia="en-US"/>
        </w:rPr>
      </w:pPr>
    </w:p>
    <w:p w14:paraId="4E36B883" w14:textId="77777777" w:rsidR="006709BD" w:rsidRDefault="006709BD" w:rsidP="006709BD">
      <w:pPr>
        <w:widowControl/>
        <w:overflowPunct/>
        <w:jc w:val="both"/>
        <w:textAlignment w:val="auto"/>
        <w:rPr>
          <w:rFonts w:ascii="Calibri" w:hAnsi="Calibri" w:cs="Calibri"/>
          <w:sz w:val="22"/>
          <w:szCs w:val="22"/>
          <w:lang w:eastAsia="en-US"/>
        </w:rPr>
      </w:pPr>
    </w:p>
    <w:p w14:paraId="24514D70" w14:textId="77777777" w:rsidR="006709BD" w:rsidRDefault="006709BD" w:rsidP="006709BD">
      <w:pPr>
        <w:widowControl/>
        <w:overflowPunct/>
        <w:jc w:val="both"/>
        <w:textAlignment w:val="auto"/>
        <w:rPr>
          <w:rFonts w:ascii="Calibri" w:hAnsi="Calibri" w:cs="Calibri"/>
          <w:sz w:val="22"/>
          <w:szCs w:val="22"/>
          <w:lang w:eastAsia="en-US"/>
        </w:rPr>
      </w:pPr>
    </w:p>
    <w:p w14:paraId="5E147EFA" w14:textId="77777777" w:rsidR="006709BD" w:rsidRDefault="006709BD" w:rsidP="006709BD">
      <w:pPr>
        <w:widowControl/>
        <w:overflowPunct/>
        <w:jc w:val="both"/>
        <w:textAlignment w:val="auto"/>
        <w:rPr>
          <w:rFonts w:ascii="Calibri" w:hAnsi="Calibri" w:cs="Calibri"/>
          <w:sz w:val="22"/>
          <w:szCs w:val="22"/>
          <w:lang w:eastAsia="en-US"/>
        </w:rPr>
      </w:pPr>
    </w:p>
    <w:p w14:paraId="53582CFD" w14:textId="77777777" w:rsidR="006709BD" w:rsidRDefault="006709BD" w:rsidP="006709BD">
      <w:pPr>
        <w:widowControl/>
        <w:overflowPunct/>
        <w:jc w:val="both"/>
        <w:textAlignment w:val="auto"/>
        <w:rPr>
          <w:rFonts w:ascii="Calibri" w:hAnsi="Calibri" w:cs="Calibri"/>
          <w:sz w:val="22"/>
          <w:szCs w:val="22"/>
          <w:lang w:eastAsia="en-US"/>
        </w:rPr>
      </w:pPr>
    </w:p>
    <w:p w14:paraId="78C2BC86" w14:textId="77777777" w:rsidR="006709BD" w:rsidRDefault="006709BD" w:rsidP="006709BD">
      <w:pPr>
        <w:widowControl/>
        <w:overflowPunct/>
        <w:jc w:val="both"/>
        <w:textAlignment w:val="auto"/>
        <w:rPr>
          <w:rFonts w:ascii="Calibri" w:hAnsi="Calibri" w:cs="Calibri"/>
          <w:sz w:val="22"/>
          <w:szCs w:val="22"/>
          <w:lang w:eastAsia="en-US"/>
        </w:rPr>
      </w:pPr>
    </w:p>
    <w:p w14:paraId="61C75FFB" w14:textId="77777777" w:rsidR="006709BD" w:rsidRDefault="006709BD" w:rsidP="006709BD">
      <w:pPr>
        <w:widowControl/>
        <w:overflowPunct/>
        <w:jc w:val="both"/>
        <w:textAlignment w:val="auto"/>
        <w:rPr>
          <w:rFonts w:ascii="Calibri" w:hAnsi="Calibri" w:cs="Calibri"/>
          <w:sz w:val="22"/>
          <w:szCs w:val="22"/>
          <w:lang w:eastAsia="en-US"/>
        </w:rPr>
      </w:pPr>
    </w:p>
    <w:p w14:paraId="38BA1167" w14:textId="77777777" w:rsidR="006709BD" w:rsidRDefault="006709BD" w:rsidP="006709BD">
      <w:pPr>
        <w:widowControl/>
        <w:overflowPunct/>
        <w:jc w:val="both"/>
        <w:textAlignment w:val="auto"/>
        <w:rPr>
          <w:rFonts w:ascii="Calibri" w:hAnsi="Calibri" w:cs="Calibri"/>
          <w:sz w:val="22"/>
          <w:szCs w:val="22"/>
          <w:lang w:eastAsia="en-US"/>
        </w:rPr>
      </w:pPr>
    </w:p>
    <w:p w14:paraId="553A6180" w14:textId="77777777" w:rsidR="006709BD" w:rsidRDefault="006709BD" w:rsidP="006709BD">
      <w:pPr>
        <w:widowControl/>
        <w:overflowPunct/>
        <w:jc w:val="both"/>
        <w:textAlignment w:val="auto"/>
        <w:rPr>
          <w:rFonts w:ascii="Calibri" w:hAnsi="Calibri" w:cs="Calibri"/>
          <w:sz w:val="22"/>
          <w:szCs w:val="22"/>
          <w:lang w:eastAsia="en-US"/>
        </w:rPr>
      </w:pPr>
    </w:p>
    <w:p w14:paraId="3BBB5779" w14:textId="77777777" w:rsidR="006709BD" w:rsidRDefault="006709BD" w:rsidP="006709BD">
      <w:pPr>
        <w:widowControl/>
        <w:overflowPunct/>
        <w:jc w:val="both"/>
        <w:textAlignment w:val="auto"/>
        <w:rPr>
          <w:rFonts w:ascii="Calibri" w:hAnsi="Calibri" w:cs="Calibri"/>
          <w:sz w:val="22"/>
          <w:szCs w:val="22"/>
          <w:lang w:eastAsia="en-US"/>
        </w:rPr>
      </w:pPr>
    </w:p>
    <w:p w14:paraId="1D178CFC" w14:textId="77777777" w:rsidR="006709BD" w:rsidRDefault="006709BD" w:rsidP="006709BD">
      <w:pPr>
        <w:widowControl/>
        <w:overflowPunct/>
        <w:jc w:val="both"/>
        <w:textAlignment w:val="auto"/>
        <w:rPr>
          <w:rFonts w:ascii="Calibri" w:hAnsi="Calibri" w:cs="Calibri"/>
          <w:sz w:val="22"/>
          <w:szCs w:val="22"/>
          <w:lang w:eastAsia="en-US"/>
        </w:rPr>
      </w:pPr>
    </w:p>
    <w:p w14:paraId="2B8852B9" w14:textId="77777777" w:rsidR="006709BD" w:rsidRDefault="006709BD" w:rsidP="006709BD">
      <w:pPr>
        <w:widowControl/>
        <w:overflowPunct/>
        <w:jc w:val="both"/>
        <w:textAlignment w:val="auto"/>
        <w:rPr>
          <w:rFonts w:ascii="Calibri" w:hAnsi="Calibri" w:cs="Calibri"/>
          <w:sz w:val="22"/>
          <w:szCs w:val="22"/>
          <w:lang w:eastAsia="en-US"/>
        </w:rPr>
      </w:pPr>
    </w:p>
    <w:p w14:paraId="27DA5F5F" w14:textId="77777777" w:rsidR="006709BD" w:rsidRDefault="006709BD" w:rsidP="006709BD">
      <w:pPr>
        <w:widowControl/>
        <w:overflowPunct/>
        <w:jc w:val="both"/>
        <w:textAlignment w:val="auto"/>
        <w:rPr>
          <w:rFonts w:ascii="Calibri" w:hAnsi="Calibri" w:cs="Calibri"/>
          <w:sz w:val="22"/>
          <w:szCs w:val="22"/>
          <w:lang w:eastAsia="en-US"/>
        </w:rPr>
      </w:pPr>
    </w:p>
    <w:p w14:paraId="7F898305" w14:textId="77777777" w:rsidR="006709BD" w:rsidRDefault="006709BD" w:rsidP="006709BD">
      <w:pPr>
        <w:widowControl/>
        <w:overflowPunct/>
        <w:jc w:val="both"/>
        <w:textAlignment w:val="auto"/>
        <w:rPr>
          <w:rFonts w:ascii="Calibri" w:hAnsi="Calibri" w:cs="Calibri"/>
          <w:sz w:val="22"/>
          <w:szCs w:val="22"/>
          <w:lang w:eastAsia="en-US"/>
        </w:rPr>
      </w:pPr>
    </w:p>
    <w:p w14:paraId="597449E8" w14:textId="77777777" w:rsidR="006709BD" w:rsidRDefault="006709BD" w:rsidP="006709BD">
      <w:pPr>
        <w:widowControl/>
        <w:overflowPunct/>
        <w:jc w:val="both"/>
        <w:textAlignment w:val="auto"/>
        <w:rPr>
          <w:rFonts w:ascii="Calibri" w:hAnsi="Calibri" w:cs="Calibri"/>
          <w:sz w:val="22"/>
          <w:szCs w:val="22"/>
          <w:lang w:eastAsia="en-US"/>
        </w:rPr>
      </w:pPr>
    </w:p>
    <w:p w14:paraId="5D44231E" w14:textId="77777777" w:rsidR="006709BD" w:rsidRDefault="006709BD" w:rsidP="006709BD">
      <w:pPr>
        <w:widowControl/>
        <w:overflowPunct/>
        <w:jc w:val="both"/>
        <w:textAlignment w:val="auto"/>
        <w:rPr>
          <w:rFonts w:ascii="Calibri" w:hAnsi="Calibri" w:cs="Calibri"/>
          <w:sz w:val="22"/>
          <w:szCs w:val="22"/>
          <w:lang w:eastAsia="en-US"/>
        </w:rPr>
      </w:pPr>
    </w:p>
    <w:p w14:paraId="1A042DF0" w14:textId="6B6BD134" w:rsidR="006709BD" w:rsidRDefault="006709BD" w:rsidP="006709BD">
      <w:pPr>
        <w:widowControl/>
        <w:overflowPunct/>
        <w:jc w:val="both"/>
        <w:textAlignment w:val="auto"/>
        <w:rPr>
          <w:rFonts w:ascii="Calibri" w:hAnsi="Calibri" w:cs="Calibri"/>
          <w:sz w:val="22"/>
          <w:szCs w:val="22"/>
          <w:lang w:eastAsia="en-US"/>
        </w:rPr>
      </w:pPr>
    </w:p>
    <w:p w14:paraId="302A8F8C" w14:textId="572B59DC" w:rsidR="006709BD" w:rsidRDefault="006709BD" w:rsidP="006709BD">
      <w:pPr>
        <w:widowControl/>
        <w:overflowPunct/>
        <w:jc w:val="both"/>
        <w:textAlignment w:val="auto"/>
        <w:rPr>
          <w:lang w:val="es-ES_tradnl"/>
        </w:rPr>
      </w:pPr>
    </w:p>
    <w:p w14:paraId="2357677D" w14:textId="66CDC228" w:rsidR="006709BD" w:rsidRDefault="006709BD" w:rsidP="006709BD">
      <w:pPr>
        <w:widowControl/>
        <w:overflowPunct/>
        <w:jc w:val="both"/>
        <w:textAlignment w:val="auto"/>
        <w:rPr>
          <w:lang w:val="es-ES_tradnl"/>
        </w:rPr>
      </w:pPr>
    </w:p>
    <w:p w14:paraId="6B29F90E" w14:textId="77777777" w:rsidR="006709BD" w:rsidRDefault="006709BD" w:rsidP="006709BD">
      <w:pPr>
        <w:widowControl/>
        <w:overflowPunct/>
        <w:jc w:val="both"/>
        <w:textAlignment w:val="auto"/>
        <w:rPr>
          <w:lang w:val="es-ES_tradnl"/>
        </w:rPr>
      </w:pPr>
    </w:p>
    <w:p w14:paraId="44447556" w14:textId="77777777" w:rsidR="006709BD" w:rsidRDefault="006709BD" w:rsidP="006709BD">
      <w:pPr>
        <w:widowControl/>
        <w:overflowPunct/>
        <w:jc w:val="both"/>
        <w:textAlignment w:val="auto"/>
        <w:rPr>
          <w:lang w:val="es-ES_tradnl"/>
        </w:rPr>
      </w:pPr>
    </w:p>
    <w:p w14:paraId="115649C6" w14:textId="77777777" w:rsidR="006709BD" w:rsidRDefault="006709BD" w:rsidP="006709BD">
      <w:pPr>
        <w:widowControl/>
        <w:overflowPunct/>
        <w:jc w:val="both"/>
        <w:textAlignment w:val="auto"/>
        <w:rPr>
          <w:lang w:val="es-ES_tradnl"/>
        </w:rPr>
      </w:pPr>
    </w:p>
    <w:p w14:paraId="3658E920" w14:textId="62E7B914" w:rsidR="006709BD" w:rsidRDefault="000537AA" w:rsidP="006709BD">
      <w:pPr>
        <w:widowControl/>
        <w:overflowPunct/>
        <w:jc w:val="both"/>
        <w:textAlignment w:val="auto"/>
        <w:rPr>
          <w:lang w:val="es-ES_tradnl"/>
        </w:rPr>
      </w:pPr>
      <w:r w:rsidRPr="006709BD">
        <w:rPr>
          <w:noProof/>
          <w:lang w:eastAsia="es-AR"/>
        </w:rPr>
        <w:drawing>
          <wp:anchor distT="0" distB="0" distL="114300" distR="114300" simplePos="0" relativeHeight="251707392" behindDoc="1" locked="0" layoutInCell="1" allowOverlap="1" wp14:anchorId="62FC1B4A" wp14:editId="6EB422EF">
            <wp:simplePos x="0" y="0"/>
            <wp:positionH relativeFrom="column">
              <wp:posOffset>-76200</wp:posOffset>
            </wp:positionH>
            <wp:positionV relativeFrom="paragraph">
              <wp:posOffset>84455</wp:posOffset>
            </wp:positionV>
            <wp:extent cx="5935980" cy="4145280"/>
            <wp:effectExtent l="0" t="0" r="7620" b="7620"/>
            <wp:wrapNone/>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6">
                      <a:extLst>
                        <a:ext uri="{28A0092B-C50C-407E-A947-70E740481C1C}">
                          <a14:useLocalDpi xmlns:a14="http://schemas.microsoft.com/office/drawing/2010/main" val="0"/>
                        </a:ext>
                      </a:extLst>
                    </a:blip>
                    <a:srcRect t="61931"/>
                    <a:stretch/>
                  </pic:blipFill>
                  <pic:spPr bwMode="auto">
                    <a:xfrm>
                      <a:off x="0" y="0"/>
                      <a:ext cx="5935980" cy="4145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F4534F" w14:textId="77777777" w:rsidR="006709BD" w:rsidRDefault="006709BD" w:rsidP="006709BD">
      <w:pPr>
        <w:widowControl/>
        <w:overflowPunct/>
        <w:jc w:val="both"/>
        <w:textAlignment w:val="auto"/>
        <w:rPr>
          <w:lang w:val="es-ES_tradnl"/>
        </w:rPr>
      </w:pPr>
    </w:p>
    <w:p w14:paraId="372CB9A5" w14:textId="5B3387A5" w:rsidR="006709BD" w:rsidRDefault="006709BD" w:rsidP="006709BD">
      <w:pPr>
        <w:widowControl/>
        <w:overflowPunct/>
        <w:jc w:val="both"/>
        <w:textAlignment w:val="auto"/>
        <w:rPr>
          <w:lang w:val="es-ES_tradnl"/>
        </w:rPr>
      </w:pPr>
    </w:p>
    <w:p w14:paraId="49DAAE68" w14:textId="77777777" w:rsidR="006709BD" w:rsidRDefault="006709BD" w:rsidP="006709BD">
      <w:pPr>
        <w:widowControl/>
        <w:overflowPunct/>
        <w:jc w:val="both"/>
        <w:textAlignment w:val="auto"/>
        <w:rPr>
          <w:lang w:val="es-ES_tradnl"/>
        </w:rPr>
      </w:pPr>
    </w:p>
    <w:p w14:paraId="65619FD9" w14:textId="1EF1B829" w:rsidR="006709BD" w:rsidRDefault="006709BD" w:rsidP="006709BD">
      <w:pPr>
        <w:widowControl/>
        <w:overflowPunct/>
        <w:jc w:val="both"/>
        <w:textAlignment w:val="auto"/>
        <w:rPr>
          <w:lang w:val="es-ES_tradnl"/>
        </w:rPr>
      </w:pPr>
    </w:p>
    <w:p w14:paraId="6D3E4064" w14:textId="77777777" w:rsidR="006709BD" w:rsidRDefault="006709BD" w:rsidP="006709BD">
      <w:pPr>
        <w:widowControl/>
        <w:overflowPunct/>
        <w:jc w:val="both"/>
        <w:textAlignment w:val="auto"/>
        <w:rPr>
          <w:lang w:val="es-ES_tradnl"/>
        </w:rPr>
      </w:pPr>
    </w:p>
    <w:p w14:paraId="08392023" w14:textId="77777777" w:rsidR="006709BD" w:rsidRDefault="006709BD" w:rsidP="006709BD">
      <w:pPr>
        <w:widowControl/>
        <w:overflowPunct/>
        <w:jc w:val="both"/>
        <w:textAlignment w:val="auto"/>
        <w:rPr>
          <w:lang w:val="es-ES_tradnl"/>
        </w:rPr>
      </w:pPr>
    </w:p>
    <w:p w14:paraId="12929018" w14:textId="77777777" w:rsidR="006709BD" w:rsidRDefault="006709BD" w:rsidP="006709BD">
      <w:pPr>
        <w:widowControl/>
        <w:overflowPunct/>
        <w:jc w:val="both"/>
        <w:textAlignment w:val="auto"/>
        <w:rPr>
          <w:lang w:val="es-ES_tradnl"/>
        </w:rPr>
      </w:pPr>
    </w:p>
    <w:p w14:paraId="1BAEB719" w14:textId="77777777" w:rsidR="006709BD" w:rsidRDefault="006709BD" w:rsidP="006709BD">
      <w:pPr>
        <w:widowControl/>
        <w:overflowPunct/>
        <w:jc w:val="both"/>
        <w:textAlignment w:val="auto"/>
        <w:rPr>
          <w:lang w:val="es-ES_tradnl"/>
        </w:rPr>
      </w:pPr>
    </w:p>
    <w:p w14:paraId="18B2ED69" w14:textId="77777777" w:rsidR="006709BD" w:rsidRDefault="006709BD" w:rsidP="006709BD">
      <w:pPr>
        <w:widowControl/>
        <w:overflowPunct/>
        <w:jc w:val="both"/>
        <w:textAlignment w:val="auto"/>
        <w:rPr>
          <w:lang w:val="es-ES_tradnl"/>
        </w:rPr>
      </w:pPr>
    </w:p>
    <w:p w14:paraId="234A98E2" w14:textId="77777777" w:rsidR="006709BD" w:rsidRDefault="006709BD" w:rsidP="006709BD">
      <w:pPr>
        <w:widowControl/>
        <w:overflowPunct/>
        <w:jc w:val="both"/>
        <w:textAlignment w:val="auto"/>
        <w:rPr>
          <w:lang w:val="es-ES_tradnl"/>
        </w:rPr>
      </w:pPr>
    </w:p>
    <w:p w14:paraId="7FD7D15E" w14:textId="77777777" w:rsidR="006709BD" w:rsidRDefault="006709BD" w:rsidP="006709BD">
      <w:pPr>
        <w:widowControl/>
        <w:overflowPunct/>
        <w:jc w:val="both"/>
        <w:textAlignment w:val="auto"/>
        <w:rPr>
          <w:lang w:val="es-ES_tradnl"/>
        </w:rPr>
      </w:pPr>
    </w:p>
    <w:p w14:paraId="1587F6FE" w14:textId="77777777" w:rsidR="006709BD" w:rsidRDefault="006709BD" w:rsidP="006709BD">
      <w:pPr>
        <w:widowControl/>
        <w:overflowPunct/>
        <w:jc w:val="both"/>
        <w:textAlignment w:val="auto"/>
        <w:rPr>
          <w:lang w:val="es-ES_tradnl"/>
        </w:rPr>
      </w:pPr>
    </w:p>
    <w:p w14:paraId="1C1B1ADC" w14:textId="77777777" w:rsidR="006709BD" w:rsidRDefault="006709BD" w:rsidP="006709BD">
      <w:pPr>
        <w:widowControl/>
        <w:overflowPunct/>
        <w:jc w:val="both"/>
        <w:textAlignment w:val="auto"/>
        <w:rPr>
          <w:lang w:val="es-ES_tradnl"/>
        </w:rPr>
      </w:pPr>
    </w:p>
    <w:p w14:paraId="56E22052" w14:textId="77777777" w:rsidR="006709BD" w:rsidRDefault="006709BD" w:rsidP="006709BD">
      <w:pPr>
        <w:widowControl/>
        <w:overflowPunct/>
        <w:jc w:val="both"/>
        <w:textAlignment w:val="auto"/>
        <w:rPr>
          <w:lang w:val="es-ES_tradnl"/>
        </w:rPr>
      </w:pPr>
    </w:p>
    <w:p w14:paraId="3BFEBEAF" w14:textId="77777777" w:rsidR="006709BD" w:rsidRDefault="006709BD" w:rsidP="006709BD">
      <w:pPr>
        <w:widowControl/>
        <w:overflowPunct/>
        <w:jc w:val="both"/>
        <w:textAlignment w:val="auto"/>
        <w:rPr>
          <w:lang w:val="es-ES_tradnl"/>
        </w:rPr>
      </w:pPr>
    </w:p>
    <w:p w14:paraId="36E611B2" w14:textId="77777777" w:rsidR="006709BD" w:rsidRDefault="006709BD" w:rsidP="006709BD">
      <w:pPr>
        <w:widowControl/>
        <w:overflowPunct/>
        <w:jc w:val="both"/>
        <w:textAlignment w:val="auto"/>
        <w:rPr>
          <w:lang w:val="es-ES_tradnl"/>
        </w:rPr>
      </w:pPr>
    </w:p>
    <w:p w14:paraId="3341B680" w14:textId="77777777" w:rsidR="006709BD" w:rsidRDefault="006709BD" w:rsidP="006709BD">
      <w:pPr>
        <w:widowControl/>
        <w:overflowPunct/>
        <w:jc w:val="both"/>
        <w:textAlignment w:val="auto"/>
        <w:rPr>
          <w:lang w:val="es-ES_tradnl"/>
        </w:rPr>
      </w:pPr>
    </w:p>
    <w:p w14:paraId="7B03285C" w14:textId="77777777" w:rsidR="006709BD" w:rsidRDefault="006709BD" w:rsidP="006709BD">
      <w:pPr>
        <w:widowControl/>
        <w:overflowPunct/>
        <w:jc w:val="both"/>
        <w:textAlignment w:val="auto"/>
        <w:rPr>
          <w:lang w:val="es-ES_tradnl"/>
        </w:rPr>
      </w:pPr>
    </w:p>
    <w:p w14:paraId="121A830B" w14:textId="77777777" w:rsidR="006709BD" w:rsidRDefault="006709BD" w:rsidP="006709BD">
      <w:pPr>
        <w:widowControl/>
        <w:overflowPunct/>
        <w:jc w:val="both"/>
        <w:textAlignment w:val="auto"/>
        <w:rPr>
          <w:lang w:val="es-ES_tradnl"/>
        </w:rPr>
      </w:pPr>
    </w:p>
    <w:p w14:paraId="1E22084D" w14:textId="77777777" w:rsidR="006709BD" w:rsidRDefault="006709BD" w:rsidP="006709BD">
      <w:pPr>
        <w:widowControl/>
        <w:overflowPunct/>
        <w:jc w:val="both"/>
        <w:textAlignment w:val="auto"/>
        <w:rPr>
          <w:lang w:val="es-ES_tradnl"/>
        </w:rPr>
      </w:pPr>
    </w:p>
    <w:p w14:paraId="1AA53A81" w14:textId="77777777" w:rsidR="006709BD" w:rsidRDefault="006709BD" w:rsidP="006709BD">
      <w:pPr>
        <w:widowControl/>
        <w:overflowPunct/>
        <w:jc w:val="both"/>
        <w:textAlignment w:val="auto"/>
        <w:rPr>
          <w:lang w:val="es-ES_tradnl"/>
        </w:rPr>
      </w:pPr>
    </w:p>
    <w:p w14:paraId="4FC23A1C" w14:textId="77777777" w:rsidR="006709BD" w:rsidRDefault="006709BD" w:rsidP="006709BD">
      <w:pPr>
        <w:widowControl/>
        <w:overflowPunct/>
        <w:jc w:val="both"/>
        <w:textAlignment w:val="auto"/>
        <w:rPr>
          <w:lang w:val="es-ES_tradnl"/>
        </w:rPr>
      </w:pPr>
    </w:p>
    <w:p w14:paraId="693C1671" w14:textId="77777777" w:rsidR="006709BD" w:rsidRDefault="006709BD" w:rsidP="006709BD">
      <w:pPr>
        <w:widowControl/>
        <w:overflowPunct/>
        <w:jc w:val="both"/>
        <w:textAlignment w:val="auto"/>
        <w:rPr>
          <w:lang w:val="es-ES_tradnl"/>
        </w:rPr>
      </w:pPr>
    </w:p>
    <w:p w14:paraId="433045C9" w14:textId="77777777" w:rsidR="006709BD" w:rsidRPr="006709BD" w:rsidRDefault="006709BD" w:rsidP="006709BD">
      <w:pPr>
        <w:widowControl/>
        <w:overflowPunct/>
        <w:jc w:val="both"/>
        <w:textAlignment w:val="auto"/>
        <w:rPr>
          <w:lang w:val="es-ES_tradnl"/>
        </w:rPr>
      </w:pPr>
    </w:p>
    <w:p w14:paraId="5B0E7A70" w14:textId="5D7F45D5" w:rsidR="00AC6BFC" w:rsidRPr="00CA3E69" w:rsidRDefault="00145388" w:rsidP="0034797D">
      <w:pPr>
        <w:pStyle w:val="Ttulo1"/>
        <w:ind w:left="0" w:firstLine="12"/>
        <w:jc w:val="both"/>
        <w:rPr>
          <w:sz w:val="24"/>
          <w:szCs w:val="24"/>
        </w:rPr>
      </w:pPr>
      <w:r w:rsidRPr="00CA79A0">
        <w:rPr>
          <w:rFonts w:asciiTheme="minorHAnsi" w:hAnsiTheme="minorHAnsi" w:cstheme="minorHAnsi"/>
          <w:sz w:val="28"/>
        </w:rPr>
        <w:lastRenderedPageBreak/>
        <w:t>ANEXO II</w:t>
      </w:r>
      <w:r w:rsidR="0060778A" w:rsidRPr="00CA79A0">
        <w:rPr>
          <w:rFonts w:asciiTheme="minorHAnsi" w:hAnsiTheme="minorHAnsi" w:cstheme="minorHAnsi"/>
          <w:sz w:val="28"/>
        </w:rPr>
        <w:t xml:space="preserve"> –</w:t>
      </w:r>
      <w:bookmarkStart w:id="14" w:name="_Toc80255321"/>
      <w:bookmarkStart w:id="15" w:name="_Toc82015609"/>
      <w:bookmarkEnd w:id="12"/>
      <w:bookmarkEnd w:id="13"/>
      <w:r w:rsidR="0034797D">
        <w:rPr>
          <w:sz w:val="24"/>
          <w:szCs w:val="24"/>
        </w:rPr>
        <w:t>ORGANIMOS QUE RESPONDIERON LA CIRCULAR</w:t>
      </w:r>
    </w:p>
    <w:p w14:paraId="4C04C90D" w14:textId="77777777" w:rsidR="00BA5A39" w:rsidRPr="00BA5A39" w:rsidRDefault="00BA5A39" w:rsidP="00D74E0A">
      <w:pPr>
        <w:widowControl/>
        <w:overflowPunct/>
        <w:autoSpaceDE/>
        <w:autoSpaceDN/>
        <w:adjustRightInd/>
        <w:textAlignment w:val="auto"/>
        <w:rPr>
          <w:rFonts w:asciiTheme="minorHAnsi" w:hAnsiTheme="minorHAnsi" w:cstheme="minorHAnsi"/>
          <w:sz w:val="24"/>
          <w:szCs w:val="24"/>
        </w:rPr>
      </w:pPr>
    </w:p>
    <w:p w14:paraId="4157668C"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Administración de Infraestructura Ferroviaria SE - ADIF S.E.</w:t>
      </w:r>
    </w:p>
    <w:p w14:paraId="5105DFDA"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Administración de Parques Nacionales</w:t>
      </w:r>
    </w:p>
    <w:p w14:paraId="6969839D"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Administración Federal de Ingresos Públicos</w:t>
      </w:r>
    </w:p>
    <w:p w14:paraId="0FEAFA93"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Administración General de Puertos - AGP S.E.</w:t>
      </w:r>
    </w:p>
    <w:p w14:paraId="449B9964"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Administración Nacional de Aviación Civil</w:t>
      </w:r>
    </w:p>
    <w:p w14:paraId="20586FD1"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Administración Nacional de la Seguridad Social</w:t>
      </w:r>
    </w:p>
    <w:p w14:paraId="7BC65A45"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Administración Nacional de Laboratorios e Institutos de Salud "Dr. Carlos G. Malbrán"</w:t>
      </w:r>
    </w:p>
    <w:p w14:paraId="038215DC"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Administración Nacional de Medicamentos, Alimentos y Tecnología Médica</w:t>
      </w:r>
    </w:p>
    <w:p w14:paraId="308D5816"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Aerolíneas Argentinas S.A.</w:t>
      </w:r>
    </w:p>
    <w:p w14:paraId="3979228D"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Agencia de Acceso a la Información Pública</w:t>
      </w:r>
    </w:p>
    <w:p w14:paraId="772F5DE6"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Agencia de Administración de Bienes del Estado</w:t>
      </w:r>
    </w:p>
    <w:p w14:paraId="6F324939"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Agencia de Planificación</w:t>
      </w:r>
    </w:p>
    <w:p w14:paraId="772FF588"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Agencia Federal de Inteligencia</w:t>
      </w:r>
    </w:p>
    <w:p w14:paraId="05EB5CEB"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Agencia Nacional de Discapacidad</w:t>
      </w:r>
    </w:p>
    <w:p w14:paraId="31585640"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Agencia Nacional de Laboratorios Públicos</w:t>
      </w:r>
    </w:p>
    <w:p w14:paraId="24F1958A"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Agencia Nacional de Materiales Controlados - ANMAC</w:t>
      </w:r>
    </w:p>
    <w:p w14:paraId="6302A320"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Agencia Nacional de Promoción de la Investigación, el Desarrollo Tecnológico y la Innovación</w:t>
      </w:r>
    </w:p>
    <w:p w14:paraId="7738F437"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Agencia Nacional de Seguridad Vial</w:t>
      </w:r>
    </w:p>
    <w:p w14:paraId="5EFDC9E8"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Autoridad de La Cuenca Matanza Riachuelo</w:t>
      </w:r>
    </w:p>
    <w:p w14:paraId="4937A0B9"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Autoridad Regulatoria Nuclear</w:t>
      </w:r>
    </w:p>
    <w:p w14:paraId="761DB212"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Banco de Inversión y Comercio Exterior S.A. - BICE S.A.</w:t>
      </w:r>
    </w:p>
    <w:p w14:paraId="6C4546B6"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Banco de la Nación Argentina</w:t>
      </w:r>
    </w:p>
    <w:p w14:paraId="38B69CCB"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Banco Hipotecario SA</w:t>
      </w:r>
    </w:p>
    <w:p w14:paraId="50A9E825"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Banco Nacional de Datos Genéticos</w:t>
      </w:r>
    </w:p>
    <w:p w14:paraId="213BA976"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Belgrano Cargas y Logística S.A.</w:t>
      </w:r>
    </w:p>
    <w:p w14:paraId="08E0DB6D"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Biblioteca Nacional "Dr. Mariano Moreno"</w:t>
      </w:r>
    </w:p>
    <w:p w14:paraId="354EA9FB"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BICE Fideicomisos S.A.</w:t>
      </w:r>
    </w:p>
    <w:p w14:paraId="25DBE3AB"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 xml:space="preserve">Caja de Retiros, Jubilaciones y Pensiones de la Policía Federal Argentina </w:t>
      </w:r>
    </w:p>
    <w:p w14:paraId="7FB9D6A8"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Casa de Moneda S.E.</w:t>
      </w:r>
    </w:p>
    <w:p w14:paraId="176CEC6F"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Centro de Ensayos de Alta Tecnología S.A. - CEATSA</w:t>
      </w:r>
    </w:p>
    <w:p w14:paraId="48B72C79"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Colonia Nacional “Dr. Manuel A. Montes de Oca”</w:t>
      </w:r>
    </w:p>
    <w:p w14:paraId="3632091B"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Comisión Nacional Antidopaje</w:t>
      </w:r>
    </w:p>
    <w:p w14:paraId="389420E8"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Comisión Nacional de Actividades Espaciales - CONAE</w:t>
      </w:r>
    </w:p>
    <w:p w14:paraId="25BF44CA"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Comisión Nacional de Energía Atómica</w:t>
      </w:r>
    </w:p>
    <w:p w14:paraId="35BED16D"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Comisión Nacional de Evaluación y Acreditación Universitaria</w:t>
      </w:r>
    </w:p>
    <w:p w14:paraId="7475067B"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Comisión Nacional de Regulación del Transporte</w:t>
      </w:r>
    </w:p>
    <w:p w14:paraId="48868C40"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Comisión Nacional de Valores</w:t>
      </w:r>
    </w:p>
    <w:p w14:paraId="6CBF5EEB" w14:textId="74E2E981" w:rsidR="008A4EC4" w:rsidRPr="008A500D" w:rsidRDefault="000537AA"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 xml:space="preserve">Consejo Nacional </w:t>
      </w:r>
      <w:r>
        <w:rPr>
          <w:rFonts w:ascii="Calibri" w:hAnsi="Calibri"/>
          <w:color w:val="auto"/>
          <w:sz w:val="22"/>
          <w:szCs w:val="22"/>
          <w:lang w:eastAsia="en-US"/>
        </w:rPr>
        <w:t>d</w:t>
      </w:r>
      <w:r w:rsidRPr="008A500D">
        <w:rPr>
          <w:rFonts w:ascii="Calibri" w:hAnsi="Calibri"/>
          <w:color w:val="auto"/>
          <w:sz w:val="22"/>
          <w:szCs w:val="22"/>
          <w:lang w:eastAsia="en-US"/>
        </w:rPr>
        <w:t xml:space="preserve">e Coordinación </w:t>
      </w:r>
      <w:r>
        <w:rPr>
          <w:rFonts w:ascii="Calibri" w:hAnsi="Calibri"/>
          <w:color w:val="auto"/>
          <w:sz w:val="22"/>
          <w:szCs w:val="22"/>
          <w:lang w:eastAsia="en-US"/>
        </w:rPr>
        <w:t>d</w:t>
      </w:r>
      <w:r w:rsidRPr="008A500D">
        <w:rPr>
          <w:rFonts w:ascii="Calibri" w:hAnsi="Calibri"/>
          <w:color w:val="auto"/>
          <w:sz w:val="22"/>
          <w:szCs w:val="22"/>
          <w:lang w:eastAsia="en-US"/>
        </w:rPr>
        <w:t>e Políticas Sociales</w:t>
      </w:r>
    </w:p>
    <w:p w14:paraId="04A95E40"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Consejo Nacional de Investigaciones Científicas y Técnicas - CONICET</w:t>
      </w:r>
    </w:p>
    <w:p w14:paraId="709180E8"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Construcción de Viviendas para la Armada E.E. - COVIARA</w:t>
      </w:r>
    </w:p>
    <w:p w14:paraId="190B454F"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Contenidos Públicos S.E.</w:t>
      </w:r>
    </w:p>
    <w:p w14:paraId="606EB972"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Corredores Viales S.A.</w:t>
      </w:r>
    </w:p>
    <w:p w14:paraId="12CD2AC6"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Correo Oficial de la República Argentina S.A.</w:t>
      </w:r>
    </w:p>
    <w:p w14:paraId="63EEB808"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Desarrollo de Capital Humano Ferroviario SAPEM</w:t>
      </w:r>
    </w:p>
    <w:p w14:paraId="5816FD65"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DIOXITEK S.A.</w:t>
      </w:r>
    </w:p>
    <w:p w14:paraId="0503FA84"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 xml:space="preserve">Dirección Nacional </w:t>
      </w:r>
      <w:r>
        <w:rPr>
          <w:rFonts w:ascii="Calibri" w:hAnsi="Calibri"/>
          <w:color w:val="auto"/>
          <w:sz w:val="22"/>
          <w:szCs w:val="22"/>
          <w:lang w:eastAsia="en-US"/>
        </w:rPr>
        <w:t xml:space="preserve">de </w:t>
      </w:r>
      <w:r w:rsidRPr="008A500D">
        <w:rPr>
          <w:rFonts w:ascii="Calibri" w:hAnsi="Calibri"/>
          <w:color w:val="auto"/>
          <w:sz w:val="22"/>
          <w:szCs w:val="22"/>
          <w:lang w:eastAsia="en-US"/>
        </w:rPr>
        <w:t>Migraciones - DNM</w:t>
      </w:r>
    </w:p>
    <w:p w14:paraId="04AE3FDF"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Dirección Nacional de Vialidad</w:t>
      </w:r>
    </w:p>
    <w:p w14:paraId="2BD4FE0B"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EDUC.AR S.E.</w:t>
      </w:r>
    </w:p>
    <w:p w14:paraId="2522B008"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Empresa Argentina de Navegación Aérea S.E. - EANA S.E.</w:t>
      </w:r>
    </w:p>
    <w:p w14:paraId="3EC7FA0C"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Empresa Argentina de Soluciones Satelitales S.A. - ARSAT</w:t>
      </w:r>
    </w:p>
    <w:p w14:paraId="18D081B8"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ENARSA Patagonia S.A.</w:t>
      </w:r>
    </w:p>
    <w:p w14:paraId="120D1DC7"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ENARSA Servicios S.A.</w:t>
      </w:r>
    </w:p>
    <w:p w14:paraId="1C3C1C09"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lastRenderedPageBreak/>
        <w:t>Ente Nacional de Comunicaciones</w:t>
      </w:r>
    </w:p>
    <w:p w14:paraId="490C3659"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Ente Nacional de Obras Hídricas de Saneamiento</w:t>
      </w:r>
    </w:p>
    <w:p w14:paraId="748DCD32"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Ente Nacional Regulador de la Electricidad</w:t>
      </w:r>
    </w:p>
    <w:p w14:paraId="7F05E155"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Ente Nacional Regulador del Gas</w:t>
      </w:r>
    </w:p>
    <w:p w14:paraId="1FA288EB"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Ente Regulador de Agua y Saneamiento</w:t>
      </w:r>
    </w:p>
    <w:p w14:paraId="396B6FC5"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Estado Mayor General de la Armada</w:t>
      </w:r>
    </w:p>
    <w:p w14:paraId="69ABAE95"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Estado Mayor General de la Fuerza Aérea</w:t>
      </w:r>
    </w:p>
    <w:p w14:paraId="7A55780C"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Estado Mayor General del Ejército</w:t>
      </w:r>
    </w:p>
    <w:p w14:paraId="3BEB501B"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Fábrica Argentina de Aviones Brigadier General San Martín S.A. - FADEA</w:t>
      </w:r>
    </w:p>
    <w:p w14:paraId="4D6CFD71"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 xml:space="preserve">Fabricaciones Militares S.E. </w:t>
      </w:r>
    </w:p>
    <w:p w14:paraId="6943A586"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Ferrocarriles Argentinos S.A.</w:t>
      </w:r>
    </w:p>
    <w:p w14:paraId="6331FED6"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Fondo Nacional de las Artes</w:t>
      </w:r>
    </w:p>
    <w:p w14:paraId="100A4CEF"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Fundación Miguel Lillo</w:t>
      </w:r>
    </w:p>
    <w:p w14:paraId="76362398"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Gendarmería Nacional Argentina</w:t>
      </w:r>
    </w:p>
    <w:p w14:paraId="160075F5" w14:textId="3691AC75"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Hospital de Pediatría S.A.M.I.C. “Prof. Dr. Juan P. Garraha</w:t>
      </w:r>
      <w:r w:rsidR="000537AA">
        <w:rPr>
          <w:rFonts w:ascii="Calibri" w:hAnsi="Calibri"/>
          <w:color w:val="auto"/>
          <w:sz w:val="22"/>
          <w:szCs w:val="22"/>
          <w:lang w:eastAsia="en-US"/>
        </w:rPr>
        <w:t>m</w:t>
      </w:r>
      <w:r w:rsidRPr="008A500D">
        <w:rPr>
          <w:rFonts w:ascii="Calibri" w:hAnsi="Calibri"/>
          <w:color w:val="auto"/>
          <w:sz w:val="22"/>
          <w:szCs w:val="22"/>
          <w:lang w:eastAsia="en-US"/>
        </w:rPr>
        <w:t>”</w:t>
      </w:r>
    </w:p>
    <w:p w14:paraId="2AB9F5AC"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Hospital Nacional "Prof. Alejandro A. Posadas"</w:t>
      </w:r>
    </w:p>
    <w:p w14:paraId="3B128DC5"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Hospital Nacional “Dr. Baldomero Sommer”</w:t>
      </w:r>
    </w:p>
    <w:p w14:paraId="51D58094"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Hospital Nacional en Red Especializado en Salud Mental y Adicciones “Lic. Laura Bonaparte” - Ex CENARESO</w:t>
      </w:r>
    </w:p>
    <w:p w14:paraId="06B28895"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Innovaciones Tecnológicas Agropecuarias S.A. - INTEA S.A.</w:t>
      </w:r>
    </w:p>
    <w:p w14:paraId="0A2E754E"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Instituto de Ayuda Financiera para Pago de Retiros y Pensiones Militares -IAF-</w:t>
      </w:r>
    </w:p>
    <w:p w14:paraId="3356D527"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Instituto de Obras Sociales de las Fuerzas Armadas -IOSFA</w:t>
      </w:r>
    </w:p>
    <w:p w14:paraId="253C0C44"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Instituto Geográfico Nacional</w:t>
      </w:r>
    </w:p>
    <w:p w14:paraId="0BAF510B"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Instituto Nacional Central Único Coordinador de Ablación e Implante</w:t>
      </w:r>
    </w:p>
    <w:p w14:paraId="5FC4B948"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Instituto Nacional contra la Discriminación, la Xenofobia y el Racismo - INADI</w:t>
      </w:r>
    </w:p>
    <w:p w14:paraId="1904F865"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Instituto Nacional de Asociativismo y Economía Social</w:t>
      </w:r>
    </w:p>
    <w:p w14:paraId="6EB9EA1E"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Instituto Nacional de Asuntos Indígenas - INAI</w:t>
      </w:r>
    </w:p>
    <w:p w14:paraId="6D578046"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Instituto Nacional de Cine y Artes Audiovisuales</w:t>
      </w:r>
    </w:p>
    <w:p w14:paraId="50E0F58A"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Instituto Nacional de Estadísticas y Censo - INDEC-</w:t>
      </w:r>
    </w:p>
    <w:p w14:paraId="61388F90"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Instituto Nacional de Investigación y Desarrollo Pesquero</w:t>
      </w:r>
    </w:p>
    <w:p w14:paraId="51E87EBF"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Instituto Nacional de la Música</w:t>
      </w:r>
    </w:p>
    <w:p w14:paraId="5F5353C1"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Instituto Nacional de la Propiedad Industrial</w:t>
      </w:r>
    </w:p>
    <w:p w14:paraId="1AC1024F"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Instituto Nacional de Promoción Turística</w:t>
      </w:r>
    </w:p>
    <w:p w14:paraId="79825974"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Instituto Nacional de Rehabilitación Psicofísica del Sur "Dr. Juan Otimio Tesone"</w:t>
      </w:r>
    </w:p>
    <w:p w14:paraId="18AE9F4B"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Instituto Nacional de Semillas</w:t>
      </w:r>
    </w:p>
    <w:p w14:paraId="7E21C64D"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Instituto Nacional de Servicios Sociales para Jubilados y Pensionados</w:t>
      </w:r>
    </w:p>
    <w:p w14:paraId="70C171CE"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Instituto Nacional de Tecnología Agropecuaria</w:t>
      </w:r>
    </w:p>
    <w:p w14:paraId="4837D329"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Instituto Nacional de Tecnología Industrial</w:t>
      </w:r>
    </w:p>
    <w:p w14:paraId="20ACB851"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 xml:space="preserve">Instituto Nacional de Vitivinicultura </w:t>
      </w:r>
    </w:p>
    <w:p w14:paraId="1D27CEE6"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Instituto Nacional del Agua</w:t>
      </w:r>
    </w:p>
    <w:p w14:paraId="1B390E5F"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Instituto Nacional del Cáncer</w:t>
      </w:r>
    </w:p>
    <w:p w14:paraId="76E90A8E"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Instituto Nacional del Teatro</w:t>
      </w:r>
    </w:p>
    <w:p w14:paraId="6546E4B1"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Integración Energética Argentina S.A. - IEASA</w:t>
      </w:r>
    </w:p>
    <w:p w14:paraId="6BC044EC" w14:textId="25916C6F" w:rsidR="008A4EC4" w:rsidRPr="008A500D" w:rsidRDefault="000537AA"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 xml:space="preserve">Intercargo </w:t>
      </w:r>
      <w:r w:rsidR="008A4EC4" w:rsidRPr="008A500D">
        <w:rPr>
          <w:rFonts w:ascii="Calibri" w:hAnsi="Calibri"/>
          <w:color w:val="auto"/>
          <w:sz w:val="22"/>
          <w:szCs w:val="22"/>
          <w:lang w:eastAsia="en-US"/>
        </w:rPr>
        <w:t>S.A.</w:t>
      </w:r>
    </w:p>
    <w:p w14:paraId="4A20FDC8" w14:textId="38D7CA73" w:rsidR="008A4EC4" w:rsidRPr="008A500D" w:rsidRDefault="000537AA"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 xml:space="preserve">Jefatura </w:t>
      </w:r>
      <w:r>
        <w:rPr>
          <w:rFonts w:ascii="Calibri" w:hAnsi="Calibri"/>
          <w:color w:val="auto"/>
          <w:sz w:val="22"/>
          <w:szCs w:val="22"/>
          <w:lang w:eastAsia="en-US"/>
        </w:rPr>
        <w:t>d</w:t>
      </w:r>
      <w:r w:rsidRPr="008A500D">
        <w:rPr>
          <w:rFonts w:ascii="Calibri" w:hAnsi="Calibri"/>
          <w:color w:val="auto"/>
          <w:sz w:val="22"/>
          <w:szCs w:val="22"/>
          <w:lang w:eastAsia="en-US"/>
        </w:rPr>
        <w:t>e Gabinete De Ministros</w:t>
      </w:r>
    </w:p>
    <w:p w14:paraId="6EB4B8CC" w14:textId="77777777" w:rsidR="008A4EC4" w:rsidRPr="008A500D" w:rsidRDefault="008A4EC4" w:rsidP="003F79C3">
      <w:pPr>
        <w:widowControl/>
        <w:numPr>
          <w:ilvl w:val="0"/>
          <w:numId w:val="26"/>
        </w:numPr>
        <w:overflowPunct/>
        <w:autoSpaceDE/>
        <w:autoSpaceDN/>
        <w:adjustRightInd/>
        <w:spacing w:after="200" w:line="276" w:lineRule="auto"/>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Junta de Seguridad en el Transporte</w:t>
      </w:r>
    </w:p>
    <w:p w14:paraId="26224D77"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LT10 Radio Universidad Nacional del Litoral S.A.</w:t>
      </w:r>
    </w:p>
    <w:p w14:paraId="0D02A2AE" w14:textId="33C89C20" w:rsidR="008A4EC4" w:rsidRPr="008A500D" w:rsidRDefault="000537AA" w:rsidP="003F79C3">
      <w:pPr>
        <w:widowControl/>
        <w:numPr>
          <w:ilvl w:val="0"/>
          <w:numId w:val="26"/>
        </w:numPr>
        <w:tabs>
          <w:tab w:val="left" w:pos="993"/>
        </w:tabs>
        <w:overflowPunct/>
        <w:autoSpaceDE/>
        <w:autoSpaceDN/>
        <w:adjustRightInd/>
        <w:spacing w:after="200" w:line="276" w:lineRule="auto"/>
        <w:ind w:left="709" w:hanging="425"/>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 xml:space="preserve">Ministerio </w:t>
      </w:r>
      <w:r>
        <w:rPr>
          <w:rFonts w:ascii="Calibri" w:hAnsi="Calibri"/>
          <w:color w:val="auto"/>
          <w:sz w:val="22"/>
          <w:szCs w:val="22"/>
          <w:lang w:eastAsia="en-US"/>
        </w:rPr>
        <w:t>d</w:t>
      </w:r>
      <w:r w:rsidRPr="008A500D">
        <w:rPr>
          <w:rFonts w:ascii="Calibri" w:hAnsi="Calibri"/>
          <w:color w:val="auto"/>
          <w:sz w:val="22"/>
          <w:szCs w:val="22"/>
          <w:lang w:eastAsia="en-US"/>
        </w:rPr>
        <w:t xml:space="preserve">e Agricultura, Ganadería </w:t>
      </w:r>
      <w:r>
        <w:rPr>
          <w:rFonts w:ascii="Calibri" w:hAnsi="Calibri"/>
          <w:color w:val="auto"/>
          <w:sz w:val="22"/>
          <w:szCs w:val="22"/>
          <w:lang w:eastAsia="en-US"/>
        </w:rPr>
        <w:t xml:space="preserve">y </w:t>
      </w:r>
      <w:r w:rsidRPr="008A500D">
        <w:rPr>
          <w:rFonts w:ascii="Calibri" w:hAnsi="Calibri"/>
          <w:color w:val="auto"/>
          <w:sz w:val="22"/>
          <w:szCs w:val="22"/>
          <w:lang w:eastAsia="en-US"/>
        </w:rPr>
        <w:t>Pesca</w:t>
      </w:r>
    </w:p>
    <w:p w14:paraId="39279586" w14:textId="77777777" w:rsidR="008A4EC4" w:rsidRPr="008A500D" w:rsidRDefault="008A4EC4" w:rsidP="003F79C3">
      <w:pPr>
        <w:widowControl/>
        <w:numPr>
          <w:ilvl w:val="0"/>
          <w:numId w:val="26"/>
        </w:numPr>
        <w:tabs>
          <w:tab w:val="left" w:pos="993"/>
        </w:tabs>
        <w:overflowPunct/>
        <w:autoSpaceDE/>
        <w:autoSpaceDN/>
        <w:adjustRightInd/>
        <w:spacing w:after="200" w:line="276" w:lineRule="auto"/>
        <w:ind w:left="709" w:hanging="425"/>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Ministerio de Ambiente y Desarrollo Sostenible</w:t>
      </w:r>
    </w:p>
    <w:p w14:paraId="3EA004E1" w14:textId="76988A98" w:rsidR="008A4EC4" w:rsidRPr="008A500D" w:rsidRDefault="000537AA" w:rsidP="003F79C3">
      <w:pPr>
        <w:widowControl/>
        <w:numPr>
          <w:ilvl w:val="0"/>
          <w:numId w:val="26"/>
        </w:numPr>
        <w:tabs>
          <w:tab w:val="left" w:pos="993"/>
        </w:tabs>
        <w:overflowPunct/>
        <w:autoSpaceDE/>
        <w:autoSpaceDN/>
        <w:adjustRightInd/>
        <w:spacing w:after="200" w:line="276" w:lineRule="auto"/>
        <w:ind w:left="709" w:hanging="425"/>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 xml:space="preserve">Ministerio </w:t>
      </w:r>
      <w:r>
        <w:rPr>
          <w:rFonts w:ascii="Calibri" w:hAnsi="Calibri"/>
          <w:color w:val="auto"/>
          <w:sz w:val="22"/>
          <w:szCs w:val="22"/>
          <w:lang w:eastAsia="en-US"/>
        </w:rPr>
        <w:t>d</w:t>
      </w:r>
      <w:r w:rsidRPr="008A500D">
        <w:rPr>
          <w:rFonts w:ascii="Calibri" w:hAnsi="Calibri"/>
          <w:color w:val="auto"/>
          <w:sz w:val="22"/>
          <w:szCs w:val="22"/>
          <w:lang w:eastAsia="en-US"/>
        </w:rPr>
        <w:t xml:space="preserve">e Ciencia, Tecnología </w:t>
      </w:r>
      <w:r>
        <w:rPr>
          <w:rFonts w:ascii="Calibri" w:hAnsi="Calibri"/>
          <w:color w:val="auto"/>
          <w:sz w:val="22"/>
          <w:szCs w:val="22"/>
          <w:lang w:eastAsia="en-US"/>
        </w:rPr>
        <w:t>e</w:t>
      </w:r>
      <w:r w:rsidRPr="008A500D">
        <w:rPr>
          <w:rFonts w:ascii="Calibri" w:hAnsi="Calibri"/>
          <w:color w:val="auto"/>
          <w:sz w:val="22"/>
          <w:szCs w:val="22"/>
          <w:lang w:eastAsia="en-US"/>
        </w:rPr>
        <w:t xml:space="preserve"> Innovación</w:t>
      </w:r>
    </w:p>
    <w:p w14:paraId="1BE8055B" w14:textId="507B1C45" w:rsidR="008A4EC4" w:rsidRPr="008A500D" w:rsidRDefault="000537AA" w:rsidP="003F79C3">
      <w:pPr>
        <w:widowControl/>
        <w:numPr>
          <w:ilvl w:val="0"/>
          <w:numId w:val="26"/>
        </w:numPr>
        <w:tabs>
          <w:tab w:val="left" w:pos="993"/>
        </w:tabs>
        <w:overflowPunct/>
        <w:autoSpaceDE/>
        <w:autoSpaceDN/>
        <w:adjustRightInd/>
        <w:spacing w:after="200" w:line="276" w:lineRule="auto"/>
        <w:ind w:left="709" w:hanging="425"/>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 xml:space="preserve">Ministerio </w:t>
      </w:r>
      <w:r>
        <w:rPr>
          <w:rFonts w:ascii="Calibri" w:hAnsi="Calibri"/>
          <w:color w:val="auto"/>
          <w:sz w:val="22"/>
          <w:szCs w:val="22"/>
          <w:lang w:eastAsia="en-US"/>
        </w:rPr>
        <w:t>d</w:t>
      </w:r>
      <w:r w:rsidRPr="008A500D">
        <w:rPr>
          <w:rFonts w:ascii="Calibri" w:hAnsi="Calibri"/>
          <w:color w:val="auto"/>
          <w:sz w:val="22"/>
          <w:szCs w:val="22"/>
          <w:lang w:eastAsia="en-US"/>
        </w:rPr>
        <w:t>e Cultura</w:t>
      </w:r>
    </w:p>
    <w:p w14:paraId="2F2230D4" w14:textId="5E61274F" w:rsidR="008A4EC4" w:rsidRPr="008A500D" w:rsidRDefault="000537AA" w:rsidP="003F79C3">
      <w:pPr>
        <w:widowControl/>
        <w:numPr>
          <w:ilvl w:val="0"/>
          <w:numId w:val="26"/>
        </w:numPr>
        <w:tabs>
          <w:tab w:val="left" w:pos="993"/>
        </w:tabs>
        <w:overflowPunct/>
        <w:autoSpaceDE/>
        <w:autoSpaceDN/>
        <w:adjustRightInd/>
        <w:spacing w:after="200" w:line="276" w:lineRule="auto"/>
        <w:ind w:left="709" w:hanging="425"/>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 xml:space="preserve">Ministerio </w:t>
      </w:r>
      <w:r>
        <w:rPr>
          <w:rFonts w:ascii="Calibri" w:hAnsi="Calibri"/>
          <w:color w:val="auto"/>
          <w:sz w:val="22"/>
          <w:szCs w:val="22"/>
          <w:lang w:eastAsia="en-US"/>
        </w:rPr>
        <w:t>d</w:t>
      </w:r>
      <w:r w:rsidRPr="008A500D">
        <w:rPr>
          <w:rFonts w:ascii="Calibri" w:hAnsi="Calibri"/>
          <w:color w:val="auto"/>
          <w:sz w:val="22"/>
          <w:szCs w:val="22"/>
          <w:lang w:eastAsia="en-US"/>
        </w:rPr>
        <w:t>e Defensa</w:t>
      </w:r>
    </w:p>
    <w:p w14:paraId="4DB7F468" w14:textId="0F3CD5E8" w:rsidR="008A4EC4" w:rsidRPr="008A500D" w:rsidRDefault="000537AA" w:rsidP="003F79C3">
      <w:pPr>
        <w:widowControl/>
        <w:numPr>
          <w:ilvl w:val="0"/>
          <w:numId w:val="26"/>
        </w:numPr>
        <w:tabs>
          <w:tab w:val="left" w:pos="993"/>
        </w:tabs>
        <w:overflowPunct/>
        <w:autoSpaceDE/>
        <w:autoSpaceDN/>
        <w:adjustRightInd/>
        <w:spacing w:after="200" w:line="276" w:lineRule="auto"/>
        <w:ind w:left="709" w:hanging="425"/>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 xml:space="preserve">Ministerio </w:t>
      </w:r>
      <w:r>
        <w:rPr>
          <w:rFonts w:ascii="Calibri" w:hAnsi="Calibri"/>
          <w:color w:val="auto"/>
          <w:sz w:val="22"/>
          <w:szCs w:val="22"/>
          <w:lang w:eastAsia="en-US"/>
        </w:rPr>
        <w:t>d</w:t>
      </w:r>
      <w:r w:rsidRPr="008A500D">
        <w:rPr>
          <w:rFonts w:ascii="Calibri" w:hAnsi="Calibri"/>
          <w:color w:val="auto"/>
          <w:sz w:val="22"/>
          <w:szCs w:val="22"/>
          <w:lang w:eastAsia="en-US"/>
        </w:rPr>
        <w:t>e Desarrollo Productivo</w:t>
      </w:r>
    </w:p>
    <w:p w14:paraId="252806E2" w14:textId="507E2E83" w:rsidR="008A4EC4" w:rsidRPr="008A500D" w:rsidRDefault="000537AA" w:rsidP="003F79C3">
      <w:pPr>
        <w:widowControl/>
        <w:numPr>
          <w:ilvl w:val="0"/>
          <w:numId w:val="26"/>
        </w:numPr>
        <w:tabs>
          <w:tab w:val="left" w:pos="993"/>
        </w:tabs>
        <w:overflowPunct/>
        <w:autoSpaceDE/>
        <w:autoSpaceDN/>
        <w:adjustRightInd/>
        <w:spacing w:after="200" w:line="276" w:lineRule="auto"/>
        <w:ind w:left="709" w:hanging="425"/>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 xml:space="preserve">Ministerio </w:t>
      </w:r>
      <w:r>
        <w:rPr>
          <w:rFonts w:ascii="Calibri" w:hAnsi="Calibri"/>
          <w:color w:val="auto"/>
          <w:sz w:val="22"/>
          <w:szCs w:val="22"/>
          <w:lang w:eastAsia="en-US"/>
        </w:rPr>
        <w:t>d</w:t>
      </w:r>
      <w:r w:rsidRPr="008A500D">
        <w:rPr>
          <w:rFonts w:ascii="Calibri" w:hAnsi="Calibri"/>
          <w:color w:val="auto"/>
          <w:sz w:val="22"/>
          <w:szCs w:val="22"/>
          <w:lang w:eastAsia="en-US"/>
        </w:rPr>
        <w:t>e Desarrollo Social</w:t>
      </w:r>
    </w:p>
    <w:p w14:paraId="0B9CE26C" w14:textId="00E9E025" w:rsidR="008A4EC4" w:rsidRPr="008A500D" w:rsidRDefault="009B3538" w:rsidP="003F79C3">
      <w:pPr>
        <w:widowControl/>
        <w:numPr>
          <w:ilvl w:val="0"/>
          <w:numId w:val="26"/>
        </w:numPr>
        <w:tabs>
          <w:tab w:val="left" w:pos="993"/>
        </w:tabs>
        <w:overflowPunct/>
        <w:autoSpaceDE/>
        <w:autoSpaceDN/>
        <w:adjustRightInd/>
        <w:spacing w:after="200" w:line="276" w:lineRule="auto"/>
        <w:ind w:left="709" w:hanging="425"/>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lastRenderedPageBreak/>
        <w:t xml:space="preserve">Ministerio </w:t>
      </w:r>
      <w:r>
        <w:rPr>
          <w:rFonts w:ascii="Calibri" w:hAnsi="Calibri"/>
          <w:color w:val="auto"/>
          <w:sz w:val="22"/>
          <w:szCs w:val="22"/>
          <w:lang w:eastAsia="en-US"/>
        </w:rPr>
        <w:t>de</w:t>
      </w:r>
      <w:r w:rsidRPr="008A500D">
        <w:rPr>
          <w:rFonts w:ascii="Calibri" w:hAnsi="Calibri"/>
          <w:color w:val="auto"/>
          <w:sz w:val="22"/>
          <w:szCs w:val="22"/>
          <w:lang w:eastAsia="en-US"/>
        </w:rPr>
        <w:t xml:space="preserve"> Desarrollo Territorial Y Hábitat</w:t>
      </w:r>
    </w:p>
    <w:p w14:paraId="1CA7064E" w14:textId="27488DD6" w:rsidR="008A4EC4" w:rsidRPr="008A500D" w:rsidRDefault="009B3538" w:rsidP="003F79C3">
      <w:pPr>
        <w:widowControl/>
        <w:numPr>
          <w:ilvl w:val="0"/>
          <w:numId w:val="26"/>
        </w:numPr>
        <w:tabs>
          <w:tab w:val="left" w:pos="993"/>
        </w:tabs>
        <w:overflowPunct/>
        <w:autoSpaceDE/>
        <w:autoSpaceDN/>
        <w:adjustRightInd/>
        <w:spacing w:after="200" w:line="276" w:lineRule="auto"/>
        <w:ind w:left="709" w:hanging="425"/>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 xml:space="preserve">Ministerio </w:t>
      </w:r>
      <w:r>
        <w:rPr>
          <w:rFonts w:ascii="Calibri" w:hAnsi="Calibri"/>
          <w:color w:val="auto"/>
          <w:sz w:val="22"/>
          <w:szCs w:val="22"/>
          <w:lang w:eastAsia="en-US"/>
        </w:rPr>
        <w:t>de</w:t>
      </w:r>
      <w:r w:rsidRPr="008A500D">
        <w:rPr>
          <w:rFonts w:ascii="Calibri" w:hAnsi="Calibri"/>
          <w:color w:val="auto"/>
          <w:sz w:val="22"/>
          <w:szCs w:val="22"/>
          <w:lang w:eastAsia="en-US"/>
        </w:rPr>
        <w:t xml:space="preserve"> Economía</w:t>
      </w:r>
    </w:p>
    <w:p w14:paraId="4EA9933C" w14:textId="25760C88" w:rsidR="008A4EC4" w:rsidRPr="008A500D" w:rsidRDefault="009B3538" w:rsidP="003F79C3">
      <w:pPr>
        <w:widowControl/>
        <w:numPr>
          <w:ilvl w:val="0"/>
          <w:numId w:val="26"/>
        </w:numPr>
        <w:tabs>
          <w:tab w:val="left" w:pos="993"/>
        </w:tabs>
        <w:overflowPunct/>
        <w:autoSpaceDE/>
        <w:autoSpaceDN/>
        <w:adjustRightInd/>
        <w:spacing w:after="200" w:line="276" w:lineRule="auto"/>
        <w:ind w:left="709" w:hanging="425"/>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 xml:space="preserve">Ministerio </w:t>
      </w:r>
      <w:r>
        <w:rPr>
          <w:rFonts w:ascii="Calibri" w:hAnsi="Calibri"/>
          <w:color w:val="auto"/>
          <w:sz w:val="22"/>
          <w:szCs w:val="22"/>
          <w:lang w:eastAsia="en-US"/>
        </w:rPr>
        <w:t>de</w:t>
      </w:r>
      <w:r w:rsidRPr="008A500D">
        <w:rPr>
          <w:rFonts w:ascii="Calibri" w:hAnsi="Calibri"/>
          <w:color w:val="auto"/>
          <w:sz w:val="22"/>
          <w:szCs w:val="22"/>
          <w:lang w:eastAsia="en-US"/>
        </w:rPr>
        <w:t xml:space="preserve"> Educación</w:t>
      </w:r>
    </w:p>
    <w:p w14:paraId="5A8247C7" w14:textId="3CCB8ED1" w:rsidR="008A4EC4" w:rsidRPr="008A500D" w:rsidRDefault="009B3538" w:rsidP="003F79C3">
      <w:pPr>
        <w:widowControl/>
        <w:numPr>
          <w:ilvl w:val="0"/>
          <w:numId w:val="26"/>
        </w:numPr>
        <w:tabs>
          <w:tab w:val="left" w:pos="993"/>
        </w:tabs>
        <w:overflowPunct/>
        <w:autoSpaceDE/>
        <w:autoSpaceDN/>
        <w:adjustRightInd/>
        <w:spacing w:after="200" w:line="276" w:lineRule="auto"/>
        <w:ind w:left="709" w:hanging="425"/>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 xml:space="preserve">Ministerio </w:t>
      </w:r>
      <w:r>
        <w:rPr>
          <w:rFonts w:ascii="Calibri" w:hAnsi="Calibri"/>
          <w:color w:val="auto"/>
          <w:sz w:val="22"/>
          <w:szCs w:val="22"/>
          <w:lang w:eastAsia="en-US"/>
        </w:rPr>
        <w:t>de</w:t>
      </w:r>
      <w:r w:rsidRPr="008A500D">
        <w:rPr>
          <w:rFonts w:ascii="Calibri" w:hAnsi="Calibri"/>
          <w:color w:val="auto"/>
          <w:sz w:val="22"/>
          <w:szCs w:val="22"/>
          <w:lang w:eastAsia="en-US"/>
        </w:rPr>
        <w:t xml:space="preserve"> Justicia Y Derechos Humanos</w:t>
      </w:r>
    </w:p>
    <w:p w14:paraId="5308751C" w14:textId="6832BC1B" w:rsidR="008A4EC4" w:rsidRPr="008A500D" w:rsidRDefault="009B3538" w:rsidP="003F79C3">
      <w:pPr>
        <w:widowControl/>
        <w:numPr>
          <w:ilvl w:val="0"/>
          <w:numId w:val="26"/>
        </w:numPr>
        <w:tabs>
          <w:tab w:val="left" w:pos="993"/>
        </w:tabs>
        <w:overflowPunct/>
        <w:autoSpaceDE/>
        <w:autoSpaceDN/>
        <w:adjustRightInd/>
        <w:spacing w:after="200" w:line="276" w:lineRule="auto"/>
        <w:ind w:left="709" w:hanging="425"/>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 xml:space="preserve">Ministerio </w:t>
      </w:r>
      <w:r w:rsidR="00FC12CE">
        <w:rPr>
          <w:rFonts w:ascii="Calibri" w:hAnsi="Calibri"/>
          <w:color w:val="auto"/>
          <w:sz w:val="22"/>
          <w:szCs w:val="22"/>
          <w:lang w:eastAsia="en-US"/>
        </w:rPr>
        <w:t>de</w:t>
      </w:r>
      <w:r w:rsidR="00FC12CE" w:rsidRPr="008A500D">
        <w:rPr>
          <w:rFonts w:ascii="Calibri" w:hAnsi="Calibri"/>
          <w:color w:val="auto"/>
          <w:sz w:val="22"/>
          <w:szCs w:val="22"/>
          <w:lang w:eastAsia="en-US"/>
        </w:rPr>
        <w:t xml:space="preserve"> </w:t>
      </w:r>
      <w:r w:rsidRPr="008A500D">
        <w:rPr>
          <w:rFonts w:ascii="Calibri" w:hAnsi="Calibri"/>
          <w:color w:val="auto"/>
          <w:sz w:val="22"/>
          <w:szCs w:val="22"/>
          <w:lang w:eastAsia="en-US"/>
        </w:rPr>
        <w:t>Las Mujeres, Géneros Y Diversidad</w:t>
      </w:r>
    </w:p>
    <w:p w14:paraId="06818885" w14:textId="56DB0F36" w:rsidR="008A4EC4" w:rsidRPr="008A500D" w:rsidRDefault="009B3538" w:rsidP="003F79C3">
      <w:pPr>
        <w:widowControl/>
        <w:numPr>
          <w:ilvl w:val="0"/>
          <w:numId w:val="26"/>
        </w:numPr>
        <w:tabs>
          <w:tab w:val="left" w:pos="993"/>
        </w:tabs>
        <w:overflowPunct/>
        <w:autoSpaceDE/>
        <w:autoSpaceDN/>
        <w:adjustRightInd/>
        <w:spacing w:after="200" w:line="276" w:lineRule="auto"/>
        <w:ind w:left="709" w:hanging="425"/>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 xml:space="preserve">Ministerio </w:t>
      </w:r>
      <w:r w:rsidR="00FC12CE">
        <w:rPr>
          <w:rFonts w:ascii="Calibri" w:hAnsi="Calibri"/>
          <w:color w:val="auto"/>
          <w:sz w:val="22"/>
          <w:szCs w:val="22"/>
          <w:lang w:eastAsia="en-US"/>
        </w:rPr>
        <w:t>de</w:t>
      </w:r>
      <w:r w:rsidRPr="008A500D">
        <w:rPr>
          <w:rFonts w:ascii="Calibri" w:hAnsi="Calibri"/>
          <w:color w:val="auto"/>
          <w:sz w:val="22"/>
          <w:szCs w:val="22"/>
          <w:lang w:eastAsia="en-US"/>
        </w:rPr>
        <w:t xml:space="preserve"> Obras Públicas</w:t>
      </w:r>
    </w:p>
    <w:p w14:paraId="325F0586" w14:textId="761BC73A" w:rsidR="008A4EC4" w:rsidRPr="008A500D" w:rsidRDefault="009B3538" w:rsidP="003F79C3">
      <w:pPr>
        <w:widowControl/>
        <w:numPr>
          <w:ilvl w:val="0"/>
          <w:numId w:val="26"/>
        </w:numPr>
        <w:tabs>
          <w:tab w:val="left" w:pos="993"/>
        </w:tabs>
        <w:overflowPunct/>
        <w:autoSpaceDE/>
        <w:autoSpaceDN/>
        <w:adjustRightInd/>
        <w:spacing w:after="200" w:line="276" w:lineRule="auto"/>
        <w:ind w:left="709" w:hanging="425"/>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 xml:space="preserve">Ministerio </w:t>
      </w:r>
      <w:r w:rsidR="00FC12CE">
        <w:rPr>
          <w:rFonts w:ascii="Calibri" w:hAnsi="Calibri"/>
          <w:color w:val="auto"/>
          <w:sz w:val="22"/>
          <w:szCs w:val="22"/>
          <w:lang w:eastAsia="en-US"/>
        </w:rPr>
        <w:t>de</w:t>
      </w:r>
      <w:r w:rsidR="00FC12CE" w:rsidRPr="008A500D">
        <w:rPr>
          <w:rFonts w:ascii="Calibri" w:hAnsi="Calibri"/>
          <w:color w:val="auto"/>
          <w:sz w:val="22"/>
          <w:szCs w:val="22"/>
          <w:lang w:eastAsia="en-US"/>
        </w:rPr>
        <w:t xml:space="preserve"> </w:t>
      </w:r>
      <w:r w:rsidRPr="008A500D">
        <w:rPr>
          <w:rFonts w:ascii="Calibri" w:hAnsi="Calibri"/>
          <w:color w:val="auto"/>
          <w:sz w:val="22"/>
          <w:szCs w:val="22"/>
          <w:lang w:eastAsia="en-US"/>
        </w:rPr>
        <w:t>Relaciones Exteriores, Comercio Internacional Y Culto</w:t>
      </w:r>
    </w:p>
    <w:p w14:paraId="0263A9CB" w14:textId="616BD600" w:rsidR="008A4EC4" w:rsidRPr="008A500D" w:rsidRDefault="009B3538" w:rsidP="003F79C3">
      <w:pPr>
        <w:widowControl/>
        <w:numPr>
          <w:ilvl w:val="0"/>
          <w:numId w:val="26"/>
        </w:numPr>
        <w:tabs>
          <w:tab w:val="left" w:pos="993"/>
        </w:tabs>
        <w:overflowPunct/>
        <w:autoSpaceDE/>
        <w:autoSpaceDN/>
        <w:adjustRightInd/>
        <w:spacing w:after="200" w:line="276" w:lineRule="auto"/>
        <w:ind w:left="709" w:hanging="425"/>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 xml:space="preserve">Ministerio </w:t>
      </w:r>
      <w:r w:rsidR="00FC12CE">
        <w:rPr>
          <w:rFonts w:ascii="Calibri" w:hAnsi="Calibri"/>
          <w:color w:val="auto"/>
          <w:sz w:val="22"/>
          <w:szCs w:val="22"/>
          <w:lang w:eastAsia="en-US"/>
        </w:rPr>
        <w:t>de</w:t>
      </w:r>
      <w:r w:rsidR="00FC12CE" w:rsidRPr="008A500D">
        <w:rPr>
          <w:rFonts w:ascii="Calibri" w:hAnsi="Calibri"/>
          <w:color w:val="auto"/>
          <w:sz w:val="22"/>
          <w:szCs w:val="22"/>
          <w:lang w:eastAsia="en-US"/>
        </w:rPr>
        <w:t xml:space="preserve"> </w:t>
      </w:r>
      <w:r w:rsidRPr="008A500D">
        <w:rPr>
          <w:rFonts w:ascii="Calibri" w:hAnsi="Calibri"/>
          <w:color w:val="auto"/>
          <w:sz w:val="22"/>
          <w:szCs w:val="22"/>
          <w:lang w:eastAsia="en-US"/>
        </w:rPr>
        <w:t>Salud</w:t>
      </w:r>
    </w:p>
    <w:p w14:paraId="4475887E" w14:textId="20BBCAF9" w:rsidR="008A4EC4" w:rsidRPr="008A500D" w:rsidRDefault="009B3538" w:rsidP="003F79C3">
      <w:pPr>
        <w:widowControl/>
        <w:numPr>
          <w:ilvl w:val="0"/>
          <w:numId w:val="26"/>
        </w:numPr>
        <w:tabs>
          <w:tab w:val="left" w:pos="993"/>
        </w:tabs>
        <w:overflowPunct/>
        <w:autoSpaceDE/>
        <w:autoSpaceDN/>
        <w:adjustRightInd/>
        <w:spacing w:after="200" w:line="276" w:lineRule="auto"/>
        <w:ind w:left="709" w:hanging="425"/>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 xml:space="preserve">Ministerio </w:t>
      </w:r>
      <w:r w:rsidR="00FC12CE">
        <w:rPr>
          <w:rFonts w:ascii="Calibri" w:hAnsi="Calibri"/>
          <w:color w:val="auto"/>
          <w:sz w:val="22"/>
          <w:szCs w:val="22"/>
          <w:lang w:eastAsia="en-US"/>
        </w:rPr>
        <w:t>de</w:t>
      </w:r>
      <w:r w:rsidR="00FC12CE" w:rsidRPr="008A500D">
        <w:rPr>
          <w:rFonts w:ascii="Calibri" w:hAnsi="Calibri"/>
          <w:color w:val="auto"/>
          <w:sz w:val="22"/>
          <w:szCs w:val="22"/>
          <w:lang w:eastAsia="en-US"/>
        </w:rPr>
        <w:t xml:space="preserve"> </w:t>
      </w:r>
      <w:r w:rsidRPr="008A500D">
        <w:rPr>
          <w:rFonts w:ascii="Calibri" w:hAnsi="Calibri"/>
          <w:color w:val="auto"/>
          <w:sz w:val="22"/>
          <w:szCs w:val="22"/>
          <w:lang w:eastAsia="en-US"/>
        </w:rPr>
        <w:t>Seguridad</w:t>
      </w:r>
    </w:p>
    <w:p w14:paraId="6C022902" w14:textId="763640EF" w:rsidR="008A4EC4" w:rsidRPr="008A500D" w:rsidRDefault="009B3538" w:rsidP="003F79C3">
      <w:pPr>
        <w:widowControl/>
        <w:numPr>
          <w:ilvl w:val="0"/>
          <w:numId w:val="26"/>
        </w:numPr>
        <w:tabs>
          <w:tab w:val="left" w:pos="993"/>
        </w:tabs>
        <w:overflowPunct/>
        <w:autoSpaceDE/>
        <w:autoSpaceDN/>
        <w:adjustRightInd/>
        <w:spacing w:after="200" w:line="276" w:lineRule="auto"/>
        <w:ind w:left="709" w:hanging="425"/>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 xml:space="preserve">Ministerio </w:t>
      </w:r>
      <w:r w:rsidR="00FC12CE">
        <w:rPr>
          <w:rFonts w:ascii="Calibri" w:hAnsi="Calibri"/>
          <w:color w:val="auto"/>
          <w:sz w:val="22"/>
          <w:szCs w:val="22"/>
          <w:lang w:eastAsia="en-US"/>
        </w:rPr>
        <w:t>de</w:t>
      </w:r>
      <w:r w:rsidR="00FC12CE" w:rsidRPr="008A500D">
        <w:rPr>
          <w:rFonts w:ascii="Calibri" w:hAnsi="Calibri"/>
          <w:color w:val="auto"/>
          <w:sz w:val="22"/>
          <w:szCs w:val="22"/>
          <w:lang w:eastAsia="en-US"/>
        </w:rPr>
        <w:t xml:space="preserve"> </w:t>
      </w:r>
      <w:r w:rsidRPr="008A500D">
        <w:rPr>
          <w:rFonts w:ascii="Calibri" w:hAnsi="Calibri"/>
          <w:color w:val="auto"/>
          <w:sz w:val="22"/>
          <w:szCs w:val="22"/>
          <w:lang w:eastAsia="en-US"/>
        </w:rPr>
        <w:t>Trabajo, Empleo Y Seguridad Social</w:t>
      </w:r>
    </w:p>
    <w:p w14:paraId="29EC1D66" w14:textId="588E2C87" w:rsidR="008A4EC4" w:rsidRPr="008A500D" w:rsidRDefault="009B3538" w:rsidP="003F79C3">
      <w:pPr>
        <w:widowControl/>
        <w:numPr>
          <w:ilvl w:val="0"/>
          <w:numId w:val="26"/>
        </w:numPr>
        <w:tabs>
          <w:tab w:val="left" w:pos="993"/>
        </w:tabs>
        <w:overflowPunct/>
        <w:autoSpaceDE/>
        <w:autoSpaceDN/>
        <w:adjustRightInd/>
        <w:spacing w:after="200" w:line="276" w:lineRule="auto"/>
        <w:ind w:left="709" w:hanging="425"/>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 xml:space="preserve">Ministerio </w:t>
      </w:r>
      <w:r w:rsidR="00FC12CE">
        <w:rPr>
          <w:rFonts w:ascii="Calibri" w:hAnsi="Calibri"/>
          <w:color w:val="auto"/>
          <w:sz w:val="22"/>
          <w:szCs w:val="22"/>
          <w:lang w:eastAsia="en-US"/>
        </w:rPr>
        <w:t>de</w:t>
      </w:r>
      <w:r w:rsidR="00FC12CE" w:rsidRPr="008A500D">
        <w:rPr>
          <w:rFonts w:ascii="Calibri" w:hAnsi="Calibri"/>
          <w:color w:val="auto"/>
          <w:sz w:val="22"/>
          <w:szCs w:val="22"/>
          <w:lang w:eastAsia="en-US"/>
        </w:rPr>
        <w:t xml:space="preserve"> </w:t>
      </w:r>
      <w:r w:rsidRPr="008A500D">
        <w:rPr>
          <w:rFonts w:ascii="Calibri" w:hAnsi="Calibri"/>
          <w:color w:val="auto"/>
          <w:sz w:val="22"/>
          <w:szCs w:val="22"/>
          <w:lang w:eastAsia="en-US"/>
        </w:rPr>
        <w:t>Transporte</w:t>
      </w:r>
    </w:p>
    <w:p w14:paraId="6230ACA4" w14:textId="331C0AB2" w:rsidR="008A4EC4" w:rsidRPr="008A500D" w:rsidRDefault="009B3538" w:rsidP="003F79C3">
      <w:pPr>
        <w:widowControl/>
        <w:numPr>
          <w:ilvl w:val="0"/>
          <w:numId w:val="26"/>
        </w:numPr>
        <w:tabs>
          <w:tab w:val="left" w:pos="993"/>
        </w:tabs>
        <w:overflowPunct/>
        <w:autoSpaceDE/>
        <w:autoSpaceDN/>
        <w:adjustRightInd/>
        <w:spacing w:after="200" w:line="276" w:lineRule="auto"/>
        <w:ind w:left="709" w:hanging="425"/>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 xml:space="preserve">Ministerio </w:t>
      </w:r>
      <w:r w:rsidR="00FC12CE">
        <w:rPr>
          <w:rFonts w:ascii="Calibri" w:hAnsi="Calibri"/>
          <w:color w:val="auto"/>
          <w:sz w:val="22"/>
          <w:szCs w:val="22"/>
          <w:lang w:eastAsia="en-US"/>
        </w:rPr>
        <w:t>de</w:t>
      </w:r>
      <w:r w:rsidR="00FC12CE" w:rsidRPr="008A500D">
        <w:rPr>
          <w:rFonts w:ascii="Calibri" w:hAnsi="Calibri"/>
          <w:color w:val="auto"/>
          <w:sz w:val="22"/>
          <w:szCs w:val="22"/>
          <w:lang w:eastAsia="en-US"/>
        </w:rPr>
        <w:t xml:space="preserve"> </w:t>
      </w:r>
      <w:r w:rsidRPr="008A500D">
        <w:rPr>
          <w:rFonts w:ascii="Calibri" w:hAnsi="Calibri"/>
          <w:color w:val="auto"/>
          <w:sz w:val="22"/>
          <w:szCs w:val="22"/>
          <w:lang w:eastAsia="en-US"/>
        </w:rPr>
        <w:t>Turismo Y Deportes</w:t>
      </w:r>
    </w:p>
    <w:p w14:paraId="005C0093" w14:textId="1DC63111" w:rsidR="008A4EC4" w:rsidRPr="008A500D" w:rsidRDefault="009B3538" w:rsidP="003F79C3">
      <w:pPr>
        <w:widowControl/>
        <w:numPr>
          <w:ilvl w:val="0"/>
          <w:numId w:val="26"/>
        </w:numPr>
        <w:tabs>
          <w:tab w:val="left" w:pos="993"/>
        </w:tabs>
        <w:overflowPunct/>
        <w:autoSpaceDE/>
        <w:autoSpaceDN/>
        <w:adjustRightInd/>
        <w:spacing w:after="200" w:line="276" w:lineRule="auto"/>
        <w:ind w:left="709" w:hanging="425"/>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 xml:space="preserve">Ministerio </w:t>
      </w:r>
      <w:r w:rsidR="00FC12CE">
        <w:rPr>
          <w:rFonts w:ascii="Calibri" w:hAnsi="Calibri"/>
          <w:color w:val="auto"/>
          <w:sz w:val="22"/>
          <w:szCs w:val="22"/>
          <w:lang w:eastAsia="en-US"/>
        </w:rPr>
        <w:t>de</w:t>
      </w:r>
      <w:r w:rsidR="00FC12CE" w:rsidRPr="008A500D">
        <w:rPr>
          <w:rFonts w:ascii="Calibri" w:hAnsi="Calibri"/>
          <w:color w:val="auto"/>
          <w:sz w:val="22"/>
          <w:szCs w:val="22"/>
          <w:lang w:eastAsia="en-US"/>
        </w:rPr>
        <w:t xml:space="preserve"> </w:t>
      </w:r>
      <w:r w:rsidRPr="008A500D">
        <w:rPr>
          <w:rFonts w:ascii="Calibri" w:hAnsi="Calibri"/>
          <w:color w:val="auto"/>
          <w:sz w:val="22"/>
          <w:szCs w:val="22"/>
          <w:lang w:eastAsia="en-US"/>
        </w:rPr>
        <w:t>Interior</w:t>
      </w:r>
    </w:p>
    <w:p w14:paraId="648EB794" w14:textId="77777777" w:rsidR="008A4EC4" w:rsidRPr="008A500D" w:rsidRDefault="008A4EC4" w:rsidP="003F79C3">
      <w:pPr>
        <w:widowControl/>
        <w:numPr>
          <w:ilvl w:val="0"/>
          <w:numId w:val="26"/>
        </w:numPr>
        <w:tabs>
          <w:tab w:val="left" w:pos="993"/>
        </w:tabs>
        <w:overflowPunct/>
        <w:autoSpaceDE/>
        <w:autoSpaceDN/>
        <w:adjustRightInd/>
        <w:spacing w:after="200" w:line="276" w:lineRule="auto"/>
        <w:ind w:left="709" w:hanging="425"/>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Nación Bursátil Sociedad de Bolsa S.A.</w:t>
      </w:r>
    </w:p>
    <w:p w14:paraId="5225A11A" w14:textId="77777777" w:rsidR="008A4EC4" w:rsidRPr="008A500D" w:rsidRDefault="008A4EC4" w:rsidP="003F79C3">
      <w:pPr>
        <w:widowControl/>
        <w:numPr>
          <w:ilvl w:val="0"/>
          <w:numId w:val="26"/>
        </w:numPr>
        <w:tabs>
          <w:tab w:val="left" w:pos="993"/>
        </w:tabs>
        <w:overflowPunct/>
        <w:autoSpaceDE/>
        <w:autoSpaceDN/>
        <w:adjustRightInd/>
        <w:spacing w:after="200" w:line="276" w:lineRule="auto"/>
        <w:ind w:left="709" w:hanging="425"/>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Nación Reaseguros S.A.</w:t>
      </w:r>
    </w:p>
    <w:p w14:paraId="08A23FBC" w14:textId="77777777" w:rsidR="008A4EC4" w:rsidRPr="008A500D" w:rsidRDefault="008A4EC4" w:rsidP="003F79C3">
      <w:pPr>
        <w:widowControl/>
        <w:numPr>
          <w:ilvl w:val="0"/>
          <w:numId w:val="26"/>
        </w:numPr>
        <w:tabs>
          <w:tab w:val="left" w:pos="993"/>
        </w:tabs>
        <w:overflowPunct/>
        <w:autoSpaceDE/>
        <w:autoSpaceDN/>
        <w:adjustRightInd/>
        <w:spacing w:after="200" w:line="276" w:lineRule="auto"/>
        <w:ind w:left="709" w:hanging="425"/>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Nación Seguros de Retiro S.A.</w:t>
      </w:r>
    </w:p>
    <w:p w14:paraId="5373C83E" w14:textId="77777777" w:rsidR="008A4EC4" w:rsidRPr="008A500D" w:rsidRDefault="008A4EC4" w:rsidP="003F79C3">
      <w:pPr>
        <w:widowControl/>
        <w:numPr>
          <w:ilvl w:val="0"/>
          <w:numId w:val="26"/>
        </w:numPr>
        <w:tabs>
          <w:tab w:val="left" w:pos="993"/>
        </w:tabs>
        <w:overflowPunct/>
        <w:autoSpaceDE/>
        <w:autoSpaceDN/>
        <w:adjustRightInd/>
        <w:spacing w:after="200" w:line="276" w:lineRule="auto"/>
        <w:ind w:left="709" w:hanging="425"/>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Nación Seguros S.A.</w:t>
      </w:r>
    </w:p>
    <w:p w14:paraId="1BD5CE2A" w14:textId="77777777" w:rsidR="008A4EC4" w:rsidRPr="008A500D" w:rsidRDefault="008A4EC4" w:rsidP="003F79C3">
      <w:pPr>
        <w:widowControl/>
        <w:numPr>
          <w:ilvl w:val="0"/>
          <w:numId w:val="26"/>
        </w:numPr>
        <w:tabs>
          <w:tab w:val="left" w:pos="993"/>
        </w:tabs>
        <w:overflowPunct/>
        <w:autoSpaceDE/>
        <w:autoSpaceDN/>
        <w:adjustRightInd/>
        <w:spacing w:after="200" w:line="276" w:lineRule="auto"/>
        <w:ind w:left="709" w:hanging="425"/>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Nación Servicios S.A.</w:t>
      </w:r>
    </w:p>
    <w:p w14:paraId="7452DA5A" w14:textId="77777777" w:rsidR="008A4EC4" w:rsidRPr="008A500D" w:rsidRDefault="008A4EC4" w:rsidP="003F79C3">
      <w:pPr>
        <w:widowControl/>
        <w:numPr>
          <w:ilvl w:val="0"/>
          <w:numId w:val="26"/>
        </w:numPr>
        <w:tabs>
          <w:tab w:val="left" w:pos="993"/>
        </w:tabs>
        <w:overflowPunct/>
        <w:autoSpaceDE/>
        <w:autoSpaceDN/>
        <w:adjustRightInd/>
        <w:spacing w:after="200" w:line="276" w:lineRule="auto"/>
        <w:ind w:left="709" w:hanging="425"/>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Nucleoeléctrica Argentina S.A. - NASA</w:t>
      </w:r>
    </w:p>
    <w:p w14:paraId="298F9845" w14:textId="77777777" w:rsidR="008A4EC4" w:rsidRPr="008A500D" w:rsidRDefault="008A4EC4" w:rsidP="003F79C3">
      <w:pPr>
        <w:widowControl/>
        <w:numPr>
          <w:ilvl w:val="0"/>
          <w:numId w:val="26"/>
        </w:numPr>
        <w:tabs>
          <w:tab w:val="left" w:pos="993"/>
        </w:tabs>
        <w:overflowPunct/>
        <w:autoSpaceDE/>
        <w:autoSpaceDN/>
        <w:adjustRightInd/>
        <w:spacing w:after="200" w:line="276" w:lineRule="auto"/>
        <w:ind w:left="709" w:hanging="425"/>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Operadora Ferroviaria S.E.</w:t>
      </w:r>
    </w:p>
    <w:p w14:paraId="04D1665D" w14:textId="77777777" w:rsidR="008A4EC4" w:rsidRPr="008A500D" w:rsidRDefault="008A4EC4" w:rsidP="003F79C3">
      <w:pPr>
        <w:widowControl/>
        <w:numPr>
          <w:ilvl w:val="0"/>
          <w:numId w:val="26"/>
        </w:numPr>
        <w:tabs>
          <w:tab w:val="left" w:pos="993"/>
        </w:tabs>
        <w:overflowPunct/>
        <w:autoSpaceDE/>
        <w:autoSpaceDN/>
        <w:adjustRightInd/>
        <w:spacing w:after="200" w:line="276" w:lineRule="auto"/>
        <w:ind w:left="709" w:hanging="425"/>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Organismo Regulador de Seguridad de Presas</w:t>
      </w:r>
    </w:p>
    <w:p w14:paraId="7050A259" w14:textId="77777777" w:rsidR="008A4EC4" w:rsidRPr="008A500D" w:rsidRDefault="008A4EC4" w:rsidP="003F79C3">
      <w:pPr>
        <w:widowControl/>
        <w:numPr>
          <w:ilvl w:val="0"/>
          <w:numId w:val="26"/>
        </w:numPr>
        <w:tabs>
          <w:tab w:val="left" w:pos="993"/>
        </w:tabs>
        <w:overflowPunct/>
        <w:autoSpaceDE/>
        <w:autoSpaceDN/>
        <w:adjustRightInd/>
        <w:spacing w:after="200" w:line="276" w:lineRule="auto"/>
        <w:ind w:left="709" w:hanging="425"/>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Organismo Regulador del Sistema Nacional de Aeropuertos</w:t>
      </w:r>
    </w:p>
    <w:p w14:paraId="607122BF" w14:textId="77777777" w:rsidR="008A4EC4" w:rsidRPr="008A500D" w:rsidRDefault="008A4EC4" w:rsidP="003F79C3">
      <w:pPr>
        <w:widowControl/>
        <w:numPr>
          <w:ilvl w:val="0"/>
          <w:numId w:val="26"/>
        </w:numPr>
        <w:tabs>
          <w:tab w:val="left" w:pos="993"/>
        </w:tabs>
        <w:overflowPunct/>
        <w:autoSpaceDE/>
        <w:autoSpaceDN/>
        <w:adjustRightInd/>
        <w:spacing w:after="200" w:line="276" w:lineRule="auto"/>
        <w:ind w:left="709" w:hanging="425"/>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Pellegrini S.A. Gerente de Fondos Comunes de Inversión</w:t>
      </w:r>
    </w:p>
    <w:p w14:paraId="6F4EE14F"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Playas Ferroviarias de Buenos Aires S.A.</w:t>
      </w:r>
    </w:p>
    <w:p w14:paraId="4026916E"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Policía de Seguridad Aeroportuaria</w:t>
      </w:r>
    </w:p>
    <w:p w14:paraId="22A5FB02"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Policía Federal Argentina</w:t>
      </w:r>
    </w:p>
    <w:p w14:paraId="549B5198"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Polo Tecnológico Constituyentes S.A.</w:t>
      </w:r>
    </w:p>
    <w:p w14:paraId="65961433"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Prefectura Naval Argentina</w:t>
      </w:r>
    </w:p>
    <w:p w14:paraId="65E64F8A" w14:textId="77777777" w:rsidR="008A4EC4"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Radio y Televisión Argentina S.E.</w:t>
      </w:r>
    </w:p>
    <w:p w14:paraId="7BC594AF" w14:textId="4F8641CA" w:rsidR="008A4EC4" w:rsidRPr="008A4EC4"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4EC4">
        <w:rPr>
          <w:rFonts w:ascii="Calibri" w:hAnsi="Calibri"/>
          <w:color w:val="auto"/>
          <w:sz w:val="22"/>
          <w:szCs w:val="22"/>
          <w:lang w:eastAsia="en-US"/>
        </w:rPr>
        <w:t>Registro Nacional de las Personas – RENAPER</w:t>
      </w:r>
    </w:p>
    <w:p w14:paraId="65E5EA85" w14:textId="693B2739" w:rsidR="008A4EC4" w:rsidRPr="008A500D" w:rsidRDefault="000537AA"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 xml:space="preserve">Secretaría </w:t>
      </w:r>
      <w:r>
        <w:rPr>
          <w:rFonts w:ascii="Calibri" w:hAnsi="Calibri"/>
          <w:color w:val="auto"/>
          <w:sz w:val="22"/>
          <w:szCs w:val="22"/>
          <w:lang w:eastAsia="en-US"/>
        </w:rPr>
        <w:t>d</w:t>
      </w:r>
      <w:r w:rsidRPr="008A500D">
        <w:rPr>
          <w:rFonts w:ascii="Calibri" w:hAnsi="Calibri"/>
          <w:color w:val="auto"/>
          <w:sz w:val="22"/>
          <w:szCs w:val="22"/>
          <w:lang w:eastAsia="en-US"/>
        </w:rPr>
        <w:t xml:space="preserve">e Comunicación </w:t>
      </w:r>
      <w:r>
        <w:rPr>
          <w:rFonts w:ascii="Calibri" w:hAnsi="Calibri"/>
          <w:color w:val="auto"/>
          <w:sz w:val="22"/>
          <w:szCs w:val="22"/>
          <w:lang w:eastAsia="en-US"/>
        </w:rPr>
        <w:t>y</w:t>
      </w:r>
      <w:r w:rsidRPr="008A500D">
        <w:rPr>
          <w:rFonts w:ascii="Calibri" w:hAnsi="Calibri"/>
          <w:color w:val="auto"/>
          <w:sz w:val="22"/>
          <w:szCs w:val="22"/>
          <w:lang w:eastAsia="en-US"/>
        </w:rPr>
        <w:t xml:space="preserve"> Prensa </w:t>
      </w:r>
      <w:r>
        <w:rPr>
          <w:rFonts w:ascii="Calibri" w:hAnsi="Calibri"/>
          <w:color w:val="auto"/>
          <w:sz w:val="22"/>
          <w:szCs w:val="22"/>
          <w:lang w:eastAsia="en-US"/>
        </w:rPr>
        <w:t>d</w:t>
      </w:r>
      <w:r w:rsidRPr="008A500D">
        <w:rPr>
          <w:rFonts w:ascii="Calibri" w:hAnsi="Calibri"/>
          <w:color w:val="auto"/>
          <w:sz w:val="22"/>
          <w:szCs w:val="22"/>
          <w:lang w:eastAsia="en-US"/>
        </w:rPr>
        <w:t xml:space="preserve">e </w:t>
      </w:r>
      <w:r>
        <w:rPr>
          <w:rFonts w:ascii="Calibri" w:hAnsi="Calibri"/>
          <w:color w:val="auto"/>
          <w:sz w:val="22"/>
          <w:szCs w:val="22"/>
          <w:lang w:eastAsia="en-US"/>
        </w:rPr>
        <w:t>l</w:t>
      </w:r>
      <w:r w:rsidRPr="008A500D">
        <w:rPr>
          <w:rFonts w:ascii="Calibri" w:hAnsi="Calibri"/>
          <w:color w:val="auto"/>
          <w:sz w:val="22"/>
          <w:szCs w:val="22"/>
          <w:lang w:eastAsia="en-US"/>
        </w:rPr>
        <w:t xml:space="preserve">a Presidencia </w:t>
      </w:r>
      <w:r>
        <w:rPr>
          <w:rFonts w:ascii="Calibri" w:hAnsi="Calibri"/>
          <w:color w:val="auto"/>
          <w:sz w:val="22"/>
          <w:szCs w:val="22"/>
          <w:lang w:eastAsia="en-US"/>
        </w:rPr>
        <w:t>d</w:t>
      </w:r>
      <w:r w:rsidRPr="008A500D">
        <w:rPr>
          <w:rFonts w:ascii="Calibri" w:hAnsi="Calibri"/>
          <w:color w:val="auto"/>
          <w:sz w:val="22"/>
          <w:szCs w:val="22"/>
          <w:lang w:eastAsia="en-US"/>
        </w:rPr>
        <w:t xml:space="preserve">e </w:t>
      </w:r>
      <w:r>
        <w:rPr>
          <w:rFonts w:ascii="Calibri" w:hAnsi="Calibri"/>
          <w:color w:val="auto"/>
          <w:sz w:val="22"/>
          <w:szCs w:val="22"/>
          <w:lang w:eastAsia="en-US"/>
        </w:rPr>
        <w:t>l</w:t>
      </w:r>
      <w:r w:rsidRPr="008A500D">
        <w:rPr>
          <w:rFonts w:ascii="Calibri" w:hAnsi="Calibri"/>
          <w:color w:val="auto"/>
          <w:sz w:val="22"/>
          <w:szCs w:val="22"/>
          <w:lang w:eastAsia="en-US"/>
        </w:rPr>
        <w:t>a Nación</w:t>
      </w:r>
    </w:p>
    <w:p w14:paraId="4062CE5A" w14:textId="5274D662" w:rsidR="008A4EC4" w:rsidRPr="008A500D" w:rsidRDefault="000537AA"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Pr>
          <w:rFonts w:ascii="Calibri" w:hAnsi="Calibri"/>
          <w:color w:val="auto"/>
          <w:sz w:val="22"/>
          <w:szCs w:val="22"/>
          <w:lang w:eastAsia="en-US"/>
        </w:rPr>
        <w:t>Secretaría General d</w:t>
      </w:r>
      <w:r w:rsidRPr="008A500D">
        <w:rPr>
          <w:rFonts w:ascii="Calibri" w:hAnsi="Calibri"/>
          <w:color w:val="auto"/>
          <w:sz w:val="22"/>
          <w:szCs w:val="22"/>
          <w:lang w:eastAsia="en-US"/>
        </w:rPr>
        <w:t xml:space="preserve">e </w:t>
      </w:r>
      <w:r>
        <w:rPr>
          <w:rFonts w:ascii="Calibri" w:hAnsi="Calibri"/>
          <w:color w:val="auto"/>
          <w:sz w:val="22"/>
          <w:szCs w:val="22"/>
          <w:lang w:eastAsia="en-US"/>
        </w:rPr>
        <w:t>l</w:t>
      </w:r>
      <w:r w:rsidRPr="008A500D">
        <w:rPr>
          <w:rFonts w:ascii="Calibri" w:hAnsi="Calibri"/>
          <w:color w:val="auto"/>
          <w:sz w:val="22"/>
          <w:szCs w:val="22"/>
          <w:lang w:eastAsia="en-US"/>
        </w:rPr>
        <w:t xml:space="preserve">a Presidencia </w:t>
      </w:r>
      <w:r>
        <w:rPr>
          <w:rFonts w:ascii="Calibri" w:hAnsi="Calibri"/>
          <w:color w:val="auto"/>
          <w:sz w:val="22"/>
          <w:szCs w:val="22"/>
          <w:lang w:eastAsia="en-US"/>
        </w:rPr>
        <w:t>d</w:t>
      </w:r>
      <w:r w:rsidRPr="008A500D">
        <w:rPr>
          <w:rFonts w:ascii="Calibri" w:hAnsi="Calibri"/>
          <w:color w:val="auto"/>
          <w:sz w:val="22"/>
          <w:szCs w:val="22"/>
          <w:lang w:eastAsia="en-US"/>
        </w:rPr>
        <w:t xml:space="preserve">e </w:t>
      </w:r>
      <w:r>
        <w:rPr>
          <w:rFonts w:ascii="Calibri" w:hAnsi="Calibri"/>
          <w:color w:val="auto"/>
          <w:sz w:val="22"/>
          <w:szCs w:val="22"/>
          <w:lang w:eastAsia="en-US"/>
        </w:rPr>
        <w:t>l</w:t>
      </w:r>
      <w:r w:rsidRPr="008A500D">
        <w:rPr>
          <w:rFonts w:ascii="Calibri" w:hAnsi="Calibri"/>
          <w:color w:val="auto"/>
          <w:sz w:val="22"/>
          <w:szCs w:val="22"/>
          <w:lang w:eastAsia="en-US"/>
        </w:rPr>
        <w:t>a Nación</w:t>
      </w:r>
    </w:p>
    <w:p w14:paraId="29932AF6" w14:textId="37790380" w:rsidR="008A4EC4" w:rsidRPr="008A500D" w:rsidRDefault="000537AA"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 xml:space="preserve">Secretaría Legal </w:t>
      </w:r>
      <w:r>
        <w:rPr>
          <w:rFonts w:ascii="Calibri" w:hAnsi="Calibri"/>
          <w:color w:val="auto"/>
          <w:sz w:val="22"/>
          <w:szCs w:val="22"/>
          <w:lang w:eastAsia="en-US"/>
        </w:rPr>
        <w:t>y</w:t>
      </w:r>
      <w:r w:rsidRPr="008A500D">
        <w:rPr>
          <w:rFonts w:ascii="Calibri" w:hAnsi="Calibri"/>
          <w:color w:val="auto"/>
          <w:sz w:val="22"/>
          <w:szCs w:val="22"/>
          <w:lang w:eastAsia="en-US"/>
        </w:rPr>
        <w:t xml:space="preserve"> Técnica </w:t>
      </w:r>
      <w:r>
        <w:rPr>
          <w:rFonts w:ascii="Calibri" w:hAnsi="Calibri"/>
          <w:color w:val="auto"/>
          <w:sz w:val="22"/>
          <w:szCs w:val="22"/>
          <w:lang w:eastAsia="en-US"/>
        </w:rPr>
        <w:t>d</w:t>
      </w:r>
      <w:r w:rsidRPr="008A500D">
        <w:rPr>
          <w:rFonts w:ascii="Calibri" w:hAnsi="Calibri"/>
          <w:color w:val="auto"/>
          <w:sz w:val="22"/>
          <w:szCs w:val="22"/>
          <w:lang w:eastAsia="en-US"/>
        </w:rPr>
        <w:t xml:space="preserve">e La Presidencia </w:t>
      </w:r>
      <w:r>
        <w:rPr>
          <w:rFonts w:ascii="Calibri" w:hAnsi="Calibri"/>
          <w:color w:val="auto"/>
          <w:sz w:val="22"/>
          <w:szCs w:val="22"/>
          <w:lang w:eastAsia="en-US"/>
        </w:rPr>
        <w:t>d</w:t>
      </w:r>
      <w:r w:rsidRPr="008A500D">
        <w:rPr>
          <w:rFonts w:ascii="Calibri" w:hAnsi="Calibri"/>
          <w:color w:val="auto"/>
          <w:sz w:val="22"/>
          <w:szCs w:val="22"/>
          <w:lang w:eastAsia="en-US"/>
        </w:rPr>
        <w:t xml:space="preserve">e </w:t>
      </w:r>
      <w:r>
        <w:rPr>
          <w:rFonts w:ascii="Calibri" w:hAnsi="Calibri"/>
          <w:color w:val="auto"/>
          <w:sz w:val="22"/>
          <w:szCs w:val="22"/>
          <w:lang w:eastAsia="en-US"/>
        </w:rPr>
        <w:t>l</w:t>
      </w:r>
      <w:r w:rsidRPr="008A500D">
        <w:rPr>
          <w:rFonts w:ascii="Calibri" w:hAnsi="Calibri"/>
          <w:color w:val="auto"/>
          <w:sz w:val="22"/>
          <w:szCs w:val="22"/>
          <w:lang w:eastAsia="en-US"/>
        </w:rPr>
        <w:t>a Nación</w:t>
      </w:r>
    </w:p>
    <w:p w14:paraId="0DE3F829"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Servicio de Radio y Televisión de la Universidad Nacional de Córdoba S.A.</w:t>
      </w:r>
    </w:p>
    <w:p w14:paraId="7DB3F9BC"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Servicio Geológico Minero Argentino</w:t>
      </w:r>
    </w:p>
    <w:p w14:paraId="7C808E04"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Servicio Meteorológico Nacional</w:t>
      </w:r>
    </w:p>
    <w:p w14:paraId="6AD51EDF"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Servicio Nacional de Sanidad y Calidad Agroalimentaria</w:t>
      </w:r>
    </w:p>
    <w:p w14:paraId="0D0E2EC0"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Servicio Penitenciario Federal</w:t>
      </w:r>
    </w:p>
    <w:p w14:paraId="74243837"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Superintendencia de Bienestar de la Policía Federal</w:t>
      </w:r>
    </w:p>
    <w:p w14:paraId="2C8D8639"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Superintendencia de Riesgos del Trabajo</w:t>
      </w:r>
    </w:p>
    <w:p w14:paraId="4C631671"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Superintendencia de Seguros de la Nación</w:t>
      </w:r>
    </w:p>
    <w:p w14:paraId="1060CFCF"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Superintendencia de Servicios de Salud</w:t>
      </w:r>
    </w:p>
    <w:p w14:paraId="6D10FB1C"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Talleres Navales Dársena Norte S.A.C. y N. - TANDANOR</w:t>
      </w:r>
    </w:p>
    <w:p w14:paraId="3F7E42E1"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Teatro Nacional Cervantes</w:t>
      </w:r>
    </w:p>
    <w:p w14:paraId="69D8862E"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 xml:space="preserve">TÉLAM S.E. </w:t>
      </w:r>
    </w:p>
    <w:p w14:paraId="32A087C0"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Tribunal de Tasaciones de la Nación</w:t>
      </w:r>
    </w:p>
    <w:p w14:paraId="53849FF3"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Tribunal Fiscal de la Nación</w:t>
      </w:r>
    </w:p>
    <w:p w14:paraId="21F906E5"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Unidad de Información Financiera</w:t>
      </w:r>
    </w:p>
    <w:p w14:paraId="698A3BF5" w14:textId="40FA0748" w:rsidR="008A4EC4" w:rsidRPr="008A500D" w:rsidRDefault="000537AA"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 xml:space="preserve">Unidad Especial Sistema </w:t>
      </w:r>
      <w:r>
        <w:rPr>
          <w:rFonts w:ascii="Calibri" w:hAnsi="Calibri"/>
          <w:color w:val="auto"/>
          <w:sz w:val="22"/>
          <w:szCs w:val="22"/>
          <w:lang w:eastAsia="en-US"/>
        </w:rPr>
        <w:t>de Transmisión d</w:t>
      </w:r>
      <w:r w:rsidRPr="008A500D">
        <w:rPr>
          <w:rFonts w:ascii="Calibri" w:hAnsi="Calibri"/>
          <w:color w:val="auto"/>
          <w:sz w:val="22"/>
          <w:szCs w:val="22"/>
          <w:lang w:eastAsia="en-US"/>
        </w:rPr>
        <w:t>e Energía Eléctrica</w:t>
      </w:r>
      <w:r w:rsidR="008A4EC4" w:rsidRPr="008A500D">
        <w:rPr>
          <w:rFonts w:ascii="Calibri" w:hAnsi="Calibri"/>
          <w:color w:val="auto"/>
          <w:sz w:val="22"/>
          <w:szCs w:val="22"/>
          <w:lang w:eastAsia="en-US"/>
        </w:rPr>
        <w:t xml:space="preserve"> (MECON)</w:t>
      </w:r>
    </w:p>
    <w:p w14:paraId="772B0BC1"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Universidad Nacional Arturo Jauretche</w:t>
      </w:r>
    </w:p>
    <w:p w14:paraId="496EDE94"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Universidad Nacional de Chilecito</w:t>
      </w:r>
    </w:p>
    <w:p w14:paraId="3D5DAA29"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Universidad Nacional de Córdoba</w:t>
      </w:r>
    </w:p>
    <w:p w14:paraId="4D55AAEE"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Universidad Nacional de Cuyo</w:t>
      </w:r>
    </w:p>
    <w:p w14:paraId="6A8B439A"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Universidad Nacional de Entre Ríos</w:t>
      </w:r>
    </w:p>
    <w:p w14:paraId="7BAD4E4C"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lastRenderedPageBreak/>
        <w:t>Universidad Nacional de Formosa</w:t>
      </w:r>
    </w:p>
    <w:p w14:paraId="42A1B444"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Universidad Nacional de General Sarmiento</w:t>
      </w:r>
    </w:p>
    <w:p w14:paraId="508D7BE1"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Universidad Nacional de Hurlingham</w:t>
      </w:r>
    </w:p>
    <w:p w14:paraId="5ED64525"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Universidad Nacional de José Clemente Paz</w:t>
      </w:r>
    </w:p>
    <w:p w14:paraId="5D27978C"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Universidad Nacional de Jujuy</w:t>
      </w:r>
    </w:p>
    <w:p w14:paraId="52EDC068"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Universidad Nacional de La Matanza</w:t>
      </w:r>
    </w:p>
    <w:p w14:paraId="05FB3ADD"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Universidad Nacional de La Pampa</w:t>
      </w:r>
    </w:p>
    <w:p w14:paraId="120DE50A"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Universidad Nacional de La Plata</w:t>
      </w:r>
    </w:p>
    <w:p w14:paraId="3A185F50"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Universidad Nacional de La Rioja</w:t>
      </w:r>
    </w:p>
    <w:p w14:paraId="540D601F"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Universidad Nacional de Lanús</w:t>
      </w:r>
    </w:p>
    <w:p w14:paraId="202D59DC"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Universidad Nacional de Lomas de Zamora</w:t>
      </w:r>
    </w:p>
    <w:p w14:paraId="06DD032C"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Universidad Nacional de Mar del Plata</w:t>
      </w:r>
    </w:p>
    <w:p w14:paraId="67CF75F0"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Universidad Nacional de Misiones</w:t>
      </w:r>
    </w:p>
    <w:p w14:paraId="1CEC78EB"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Universidad Nacional de Moreno</w:t>
      </w:r>
    </w:p>
    <w:p w14:paraId="36E78518"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Universidad Nacional de Quilmes</w:t>
      </w:r>
    </w:p>
    <w:p w14:paraId="6AE9CC9F"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Universidad Nacional de Río Cuarto</w:t>
      </w:r>
    </w:p>
    <w:p w14:paraId="265BE6F9"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Universidad Nacional de Río Negro</w:t>
      </w:r>
    </w:p>
    <w:p w14:paraId="2EB8B7FF"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Universidad Nacional de Rosario</w:t>
      </w:r>
    </w:p>
    <w:p w14:paraId="7F778DCC"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Universidad Nacional de Salta</w:t>
      </w:r>
    </w:p>
    <w:p w14:paraId="2887B4FC"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Universidad Nacional de San Juan</w:t>
      </w:r>
    </w:p>
    <w:p w14:paraId="7936F458"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Universidad Nacional de Santiago del Estero</w:t>
      </w:r>
    </w:p>
    <w:p w14:paraId="4C48DB24"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Universidad Nacional de Tierra del Fuego, Antártida e Islas del Atlántico Sur</w:t>
      </w:r>
    </w:p>
    <w:p w14:paraId="220BC1A2"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Universidad Nacional de Tucumán</w:t>
      </w:r>
    </w:p>
    <w:p w14:paraId="38101741"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Universidad Nacional de Villa María</w:t>
      </w:r>
    </w:p>
    <w:p w14:paraId="5C58E351"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Universidad Nacional de Villa Mercedes</w:t>
      </w:r>
    </w:p>
    <w:p w14:paraId="591577EF"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Universidad Nacional del Centro de la Provincia de Buenos Aires</w:t>
      </w:r>
    </w:p>
    <w:p w14:paraId="27A7000A"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Universidad Nacional del Chaco Austral</w:t>
      </w:r>
    </w:p>
    <w:p w14:paraId="4CB94EE8"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Universidad Nacional del Noroeste de la Provincia de Buenos Aires</w:t>
      </w:r>
    </w:p>
    <w:p w14:paraId="7C14FADC"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Universidad Pedagógica Nacional</w:t>
      </w:r>
    </w:p>
    <w:p w14:paraId="4BE8CF4B"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Vehículo Espacial de Nueva Generación Sociedad Anónima -VENG S.A.</w:t>
      </w:r>
    </w:p>
    <w:p w14:paraId="3D655660"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Vientos de la Patagonia I S.A.</w:t>
      </w:r>
    </w:p>
    <w:p w14:paraId="73AF6A74"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Yacimientos Carboníferos de Río Turbio - YCRT</w:t>
      </w:r>
    </w:p>
    <w:p w14:paraId="2B93CC38" w14:textId="77777777" w:rsidR="008A4EC4" w:rsidRPr="008A500D" w:rsidRDefault="008A4EC4" w:rsidP="003F79C3">
      <w:pPr>
        <w:widowControl/>
        <w:numPr>
          <w:ilvl w:val="0"/>
          <w:numId w:val="26"/>
        </w:numPr>
        <w:overflowPunct/>
        <w:autoSpaceDE/>
        <w:autoSpaceDN/>
        <w:adjustRightInd/>
        <w:spacing w:after="200" w:line="276" w:lineRule="auto"/>
        <w:ind w:hanging="436"/>
        <w:contextualSpacing/>
        <w:textAlignment w:val="auto"/>
        <w:rPr>
          <w:rFonts w:ascii="Calibri" w:hAnsi="Calibri"/>
          <w:color w:val="auto"/>
          <w:sz w:val="22"/>
          <w:szCs w:val="22"/>
          <w:lang w:eastAsia="en-US"/>
        </w:rPr>
      </w:pPr>
      <w:r w:rsidRPr="008A500D">
        <w:rPr>
          <w:rFonts w:ascii="Calibri" w:hAnsi="Calibri"/>
          <w:color w:val="auto"/>
          <w:sz w:val="22"/>
          <w:szCs w:val="22"/>
          <w:lang w:eastAsia="en-US"/>
        </w:rPr>
        <w:t>Yacimientos Mineros de Agua Dionisio – YMAD</w:t>
      </w:r>
    </w:p>
    <w:p w14:paraId="38050566" w14:textId="3AE3DFF2" w:rsidR="007D140E" w:rsidRDefault="007D140E" w:rsidP="00D74E0A">
      <w:pPr>
        <w:widowControl/>
        <w:overflowPunct/>
        <w:autoSpaceDE/>
        <w:autoSpaceDN/>
        <w:adjustRightInd/>
        <w:textAlignment w:val="auto"/>
        <w:rPr>
          <w:rFonts w:cs="Arial"/>
        </w:rPr>
      </w:pPr>
      <w:r>
        <w:rPr>
          <w:rFonts w:cs="Arial"/>
        </w:rPr>
        <w:br w:type="page"/>
      </w:r>
    </w:p>
    <w:p w14:paraId="55A50A06" w14:textId="1A9532B5" w:rsidR="00145388" w:rsidRPr="006817BF" w:rsidRDefault="00145388" w:rsidP="00D74E0A">
      <w:pPr>
        <w:pStyle w:val="Ttulo1"/>
        <w:ind w:left="0" w:firstLine="12"/>
        <w:rPr>
          <w:rFonts w:asciiTheme="minorHAnsi" w:hAnsiTheme="minorHAnsi" w:cstheme="minorHAnsi"/>
          <w:sz w:val="28"/>
          <w:szCs w:val="28"/>
        </w:rPr>
      </w:pPr>
      <w:r w:rsidRPr="00A24F70">
        <w:rPr>
          <w:rFonts w:asciiTheme="minorHAnsi" w:hAnsiTheme="minorHAnsi" w:cstheme="minorHAnsi"/>
          <w:sz w:val="28"/>
          <w:szCs w:val="28"/>
        </w:rPr>
        <w:lastRenderedPageBreak/>
        <w:t xml:space="preserve">ANEXO III – </w:t>
      </w:r>
      <w:r w:rsidR="006817BF" w:rsidRPr="00C46591">
        <w:rPr>
          <w:rFonts w:asciiTheme="minorHAnsi" w:hAnsiTheme="minorHAnsi" w:cstheme="minorHAnsi"/>
          <w:sz w:val="28"/>
          <w:szCs w:val="28"/>
        </w:rPr>
        <w:t>ORGANIZACIONES CUYAS UNIDADES DE AUDITORÍA INTERNA NO RESPONDIERON</w:t>
      </w:r>
      <w:bookmarkEnd w:id="14"/>
      <w:r w:rsidR="006817BF" w:rsidRPr="00C46591">
        <w:rPr>
          <w:rFonts w:asciiTheme="minorHAnsi" w:hAnsiTheme="minorHAnsi" w:cstheme="minorHAnsi"/>
          <w:sz w:val="28"/>
          <w:szCs w:val="28"/>
        </w:rPr>
        <w:t xml:space="preserve"> </w:t>
      </w:r>
      <w:bookmarkEnd w:id="15"/>
      <w:r w:rsidR="006817BF" w:rsidRPr="006817BF">
        <w:rPr>
          <w:rFonts w:asciiTheme="minorHAnsi" w:hAnsiTheme="minorHAnsi" w:cstheme="minorHAnsi"/>
          <w:sz w:val="28"/>
          <w:szCs w:val="28"/>
        </w:rPr>
        <w:t>LA CIRCULAR</w:t>
      </w:r>
    </w:p>
    <w:p w14:paraId="58F3E879" w14:textId="77777777" w:rsidR="005978AD" w:rsidRPr="005978AD" w:rsidRDefault="005978AD" w:rsidP="005978AD">
      <w:pPr>
        <w:rPr>
          <w:rFonts w:asciiTheme="minorHAnsi" w:hAnsiTheme="minorHAnsi" w:cstheme="minorHAnsi"/>
          <w:sz w:val="24"/>
          <w:szCs w:val="24"/>
          <w:lang w:val="es-ES_tradnl"/>
        </w:rPr>
      </w:pPr>
    </w:p>
    <w:p w14:paraId="54DC8BAC" w14:textId="77777777" w:rsidR="0045180D" w:rsidRPr="0045180D" w:rsidRDefault="0045180D" w:rsidP="003F79C3">
      <w:pPr>
        <w:widowControl/>
        <w:numPr>
          <w:ilvl w:val="0"/>
          <w:numId w:val="27"/>
        </w:numPr>
        <w:overflowPunct/>
        <w:autoSpaceDE/>
        <w:autoSpaceDN/>
        <w:adjustRightInd/>
        <w:spacing w:after="200" w:line="276" w:lineRule="auto"/>
        <w:contextualSpacing/>
        <w:textAlignment w:val="auto"/>
        <w:rPr>
          <w:rFonts w:ascii="Calibri" w:hAnsi="Calibri"/>
          <w:color w:val="auto"/>
          <w:sz w:val="22"/>
          <w:szCs w:val="22"/>
          <w:lang w:eastAsia="en-US"/>
        </w:rPr>
      </w:pPr>
      <w:r w:rsidRPr="0045180D">
        <w:rPr>
          <w:rFonts w:ascii="Calibri" w:hAnsi="Calibri"/>
          <w:color w:val="auto"/>
          <w:sz w:val="22"/>
          <w:szCs w:val="22"/>
          <w:lang w:eastAsia="en-US"/>
        </w:rPr>
        <w:t>Estado Mayor Conjunto</w:t>
      </w:r>
    </w:p>
    <w:p w14:paraId="2BE721A6" w14:textId="77777777" w:rsidR="0045180D" w:rsidRPr="0045180D" w:rsidRDefault="0045180D" w:rsidP="003F79C3">
      <w:pPr>
        <w:widowControl/>
        <w:numPr>
          <w:ilvl w:val="0"/>
          <w:numId w:val="27"/>
        </w:numPr>
        <w:overflowPunct/>
        <w:autoSpaceDE/>
        <w:autoSpaceDN/>
        <w:adjustRightInd/>
        <w:spacing w:after="200" w:line="276" w:lineRule="auto"/>
        <w:contextualSpacing/>
        <w:textAlignment w:val="auto"/>
        <w:rPr>
          <w:rFonts w:ascii="Calibri" w:hAnsi="Calibri"/>
          <w:color w:val="auto"/>
          <w:sz w:val="22"/>
          <w:szCs w:val="22"/>
          <w:lang w:eastAsia="en-US"/>
        </w:rPr>
      </w:pPr>
      <w:r w:rsidRPr="0045180D">
        <w:rPr>
          <w:rFonts w:ascii="Calibri" w:hAnsi="Calibri"/>
          <w:color w:val="auto"/>
          <w:sz w:val="22"/>
          <w:szCs w:val="22"/>
          <w:lang w:eastAsia="en-US"/>
        </w:rPr>
        <w:t>Universidad de Buenos Aires</w:t>
      </w:r>
    </w:p>
    <w:p w14:paraId="5D02A0D0" w14:textId="77777777" w:rsidR="0045180D" w:rsidRPr="0045180D" w:rsidRDefault="0045180D" w:rsidP="003F79C3">
      <w:pPr>
        <w:widowControl/>
        <w:numPr>
          <w:ilvl w:val="0"/>
          <w:numId w:val="27"/>
        </w:numPr>
        <w:overflowPunct/>
        <w:autoSpaceDE/>
        <w:autoSpaceDN/>
        <w:adjustRightInd/>
        <w:spacing w:after="200" w:line="276" w:lineRule="auto"/>
        <w:contextualSpacing/>
        <w:textAlignment w:val="auto"/>
        <w:rPr>
          <w:rFonts w:ascii="Calibri" w:hAnsi="Calibri"/>
          <w:color w:val="auto"/>
          <w:sz w:val="22"/>
          <w:szCs w:val="22"/>
          <w:lang w:eastAsia="en-US"/>
        </w:rPr>
      </w:pPr>
      <w:r w:rsidRPr="0045180D">
        <w:rPr>
          <w:rFonts w:ascii="Calibri" w:hAnsi="Calibri"/>
          <w:color w:val="auto"/>
          <w:sz w:val="22"/>
          <w:szCs w:val="22"/>
          <w:lang w:eastAsia="en-US"/>
        </w:rPr>
        <w:t>Universidad de la Defensa Nacional</w:t>
      </w:r>
    </w:p>
    <w:p w14:paraId="48E03EA7" w14:textId="77777777" w:rsidR="0045180D" w:rsidRPr="0045180D" w:rsidRDefault="0045180D" w:rsidP="003F79C3">
      <w:pPr>
        <w:widowControl/>
        <w:numPr>
          <w:ilvl w:val="0"/>
          <w:numId w:val="27"/>
        </w:numPr>
        <w:overflowPunct/>
        <w:autoSpaceDE/>
        <w:autoSpaceDN/>
        <w:adjustRightInd/>
        <w:spacing w:after="200" w:line="276" w:lineRule="auto"/>
        <w:contextualSpacing/>
        <w:textAlignment w:val="auto"/>
        <w:rPr>
          <w:rFonts w:ascii="Calibri" w:hAnsi="Calibri"/>
          <w:color w:val="auto"/>
          <w:sz w:val="22"/>
          <w:szCs w:val="22"/>
          <w:lang w:eastAsia="en-US"/>
        </w:rPr>
      </w:pPr>
      <w:r w:rsidRPr="0045180D">
        <w:rPr>
          <w:rFonts w:ascii="Calibri" w:hAnsi="Calibri"/>
          <w:color w:val="auto"/>
          <w:sz w:val="22"/>
          <w:szCs w:val="22"/>
          <w:lang w:eastAsia="en-US"/>
        </w:rPr>
        <w:t>Universidad Nacional de Avellaneda</w:t>
      </w:r>
    </w:p>
    <w:p w14:paraId="5DD06681" w14:textId="77777777" w:rsidR="0045180D" w:rsidRPr="0045180D" w:rsidRDefault="0045180D" w:rsidP="003F79C3">
      <w:pPr>
        <w:widowControl/>
        <w:numPr>
          <w:ilvl w:val="0"/>
          <w:numId w:val="27"/>
        </w:numPr>
        <w:overflowPunct/>
        <w:autoSpaceDE/>
        <w:autoSpaceDN/>
        <w:adjustRightInd/>
        <w:spacing w:after="200" w:line="276" w:lineRule="auto"/>
        <w:contextualSpacing/>
        <w:textAlignment w:val="auto"/>
        <w:rPr>
          <w:rFonts w:ascii="Calibri" w:hAnsi="Calibri"/>
          <w:color w:val="auto"/>
          <w:sz w:val="22"/>
          <w:szCs w:val="22"/>
          <w:lang w:eastAsia="en-US"/>
        </w:rPr>
      </w:pPr>
      <w:r w:rsidRPr="0045180D">
        <w:rPr>
          <w:rFonts w:ascii="Calibri" w:hAnsi="Calibri"/>
          <w:color w:val="auto"/>
          <w:sz w:val="22"/>
          <w:szCs w:val="22"/>
          <w:lang w:eastAsia="en-US"/>
        </w:rPr>
        <w:t xml:space="preserve">Universidad Nacional de Catamarca </w:t>
      </w:r>
    </w:p>
    <w:p w14:paraId="1EF95AE7" w14:textId="77777777" w:rsidR="0045180D" w:rsidRPr="0045180D" w:rsidRDefault="0045180D" w:rsidP="003F79C3">
      <w:pPr>
        <w:widowControl/>
        <w:numPr>
          <w:ilvl w:val="0"/>
          <w:numId w:val="27"/>
        </w:numPr>
        <w:overflowPunct/>
        <w:autoSpaceDE/>
        <w:autoSpaceDN/>
        <w:adjustRightInd/>
        <w:spacing w:after="200" w:line="276" w:lineRule="auto"/>
        <w:contextualSpacing/>
        <w:textAlignment w:val="auto"/>
        <w:rPr>
          <w:rFonts w:ascii="Calibri" w:hAnsi="Calibri"/>
          <w:color w:val="auto"/>
          <w:sz w:val="22"/>
          <w:szCs w:val="22"/>
          <w:lang w:eastAsia="en-US"/>
        </w:rPr>
      </w:pPr>
      <w:r w:rsidRPr="0045180D">
        <w:rPr>
          <w:rFonts w:ascii="Calibri" w:hAnsi="Calibri"/>
          <w:color w:val="auto"/>
          <w:sz w:val="22"/>
          <w:szCs w:val="22"/>
          <w:lang w:eastAsia="en-US"/>
        </w:rPr>
        <w:t>Universidad Nacional de la Patagonia Austral</w:t>
      </w:r>
    </w:p>
    <w:p w14:paraId="5F2102F1" w14:textId="77777777" w:rsidR="0045180D" w:rsidRPr="0045180D" w:rsidRDefault="0045180D" w:rsidP="003F79C3">
      <w:pPr>
        <w:widowControl/>
        <w:numPr>
          <w:ilvl w:val="0"/>
          <w:numId w:val="27"/>
        </w:numPr>
        <w:overflowPunct/>
        <w:autoSpaceDE/>
        <w:autoSpaceDN/>
        <w:adjustRightInd/>
        <w:spacing w:after="200" w:line="276" w:lineRule="auto"/>
        <w:contextualSpacing/>
        <w:textAlignment w:val="auto"/>
        <w:rPr>
          <w:rFonts w:ascii="Calibri" w:hAnsi="Calibri"/>
          <w:color w:val="auto"/>
          <w:sz w:val="22"/>
          <w:szCs w:val="22"/>
          <w:lang w:eastAsia="en-US"/>
        </w:rPr>
      </w:pPr>
      <w:r w:rsidRPr="0045180D">
        <w:rPr>
          <w:rFonts w:ascii="Calibri" w:hAnsi="Calibri"/>
          <w:color w:val="auto"/>
          <w:sz w:val="22"/>
          <w:szCs w:val="22"/>
          <w:lang w:eastAsia="en-US"/>
        </w:rPr>
        <w:t>Universidad Nacional de la Patagonia San Juan Bosco</w:t>
      </w:r>
    </w:p>
    <w:p w14:paraId="107ACC24" w14:textId="77777777" w:rsidR="0045180D" w:rsidRPr="0045180D" w:rsidRDefault="0045180D" w:rsidP="003F79C3">
      <w:pPr>
        <w:widowControl/>
        <w:numPr>
          <w:ilvl w:val="0"/>
          <w:numId w:val="27"/>
        </w:numPr>
        <w:overflowPunct/>
        <w:autoSpaceDE/>
        <w:autoSpaceDN/>
        <w:adjustRightInd/>
        <w:spacing w:after="200" w:line="276" w:lineRule="auto"/>
        <w:contextualSpacing/>
        <w:textAlignment w:val="auto"/>
        <w:rPr>
          <w:rFonts w:ascii="Calibri" w:hAnsi="Calibri"/>
          <w:color w:val="auto"/>
          <w:sz w:val="22"/>
          <w:szCs w:val="22"/>
          <w:lang w:eastAsia="en-US"/>
        </w:rPr>
      </w:pPr>
      <w:r w:rsidRPr="0045180D">
        <w:rPr>
          <w:rFonts w:ascii="Calibri" w:hAnsi="Calibri"/>
          <w:color w:val="auto"/>
          <w:sz w:val="22"/>
          <w:szCs w:val="22"/>
          <w:lang w:eastAsia="en-US"/>
        </w:rPr>
        <w:t>Universidad Nacional de las Artes</w:t>
      </w:r>
    </w:p>
    <w:p w14:paraId="51F64CD4" w14:textId="77777777" w:rsidR="0045180D" w:rsidRPr="0045180D" w:rsidRDefault="0045180D" w:rsidP="003F79C3">
      <w:pPr>
        <w:widowControl/>
        <w:numPr>
          <w:ilvl w:val="0"/>
          <w:numId w:val="27"/>
        </w:numPr>
        <w:overflowPunct/>
        <w:autoSpaceDE/>
        <w:autoSpaceDN/>
        <w:adjustRightInd/>
        <w:spacing w:after="200" w:line="276" w:lineRule="auto"/>
        <w:contextualSpacing/>
        <w:textAlignment w:val="auto"/>
        <w:rPr>
          <w:rFonts w:ascii="Calibri" w:hAnsi="Calibri"/>
          <w:color w:val="auto"/>
          <w:sz w:val="22"/>
          <w:szCs w:val="22"/>
          <w:lang w:eastAsia="en-US"/>
        </w:rPr>
      </w:pPr>
      <w:r w:rsidRPr="0045180D">
        <w:rPr>
          <w:rFonts w:ascii="Calibri" w:hAnsi="Calibri"/>
          <w:color w:val="auto"/>
          <w:sz w:val="22"/>
          <w:szCs w:val="22"/>
          <w:lang w:eastAsia="en-US"/>
        </w:rPr>
        <w:t>Universidad Nacional de los Comechingones</w:t>
      </w:r>
    </w:p>
    <w:p w14:paraId="70EE535B" w14:textId="77777777" w:rsidR="0045180D" w:rsidRPr="0045180D" w:rsidRDefault="0045180D" w:rsidP="003F79C3">
      <w:pPr>
        <w:widowControl/>
        <w:numPr>
          <w:ilvl w:val="0"/>
          <w:numId w:val="27"/>
        </w:numPr>
        <w:overflowPunct/>
        <w:autoSpaceDE/>
        <w:autoSpaceDN/>
        <w:adjustRightInd/>
        <w:spacing w:after="200" w:line="276" w:lineRule="auto"/>
        <w:contextualSpacing/>
        <w:textAlignment w:val="auto"/>
        <w:rPr>
          <w:rFonts w:ascii="Calibri" w:hAnsi="Calibri"/>
          <w:color w:val="auto"/>
          <w:sz w:val="22"/>
          <w:szCs w:val="22"/>
          <w:lang w:eastAsia="en-US"/>
        </w:rPr>
      </w:pPr>
      <w:r w:rsidRPr="0045180D">
        <w:rPr>
          <w:rFonts w:ascii="Calibri" w:hAnsi="Calibri"/>
          <w:color w:val="auto"/>
          <w:sz w:val="22"/>
          <w:szCs w:val="22"/>
          <w:lang w:eastAsia="en-US"/>
        </w:rPr>
        <w:t>Universidad Nacional de Luján</w:t>
      </w:r>
    </w:p>
    <w:p w14:paraId="0200AAF2" w14:textId="77777777" w:rsidR="0045180D" w:rsidRPr="0045180D" w:rsidRDefault="0045180D" w:rsidP="003F79C3">
      <w:pPr>
        <w:widowControl/>
        <w:numPr>
          <w:ilvl w:val="0"/>
          <w:numId w:val="27"/>
        </w:numPr>
        <w:overflowPunct/>
        <w:autoSpaceDE/>
        <w:autoSpaceDN/>
        <w:adjustRightInd/>
        <w:spacing w:after="200" w:line="276" w:lineRule="auto"/>
        <w:contextualSpacing/>
        <w:textAlignment w:val="auto"/>
        <w:rPr>
          <w:rFonts w:ascii="Calibri" w:hAnsi="Calibri"/>
          <w:color w:val="auto"/>
          <w:sz w:val="22"/>
          <w:szCs w:val="22"/>
          <w:lang w:eastAsia="en-US"/>
        </w:rPr>
      </w:pPr>
      <w:r w:rsidRPr="0045180D">
        <w:rPr>
          <w:rFonts w:ascii="Calibri" w:hAnsi="Calibri"/>
          <w:color w:val="auto"/>
          <w:sz w:val="22"/>
          <w:szCs w:val="22"/>
          <w:lang w:eastAsia="en-US"/>
        </w:rPr>
        <w:t>Universidad Nacional de Rafaela</w:t>
      </w:r>
    </w:p>
    <w:p w14:paraId="6EAAB424" w14:textId="77777777" w:rsidR="0045180D" w:rsidRPr="0045180D" w:rsidRDefault="0045180D" w:rsidP="003F79C3">
      <w:pPr>
        <w:widowControl/>
        <w:numPr>
          <w:ilvl w:val="0"/>
          <w:numId w:val="27"/>
        </w:numPr>
        <w:overflowPunct/>
        <w:autoSpaceDE/>
        <w:autoSpaceDN/>
        <w:adjustRightInd/>
        <w:spacing w:after="200" w:line="276" w:lineRule="auto"/>
        <w:contextualSpacing/>
        <w:textAlignment w:val="auto"/>
        <w:rPr>
          <w:rFonts w:ascii="Calibri" w:hAnsi="Calibri"/>
          <w:color w:val="auto"/>
          <w:sz w:val="22"/>
          <w:szCs w:val="22"/>
          <w:lang w:eastAsia="en-US"/>
        </w:rPr>
      </w:pPr>
      <w:r w:rsidRPr="0045180D">
        <w:rPr>
          <w:rFonts w:ascii="Calibri" w:hAnsi="Calibri"/>
          <w:color w:val="auto"/>
          <w:sz w:val="22"/>
          <w:szCs w:val="22"/>
          <w:lang w:eastAsia="en-US"/>
        </w:rPr>
        <w:t>Universidad Nacional de San Antonio de Areco</w:t>
      </w:r>
    </w:p>
    <w:p w14:paraId="25CDCC0F" w14:textId="77777777" w:rsidR="0045180D" w:rsidRPr="0045180D" w:rsidRDefault="0045180D" w:rsidP="003F79C3">
      <w:pPr>
        <w:widowControl/>
        <w:numPr>
          <w:ilvl w:val="0"/>
          <w:numId w:val="27"/>
        </w:numPr>
        <w:overflowPunct/>
        <w:autoSpaceDE/>
        <w:autoSpaceDN/>
        <w:adjustRightInd/>
        <w:spacing w:after="200" w:line="276" w:lineRule="auto"/>
        <w:contextualSpacing/>
        <w:textAlignment w:val="auto"/>
        <w:rPr>
          <w:rFonts w:ascii="Calibri" w:hAnsi="Calibri"/>
          <w:color w:val="auto"/>
          <w:sz w:val="22"/>
          <w:szCs w:val="22"/>
          <w:lang w:eastAsia="en-US"/>
        </w:rPr>
      </w:pPr>
      <w:r w:rsidRPr="0045180D">
        <w:rPr>
          <w:rFonts w:ascii="Calibri" w:hAnsi="Calibri"/>
          <w:color w:val="auto"/>
          <w:sz w:val="22"/>
          <w:szCs w:val="22"/>
          <w:lang w:eastAsia="en-US"/>
        </w:rPr>
        <w:t>Universidad Nacional de San Luis</w:t>
      </w:r>
    </w:p>
    <w:p w14:paraId="631A131E" w14:textId="77777777" w:rsidR="0045180D" w:rsidRPr="0045180D" w:rsidRDefault="0045180D" w:rsidP="003F79C3">
      <w:pPr>
        <w:widowControl/>
        <w:numPr>
          <w:ilvl w:val="0"/>
          <w:numId w:val="27"/>
        </w:numPr>
        <w:overflowPunct/>
        <w:autoSpaceDE/>
        <w:autoSpaceDN/>
        <w:adjustRightInd/>
        <w:spacing w:after="200" w:line="276" w:lineRule="auto"/>
        <w:contextualSpacing/>
        <w:textAlignment w:val="auto"/>
        <w:rPr>
          <w:rFonts w:ascii="Calibri" w:hAnsi="Calibri"/>
          <w:color w:val="auto"/>
          <w:sz w:val="22"/>
          <w:szCs w:val="22"/>
          <w:lang w:eastAsia="en-US"/>
        </w:rPr>
      </w:pPr>
      <w:r w:rsidRPr="0045180D">
        <w:rPr>
          <w:rFonts w:ascii="Calibri" w:hAnsi="Calibri"/>
          <w:color w:val="auto"/>
          <w:sz w:val="22"/>
          <w:szCs w:val="22"/>
          <w:lang w:eastAsia="en-US"/>
        </w:rPr>
        <w:t>Universidad Nacional de San Martín</w:t>
      </w:r>
    </w:p>
    <w:p w14:paraId="7A5C6486" w14:textId="77777777" w:rsidR="0045180D" w:rsidRPr="0045180D" w:rsidRDefault="0045180D" w:rsidP="003F79C3">
      <w:pPr>
        <w:widowControl/>
        <w:numPr>
          <w:ilvl w:val="0"/>
          <w:numId w:val="27"/>
        </w:numPr>
        <w:overflowPunct/>
        <w:autoSpaceDE/>
        <w:autoSpaceDN/>
        <w:adjustRightInd/>
        <w:spacing w:after="200" w:line="276" w:lineRule="auto"/>
        <w:contextualSpacing/>
        <w:textAlignment w:val="auto"/>
        <w:rPr>
          <w:rFonts w:ascii="Calibri" w:hAnsi="Calibri"/>
          <w:color w:val="auto"/>
          <w:sz w:val="22"/>
          <w:szCs w:val="22"/>
          <w:lang w:eastAsia="en-US"/>
        </w:rPr>
      </w:pPr>
      <w:r w:rsidRPr="0045180D">
        <w:rPr>
          <w:rFonts w:ascii="Calibri" w:hAnsi="Calibri"/>
          <w:color w:val="auto"/>
          <w:sz w:val="22"/>
          <w:szCs w:val="22"/>
          <w:lang w:eastAsia="en-US"/>
        </w:rPr>
        <w:t>Universidad Nacional de Tres de Febrero</w:t>
      </w:r>
    </w:p>
    <w:p w14:paraId="458967D5" w14:textId="77777777" w:rsidR="0045180D" w:rsidRPr="0045180D" w:rsidRDefault="0045180D" w:rsidP="003F79C3">
      <w:pPr>
        <w:widowControl/>
        <w:numPr>
          <w:ilvl w:val="0"/>
          <w:numId w:val="27"/>
        </w:numPr>
        <w:overflowPunct/>
        <w:autoSpaceDE/>
        <w:autoSpaceDN/>
        <w:adjustRightInd/>
        <w:spacing w:after="200" w:line="276" w:lineRule="auto"/>
        <w:contextualSpacing/>
        <w:textAlignment w:val="auto"/>
        <w:rPr>
          <w:rFonts w:ascii="Calibri" w:hAnsi="Calibri"/>
          <w:color w:val="auto"/>
          <w:sz w:val="22"/>
          <w:szCs w:val="22"/>
          <w:lang w:eastAsia="en-US"/>
        </w:rPr>
      </w:pPr>
      <w:r w:rsidRPr="0045180D">
        <w:rPr>
          <w:rFonts w:ascii="Calibri" w:hAnsi="Calibri"/>
          <w:color w:val="auto"/>
          <w:sz w:val="22"/>
          <w:szCs w:val="22"/>
          <w:lang w:eastAsia="en-US"/>
        </w:rPr>
        <w:t>Universidad Nacional del Alto Uruguay</w:t>
      </w:r>
    </w:p>
    <w:p w14:paraId="436139A9" w14:textId="77777777" w:rsidR="0045180D" w:rsidRPr="0045180D" w:rsidRDefault="0045180D" w:rsidP="003F79C3">
      <w:pPr>
        <w:widowControl/>
        <w:numPr>
          <w:ilvl w:val="0"/>
          <w:numId w:val="27"/>
        </w:numPr>
        <w:overflowPunct/>
        <w:autoSpaceDE/>
        <w:autoSpaceDN/>
        <w:adjustRightInd/>
        <w:spacing w:after="200" w:line="276" w:lineRule="auto"/>
        <w:contextualSpacing/>
        <w:textAlignment w:val="auto"/>
        <w:rPr>
          <w:rFonts w:ascii="Calibri" w:hAnsi="Calibri"/>
          <w:color w:val="auto"/>
          <w:sz w:val="22"/>
          <w:szCs w:val="22"/>
          <w:lang w:eastAsia="en-US"/>
        </w:rPr>
      </w:pPr>
      <w:r w:rsidRPr="0045180D">
        <w:rPr>
          <w:rFonts w:ascii="Calibri" w:hAnsi="Calibri"/>
          <w:color w:val="auto"/>
          <w:sz w:val="22"/>
          <w:szCs w:val="22"/>
          <w:lang w:eastAsia="en-US"/>
        </w:rPr>
        <w:t>Universidad Nacional del Comahue</w:t>
      </w:r>
    </w:p>
    <w:p w14:paraId="03EDD5B9" w14:textId="77777777" w:rsidR="0045180D" w:rsidRPr="0045180D" w:rsidRDefault="0045180D" w:rsidP="003F79C3">
      <w:pPr>
        <w:widowControl/>
        <w:numPr>
          <w:ilvl w:val="0"/>
          <w:numId w:val="27"/>
        </w:numPr>
        <w:overflowPunct/>
        <w:autoSpaceDE/>
        <w:autoSpaceDN/>
        <w:adjustRightInd/>
        <w:spacing w:after="200" w:line="276" w:lineRule="auto"/>
        <w:contextualSpacing/>
        <w:textAlignment w:val="auto"/>
        <w:rPr>
          <w:rFonts w:ascii="Calibri" w:hAnsi="Calibri"/>
          <w:color w:val="auto"/>
          <w:sz w:val="22"/>
          <w:szCs w:val="22"/>
          <w:lang w:eastAsia="en-US"/>
        </w:rPr>
      </w:pPr>
      <w:r w:rsidRPr="0045180D">
        <w:rPr>
          <w:rFonts w:ascii="Calibri" w:hAnsi="Calibri"/>
          <w:color w:val="auto"/>
          <w:sz w:val="22"/>
          <w:szCs w:val="22"/>
          <w:lang w:eastAsia="en-US"/>
        </w:rPr>
        <w:t>Universidad Nacional del Litoral</w:t>
      </w:r>
    </w:p>
    <w:p w14:paraId="562CDF11" w14:textId="77777777" w:rsidR="0045180D" w:rsidRPr="0045180D" w:rsidRDefault="0045180D" w:rsidP="003F79C3">
      <w:pPr>
        <w:widowControl/>
        <w:numPr>
          <w:ilvl w:val="0"/>
          <w:numId w:val="27"/>
        </w:numPr>
        <w:overflowPunct/>
        <w:autoSpaceDE/>
        <w:autoSpaceDN/>
        <w:adjustRightInd/>
        <w:spacing w:after="200" w:line="276" w:lineRule="auto"/>
        <w:contextualSpacing/>
        <w:textAlignment w:val="auto"/>
        <w:rPr>
          <w:rFonts w:ascii="Calibri" w:hAnsi="Calibri"/>
          <w:color w:val="auto"/>
          <w:sz w:val="22"/>
          <w:szCs w:val="22"/>
          <w:lang w:eastAsia="en-US"/>
        </w:rPr>
      </w:pPr>
      <w:r w:rsidRPr="0045180D">
        <w:rPr>
          <w:rFonts w:ascii="Calibri" w:hAnsi="Calibri"/>
          <w:color w:val="auto"/>
          <w:sz w:val="22"/>
          <w:szCs w:val="22"/>
          <w:lang w:eastAsia="en-US"/>
        </w:rPr>
        <w:t>Universidad Nacional del Nordeste</w:t>
      </w:r>
    </w:p>
    <w:p w14:paraId="1276663F" w14:textId="77777777" w:rsidR="0045180D" w:rsidRPr="0045180D" w:rsidRDefault="0045180D" w:rsidP="003F79C3">
      <w:pPr>
        <w:widowControl/>
        <w:numPr>
          <w:ilvl w:val="0"/>
          <w:numId w:val="27"/>
        </w:numPr>
        <w:overflowPunct/>
        <w:autoSpaceDE/>
        <w:autoSpaceDN/>
        <w:adjustRightInd/>
        <w:spacing w:after="200" w:line="276" w:lineRule="auto"/>
        <w:contextualSpacing/>
        <w:textAlignment w:val="auto"/>
        <w:rPr>
          <w:rFonts w:ascii="Calibri" w:hAnsi="Calibri"/>
          <w:color w:val="auto"/>
          <w:sz w:val="22"/>
          <w:szCs w:val="22"/>
          <w:lang w:eastAsia="en-US"/>
        </w:rPr>
      </w:pPr>
      <w:r w:rsidRPr="0045180D">
        <w:rPr>
          <w:rFonts w:ascii="Calibri" w:hAnsi="Calibri"/>
          <w:color w:val="auto"/>
          <w:sz w:val="22"/>
          <w:szCs w:val="22"/>
          <w:lang w:eastAsia="en-US"/>
        </w:rPr>
        <w:t>Universidad Nacional del Oeste</w:t>
      </w:r>
    </w:p>
    <w:p w14:paraId="633D34E8" w14:textId="77777777" w:rsidR="0045180D" w:rsidRPr="0045180D" w:rsidRDefault="0045180D" w:rsidP="003F79C3">
      <w:pPr>
        <w:widowControl/>
        <w:numPr>
          <w:ilvl w:val="0"/>
          <w:numId w:val="27"/>
        </w:numPr>
        <w:overflowPunct/>
        <w:autoSpaceDE/>
        <w:autoSpaceDN/>
        <w:adjustRightInd/>
        <w:spacing w:after="200" w:line="276" w:lineRule="auto"/>
        <w:contextualSpacing/>
        <w:textAlignment w:val="auto"/>
        <w:rPr>
          <w:rFonts w:ascii="Calibri" w:hAnsi="Calibri"/>
          <w:color w:val="auto"/>
          <w:sz w:val="22"/>
          <w:szCs w:val="22"/>
          <w:lang w:eastAsia="en-US"/>
        </w:rPr>
      </w:pPr>
      <w:r w:rsidRPr="0045180D">
        <w:rPr>
          <w:rFonts w:ascii="Calibri" w:hAnsi="Calibri"/>
          <w:color w:val="auto"/>
          <w:sz w:val="22"/>
          <w:szCs w:val="22"/>
          <w:lang w:eastAsia="en-US"/>
        </w:rPr>
        <w:t>Universidad Nacional del Sur</w:t>
      </w:r>
    </w:p>
    <w:p w14:paraId="3E23A70F" w14:textId="77777777" w:rsidR="0045180D" w:rsidRPr="0045180D" w:rsidRDefault="0045180D" w:rsidP="003F79C3">
      <w:pPr>
        <w:widowControl/>
        <w:numPr>
          <w:ilvl w:val="0"/>
          <w:numId w:val="27"/>
        </w:numPr>
        <w:overflowPunct/>
        <w:autoSpaceDE/>
        <w:autoSpaceDN/>
        <w:adjustRightInd/>
        <w:spacing w:after="200" w:line="276" w:lineRule="auto"/>
        <w:contextualSpacing/>
        <w:textAlignment w:val="auto"/>
        <w:rPr>
          <w:rFonts w:ascii="Calibri" w:hAnsi="Calibri"/>
          <w:color w:val="auto"/>
          <w:sz w:val="22"/>
          <w:szCs w:val="22"/>
          <w:lang w:eastAsia="en-US"/>
        </w:rPr>
      </w:pPr>
      <w:r w:rsidRPr="0045180D">
        <w:rPr>
          <w:rFonts w:ascii="Calibri" w:hAnsi="Calibri"/>
          <w:color w:val="auto"/>
          <w:sz w:val="22"/>
          <w:szCs w:val="22"/>
          <w:lang w:eastAsia="en-US"/>
        </w:rPr>
        <w:t>Universidad Nacional Guillermo Brown</w:t>
      </w:r>
    </w:p>
    <w:p w14:paraId="78CCD12C" w14:textId="77777777" w:rsidR="0045180D" w:rsidRPr="0045180D" w:rsidRDefault="0045180D" w:rsidP="003F79C3">
      <w:pPr>
        <w:widowControl/>
        <w:numPr>
          <w:ilvl w:val="0"/>
          <w:numId w:val="27"/>
        </w:numPr>
        <w:overflowPunct/>
        <w:autoSpaceDE/>
        <w:autoSpaceDN/>
        <w:adjustRightInd/>
        <w:spacing w:after="200" w:line="276" w:lineRule="auto"/>
        <w:contextualSpacing/>
        <w:textAlignment w:val="auto"/>
        <w:rPr>
          <w:rFonts w:ascii="Calibri" w:hAnsi="Calibri"/>
          <w:color w:val="auto"/>
          <w:sz w:val="22"/>
          <w:szCs w:val="22"/>
          <w:lang w:eastAsia="en-US"/>
        </w:rPr>
      </w:pPr>
      <w:r w:rsidRPr="0045180D">
        <w:rPr>
          <w:rFonts w:ascii="Calibri" w:hAnsi="Calibri"/>
          <w:color w:val="auto"/>
          <w:sz w:val="22"/>
          <w:szCs w:val="22"/>
          <w:lang w:eastAsia="en-US"/>
        </w:rPr>
        <w:t>Universidad Nacional Raúl Scalabrini Ortiz</w:t>
      </w:r>
    </w:p>
    <w:p w14:paraId="6481864F" w14:textId="77777777" w:rsidR="0045180D" w:rsidRPr="0045180D" w:rsidRDefault="0045180D" w:rsidP="003F79C3">
      <w:pPr>
        <w:widowControl/>
        <w:numPr>
          <w:ilvl w:val="0"/>
          <w:numId w:val="27"/>
        </w:numPr>
        <w:overflowPunct/>
        <w:autoSpaceDE/>
        <w:autoSpaceDN/>
        <w:adjustRightInd/>
        <w:spacing w:after="200" w:line="276" w:lineRule="auto"/>
        <w:contextualSpacing/>
        <w:textAlignment w:val="auto"/>
        <w:rPr>
          <w:rFonts w:ascii="Calibri" w:hAnsi="Calibri"/>
          <w:color w:val="auto"/>
          <w:sz w:val="22"/>
          <w:szCs w:val="22"/>
          <w:lang w:eastAsia="en-US"/>
        </w:rPr>
      </w:pPr>
      <w:r w:rsidRPr="0045180D">
        <w:rPr>
          <w:rFonts w:ascii="Calibri" w:hAnsi="Calibri"/>
          <w:color w:val="auto"/>
          <w:sz w:val="22"/>
          <w:szCs w:val="22"/>
          <w:lang w:eastAsia="en-US"/>
        </w:rPr>
        <w:t>Universidad Tecnológica Nacional</w:t>
      </w:r>
    </w:p>
    <w:p w14:paraId="76BACC72" w14:textId="5E8F9C7A" w:rsidR="00CE56FF" w:rsidRDefault="00CE56FF">
      <w:pPr>
        <w:widowControl/>
        <w:overflowPunct/>
        <w:autoSpaceDE/>
        <w:autoSpaceDN/>
        <w:adjustRightInd/>
        <w:textAlignment w:val="auto"/>
        <w:rPr>
          <w:sz w:val="24"/>
          <w:szCs w:val="24"/>
          <w:lang w:val="es-ES_tradnl"/>
        </w:rPr>
      </w:pPr>
    </w:p>
    <w:p w14:paraId="202A625E" w14:textId="5E6F8128" w:rsidR="00230C8A" w:rsidRDefault="00230C8A">
      <w:pPr>
        <w:widowControl/>
        <w:overflowPunct/>
        <w:autoSpaceDE/>
        <w:autoSpaceDN/>
        <w:adjustRightInd/>
        <w:textAlignment w:val="auto"/>
        <w:rPr>
          <w:rFonts w:asciiTheme="minorHAnsi" w:hAnsiTheme="minorHAnsi" w:cstheme="minorHAnsi"/>
          <w:color w:val="auto"/>
          <w:sz w:val="24"/>
          <w:szCs w:val="24"/>
          <w:lang w:val="es-ES_tradnl" w:eastAsia="en-US"/>
        </w:rPr>
      </w:pPr>
      <w:r>
        <w:rPr>
          <w:sz w:val="24"/>
          <w:szCs w:val="24"/>
          <w:lang w:val="es-ES_tradnl"/>
        </w:rPr>
        <w:br w:type="page"/>
      </w:r>
    </w:p>
    <w:p w14:paraId="29653A11" w14:textId="0B5409C9" w:rsidR="00A24F70" w:rsidRPr="00CA79A0" w:rsidRDefault="00A24F70" w:rsidP="00A24F70">
      <w:pPr>
        <w:pStyle w:val="Ttulo1"/>
        <w:ind w:left="0" w:firstLine="12"/>
        <w:rPr>
          <w:rFonts w:asciiTheme="minorHAnsi" w:hAnsiTheme="minorHAnsi" w:cstheme="minorHAnsi"/>
          <w:sz w:val="28"/>
        </w:rPr>
      </w:pPr>
      <w:r>
        <w:rPr>
          <w:rFonts w:asciiTheme="minorHAnsi" w:hAnsiTheme="minorHAnsi" w:cstheme="minorHAnsi"/>
          <w:sz w:val="28"/>
        </w:rPr>
        <w:lastRenderedPageBreak/>
        <w:t>ANEXO IV</w:t>
      </w:r>
      <w:r w:rsidRPr="00CA79A0">
        <w:rPr>
          <w:rFonts w:asciiTheme="minorHAnsi" w:hAnsiTheme="minorHAnsi" w:cstheme="minorHAnsi"/>
          <w:sz w:val="28"/>
        </w:rPr>
        <w:t xml:space="preserve"> – </w:t>
      </w:r>
      <w:r>
        <w:rPr>
          <w:rFonts w:asciiTheme="minorHAnsi" w:hAnsiTheme="minorHAnsi" w:cstheme="minorHAnsi"/>
          <w:sz w:val="28"/>
          <w:szCs w:val="28"/>
        </w:rPr>
        <w:t>ORGANIZACIONES QUE CUMPLIMENTARON EL IT N° 2/2017 – SLYT EN 2022</w:t>
      </w:r>
    </w:p>
    <w:p w14:paraId="484A162D" w14:textId="77777777" w:rsidR="00A24F70" w:rsidRDefault="00A24F70" w:rsidP="00A24F70">
      <w:pPr>
        <w:widowControl/>
        <w:overflowPunct/>
        <w:autoSpaceDE/>
        <w:autoSpaceDN/>
        <w:adjustRightInd/>
        <w:spacing w:after="200" w:line="276" w:lineRule="auto"/>
        <w:textAlignment w:val="auto"/>
      </w:pPr>
    </w:p>
    <w:p w14:paraId="5F97D20B"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ADMINISTRACIÓN GENERAL DE PUERTOS S.E.</w:t>
      </w:r>
    </w:p>
    <w:p w14:paraId="52F630A5" w14:textId="7D971857" w:rsidR="000537AA" w:rsidRDefault="000537AA" w:rsidP="003F79C3">
      <w:pPr>
        <w:pStyle w:val="Prrafodelista"/>
        <w:widowControl/>
        <w:numPr>
          <w:ilvl w:val="0"/>
          <w:numId w:val="28"/>
        </w:numPr>
        <w:overflowPunct/>
        <w:autoSpaceDE/>
        <w:autoSpaceDN/>
        <w:adjustRightInd/>
        <w:spacing w:after="200" w:line="276" w:lineRule="auto"/>
        <w:textAlignment w:val="auto"/>
      </w:pPr>
      <w:r>
        <w:t>AEROLÍNEAS ARGENTINAS S.A.</w:t>
      </w:r>
    </w:p>
    <w:p w14:paraId="5E61E2A3"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AGENCIA DE ACCESO A LA INFORMACIÓN PÚBLICA</w:t>
      </w:r>
    </w:p>
    <w:p w14:paraId="6C40749C"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AGENCIA DE ADMINISTRACIÓN DE BIENES DEL ESTADO</w:t>
      </w:r>
    </w:p>
    <w:p w14:paraId="7FC66600"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ANMAC</w:t>
      </w:r>
    </w:p>
    <w:p w14:paraId="79440C67"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ANSES</w:t>
      </w:r>
    </w:p>
    <w:p w14:paraId="429CB5BE"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BIBLIOTECA NACIONAL MARIANO MORENO</w:t>
      </w:r>
    </w:p>
    <w:p w14:paraId="10F50A46"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BICE FIDEICOMISOS S.A.</w:t>
      </w:r>
    </w:p>
    <w:p w14:paraId="2397E783"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CNEA</w:t>
      </w:r>
    </w:p>
    <w:p w14:paraId="15995C64"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CNV</w:t>
      </w:r>
    </w:p>
    <w:p w14:paraId="377A2CF7"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CONSEJO NAC.DE COORD. POLÍTICAS SOCIALES</w:t>
      </w:r>
    </w:p>
    <w:p w14:paraId="651BC1E4"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CONTENIDOS PUBLICOS SE</w:t>
      </w:r>
    </w:p>
    <w:p w14:paraId="74EA3093"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CORASA</w:t>
      </w:r>
    </w:p>
    <w:p w14:paraId="5756750E"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COVIARA</w:t>
      </w:r>
    </w:p>
    <w:p w14:paraId="2AD58B74"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 xml:space="preserve">CRJYPPF </w:t>
      </w:r>
    </w:p>
    <w:p w14:paraId="5D53B429"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DIOXITEK SA</w:t>
      </w:r>
    </w:p>
    <w:p w14:paraId="6F336C9F"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DIRECCIÓN NACIONAL DE MIGRACIONES (DNM)</w:t>
      </w:r>
    </w:p>
    <w:p w14:paraId="22DB06E6"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EDUCAR SE</w:t>
      </w:r>
    </w:p>
    <w:p w14:paraId="47A47833"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EMPRESA ARGENTINA DE NAVEGACIÓN AÉREA S.E.</w:t>
      </w:r>
    </w:p>
    <w:p w14:paraId="0BA423C8"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EMPRESA ARGENTINA DE SOLUCIONES SATELITALES S.A.</w:t>
      </w:r>
    </w:p>
    <w:p w14:paraId="32FD6EAC"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ENARGAS</w:t>
      </w:r>
    </w:p>
    <w:p w14:paraId="3F8B8D1C"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ENARSA PATAGONIA S.A.</w:t>
      </w:r>
    </w:p>
    <w:p w14:paraId="67B12FBB"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ENRE</w:t>
      </w:r>
    </w:p>
    <w:p w14:paraId="1380FA7E"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ENTE NACIONAL DE COMUNICACIONES</w:t>
      </w:r>
    </w:p>
    <w:p w14:paraId="56167A48" w14:textId="179AECA9" w:rsidR="00A24F70" w:rsidRDefault="00A24F70" w:rsidP="003F79C3">
      <w:pPr>
        <w:pStyle w:val="Prrafodelista"/>
        <w:widowControl/>
        <w:numPr>
          <w:ilvl w:val="0"/>
          <w:numId w:val="28"/>
        </w:numPr>
        <w:overflowPunct/>
        <w:autoSpaceDE/>
        <w:autoSpaceDN/>
        <w:adjustRightInd/>
        <w:spacing w:after="200" w:line="276" w:lineRule="auto"/>
        <w:textAlignment w:val="auto"/>
      </w:pPr>
      <w:r>
        <w:t>ESTADO MAYOR GENERAL DE LA ARMADA</w:t>
      </w:r>
      <w:r w:rsidR="001A1E2F">
        <w:t xml:space="preserve"> </w:t>
      </w:r>
    </w:p>
    <w:p w14:paraId="375DF313"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ESTADO MAYOR GENERAL DE LA FUERZA AÉREA</w:t>
      </w:r>
    </w:p>
    <w:p w14:paraId="2A42EE5B"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FONDO NACIONAL DE LAS ARTES (FNA)</w:t>
      </w:r>
    </w:p>
    <w:p w14:paraId="64BED35A"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IAFPRPM</w:t>
      </w:r>
    </w:p>
    <w:p w14:paraId="07BF09AD"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INAI</w:t>
      </w:r>
    </w:p>
    <w:p w14:paraId="46E2ED7E"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INDEC</w:t>
      </w:r>
    </w:p>
    <w:p w14:paraId="0ABDC4BB"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INSTITUTO NACIONAL DE CINE Y ARTES AUDIOVISUALES</w:t>
      </w:r>
    </w:p>
    <w:p w14:paraId="2D30F820"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INSTITUTO NACIONAL DE LA MUSICA (INAMU)</w:t>
      </w:r>
    </w:p>
    <w:p w14:paraId="4AABB453"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INSTITUTO NACIONAL DE PROMOCIÓN TURÍSTICA</w:t>
      </w:r>
    </w:p>
    <w:p w14:paraId="38319FAE"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INSTITUTO NACIONAL DE PROMOCIÓN TURÍSTICA</w:t>
      </w:r>
    </w:p>
    <w:p w14:paraId="62C7B3A5"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INSTITUTO NACIONAL DEL TEATRO (2)</w:t>
      </w:r>
    </w:p>
    <w:p w14:paraId="2243AE30"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INTEA SA</w:t>
      </w:r>
    </w:p>
    <w:p w14:paraId="197E3AD6"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INTEGRACIÓN ENERGÉTICA ARGENTINA S.A.</w:t>
      </w:r>
    </w:p>
    <w:p w14:paraId="1AA3DD97"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INTERCARGO SAU - ITC SAU</w:t>
      </w:r>
    </w:p>
    <w:p w14:paraId="1B78A607"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JEFATURA DE GABINETE DE MINISTROS</w:t>
      </w:r>
    </w:p>
    <w:p w14:paraId="7E86088C"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MECON (INCLUYE SE)</w:t>
      </w:r>
    </w:p>
    <w:p w14:paraId="7702D0ED"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MINISTERIO DE CULTURA</w:t>
      </w:r>
    </w:p>
    <w:p w14:paraId="42160DDB"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MINISTERIO DE DESARROLLO SOCIAL</w:t>
      </w:r>
    </w:p>
    <w:p w14:paraId="631E6AD7"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MINISTERIO DE DESARROLLO TERRITORIAL Y HÁBITAT</w:t>
      </w:r>
    </w:p>
    <w:p w14:paraId="20F5A39B"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MINISTERIO DE LA MUJER, GÉNEROS Y DIVERSIDAD</w:t>
      </w:r>
    </w:p>
    <w:p w14:paraId="0A92418F"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MINISTERIO DE RELACIONES EXTERIORES, COMERCIO INTERNACIONAL Y CULTO</w:t>
      </w:r>
    </w:p>
    <w:p w14:paraId="27E9D308"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 xml:space="preserve">MINISTERIO DE SEGURIDAD </w:t>
      </w:r>
    </w:p>
    <w:p w14:paraId="5051A9B4"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MINISTERIO DE TRABAJO, EMPLEO Y TRABAJO</w:t>
      </w:r>
    </w:p>
    <w:p w14:paraId="67E84963"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MINISTERIO DEL INTERIOR</w:t>
      </w:r>
    </w:p>
    <w:p w14:paraId="5554437D"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MJYDH</w:t>
      </w:r>
    </w:p>
    <w:p w14:paraId="1CADFB2A"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NUCLEOELÉCTRICA AEGENTINA S.A. (NASA)</w:t>
      </w:r>
    </w:p>
    <w:p w14:paraId="59892B2F"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PLAYAS FERROVIARIAS BSAS SA</w:t>
      </w:r>
    </w:p>
    <w:p w14:paraId="7E4A9B5D"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POLO TECNOLÓGICO CONSTITUYENTES SA</w:t>
      </w:r>
    </w:p>
    <w:p w14:paraId="0F373134"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RADIO Y TELEVISION ARGENTINA SE</w:t>
      </w:r>
    </w:p>
    <w:p w14:paraId="53675974"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REGISTRO NACIONAL DE LAS PERSONAS (RENAPER)</w:t>
      </w:r>
    </w:p>
    <w:p w14:paraId="3EDF8E82"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SECM</w:t>
      </w:r>
    </w:p>
    <w:p w14:paraId="216AE320"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SRT S.A. UNC</w:t>
      </w:r>
    </w:p>
    <w:p w14:paraId="1C980A8F"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lastRenderedPageBreak/>
        <w:t>SSN</w:t>
      </w:r>
    </w:p>
    <w:p w14:paraId="0FD9D1D1"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SUPERINTENDENCIA DE RIESGOS DEL TRABAJO</w:t>
      </w:r>
    </w:p>
    <w:p w14:paraId="3252E571"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TANDANOR SACIYN</w:t>
      </w:r>
    </w:p>
    <w:p w14:paraId="3138E177"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TEATRO NACIONAL CERVANTES</w:t>
      </w:r>
    </w:p>
    <w:p w14:paraId="6E2E5BA8"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TELAM SE</w:t>
      </w:r>
    </w:p>
    <w:p w14:paraId="037F3C8A"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UESTEE</w:t>
      </w:r>
    </w:p>
    <w:p w14:paraId="43421B07"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UIF</w:t>
      </w:r>
    </w:p>
    <w:p w14:paraId="5A13AB6A"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UNIVERSIDAD NACIONAL DE JUJUY</w:t>
      </w:r>
    </w:p>
    <w:p w14:paraId="3FA3F379"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UNIVERSIDAD NACIONAL DE LA MATANZA</w:t>
      </w:r>
    </w:p>
    <w:p w14:paraId="0FC04D5D"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VENG S.A.</w:t>
      </w:r>
    </w:p>
    <w:p w14:paraId="5F64AB8B"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VIENTOS DE LA PATAGONIA S.A.</w:t>
      </w:r>
    </w:p>
    <w:p w14:paraId="3415EDA1" w14:textId="77777777" w:rsidR="00A24F70" w:rsidRDefault="00A24F70" w:rsidP="003F79C3">
      <w:pPr>
        <w:pStyle w:val="Prrafodelista"/>
        <w:widowControl/>
        <w:numPr>
          <w:ilvl w:val="0"/>
          <w:numId w:val="28"/>
        </w:numPr>
        <w:overflowPunct/>
        <w:autoSpaceDE/>
        <w:autoSpaceDN/>
        <w:adjustRightInd/>
        <w:spacing w:after="200" w:line="276" w:lineRule="auto"/>
        <w:textAlignment w:val="auto"/>
      </w:pPr>
      <w:r>
        <w:t>YCRT</w:t>
      </w:r>
    </w:p>
    <w:p w14:paraId="2B716A9B" w14:textId="77777777" w:rsidR="00A24F70" w:rsidRPr="005978AD" w:rsidRDefault="00A24F70" w:rsidP="00A24F70">
      <w:pPr>
        <w:rPr>
          <w:rFonts w:asciiTheme="minorHAnsi" w:hAnsiTheme="minorHAnsi" w:cstheme="minorHAnsi"/>
          <w:sz w:val="24"/>
          <w:szCs w:val="24"/>
          <w:lang w:val="es-ES_tradnl"/>
        </w:rPr>
      </w:pPr>
    </w:p>
    <w:p w14:paraId="43AFC513" w14:textId="77777777" w:rsidR="00F00E1F" w:rsidRDefault="00F00E1F" w:rsidP="004335B6">
      <w:pPr>
        <w:pStyle w:val="Ttulo1"/>
        <w:ind w:left="0" w:firstLine="12"/>
        <w:rPr>
          <w:rFonts w:asciiTheme="minorHAnsi" w:hAnsiTheme="minorHAnsi" w:cstheme="minorHAnsi"/>
          <w:sz w:val="28"/>
        </w:rPr>
        <w:sectPr w:rsidR="00F00E1F" w:rsidSect="00883E35">
          <w:headerReference w:type="default" r:id="rId57"/>
          <w:pgSz w:w="12240" w:h="20160" w:code="5"/>
          <w:pgMar w:top="1531" w:right="1140" w:bottom="1701" w:left="1418" w:header="680" w:footer="680" w:gutter="0"/>
          <w:cols w:space="708"/>
          <w:docGrid w:linePitch="286"/>
        </w:sectPr>
      </w:pPr>
    </w:p>
    <w:p w14:paraId="1191CD29" w14:textId="7D154250" w:rsidR="004335B6" w:rsidRPr="00CA79A0" w:rsidRDefault="004335B6" w:rsidP="004335B6">
      <w:pPr>
        <w:pStyle w:val="Ttulo1"/>
        <w:ind w:left="0" w:firstLine="12"/>
        <w:rPr>
          <w:rFonts w:asciiTheme="minorHAnsi" w:hAnsiTheme="minorHAnsi" w:cstheme="minorHAnsi"/>
          <w:sz w:val="28"/>
        </w:rPr>
      </w:pPr>
      <w:r w:rsidRPr="00CA79A0">
        <w:rPr>
          <w:rFonts w:asciiTheme="minorHAnsi" w:hAnsiTheme="minorHAnsi" w:cstheme="minorHAnsi"/>
          <w:sz w:val="28"/>
        </w:rPr>
        <w:lastRenderedPageBreak/>
        <w:t xml:space="preserve">ANEXO </w:t>
      </w:r>
      <w:r>
        <w:rPr>
          <w:rFonts w:asciiTheme="minorHAnsi" w:hAnsiTheme="minorHAnsi" w:cstheme="minorHAnsi"/>
          <w:sz w:val="28"/>
        </w:rPr>
        <w:t>V</w:t>
      </w:r>
      <w:r w:rsidRPr="00CA79A0">
        <w:rPr>
          <w:rFonts w:asciiTheme="minorHAnsi" w:hAnsiTheme="minorHAnsi" w:cstheme="minorHAnsi"/>
          <w:sz w:val="28"/>
        </w:rPr>
        <w:t xml:space="preserve"> – </w:t>
      </w:r>
      <w:r w:rsidR="00A24F70">
        <w:rPr>
          <w:rFonts w:asciiTheme="minorHAnsi" w:hAnsiTheme="minorHAnsi" w:cstheme="minorHAnsi"/>
          <w:sz w:val="28"/>
          <w:szCs w:val="28"/>
        </w:rPr>
        <w:t>ÁREAS CRÍTICAS</w:t>
      </w:r>
    </w:p>
    <w:p w14:paraId="73F3FACB" w14:textId="77777777" w:rsidR="005978AD" w:rsidRDefault="005978AD" w:rsidP="005978AD">
      <w:pPr>
        <w:rPr>
          <w:lang w:val="es-ES_tradnl"/>
        </w:rPr>
      </w:pPr>
    </w:p>
    <w:tbl>
      <w:tblPr>
        <w:tblStyle w:val="Tablaconcuadrcula4-nfasis11"/>
        <w:tblW w:w="13784" w:type="dxa"/>
        <w:tblLayout w:type="fixed"/>
        <w:tblLook w:val="04A0" w:firstRow="1" w:lastRow="0" w:firstColumn="1" w:lastColumn="0" w:noHBand="0" w:noVBand="1"/>
      </w:tblPr>
      <w:tblGrid>
        <w:gridCol w:w="601"/>
        <w:gridCol w:w="1492"/>
        <w:gridCol w:w="1843"/>
        <w:gridCol w:w="1060"/>
        <w:gridCol w:w="1984"/>
        <w:gridCol w:w="993"/>
        <w:gridCol w:w="2126"/>
        <w:gridCol w:w="992"/>
        <w:gridCol w:w="1701"/>
        <w:gridCol w:w="992"/>
      </w:tblGrid>
      <w:tr w:rsidR="00F00E1F" w:rsidRPr="00F00E1F" w14:paraId="43A17B43" w14:textId="77777777" w:rsidTr="00B3263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1090974" w14:textId="77777777" w:rsidR="00F00E1F" w:rsidRPr="00F00E1F" w:rsidRDefault="00F00E1F" w:rsidP="00F00E1F">
            <w:pPr>
              <w:widowControl/>
              <w:overflowPunct/>
              <w:autoSpaceDE/>
              <w:autoSpaceDN/>
              <w:adjustRightInd/>
              <w:textAlignment w:val="auto"/>
              <w:rPr>
                <w:rFonts w:ascii="Calibri" w:hAnsi="Calibri" w:cs="Calibri"/>
                <w:sz w:val="18"/>
                <w:szCs w:val="18"/>
                <w:lang w:eastAsia="es-AR"/>
              </w:rPr>
            </w:pPr>
            <w:r w:rsidRPr="00F00E1F">
              <w:rPr>
                <w:rFonts w:ascii="Calibri" w:hAnsi="Calibri" w:cs="Calibri"/>
                <w:sz w:val="18"/>
                <w:szCs w:val="18"/>
                <w:lang w:eastAsia="es-AR"/>
              </w:rPr>
              <w:t> </w:t>
            </w:r>
          </w:p>
        </w:tc>
        <w:tc>
          <w:tcPr>
            <w:tcW w:w="14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2BC603D" w14:textId="77777777" w:rsidR="00F00E1F" w:rsidRPr="00F00E1F" w:rsidRDefault="00F00E1F" w:rsidP="00F00E1F">
            <w:pPr>
              <w:widowControl/>
              <w:overflowPunct/>
              <w:autoSpaceDE/>
              <w:autoSpaceDN/>
              <w:adjustRightInd/>
              <w:textAlignment w:val="auto"/>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90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C4C75F" w14:textId="77777777" w:rsidR="00F00E1F" w:rsidRPr="00F00E1F" w:rsidRDefault="00F00E1F" w:rsidP="00F00E1F">
            <w:pPr>
              <w:widowControl/>
              <w:overflowPunct/>
              <w:autoSpaceDE/>
              <w:autoSpaceDN/>
              <w:adjustRightInd/>
              <w:jc w:val="center"/>
              <w:textAlignment w:val="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18"/>
                <w:szCs w:val="18"/>
                <w:lang w:eastAsia="es-AR"/>
              </w:rPr>
            </w:pPr>
            <w:r w:rsidRPr="00F00E1F">
              <w:rPr>
                <w:rFonts w:ascii="Calibri" w:hAnsi="Calibri" w:cs="Calibri"/>
                <w:b w:val="0"/>
                <w:bCs w:val="0"/>
                <w:color w:val="FFFFFF"/>
                <w:sz w:val="18"/>
                <w:szCs w:val="18"/>
                <w:lang w:eastAsia="es-AR"/>
              </w:rPr>
              <w:t>Área Crítica 1</w:t>
            </w:r>
          </w:p>
        </w:tc>
        <w:tc>
          <w:tcPr>
            <w:tcW w:w="297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215EBB" w14:textId="77777777" w:rsidR="00F00E1F" w:rsidRPr="00F00E1F" w:rsidRDefault="00F00E1F" w:rsidP="00F00E1F">
            <w:pPr>
              <w:widowControl/>
              <w:overflowPunct/>
              <w:autoSpaceDE/>
              <w:autoSpaceDN/>
              <w:adjustRightInd/>
              <w:jc w:val="center"/>
              <w:textAlignment w:val="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18"/>
                <w:szCs w:val="18"/>
                <w:lang w:eastAsia="es-AR"/>
              </w:rPr>
            </w:pPr>
            <w:r w:rsidRPr="00F00E1F">
              <w:rPr>
                <w:rFonts w:ascii="Calibri" w:hAnsi="Calibri" w:cs="Calibri"/>
                <w:b w:val="0"/>
                <w:bCs w:val="0"/>
                <w:color w:val="FFFFFF"/>
                <w:sz w:val="18"/>
                <w:szCs w:val="18"/>
                <w:lang w:eastAsia="es-AR"/>
              </w:rPr>
              <w:t>Área Crítica 2</w:t>
            </w:r>
          </w:p>
        </w:tc>
        <w:tc>
          <w:tcPr>
            <w:tcW w:w="311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3BEFE5" w14:textId="77777777" w:rsidR="00F00E1F" w:rsidRPr="00F00E1F" w:rsidRDefault="00F00E1F" w:rsidP="00F00E1F">
            <w:pPr>
              <w:widowControl/>
              <w:overflowPunct/>
              <w:autoSpaceDE/>
              <w:autoSpaceDN/>
              <w:adjustRightInd/>
              <w:jc w:val="center"/>
              <w:textAlignment w:val="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18"/>
                <w:szCs w:val="18"/>
                <w:lang w:eastAsia="es-AR"/>
              </w:rPr>
            </w:pPr>
            <w:r w:rsidRPr="00F00E1F">
              <w:rPr>
                <w:rFonts w:ascii="Calibri" w:hAnsi="Calibri" w:cs="Calibri"/>
                <w:b w:val="0"/>
                <w:bCs w:val="0"/>
                <w:color w:val="FFFFFF"/>
                <w:sz w:val="18"/>
                <w:szCs w:val="18"/>
                <w:lang w:eastAsia="es-AR"/>
              </w:rPr>
              <w:t>Área Crítica 3</w:t>
            </w:r>
          </w:p>
        </w:tc>
        <w:tc>
          <w:tcPr>
            <w:tcW w:w="269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6EF45E" w14:textId="77777777" w:rsidR="00F00E1F" w:rsidRPr="00F00E1F" w:rsidRDefault="00F00E1F" w:rsidP="00F00E1F">
            <w:pPr>
              <w:widowControl/>
              <w:overflowPunct/>
              <w:autoSpaceDE/>
              <w:autoSpaceDN/>
              <w:adjustRightInd/>
              <w:jc w:val="center"/>
              <w:textAlignment w:val="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18"/>
                <w:szCs w:val="18"/>
                <w:lang w:eastAsia="es-AR"/>
              </w:rPr>
            </w:pPr>
            <w:r w:rsidRPr="00F00E1F">
              <w:rPr>
                <w:rFonts w:ascii="Calibri" w:hAnsi="Calibri" w:cs="Calibri"/>
                <w:b w:val="0"/>
                <w:bCs w:val="0"/>
                <w:color w:val="FFFFFF"/>
                <w:sz w:val="18"/>
                <w:szCs w:val="18"/>
                <w:lang w:eastAsia="es-AR"/>
              </w:rPr>
              <w:t xml:space="preserve">Otras Áreas Crítica </w:t>
            </w:r>
          </w:p>
        </w:tc>
      </w:tr>
      <w:tr w:rsidR="00416283" w:rsidRPr="00F00E1F" w14:paraId="3A11F538" w14:textId="77777777" w:rsidTr="00670F7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tcBorders>
              <w:top w:val="single" w:sz="4" w:space="0" w:color="FFFFFF" w:themeColor="background1"/>
            </w:tcBorders>
            <w:shd w:val="clear" w:color="auto" w:fill="0F243E" w:themeFill="text2" w:themeFillShade="80"/>
            <w:noWrap/>
            <w:hideMark/>
          </w:tcPr>
          <w:p w14:paraId="25028D43" w14:textId="77777777" w:rsidR="00F00E1F" w:rsidRPr="001931BB" w:rsidRDefault="00F00E1F" w:rsidP="00F00E1F">
            <w:pPr>
              <w:widowControl/>
              <w:overflowPunct/>
              <w:autoSpaceDE/>
              <w:autoSpaceDN/>
              <w:adjustRightInd/>
              <w:jc w:val="center"/>
              <w:textAlignment w:val="auto"/>
              <w:rPr>
                <w:rFonts w:ascii="Calibri" w:hAnsi="Calibri" w:cs="Calibri"/>
                <w:color w:val="FFFFFF" w:themeColor="background1"/>
                <w:sz w:val="18"/>
                <w:szCs w:val="18"/>
                <w:lang w:eastAsia="es-AR"/>
              </w:rPr>
            </w:pPr>
            <w:r w:rsidRPr="001931BB">
              <w:rPr>
                <w:rFonts w:ascii="Calibri" w:hAnsi="Calibri" w:cs="Calibri"/>
                <w:color w:val="FFFFFF" w:themeColor="background1"/>
                <w:sz w:val="18"/>
                <w:szCs w:val="18"/>
                <w:lang w:eastAsia="es-AR"/>
              </w:rPr>
              <w:t>#</w:t>
            </w:r>
          </w:p>
        </w:tc>
        <w:tc>
          <w:tcPr>
            <w:tcW w:w="1492" w:type="dxa"/>
            <w:tcBorders>
              <w:top w:val="single" w:sz="4" w:space="0" w:color="FFFFFF" w:themeColor="background1"/>
            </w:tcBorders>
            <w:shd w:val="clear" w:color="auto" w:fill="0F243E" w:themeFill="text2" w:themeFillShade="80"/>
            <w:noWrap/>
            <w:hideMark/>
          </w:tcPr>
          <w:p w14:paraId="6DF20799" w14:textId="3611B157" w:rsidR="00F00E1F" w:rsidRPr="00670F77" w:rsidRDefault="00670F77" w:rsidP="00B3263D">
            <w:pPr>
              <w:widowControl/>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bCs/>
                <w:color w:val="FFFFFF" w:themeColor="background1"/>
                <w:sz w:val="18"/>
                <w:szCs w:val="18"/>
                <w:lang w:eastAsia="es-AR"/>
              </w:rPr>
            </w:pPr>
            <w:r w:rsidRPr="00670F77">
              <w:rPr>
                <w:rFonts w:ascii="Calibri" w:hAnsi="Calibri" w:cs="Calibri"/>
                <w:b/>
                <w:bCs/>
                <w:color w:val="FFFFFF" w:themeColor="background1"/>
                <w:sz w:val="18"/>
                <w:szCs w:val="18"/>
                <w:lang w:eastAsia="es-AR"/>
              </w:rPr>
              <w:t>Ente</w:t>
            </w:r>
          </w:p>
        </w:tc>
        <w:tc>
          <w:tcPr>
            <w:tcW w:w="1843" w:type="dxa"/>
            <w:tcBorders>
              <w:top w:val="single" w:sz="4" w:space="0" w:color="FFFFFF" w:themeColor="background1"/>
            </w:tcBorders>
            <w:shd w:val="clear" w:color="auto" w:fill="0F243E" w:themeFill="text2" w:themeFillShade="80"/>
            <w:noWrap/>
            <w:hideMark/>
          </w:tcPr>
          <w:p w14:paraId="791A64A0" w14:textId="77777777" w:rsidR="00F00E1F" w:rsidRPr="001931BB" w:rsidRDefault="00F00E1F" w:rsidP="00F00E1F">
            <w:pPr>
              <w:widowControl/>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bCs/>
                <w:color w:val="FFFFFF" w:themeColor="background1"/>
                <w:sz w:val="18"/>
                <w:szCs w:val="18"/>
                <w:lang w:eastAsia="es-AR"/>
              </w:rPr>
            </w:pPr>
            <w:r w:rsidRPr="00670F77">
              <w:rPr>
                <w:rFonts w:ascii="Calibri" w:hAnsi="Calibri" w:cs="Calibri"/>
                <w:b/>
                <w:bCs/>
                <w:color w:val="FFFFFF" w:themeColor="background1"/>
                <w:sz w:val="18"/>
                <w:szCs w:val="18"/>
                <w:lang w:eastAsia="es-AR"/>
              </w:rPr>
              <w:t>Mencionar</w:t>
            </w:r>
            <w:r w:rsidRPr="001931BB">
              <w:rPr>
                <w:rFonts w:ascii="Calibri" w:hAnsi="Calibri" w:cs="Calibri"/>
                <w:b/>
                <w:bCs/>
                <w:color w:val="FFFFFF" w:themeColor="background1"/>
                <w:sz w:val="18"/>
                <w:szCs w:val="18"/>
                <w:lang w:eastAsia="es-AR"/>
              </w:rPr>
              <w:t xml:space="preserve"> Área</w:t>
            </w:r>
          </w:p>
        </w:tc>
        <w:tc>
          <w:tcPr>
            <w:tcW w:w="1060" w:type="dxa"/>
            <w:tcBorders>
              <w:top w:val="single" w:sz="4" w:space="0" w:color="FFFFFF" w:themeColor="background1"/>
            </w:tcBorders>
            <w:shd w:val="clear" w:color="auto" w:fill="0F243E" w:themeFill="text2" w:themeFillShade="80"/>
            <w:noWrap/>
            <w:hideMark/>
          </w:tcPr>
          <w:p w14:paraId="04934BA2" w14:textId="77777777" w:rsidR="00F00E1F" w:rsidRPr="001931BB" w:rsidRDefault="00F00E1F" w:rsidP="00F00E1F">
            <w:pPr>
              <w:widowControl/>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bCs/>
                <w:color w:val="FFFFFF" w:themeColor="background1"/>
                <w:sz w:val="18"/>
                <w:szCs w:val="18"/>
                <w:lang w:eastAsia="es-AR"/>
              </w:rPr>
            </w:pPr>
            <w:r w:rsidRPr="001931BB">
              <w:rPr>
                <w:rFonts w:ascii="Calibri" w:hAnsi="Calibri" w:cs="Calibri"/>
                <w:b/>
                <w:bCs/>
                <w:color w:val="FFFFFF" w:themeColor="background1"/>
                <w:sz w:val="18"/>
                <w:szCs w:val="18"/>
                <w:lang w:eastAsia="es-AR"/>
              </w:rPr>
              <w:t>Comparte SJ (SI/NO)</w:t>
            </w:r>
          </w:p>
        </w:tc>
        <w:tc>
          <w:tcPr>
            <w:tcW w:w="1984" w:type="dxa"/>
            <w:tcBorders>
              <w:top w:val="single" w:sz="4" w:space="0" w:color="FFFFFF" w:themeColor="background1"/>
            </w:tcBorders>
            <w:shd w:val="clear" w:color="auto" w:fill="0F243E" w:themeFill="text2" w:themeFillShade="80"/>
            <w:noWrap/>
            <w:hideMark/>
          </w:tcPr>
          <w:p w14:paraId="21C942EC" w14:textId="1B77661B" w:rsidR="00F00E1F" w:rsidRPr="001931BB" w:rsidRDefault="00F00E1F" w:rsidP="00F00E1F">
            <w:pPr>
              <w:widowControl/>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bCs/>
                <w:color w:val="FFFFFF" w:themeColor="background1"/>
                <w:sz w:val="18"/>
                <w:szCs w:val="18"/>
                <w:lang w:eastAsia="es-AR"/>
              </w:rPr>
            </w:pPr>
            <w:r w:rsidRPr="001931BB">
              <w:rPr>
                <w:rFonts w:ascii="Calibri" w:hAnsi="Calibri" w:cs="Calibri"/>
                <w:b/>
                <w:bCs/>
                <w:color w:val="FFFFFF" w:themeColor="background1"/>
                <w:sz w:val="18"/>
                <w:szCs w:val="18"/>
                <w:lang w:eastAsia="es-AR"/>
              </w:rPr>
              <w:t>Mencionar Área</w:t>
            </w:r>
          </w:p>
        </w:tc>
        <w:tc>
          <w:tcPr>
            <w:tcW w:w="993" w:type="dxa"/>
            <w:tcBorders>
              <w:top w:val="single" w:sz="4" w:space="0" w:color="FFFFFF" w:themeColor="background1"/>
            </w:tcBorders>
            <w:shd w:val="clear" w:color="auto" w:fill="0F243E" w:themeFill="text2" w:themeFillShade="80"/>
            <w:noWrap/>
            <w:hideMark/>
          </w:tcPr>
          <w:p w14:paraId="41190CA2" w14:textId="62B9E506" w:rsidR="00F00E1F" w:rsidRPr="001931BB" w:rsidRDefault="00F00E1F" w:rsidP="00F00E1F">
            <w:pPr>
              <w:widowControl/>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bCs/>
                <w:color w:val="FFFFFF" w:themeColor="background1"/>
                <w:sz w:val="18"/>
                <w:szCs w:val="18"/>
                <w:lang w:eastAsia="es-AR"/>
              </w:rPr>
            </w:pPr>
            <w:r w:rsidRPr="001931BB">
              <w:rPr>
                <w:rFonts w:ascii="Calibri" w:hAnsi="Calibri" w:cs="Calibri"/>
                <w:b/>
                <w:bCs/>
                <w:color w:val="FFFFFF" w:themeColor="background1"/>
                <w:sz w:val="18"/>
                <w:szCs w:val="18"/>
                <w:lang w:eastAsia="es-AR"/>
              </w:rPr>
              <w:t>Comparte SJ (SI/NO)</w:t>
            </w:r>
          </w:p>
        </w:tc>
        <w:tc>
          <w:tcPr>
            <w:tcW w:w="2126" w:type="dxa"/>
            <w:tcBorders>
              <w:top w:val="single" w:sz="4" w:space="0" w:color="FFFFFF" w:themeColor="background1"/>
            </w:tcBorders>
            <w:shd w:val="clear" w:color="auto" w:fill="0F243E" w:themeFill="text2" w:themeFillShade="80"/>
            <w:noWrap/>
            <w:hideMark/>
          </w:tcPr>
          <w:p w14:paraId="790685D4" w14:textId="515945EB" w:rsidR="00F00E1F" w:rsidRPr="001931BB" w:rsidRDefault="00F00E1F" w:rsidP="00F00E1F">
            <w:pPr>
              <w:widowControl/>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bCs/>
                <w:color w:val="FFFFFF" w:themeColor="background1"/>
                <w:sz w:val="18"/>
                <w:szCs w:val="18"/>
                <w:lang w:eastAsia="es-AR"/>
              </w:rPr>
            </w:pPr>
            <w:r w:rsidRPr="001931BB">
              <w:rPr>
                <w:rFonts w:ascii="Calibri" w:hAnsi="Calibri" w:cs="Calibri"/>
                <w:b/>
                <w:bCs/>
                <w:color w:val="FFFFFF" w:themeColor="background1"/>
                <w:sz w:val="18"/>
                <w:szCs w:val="18"/>
                <w:lang w:eastAsia="es-AR"/>
              </w:rPr>
              <w:t>Mencionar Área</w:t>
            </w:r>
          </w:p>
        </w:tc>
        <w:tc>
          <w:tcPr>
            <w:tcW w:w="992" w:type="dxa"/>
            <w:tcBorders>
              <w:top w:val="single" w:sz="4" w:space="0" w:color="FFFFFF" w:themeColor="background1"/>
            </w:tcBorders>
            <w:shd w:val="clear" w:color="auto" w:fill="0F243E" w:themeFill="text2" w:themeFillShade="80"/>
            <w:noWrap/>
            <w:hideMark/>
          </w:tcPr>
          <w:p w14:paraId="0A491433" w14:textId="3E74711B" w:rsidR="00F00E1F" w:rsidRPr="001931BB" w:rsidRDefault="00F00E1F" w:rsidP="00F00E1F">
            <w:pPr>
              <w:widowControl/>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bCs/>
                <w:color w:val="FFFFFF" w:themeColor="background1"/>
                <w:sz w:val="18"/>
                <w:szCs w:val="18"/>
                <w:lang w:eastAsia="es-AR"/>
              </w:rPr>
            </w:pPr>
            <w:r w:rsidRPr="001931BB">
              <w:rPr>
                <w:rFonts w:ascii="Calibri" w:hAnsi="Calibri" w:cs="Calibri"/>
                <w:b/>
                <w:bCs/>
                <w:color w:val="FFFFFF" w:themeColor="background1"/>
                <w:sz w:val="18"/>
                <w:szCs w:val="18"/>
                <w:lang w:eastAsia="es-AR"/>
              </w:rPr>
              <w:t>Comparte SJ (SI/NO)</w:t>
            </w:r>
          </w:p>
        </w:tc>
        <w:tc>
          <w:tcPr>
            <w:tcW w:w="1701" w:type="dxa"/>
            <w:tcBorders>
              <w:top w:val="single" w:sz="4" w:space="0" w:color="FFFFFF" w:themeColor="background1"/>
            </w:tcBorders>
            <w:shd w:val="clear" w:color="auto" w:fill="0F243E" w:themeFill="text2" w:themeFillShade="80"/>
            <w:noWrap/>
            <w:hideMark/>
          </w:tcPr>
          <w:p w14:paraId="30989782" w14:textId="4005CCCD" w:rsidR="00F00E1F" w:rsidRPr="001931BB" w:rsidRDefault="00AB5E8D" w:rsidP="00F00E1F">
            <w:pPr>
              <w:widowControl/>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bCs/>
                <w:color w:val="FFFFFF" w:themeColor="background1"/>
                <w:sz w:val="18"/>
                <w:szCs w:val="18"/>
                <w:lang w:eastAsia="es-AR"/>
              </w:rPr>
            </w:pPr>
            <w:r>
              <w:rPr>
                <w:rFonts w:ascii="Calibri" w:hAnsi="Calibri" w:cs="Calibri"/>
                <w:b/>
                <w:bCs/>
                <w:color w:val="FFFFFF" w:themeColor="background1"/>
                <w:sz w:val="18"/>
                <w:szCs w:val="18"/>
                <w:lang w:eastAsia="es-AR"/>
              </w:rPr>
              <w:t>Mencionar Área</w:t>
            </w:r>
          </w:p>
        </w:tc>
        <w:tc>
          <w:tcPr>
            <w:tcW w:w="992" w:type="dxa"/>
            <w:tcBorders>
              <w:top w:val="single" w:sz="4" w:space="0" w:color="FFFFFF" w:themeColor="background1"/>
            </w:tcBorders>
            <w:shd w:val="clear" w:color="auto" w:fill="0F243E" w:themeFill="text2" w:themeFillShade="80"/>
            <w:noWrap/>
            <w:hideMark/>
          </w:tcPr>
          <w:p w14:paraId="68F92BCB" w14:textId="3FE1B5D8" w:rsidR="00F00E1F" w:rsidRPr="001931BB" w:rsidRDefault="00F00E1F" w:rsidP="00F00E1F">
            <w:pPr>
              <w:widowControl/>
              <w:overflowPunct/>
              <w:autoSpaceDE/>
              <w:autoSpaceDN/>
              <w:adjustRightInd/>
              <w:jc w:val="center"/>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bCs/>
                <w:color w:val="FFFFFF" w:themeColor="background1"/>
                <w:sz w:val="18"/>
                <w:szCs w:val="18"/>
                <w:lang w:eastAsia="es-AR"/>
              </w:rPr>
            </w:pPr>
            <w:r w:rsidRPr="001931BB">
              <w:rPr>
                <w:rFonts w:ascii="Calibri" w:hAnsi="Calibri" w:cs="Calibri"/>
                <w:b/>
                <w:bCs/>
                <w:color w:val="FFFFFF" w:themeColor="background1"/>
                <w:sz w:val="18"/>
                <w:szCs w:val="18"/>
                <w:lang w:eastAsia="es-AR"/>
              </w:rPr>
              <w:t>Comparte SJ (SI/NO)</w:t>
            </w:r>
          </w:p>
        </w:tc>
      </w:tr>
      <w:tr w:rsidR="00702690" w:rsidRPr="00F00E1F" w14:paraId="4C03FD33"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67D92A67" w14:textId="103A7BF5"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w:t>
            </w:r>
          </w:p>
        </w:tc>
        <w:tc>
          <w:tcPr>
            <w:tcW w:w="1492" w:type="dxa"/>
            <w:hideMark/>
          </w:tcPr>
          <w:p w14:paraId="113CAA5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Administración de Infraestructuras Ferroviarias S.E. - ADIFSE</w:t>
            </w:r>
          </w:p>
        </w:tc>
        <w:tc>
          <w:tcPr>
            <w:tcW w:w="1843" w:type="dxa"/>
            <w:hideMark/>
          </w:tcPr>
          <w:p w14:paraId="5F601EF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Jefatura de Gabinete, Gestión e Infraestructura (principalmente las áreas de Construcciones e Ingeniería).</w:t>
            </w:r>
          </w:p>
        </w:tc>
        <w:tc>
          <w:tcPr>
            <w:tcW w:w="1060" w:type="dxa"/>
            <w:hideMark/>
          </w:tcPr>
          <w:p w14:paraId="0591465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3143880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Administración y Finanzas</w:t>
            </w:r>
          </w:p>
        </w:tc>
        <w:tc>
          <w:tcPr>
            <w:tcW w:w="993" w:type="dxa"/>
            <w:hideMark/>
          </w:tcPr>
          <w:p w14:paraId="06C6AFB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0F4FCF4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Abastecimiento y Logística</w:t>
            </w:r>
          </w:p>
        </w:tc>
        <w:tc>
          <w:tcPr>
            <w:tcW w:w="992" w:type="dxa"/>
            <w:hideMark/>
          </w:tcPr>
          <w:p w14:paraId="03CFC1C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hideMark/>
          </w:tcPr>
          <w:p w14:paraId="544A4AE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hideMark/>
          </w:tcPr>
          <w:p w14:paraId="41288F0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1F6EBA2C"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50155874" w14:textId="01AAD3CF"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2</w:t>
            </w:r>
          </w:p>
        </w:tc>
        <w:tc>
          <w:tcPr>
            <w:tcW w:w="1492" w:type="dxa"/>
            <w:noWrap/>
            <w:hideMark/>
          </w:tcPr>
          <w:p w14:paraId="5DEF4C8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Administración de Parques Nacionales</w:t>
            </w:r>
          </w:p>
        </w:tc>
        <w:tc>
          <w:tcPr>
            <w:tcW w:w="1843" w:type="dxa"/>
            <w:hideMark/>
          </w:tcPr>
          <w:p w14:paraId="4058CB7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Fiscalización de prestadores turísticos - Dirección Nacional de Uso Público</w:t>
            </w:r>
          </w:p>
        </w:tc>
        <w:tc>
          <w:tcPr>
            <w:tcW w:w="1060" w:type="dxa"/>
            <w:noWrap/>
            <w:hideMark/>
          </w:tcPr>
          <w:p w14:paraId="2981581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621D1A0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Elaboración y aprobación de planes de gestión en las Áreas Protegidas - Dirección Nacional de Conservación</w:t>
            </w:r>
          </w:p>
        </w:tc>
        <w:tc>
          <w:tcPr>
            <w:tcW w:w="993" w:type="dxa"/>
            <w:noWrap/>
            <w:hideMark/>
          </w:tcPr>
          <w:p w14:paraId="117BACA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509B21B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Planes de Control y Vigilancia - Dirección Nacional de Operaciones</w:t>
            </w:r>
          </w:p>
        </w:tc>
        <w:tc>
          <w:tcPr>
            <w:tcW w:w="992" w:type="dxa"/>
            <w:noWrap/>
            <w:hideMark/>
          </w:tcPr>
          <w:p w14:paraId="6A683E6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3C2F74C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039FAAF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56FD8C93"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75E8E7CC" w14:textId="4F849570"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3</w:t>
            </w:r>
          </w:p>
        </w:tc>
        <w:tc>
          <w:tcPr>
            <w:tcW w:w="1492" w:type="dxa"/>
            <w:hideMark/>
          </w:tcPr>
          <w:p w14:paraId="031177B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ADMINISTRACIÓN FEDERAL DE INGRESOS PÚBLICOS (AFIP)</w:t>
            </w:r>
          </w:p>
        </w:tc>
        <w:tc>
          <w:tcPr>
            <w:tcW w:w="1843" w:type="dxa"/>
            <w:hideMark/>
          </w:tcPr>
          <w:p w14:paraId="5029A16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Departamento Operaciones de la Infraestructura Tecnológica - Dirección de Operaciones (Subdirección General de Sistemas y  Telecomunicaciones)</w:t>
            </w:r>
          </w:p>
        </w:tc>
        <w:tc>
          <w:tcPr>
            <w:tcW w:w="1060" w:type="dxa"/>
            <w:noWrap/>
            <w:hideMark/>
          </w:tcPr>
          <w:p w14:paraId="6822FAE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20FFC5F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 Proceso de Verificaciones (Áreas involucradas: Aduanas en el ámbito de la Subdirección General de Operaciones Aduaneras del Interior y de la Subdirección General de Operaciones Aduaneras Metropolitanas)</w:t>
            </w:r>
          </w:p>
        </w:tc>
        <w:tc>
          <w:tcPr>
            <w:tcW w:w="993" w:type="dxa"/>
            <w:noWrap/>
            <w:hideMark/>
          </w:tcPr>
          <w:p w14:paraId="0F5A2CA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116F1A8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Proceso de Ejecución Fiscal (Áreas Involucradas: Agencias dependientes de la Subdirección General de Operaciones Impositivas de Interior y Subdirección General de Operaciones Impositivas Metropolitanas de la Dirección General Impositiva-DGI, y la División Cobranzas Judiciales y Sumarios de la Subdirección General de Operaciones Impositivas de Grandes Contribuyentes Nacionales)</w:t>
            </w:r>
          </w:p>
        </w:tc>
        <w:tc>
          <w:tcPr>
            <w:tcW w:w="992" w:type="dxa"/>
            <w:noWrap/>
            <w:hideMark/>
          </w:tcPr>
          <w:p w14:paraId="6E5927B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6D55C20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0E00FD2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21905784"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5806CC73" w14:textId="57CB7B0D"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4</w:t>
            </w:r>
          </w:p>
        </w:tc>
        <w:tc>
          <w:tcPr>
            <w:tcW w:w="1492" w:type="dxa"/>
            <w:hideMark/>
          </w:tcPr>
          <w:p w14:paraId="17DE4AF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ADMINISTRACIÓN GENERAL DE </w:t>
            </w:r>
            <w:r w:rsidRPr="00F00E1F">
              <w:rPr>
                <w:rFonts w:ascii="Calibri" w:hAnsi="Calibri" w:cs="Calibri"/>
                <w:sz w:val="18"/>
                <w:szCs w:val="18"/>
                <w:lang w:eastAsia="es-AR"/>
              </w:rPr>
              <w:lastRenderedPageBreak/>
              <w:t>PUERTOS S.E.</w:t>
            </w:r>
          </w:p>
        </w:tc>
        <w:tc>
          <w:tcPr>
            <w:tcW w:w="1843" w:type="dxa"/>
            <w:hideMark/>
          </w:tcPr>
          <w:p w14:paraId="45EDE05C"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lastRenderedPageBreak/>
              <w:t xml:space="preserve">Gerencia Comercial - Subgerencia de </w:t>
            </w:r>
            <w:r w:rsidRPr="00F00E1F">
              <w:rPr>
                <w:rFonts w:ascii="Calibri" w:hAnsi="Calibri" w:cs="Calibri"/>
                <w:sz w:val="18"/>
                <w:szCs w:val="18"/>
                <w:lang w:eastAsia="es-AR"/>
              </w:rPr>
              <w:lastRenderedPageBreak/>
              <w:t>Coordinación: Fiscalización de Terminales Concesionadas</w:t>
            </w:r>
          </w:p>
        </w:tc>
        <w:tc>
          <w:tcPr>
            <w:tcW w:w="1060" w:type="dxa"/>
            <w:hideMark/>
          </w:tcPr>
          <w:p w14:paraId="51C4F6F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lastRenderedPageBreak/>
              <w:t>SI</w:t>
            </w:r>
          </w:p>
        </w:tc>
        <w:tc>
          <w:tcPr>
            <w:tcW w:w="1984" w:type="dxa"/>
            <w:noWrap/>
            <w:hideMark/>
          </w:tcPr>
          <w:p w14:paraId="0C43883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3" w:type="dxa"/>
            <w:noWrap/>
            <w:hideMark/>
          </w:tcPr>
          <w:p w14:paraId="15CDBD6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noWrap/>
            <w:hideMark/>
          </w:tcPr>
          <w:p w14:paraId="10E842A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3951F4E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182C516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773AB07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6335ECF6"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397A22B8" w14:textId="0E2982D3"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lastRenderedPageBreak/>
              <w:t>5</w:t>
            </w:r>
          </w:p>
        </w:tc>
        <w:tc>
          <w:tcPr>
            <w:tcW w:w="1492" w:type="dxa"/>
            <w:hideMark/>
          </w:tcPr>
          <w:p w14:paraId="1D92B66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Administración Nacional de Aviación Civil</w:t>
            </w:r>
          </w:p>
        </w:tc>
        <w:tc>
          <w:tcPr>
            <w:tcW w:w="1843" w:type="dxa"/>
            <w:hideMark/>
          </w:tcPr>
          <w:p w14:paraId="206D355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Nacional de Seguridad Operacional (DNSO) Procedimientos de inspección y fiscalización. Operacional (DNSO</w:t>
            </w:r>
          </w:p>
        </w:tc>
        <w:tc>
          <w:tcPr>
            <w:tcW w:w="1060" w:type="dxa"/>
            <w:hideMark/>
          </w:tcPr>
          <w:p w14:paraId="18A2FD0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3FD0D90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Nacional de Seguridad Operacional (DNSO)- Emisión de Certificados</w:t>
            </w:r>
          </w:p>
        </w:tc>
        <w:tc>
          <w:tcPr>
            <w:tcW w:w="993" w:type="dxa"/>
            <w:hideMark/>
          </w:tcPr>
          <w:p w14:paraId="4A225D7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2369B25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Nacional de Inspección de Navegación Área (DNINA).</w:t>
            </w:r>
          </w:p>
        </w:tc>
        <w:tc>
          <w:tcPr>
            <w:tcW w:w="992" w:type="dxa"/>
            <w:hideMark/>
          </w:tcPr>
          <w:p w14:paraId="28EABDD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hideMark/>
          </w:tcPr>
          <w:p w14:paraId="5080E67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hideMark/>
          </w:tcPr>
          <w:p w14:paraId="7C15965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3E5C8C96"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26D0735C" w14:textId="52AE9FB7"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6</w:t>
            </w:r>
          </w:p>
        </w:tc>
        <w:tc>
          <w:tcPr>
            <w:tcW w:w="1492" w:type="dxa"/>
            <w:noWrap/>
            <w:hideMark/>
          </w:tcPr>
          <w:p w14:paraId="25E649A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5BA">
              <w:rPr>
                <w:rFonts w:ascii="Calibri" w:hAnsi="Calibri" w:cs="Calibri"/>
                <w:sz w:val="18"/>
                <w:szCs w:val="18"/>
                <w:lang w:eastAsia="es-AR"/>
              </w:rPr>
              <w:t>Administración Nacional de la Seguridad Social</w:t>
            </w:r>
          </w:p>
        </w:tc>
        <w:tc>
          <w:tcPr>
            <w:tcW w:w="1843" w:type="dxa"/>
            <w:hideMark/>
          </w:tcPr>
          <w:p w14:paraId="0EA4F64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General de Sentencias</w:t>
            </w:r>
          </w:p>
        </w:tc>
        <w:tc>
          <w:tcPr>
            <w:tcW w:w="1060" w:type="dxa"/>
            <w:noWrap/>
            <w:hideMark/>
          </w:tcPr>
          <w:p w14:paraId="6988840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353E5EB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General de Informática e Innovación Tecnológica</w:t>
            </w:r>
          </w:p>
        </w:tc>
        <w:tc>
          <w:tcPr>
            <w:tcW w:w="993" w:type="dxa"/>
            <w:noWrap/>
            <w:hideMark/>
          </w:tcPr>
          <w:p w14:paraId="34C40EE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607BD8B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Subdirección Ejecutiva de Prestaciones</w:t>
            </w:r>
          </w:p>
        </w:tc>
        <w:tc>
          <w:tcPr>
            <w:tcW w:w="992" w:type="dxa"/>
            <w:noWrap/>
            <w:hideMark/>
          </w:tcPr>
          <w:p w14:paraId="0A36559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617EBC5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560CA68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3875289F"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7F8A3BA4" w14:textId="6D3A2253"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7</w:t>
            </w:r>
          </w:p>
        </w:tc>
        <w:tc>
          <w:tcPr>
            <w:tcW w:w="1492" w:type="dxa"/>
            <w:hideMark/>
          </w:tcPr>
          <w:p w14:paraId="751F0B0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ADMINISTRACION NACIONAL DE LABORATORIOS E INSTITUTOS DE SALUD DR C.G. MALBRAN</w:t>
            </w:r>
          </w:p>
        </w:tc>
        <w:tc>
          <w:tcPr>
            <w:tcW w:w="1843" w:type="dxa"/>
            <w:hideMark/>
          </w:tcPr>
          <w:p w14:paraId="42F6B62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Diagnóstico Referencial</w:t>
            </w:r>
          </w:p>
        </w:tc>
        <w:tc>
          <w:tcPr>
            <w:tcW w:w="1060" w:type="dxa"/>
            <w:noWrap/>
            <w:hideMark/>
          </w:tcPr>
          <w:p w14:paraId="0DB7C3D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5DE0499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Docencia, capacitación, divulgación del conocimiento</w:t>
            </w:r>
          </w:p>
        </w:tc>
        <w:tc>
          <w:tcPr>
            <w:tcW w:w="993" w:type="dxa"/>
            <w:noWrap/>
            <w:hideMark/>
          </w:tcPr>
          <w:p w14:paraId="007350A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62EA4F7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Vigilancia Epidemiológica </w:t>
            </w:r>
          </w:p>
        </w:tc>
        <w:tc>
          <w:tcPr>
            <w:tcW w:w="992" w:type="dxa"/>
            <w:noWrap/>
            <w:hideMark/>
          </w:tcPr>
          <w:p w14:paraId="51F6790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778E7BE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c>
          <w:tcPr>
            <w:tcW w:w="992" w:type="dxa"/>
            <w:noWrap/>
            <w:hideMark/>
          </w:tcPr>
          <w:p w14:paraId="30333B4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r>
      <w:tr w:rsidR="00702690" w:rsidRPr="00F00E1F" w14:paraId="12E300D1"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01A426D8" w14:textId="457A7999"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8</w:t>
            </w:r>
          </w:p>
        </w:tc>
        <w:tc>
          <w:tcPr>
            <w:tcW w:w="1492" w:type="dxa"/>
            <w:hideMark/>
          </w:tcPr>
          <w:p w14:paraId="1172E019" w14:textId="1916BECC"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ADMINIS</w:t>
            </w:r>
            <w:r>
              <w:rPr>
                <w:rFonts w:ascii="Calibri" w:hAnsi="Calibri" w:cs="Calibri"/>
                <w:sz w:val="18"/>
                <w:szCs w:val="18"/>
                <w:lang w:eastAsia="es-AR"/>
              </w:rPr>
              <w:t>TRACION NACIONAL DE MEDICAMENTO</w:t>
            </w:r>
            <w:r w:rsidRPr="00F00E1F">
              <w:rPr>
                <w:rFonts w:ascii="Calibri" w:hAnsi="Calibri" w:cs="Calibri"/>
                <w:sz w:val="18"/>
                <w:szCs w:val="18"/>
                <w:lang w:eastAsia="es-AR"/>
              </w:rPr>
              <w:t>, ALIMENTOS Y TECNOLOGIA (ANMAT)</w:t>
            </w:r>
          </w:p>
        </w:tc>
        <w:tc>
          <w:tcPr>
            <w:tcW w:w="1843" w:type="dxa"/>
            <w:hideMark/>
          </w:tcPr>
          <w:p w14:paraId="7F0BD85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DEPARTAMENTO DE FARMACOVIGILANCIA Y GESTIÓN DE RIESGO (INAME)</w:t>
            </w:r>
          </w:p>
        </w:tc>
        <w:tc>
          <w:tcPr>
            <w:tcW w:w="1060" w:type="dxa"/>
            <w:noWrap/>
            <w:hideMark/>
          </w:tcPr>
          <w:p w14:paraId="0476EB2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612887F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c>
          <w:tcPr>
            <w:tcW w:w="993" w:type="dxa"/>
            <w:noWrap/>
            <w:hideMark/>
          </w:tcPr>
          <w:p w14:paraId="6AF5FE0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c>
          <w:tcPr>
            <w:tcW w:w="2126" w:type="dxa"/>
            <w:noWrap/>
            <w:hideMark/>
          </w:tcPr>
          <w:p w14:paraId="7A1F3BD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c>
          <w:tcPr>
            <w:tcW w:w="992" w:type="dxa"/>
            <w:noWrap/>
            <w:hideMark/>
          </w:tcPr>
          <w:p w14:paraId="1B46A2B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c>
          <w:tcPr>
            <w:tcW w:w="1701" w:type="dxa"/>
            <w:noWrap/>
            <w:hideMark/>
          </w:tcPr>
          <w:p w14:paraId="7FDCD53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c>
          <w:tcPr>
            <w:tcW w:w="992" w:type="dxa"/>
            <w:noWrap/>
            <w:hideMark/>
          </w:tcPr>
          <w:p w14:paraId="55ED7D0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r>
      <w:tr w:rsidR="00702690" w:rsidRPr="00F00E1F" w14:paraId="4626894F" w14:textId="77777777" w:rsidTr="00AF578F">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tcPr>
          <w:p w14:paraId="4BBBE7E2" w14:textId="0697AD5D" w:rsidR="00702690" w:rsidRPr="00702690" w:rsidRDefault="00702690" w:rsidP="00883E35">
            <w:pPr>
              <w:widowControl/>
              <w:overflowPunct/>
              <w:autoSpaceDE/>
              <w:autoSpaceDN/>
              <w:adjustRightInd/>
              <w:jc w:val="center"/>
              <w:textAlignment w:val="auto"/>
              <w:rPr>
                <w:rFonts w:ascii="Calibri" w:hAnsi="Calibri" w:cs="Calibri"/>
                <w:sz w:val="18"/>
                <w:szCs w:val="18"/>
              </w:rPr>
            </w:pPr>
            <w:r w:rsidRPr="00702690">
              <w:rPr>
                <w:rFonts w:ascii="Calibri" w:hAnsi="Calibri" w:cs="Calibri"/>
                <w:sz w:val="18"/>
                <w:szCs w:val="22"/>
              </w:rPr>
              <w:t>9</w:t>
            </w:r>
          </w:p>
        </w:tc>
        <w:tc>
          <w:tcPr>
            <w:tcW w:w="1492" w:type="dxa"/>
            <w:vAlign w:val="center"/>
          </w:tcPr>
          <w:p w14:paraId="02BBB65A" w14:textId="4A709A68"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702690">
              <w:rPr>
                <w:rFonts w:ascii="Calibri" w:hAnsi="Calibri" w:cs="Calibri"/>
                <w:sz w:val="18"/>
                <w:szCs w:val="18"/>
                <w:lang w:eastAsia="es-AR"/>
              </w:rPr>
              <w:t>Aerolíneas Argentinas</w:t>
            </w:r>
          </w:p>
        </w:tc>
        <w:tc>
          <w:tcPr>
            <w:tcW w:w="1843" w:type="dxa"/>
            <w:vAlign w:val="center"/>
          </w:tcPr>
          <w:p w14:paraId="764F47B9" w14:textId="5CE05EEC"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702690">
              <w:rPr>
                <w:rFonts w:ascii="Calibri" w:hAnsi="Calibri" w:cs="Calibri"/>
                <w:sz w:val="18"/>
                <w:szCs w:val="18"/>
                <w:lang w:eastAsia="es-AR"/>
              </w:rPr>
              <w:t>Mantenimiento de Aeronaves</w:t>
            </w:r>
          </w:p>
        </w:tc>
        <w:tc>
          <w:tcPr>
            <w:tcW w:w="1060" w:type="dxa"/>
            <w:noWrap/>
            <w:vAlign w:val="center"/>
          </w:tcPr>
          <w:p w14:paraId="5A7F8AC8" w14:textId="26A6671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702690">
              <w:rPr>
                <w:rFonts w:ascii="Calibri" w:hAnsi="Calibri" w:cs="Calibri"/>
                <w:sz w:val="18"/>
                <w:szCs w:val="18"/>
                <w:lang w:eastAsia="es-AR"/>
              </w:rPr>
              <w:t>SI</w:t>
            </w:r>
          </w:p>
        </w:tc>
        <w:tc>
          <w:tcPr>
            <w:tcW w:w="1984" w:type="dxa"/>
            <w:vAlign w:val="center"/>
          </w:tcPr>
          <w:p w14:paraId="69FBEDE6" w14:textId="58CDB1A6"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702690">
              <w:rPr>
                <w:rFonts w:ascii="Calibri" w:hAnsi="Calibri" w:cs="Calibri"/>
                <w:sz w:val="18"/>
                <w:szCs w:val="18"/>
                <w:lang w:eastAsia="es-AR"/>
              </w:rPr>
              <w:t>Operaciones de Aeropuertos</w:t>
            </w:r>
          </w:p>
        </w:tc>
        <w:tc>
          <w:tcPr>
            <w:tcW w:w="993" w:type="dxa"/>
            <w:noWrap/>
            <w:vAlign w:val="center"/>
          </w:tcPr>
          <w:p w14:paraId="00E28932" w14:textId="6625146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702690">
              <w:rPr>
                <w:rFonts w:ascii="Calibri" w:hAnsi="Calibri" w:cs="Calibri"/>
                <w:sz w:val="18"/>
                <w:szCs w:val="18"/>
                <w:lang w:eastAsia="es-AR"/>
              </w:rPr>
              <w:t>SI</w:t>
            </w:r>
          </w:p>
        </w:tc>
        <w:tc>
          <w:tcPr>
            <w:tcW w:w="2126" w:type="dxa"/>
            <w:noWrap/>
            <w:vAlign w:val="center"/>
          </w:tcPr>
          <w:p w14:paraId="0DB5E137" w14:textId="378CB139"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702690">
              <w:rPr>
                <w:rFonts w:ascii="Calibri" w:hAnsi="Calibri" w:cs="Calibri"/>
                <w:sz w:val="18"/>
                <w:szCs w:val="18"/>
                <w:lang w:eastAsia="es-AR"/>
              </w:rPr>
              <w:t>Comercial</w:t>
            </w:r>
          </w:p>
        </w:tc>
        <w:tc>
          <w:tcPr>
            <w:tcW w:w="992" w:type="dxa"/>
            <w:noWrap/>
            <w:vAlign w:val="center"/>
          </w:tcPr>
          <w:p w14:paraId="158DA83E" w14:textId="2B77B093"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702690">
              <w:rPr>
                <w:rFonts w:ascii="Calibri" w:hAnsi="Calibri" w:cs="Calibri"/>
                <w:sz w:val="18"/>
                <w:szCs w:val="18"/>
                <w:lang w:eastAsia="es-AR"/>
              </w:rPr>
              <w:t>SI</w:t>
            </w:r>
          </w:p>
        </w:tc>
        <w:tc>
          <w:tcPr>
            <w:tcW w:w="1701" w:type="dxa"/>
            <w:noWrap/>
          </w:tcPr>
          <w:p w14:paraId="767C0669"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p>
        </w:tc>
        <w:tc>
          <w:tcPr>
            <w:tcW w:w="992" w:type="dxa"/>
            <w:noWrap/>
          </w:tcPr>
          <w:p w14:paraId="0F0ECEF7"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p>
        </w:tc>
      </w:tr>
      <w:tr w:rsidR="00702690" w:rsidRPr="00F00E1F" w14:paraId="0F090BB3"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29A30208" w14:textId="245E15A6"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10</w:t>
            </w:r>
          </w:p>
        </w:tc>
        <w:tc>
          <w:tcPr>
            <w:tcW w:w="1492" w:type="dxa"/>
            <w:noWrap/>
            <w:hideMark/>
          </w:tcPr>
          <w:p w14:paraId="6D91B7E8"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Agencia de Acceso a la Información Pública</w:t>
            </w:r>
          </w:p>
        </w:tc>
        <w:tc>
          <w:tcPr>
            <w:tcW w:w="1843" w:type="dxa"/>
            <w:noWrap/>
            <w:hideMark/>
          </w:tcPr>
          <w:p w14:paraId="0A4938A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i/>
                <w:iCs/>
                <w:sz w:val="18"/>
                <w:szCs w:val="18"/>
                <w:lang w:eastAsia="es-AR"/>
              </w:rPr>
            </w:pPr>
            <w:r w:rsidRPr="00F00E1F">
              <w:rPr>
                <w:rFonts w:ascii="Calibri" w:hAnsi="Calibri" w:cs="Calibri"/>
                <w:i/>
                <w:iCs/>
                <w:sz w:val="18"/>
                <w:szCs w:val="18"/>
                <w:lang w:eastAsia="es-AR"/>
              </w:rPr>
              <w:t>Dirección Nacional de Protección de datos Personales (DNPDP)</w:t>
            </w:r>
          </w:p>
        </w:tc>
        <w:tc>
          <w:tcPr>
            <w:tcW w:w="1060" w:type="dxa"/>
            <w:noWrap/>
            <w:hideMark/>
          </w:tcPr>
          <w:p w14:paraId="360FB57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13B24D3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i/>
                <w:iCs/>
                <w:sz w:val="18"/>
                <w:szCs w:val="18"/>
                <w:lang w:eastAsia="es-AR"/>
              </w:rPr>
            </w:pPr>
            <w:r w:rsidRPr="00F00E1F">
              <w:rPr>
                <w:rFonts w:ascii="Calibri" w:hAnsi="Calibri" w:cs="Calibri"/>
                <w:i/>
                <w:iCs/>
                <w:sz w:val="18"/>
                <w:szCs w:val="18"/>
                <w:lang w:eastAsia="es-AR"/>
              </w:rPr>
              <w:t>Dirección Nacional de Acceso a la Información Pública (DNAIP)</w:t>
            </w:r>
          </w:p>
        </w:tc>
        <w:tc>
          <w:tcPr>
            <w:tcW w:w="993" w:type="dxa"/>
            <w:noWrap/>
            <w:hideMark/>
          </w:tcPr>
          <w:p w14:paraId="3A47D69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70FF785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13B9025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1701" w:type="dxa"/>
            <w:noWrap/>
            <w:hideMark/>
          </w:tcPr>
          <w:p w14:paraId="3B9AAD6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37FA0E7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06792A09"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69129529" w14:textId="3E3B7DB4"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11</w:t>
            </w:r>
          </w:p>
        </w:tc>
        <w:tc>
          <w:tcPr>
            <w:tcW w:w="1492" w:type="dxa"/>
            <w:noWrap/>
            <w:hideMark/>
          </w:tcPr>
          <w:p w14:paraId="08F13C82" w14:textId="77777777" w:rsidR="00702690" w:rsidRPr="00A064D9"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Agencia de Administración de Bienes del Estado</w:t>
            </w:r>
          </w:p>
        </w:tc>
        <w:tc>
          <w:tcPr>
            <w:tcW w:w="1843" w:type="dxa"/>
            <w:noWrap/>
            <w:hideMark/>
          </w:tcPr>
          <w:p w14:paraId="29AB0F4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i/>
                <w:iCs/>
                <w:sz w:val="18"/>
                <w:szCs w:val="18"/>
                <w:lang w:eastAsia="es-AR"/>
              </w:rPr>
            </w:pPr>
            <w:r w:rsidRPr="00F00E1F">
              <w:rPr>
                <w:rFonts w:ascii="Calibri" w:hAnsi="Calibri" w:cs="Calibri"/>
                <w:i/>
                <w:iCs/>
                <w:sz w:val="18"/>
                <w:szCs w:val="18"/>
                <w:lang w:eastAsia="es-AR"/>
              </w:rPr>
              <w:t>Registro Nacional de Bienes Inmuebles del Estado (RENABE)</w:t>
            </w:r>
          </w:p>
        </w:tc>
        <w:tc>
          <w:tcPr>
            <w:tcW w:w="1060" w:type="dxa"/>
            <w:noWrap/>
            <w:hideMark/>
          </w:tcPr>
          <w:p w14:paraId="2277198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4E1A082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i/>
                <w:iCs/>
                <w:sz w:val="18"/>
                <w:szCs w:val="18"/>
                <w:lang w:eastAsia="es-AR"/>
              </w:rPr>
            </w:pPr>
            <w:r w:rsidRPr="00F00E1F">
              <w:rPr>
                <w:rFonts w:ascii="Calibri" w:hAnsi="Calibri" w:cs="Calibri"/>
                <w:i/>
                <w:iCs/>
                <w:sz w:val="18"/>
                <w:szCs w:val="18"/>
                <w:lang w:eastAsia="es-AR"/>
              </w:rPr>
              <w:t>Administración de los Contratos: Renovación de Contratos (Art. 24 del Anexo al Decreto Nº 2670/2015)</w:t>
            </w:r>
          </w:p>
        </w:tc>
        <w:tc>
          <w:tcPr>
            <w:tcW w:w="993" w:type="dxa"/>
            <w:noWrap/>
            <w:hideMark/>
          </w:tcPr>
          <w:p w14:paraId="57B6E8E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1F10C22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Ventas</w:t>
            </w:r>
          </w:p>
        </w:tc>
        <w:tc>
          <w:tcPr>
            <w:tcW w:w="992" w:type="dxa"/>
            <w:noWrap/>
            <w:hideMark/>
          </w:tcPr>
          <w:p w14:paraId="60F41CE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10062E4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582B0C0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78AA2FAD"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714E454D" w14:textId="6A8D4FBF"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12</w:t>
            </w:r>
          </w:p>
        </w:tc>
        <w:tc>
          <w:tcPr>
            <w:tcW w:w="1492" w:type="dxa"/>
            <w:noWrap/>
            <w:hideMark/>
          </w:tcPr>
          <w:p w14:paraId="62C5975A" w14:textId="77777777" w:rsidR="00702690" w:rsidRPr="00A064D9"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Agencia de Planificación</w:t>
            </w:r>
          </w:p>
        </w:tc>
        <w:tc>
          <w:tcPr>
            <w:tcW w:w="1843" w:type="dxa"/>
            <w:noWrap/>
            <w:hideMark/>
          </w:tcPr>
          <w:p w14:paraId="514C459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1060" w:type="dxa"/>
            <w:noWrap/>
            <w:hideMark/>
          </w:tcPr>
          <w:p w14:paraId="761783C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1984" w:type="dxa"/>
            <w:noWrap/>
            <w:hideMark/>
          </w:tcPr>
          <w:p w14:paraId="7F27712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3" w:type="dxa"/>
            <w:noWrap/>
            <w:hideMark/>
          </w:tcPr>
          <w:p w14:paraId="272C31B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2126" w:type="dxa"/>
            <w:noWrap/>
            <w:hideMark/>
          </w:tcPr>
          <w:p w14:paraId="657B356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42BBC18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1701" w:type="dxa"/>
            <w:noWrap/>
            <w:hideMark/>
          </w:tcPr>
          <w:p w14:paraId="37FC121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5C4FB39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49723947"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33F3EF0B" w14:textId="0F0EF6FC"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13</w:t>
            </w:r>
          </w:p>
        </w:tc>
        <w:tc>
          <w:tcPr>
            <w:tcW w:w="1492" w:type="dxa"/>
            <w:noWrap/>
            <w:hideMark/>
          </w:tcPr>
          <w:p w14:paraId="302641C1" w14:textId="77777777" w:rsidR="00702690" w:rsidRPr="00A064D9"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Agencia Federal de Inteligencia</w:t>
            </w:r>
          </w:p>
        </w:tc>
        <w:tc>
          <w:tcPr>
            <w:tcW w:w="1843" w:type="dxa"/>
            <w:noWrap/>
            <w:hideMark/>
          </w:tcPr>
          <w:p w14:paraId="46B54AE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c>
          <w:tcPr>
            <w:tcW w:w="9848" w:type="dxa"/>
            <w:gridSpan w:val="7"/>
            <w:hideMark/>
          </w:tcPr>
          <w:p w14:paraId="340745D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En relación al punto 2 de Circular la UAI manifiesta los procesos sustantivos del organismo  o áreas críticas de la Agencia es la producción de inteligencia, áreas que se encuentran fuera de la órbita de control de ésta UAI.  </w:t>
            </w:r>
          </w:p>
          <w:p w14:paraId="160E9B8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lastRenderedPageBreak/>
              <w:t> </w:t>
            </w:r>
          </w:p>
        </w:tc>
      </w:tr>
      <w:tr w:rsidR="00702690" w:rsidRPr="00F00E1F" w14:paraId="0C3630A0"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3E0C3674" w14:textId="658934E6"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lastRenderedPageBreak/>
              <w:t>14</w:t>
            </w:r>
          </w:p>
        </w:tc>
        <w:tc>
          <w:tcPr>
            <w:tcW w:w="1492" w:type="dxa"/>
            <w:noWrap/>
            <w:hideMark/>
          </w:tcPr>
          <w:p w14:paraId="7591DBE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Agencia Nacional de Discapacidad</w:t>
            </w:r>
          </w:p>
        </w:tc>
        <w:tc>
          <w:tcPr>
            <w:tcW w:w="1843" w:type="dxa"/>
            <w:hideMark/>
          </w:tcPr>
          <w:p w14:paraId="77AF007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Pensiones No Contributivas por Invalidez</w:t>
            </w:r>
          </w:p>
        </w:tc>
        <w:tc>
          <w:tcPr>
            <w:tcW w:w="1060" w:type="dxa"/>
            <w:hideMark/>
          </w:tcPr>
          <w:p w14:paraId="0FB2C31C"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 ajusta a lo informado en PAT 2022</w:t>
            </w:r>
          </w:p>
        </w:tc>
        <w:tc>
          <w:tcPr>
            <w:tcW w:w="1984" w:type="dxa"/>
            <w:hideMark/>
          </w:tcPr>
          <w:p w14:paraId="57F3BAD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Programa Federal Incluir Salud</w:t>
            </w:r>
          </w:p>
        </w:tc>
        <w:tc>
          <w:tcPr>
            <w:tcW w:w="993" w:type="dxa"/>
            <w:hideMark/>
          </w:tcPr>
          <w:p w14:paraId="3C54011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 ajusta a lo informado en PAT 2022</w:t>
            </w:r>
          </w:p>
        </w:tc>
        <w:tc>
          <w:tcPr>
            <w:tcW w:w="2126" w:type="dxa"/>
            <w:hideMark/>
          </w:tcPr>
          <w:p w14:paraId="7DBA4BD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Prevención y Control de Discapacidades</w:t>
            </w:r>
          </w:p>
        </w:tc>
        <w:tc>
          <w:tcPr>
            <w:tcW w:w="992" w:type="dxa"/>
            <w:hideMark/>
          </w:tcPr>
          <w:p w14:paraId="6EFC15F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 ajusta a lo informado en PAT 2022</w:t>
            </w:r>
          </w:p>
        </w:tc>
        <w:tc>
          <w:tcPr>
            <w:tcW w:w="1701" w:type="dxa"/>
            <w:noWrap/>
            <w:hideMark/>
          </w:tcPr>
          <w:p w14:paraId="57E3EB5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5DC93D0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2DA19647"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15F414C3" w14:textId="52282D16"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15</w:t>
            </w:r>
          </w:p>
        </w:tc>
        <w:tc>
          <w:tcPr>
            <w:tcW w:w="1492" w:type="dxa"/>
            <w:noWrap/>
            <w:hideMark/>
          </w:tcPr>
          <w:p w14:paraId="4FCD3DE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5BA">
              <w:rPr>
                <w:rFonts w:ascii="Calibri" w:hAnsi="Calibri" w:cs="Calibri"/>
                <w:sz w:val="18"/>
                <w:szCs w:val="18"/>
                <w:lang w:eastAsia="es-AR"/>
              </w:rPr>
              <w:t>Agencia Nacional de Materiales Controlados -ANMaC</w:t>
            </w:r>
          </w:p>
        </w:tc>
        <w:tc>
          <w:tcPr>
            <w:tcW w:w="1843" w:type="dxa"/>
            <w:hideMark/>
          </w:tcPr>
          <w:p w14:paraId="0FCBADB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Nacional de Administración, Asuntos Jurídicos y Modernización</w:t>
            </w:r>
          </w:p>
        </w:tc>
        <w:tc>
          <w:tcPr>
            <w:tcW w:w="1060" w:type="dxa"/>
            <w:noWrap/>
            <w:hideMark/>
          </w:tcPr>
          <w:p w14:paraId="13D327A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26A629E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Nacional de Registro y Delegaciones</w:t>
            </w:r>
          </w:p>
        </w:tc>
        <w:tc>
          <w:tcPr>
            <w:tcW w:w="993" w:type="dxa"/>
            <w:noWrap/>
            <w:hideMark/>
          </w:tcPr>
          <w:p w14:paraId="4FA19D9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06287A1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Nacional de Fiscalización, Resguardo y Destrucción de Materiales Controlados</w:t>
            </w:r>
          </w:p>
        </w:tc>
        <w:tc>
          <w:tcPr>
            <w:tcW w:w="992" w:type="dxa"/>
            <w:noWrap/>
            <w:hideMark/>
          </w:tcPr>
          <w:p w14:paraId="59DF6C1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6B43662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13B1F8C7"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6231EC40"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2B0EED2C" w14:textId="13F33B8E"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16</w:t>
            </w:r>
          </w:p>
        </w:tc>
        <w:tc>
          <w:tcPr>
            <w:tcW w:w="1492" w:type="dxa"/>
            <w:hideMark/>
          </w:tcPr>
          <w:p w14:paraId="76AD807B" w14:textId="77777777" w:rsidR="00702690" w:rsidRPr="00F00E1F" w:rsidRDefault="00702690" w:rsidP="006C7471">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Agencia Nacional de Promoción de la Investigación, el Desarrollo Tecnológico y la I</w:t>
            </w:r>
            <w:r>
              <w:rPr>
                <w:rFonts w:ascii="Calibri" w:hAnsi="Calibri" w:cs="Calibri"/>
                <w:sz w:val="18"/>
                <w:szCs w:val="18"/>
                <w:lang w:eastAsia="es-AR"/>
              </w:rPr>
              <w:t xml:space="preserve">nnovación - Agencia I+D+i  </w:t>
            </w:r>
          </w:p>
        </w:tc>
        <w:tc>
          <w:tcPr>
            <w:tcW w:w="1843" w:type="dxa"/>
            <w:hideMark/>
          </w:tcPr>
          <w:p w14:paraId="7926E42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Fondo para la Investigación Científica y Tecnológico</w:t>
            </w:r>
          </w:p>
        </w:tc>
        <w:tc>
          <w:tcPr>
            <w:tcW w:w="1060" w:type="dxa"/>
            <w:noWrap/>
            <w:hideMark/>
          </w:tcPr>
          <w:p w14:paraId="640C3EA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44CB8DD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Fondo Argentino Sectorial</w:t>
            </w:r>
          </w:p>
        </w:tc>
        <w:tc>
          <w:tcPr>
            <w:tcW w:w="993" w:type="dxa"/>
            <w:noWrap/>
            <w:hideMark/>
          </w:tcPr>
          <w:p w14:paraId="500C50E8"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0388C72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Fondo Tecnológico Argentino</w:t>
            </w:r>
          </w:p>
        </w:tc>
        <w:tc>
          <w:tcPr>
            <w:tcW w:w="992" w:type="dxa"/>
            <w:noWrap/>
            <w:hideMark/>
          </w:tcPr>
          <w:p w14:paraId="314CC1B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68B14DB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No menciona</w:t>
            </w:r>
          </w:p>
        </w:tc>
        <w:tc>
          <w:tcPr>
            <w:tcW w:w="992" w:type="dxa"/>
            <w:noWrap/>
            <w:hideMark/>
          </w:tcPr>
          <w:p w14:paraId="74FE7DE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r>
      <w:tr w:rsidR="00702690" w:rsidRPr="00F00E1F" w14:paraId="07196D0C"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30413688" w14:textId="41CD4985"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17</w:t>
            </w:r>
          </w:p>
        </w:tc>
        <w:tc>
          <w:tcPr>
            <w:tcW w:w="1492" w:type="dxa"/>
            <w:hideMark/>
          </w:tcPr>
          <w:p w14:paraId="50D5CCBB" w14:textId="77777777" w:rsidR="00702690" w:rsidRPr="00A064D9"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Agencia Nacional de Seguridad Vial</w:t>
            </w:r>
          </w:p>
        </w:tc>
        <w:tc>
          <w:tcPr>
            <w:tcW w:w="1843" w:type="dxa"/>
            <w:hideMark/>
          </w:tcPr>
          <w:p w14:paraId="351C0D2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Aprobación de Manuales de Procedimiento</w:t>
            </w:r>
          </w:p>
        </w:tc>
        <w:tc>
          <w:tcPr>
            <w:tcW w:w="1060" w:type="dxa"/>
            <w:hideMark/>
          </w:tcPr>
          <w:p w14:paraId="10318E9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58385FF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Recolección, procedimiento y análisis de la información</w:t>
            </w:r>
          </w:p>
        </w:tc>
        <w:tc>
          <w:tcPr>
            <w:tcW w:w="993" w:type="dxa"/>
            <w:hideMark/>
          </w:tcPr>
          <w:p w14:paraId="05C6858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2BFCB2F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Seguridad, resguardo y mantenimiento de sistemas y bases de datos</w:t>
            </w:r>
          </w:p>
        </w:tc>
        <w:tc>
          <w:tcPr>
            <w:tcW w:w="992" w:type="dxa"/>
            <w:hideMark/>
          </w:tcPr>
          <w:p w14:paraId="186A159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hideMark/>
          </w:tcPr>
          <w:p w14:paraId="38CBA26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hideMark/>
          </w:tcPr>
          <w:p w14:paraId="7722A4C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54D1F9D0"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757922B9" w14:textId="058AB484"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18</w:t>
            </w:r>
          </w:p>
        </w:tc>
        <w:tc>
          <w:tcPr>
            <w:tcW w:w="1492" w:type="dxa"/>
            <w:noWrap/>
            <w:hideMark/>
          </w:tcPr>
          <w:p w14:paraId="43360A58" w14:textId="77777777" w:rsidR="00702690" w:rsidRPr="00A064D9"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Autoridad de Cuenca Matanza Riachuelo</w:t>
            </w:r>
          </w:p>
        </w:tc>
        <w:tc>
          <w:tcPr>
            <w:tcW w:w="1843" w:type="dxa"/>
            <w:noWrap/>
            <w:hideMark/>
          </w:tcPr>
          <w:p w14:paraId="0B37A49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1060" w:type="dxa"/>
            <w:noWrap/>
            <w:hideMark/>
          </w:tcPr>
          <w:p w14:paraId="70B3024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1984" w:type="dxa"/>
            <w:noWrap/>
            <w:hideMark/>
          </w:tcPr>
          <w:p w14:paraId="1E6B8FE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3" w:type="dxa"/>
            <w:noWrap/>
            <w:hideMark/>
          </w:tcPr>
          <w:p w14:paraId="1F7C3B4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2126" w:type="dxa"/>
            <w:noWrap/>
            <w:hideMark/>
          </w:tcPr>
          <w:p w14:paraId="7BF9F82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3FB15A8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1701" w:type="dxa"/>
            <w:noWrap/>
            <w:hideMark/>
          </w:tcPr>
          <w:p w14:paraId="11EA40E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62C9050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028355D4"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16698379" w14:textId="53D7DD91"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19</w:t>
            </w:r>
          </w:p>
        </w:tc>
        <w:tc>
          <w:tcPr>
            <w:tcW w:w="1492" w:type="dxa"/>
            <w:noWrap/>
            <w:hideMark/>
          </w:tcPr>
          <w:p w14:paraId="68E56370" w14:textId="77777777" w:rsidR="00702690" w:rsidRPr="00A064D9"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Autoridad Regulatoria Nuclear</w:t>
            </w:r>
          </w:p>
        </w:tc>
        <w:tc>
          <w:tcPr>
            <w:tcW w:w="1843" w:type="dxa"/>
            <w:hideMark/>
          </w:tcPr>
          <w:p w14:paraId="4324BF8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Control de Instalaciones Clase I y Ciclo de Combustible Nuclear</w:t>
            </w:r>
          </w:p>
        </w:tc>
        <w:tc>
          <w:tcPr>
            <w:tcW w:w="1060" w:type="dxa"/>
            <w:hideMark/>
          </w:tcPr>
          <w:p w14:paraId="73D4002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 ajusta a lo informado en PAT 2022</w:t>
            </w:r>
          </w:p>
        </w:tc>
        <w:tc>
          <w:tcPr>
            <w:tcW w:w="1984" w:type="dxa"/>
            <w:hideMark/>
          </w:tcPr>
          <w:p w14:paraId="2716797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Control de Centrales Nucleares</w:t>
            </w:r>
          </w:p>
        </w:tc>
        <w:tc>
          <w:tcPr>
            <w:tcW w:w="993" w:type="dxa"/>
            <w:hideMark/>
          </w:tcPr>
          <w:p w14:paraId="243D8A0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 ajusta a lo informado en PAT 2022</w:t>
            </w:r>
          </w:p>
        </w:tc>
        <w:tc>
          <w:tcPr>
            <w:tcW w:w="2126" w:type="dxa"/>
            <w:hideMark/>
          </w:tcPr>
          <w:p w14:paraId="67E57EF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Control de Salvaguardias</w:t>
            </w:r>
          </w:p>
        </w:tc>
        <w:tc>
          <w:tcPr>
            <w:tcW w:w="992" w:type="dxa"/>
            <w:hideMark/>
          </w:tcPr>
          <w:p w14:paraId="6A45BC8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 ajusta a lo informado en PAT 2022</w:t>
            </w:r>
          </w:p>
        </w:tc>
        <w:tc>
          <w:tcPr>
            <w:tcW w:w="1701" w:type="dxa"/>
            <w:noWrap/>
            <w:hideMark/>
          </w:tcPr>
          <w:p w14:paraId="105F44B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31DCE67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01F734AC"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038068A2" w14:textId="2CC13479"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20</w:t>
            </w:r>
          </w:p>
        </w:tc>
        <w:tc>
          <w:tcPr>
            <w:tcW w:w="1492" w:type="dxa"/>
            <w:noWrap/>
            <w:hideMark/>
          </w:tcPr>
          <w:p w14:paraId="703AAE5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5BA">
              <w:rPr>
                <w:rFonts w:ascii="Calibri" w:hAnsi="Calibri" w:cs="Calibri"/>
                <w:sz w:val="18"/>
                <w:szCs w:val="18"/>
                <w:lang w:eastAsia="es-AR"/>
              </w:rPr>
              <w:t xml:space="preserve">Banco de Inversión y Comercio Exterior </w:t>
            </w:r>
            <w:r>
              <w:rPr>
                <w:rFonts w:ascii="Calibri" w:hAnsi="Calibri" w:cs="Calibri"/>
                <w:sz w:val="18"/>
                <w:szCs w:val="18"/>
                <w:lang w:eastAsia="es-AR"/>
              </w:rPr>
              <w:t xml:space="preserve">- </w:t>
            </w:r>
            <w:r w:rsidRPr="00F00E1F">
              <w:rPr>
                <w:rFonts w:ascii="Calibri" w:hAnsi="Calibri" w:cs="Calibri"/>
                <w:sz w:val="18"/>
                <w:szCs w:val="18"/>
                <w:lang w:eastAsia="es-AR"/>
              </w:rPr>
              <w:t xml:space="preserve">BICE </w:t>
            </w:r>
            <w:r>
              <w:rPr>
                <w:rFonts w:ascii="Calibri" w:hAnsi="Calibri" w:cs="Calibri"/>
                <w:sz w:val="18"/>
                <w:szCs w:val="18"/>
                <w:lang w:eastAsia="es-AR"/>
              </w:rPr>
              <w:t>SA</w:t>
            </w:r>
          </w:p>
        </w:tc>
        <w:tc>
          <w:tcPr>
            <w:tcW w:w="1843" w:type="dxa"/>
            <w:noWrap/>
            <w:hideMark/>
          </w:tcPr>
          <w:p w14:paraId="163E7BB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SISTEMAS</w:t>
            </w:r>
          </w:p>
        </w:tc>
        <w:tc>
          <w:tcPr>
            <w:tcW w:w="1060" w:type="dxa"/>
            <w:noWrap/>
            <w:hideMark/>
          </w:tcPr>
          <w:p w14:paraId="761CD07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4A75DC1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OPERACIONES</w:t>
            </w:r>
          </w:p>
        </w:tc>
        <w:tc>
          <w:tcPr>
            <w:tcW w:w="993" w:type="dxa"/>
            <w:noWrap/>
            <w:hideMark/>
          </w:tcPr>
          <w:p w14:paraId="2689323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7857B22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ADMINISTRAC.</w:t>
            </w:r>
          </w:p>
        </w:tc>
        <w:tc>
          <w:tcPr>
            <w:tcW w:w="992" w:type="dxa"/>
            <w:noWrap/>
            <w:hideMark/>
          </w:tcPr>
          <w:p w14:paraId="575B7EE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6C1F546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08F6DFD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05D101DF"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03AC68FB" w14:textId="20B07333"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21</w:t>
            </w:r>
          </w:p>
        </w:tc>
        <w:tc>
          <w:tcPr>
            <w:tcW w:w="1492" w:type="dxa"/>
            <w:noWrap/>
            <w:hideMark/>
          </w:tcPr>
          <w:p w14:paraId="08440509"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BANCO DE LA NACIÓN ARGENTINA</w:t>
            </w:r>
          </w:p>
        </w:tc>
        <w:tc>
          <w:tcPr>
            <w:tcW w:w="1843" w:type="dxa"/>
            <w:hideMark/>
          </w:tcPr>
          <w:p w14:paraId="3481D5F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Ciclo Contabilidad General</w:t>
            </w:r>
          </w:p>
        </w:tc>
        <w:tc>
          <w:tcPr>
            <w:tcW w:w="1060" w:type="dxa"/>
            <w:noWrap/>
            <w:hideMark/>
          </w:tcPr>
          <w:p w14:paraId="73F96B8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429ED8F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Ciclo Tecnología Informática</w:t>
            </w:r>
          </w:p>
        </w:tc>
        <w:tc>
          <w:tcPr>
            <w:tcW w:w="993" w:type="dxa"/>
            <w:noWrap/>
            <w:hideMark/>
          </w:tcPr>
          <w:p w14:paraId="62F7053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398F649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Ciclo Préstamos</w:t>
            </w:r>
          </w:p>
        </w:tc>
        <w:tc>
          <w:tcPr>
            <w:tcW w:w="992" w:type="dxa"/>
            <w:noWrap/>
            <w:hideMark/>
          </w:tcPr>
          <w:p w14:paraId="4D12163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hideMark/>
          </w:tcPr>
          <w:p w14:paraId="49EB52B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Subciclo Préstamos - Comercio Exterior</w:t>
            </w:r>
          </w:p>
        </w:tc>
        <w:tc>
          <w:tcPr>
            <w:tcW w:w="992" w:type="dxa"/>
            <w:noWrap/>
            <w:hideMark/>
          </w:tcPr>
          <w:p w14:paraId="63D1E1D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r>
      <w:tr w:rsidR="00702690" w:rsidRPr="00F00E1F" w14:paraId="1B7C1FB4"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3E416D8D" w14:textId="34ACE71F"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22</w:t>
            </w:r>
          </w:p>
        </w:tc>
        <w:tc>
          <w:tcPr>
            <w:tcW w:w="1492" w:type="dxa"/>
            <w:noWrap/>
            <w:hideMark/>
          </w:tcPr>
          <w:p w14:paraId="6F14942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BANCO HIPOTECARIO S.A.</w:t>
            </w:r>
          </w:p>
        </w:tc>
        <w:tc>
          <w:tcPr>
            <w:tcW w:w="1843" w:type="dxa"/>
            <w:noWrap/>
            <w:hideMark/>
          </w:tcPr>
          <w:p w14:paraId="0383DB5C"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Ciberseguridad</w:t>
            </w:r>
          </w:p>
        </w:tc>
        <w:tc>
          <w:tcPr>
            <w:tcW w:w="1060" w:type="dxa"/>
            <w:noWrap/>
            <w:hideMark/>
          </w:tcPr>
          <w:p w14:paraId="7483076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61BFCFFC"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Protección a usuarios der Servicios Financieros</w:t>
            </w:r>
          </w:p>
        </w:tc>
        <w:tc>
          <w:tcPr>
            <w:tcW w:w="993" w:type="dxa"/>
            <w:noWrap/>
            <w:hideMark/>
          </w:tcPr>
          <w:p w14:paraId="169AE12C"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4EBD1AA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Transformación Digital</w:t>
            </w:r>
          </w:p>
        </w:tc>
        <w:tc>
          <w:tcPr>
            <w:tcW w:w="992" w:type="dxa"/>
            <w:noWrap/>
            <w:hideMark/>
          </w:tcPr>
          <w:p w14:paraId="47B4E91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025FD2F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312CB72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01B95291"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03D90B85" w14:textId="6161DDD8"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lastRenderedPageBreak/>
              <w:t>23</w:t>
            </w:r>
          </w:p>
        </w:tc>
        <w:tc>
          <w:tcPr>
            <w:tcW w:w="1492" w:type="dxa"/>
            <w:hideMark/>
          </w:tcPr>
          <w:p w14:paraId="389B999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Banco Naciona</w:t>
            </w:r>
            <w:r>
              <w:rPr>
                <w:rFonts w:ascii="Calibri" w:hAnsi="Calibri" w:cs="Calibri"/>
                <w:sz w:val="18"/>
                <w:szCs w:val="18"/>
                <w:lang w:eastAsia="es-AR"/>
              </w:rPr>
              <w:t xml:space="preserve">l de Datos Genéticos -BNDG  </w:t>
            </w:r>
          </w:p>
        </w:tc>
        <w:tc>
          <w:tcPr>
            <w:tcW w:w="1843" w:type="dxa"/>
            <w:hideMark/>
          </w:tcPr>
          <w:p w14:paraId="446069D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Subdirección Técnica</w:t>
            </w:r>
          </w:p>
        </w:tc>
        <w:tc>
          <w:tcPr>
            <w:tcW w:w="1060" w:type="dxa"/>
            <w:noWrap/>
            <w:hideMark/>
          </w:tcPr>
          <w:p w14:paraId="41C8F5C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5588E419"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No menciona</w:t>
            </w:r>
          </w:p>
        </w:tc>
        <w:tc>
          <w:tcPr>
            <w:tcW w:w="993" w:type="dxa"/>
            <w:noWrap/>
            <w:hideMark/>
          </w:tcPr>
          <w:p w14:paraId="7FA37E0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3E25CDE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No menciona</w:t>
            </w:r>
          </w:p>
        </w:tc>
        <w:tc>
          <w:tcPr>
            <w:tcW w:w="992" w:type="dxa"/>
            <w:noWrap/>
            <w:hideMark/>
          </w:tcPr>
          <w:p w14:paraId="4B599D6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47F7EA2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No menciona</w:t>
            </w:r>
          </w:p>
        </w:tc>
        <w:tc>
          <w:tcPr>
            <w:tcW w:w="992" w:type="dxa"/>
            <w:noWrap/>
            <w:hideMark/>
          </w:tcPr>
          <w:p w14:paraId="0CDFD349"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r>
      <w:tr w:rsidR="00702690" w:rsidRPr="00F00E1F" w14:paraId="16101600"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3DA13D3F" w14:textId="4CAFA486"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24</w:t>
            </w:r>
          </w:p>
        </w:tc>
        <w:tc>
          <w:tcPr>
            <w:tcW w:w="1492" w:type="dxa"/>
            <w:noWrap/>
            <w:hideMark/>
          </w:tcPr>
          <w:p w14:paraId="6DB7790C"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BELGRANO CARGAS Y LOGISTICA S.A.</w:t>
            </w:r>
          </w:p>
        </w:tc>
        <w:tc>
          <w:tcPr>
            <w:tcW w:w="1843" w:type="dxa"/>
            <w:noWrap/>
            <w:hideMark/>
          </w:tcPr>
          <w:p w14:paraId="32ABA61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GERENCIA DE LINEA</w:t>
            </w:r>
          </w:p>
        </w:tc>
        <w:tc>
          <w:tcPr>
            <w:tcW w:w="1060" w:type="dxa"/>
            <w:noWrap/>
            <w:hideMark/>
          </w:tcPr>
          <w:p w14:paraId="7E0E927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1015091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GERENCIA DE MECANICA</w:t>
            </w:r>
          </w:p>
        </w:tc>
        <w:tc>
          <w:tcPr>
            <w:tcW w:w="993" w:type="dxa"/>
            <w:noWrap/>
            <w:hideMark/>
          </w:tcPr>
          <w:p w14:paraId="1209892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12DF449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GERENCIA DESEGURIDAD OPERACIONAL </w:t>
            </w:r>
          </w:p>
        </w:tc>
        <w:tc>
          <w:tcPr>
            <w:tcW w:w="992" w:type="dxa"/>
            <w:noWrap/>
            <w:hideMark/>
          </w:tcPr>
          <w:p w14:paraId="1A56D07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0F871708"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4C8B462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r>
      <w:tr w:rsidR="00702690" w:rsidRPr="00F00E1F" w14:paraId="62420E1A"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0228B5D3" w14:textId="15B224A7"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25</w:t>
            </w:r>
          </w:p>
        </w:tc>
        <w:tc>
          <w:tcPr>
            <w:tcW w:w="1492" w:type="dxa"/>
            <w:hideMark/>
          </w:tcPr>
          <w:p w14:paraId="6ED41F7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BIBLIOTECA NACIONAL MARIANO MORENO (BNMM)</w:t>
            </w:r>
          </w:p>
        </w:tc>
        <w:tc>
          <w:tcPr>
            <w:tcW w:w="1843" w:type="dxa"/>
            <w:hideMark/>
          </w:tcPr>
          <w:p w14:paraId="5AC8F55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Nacional de Coordinación Bibliotecológico (Área sustantiva)</w:t>
            </w:r>
          </w:p>
        </w:tc>
        <w:tc>
          <w:tcPr>
            <w:tcW w:w="1060" w:type="dxa"/>
            <w:noWrap/>
            <w:hideMark/>
          </w:tcPr>
          <w:p w14:paraId="6A7845B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23188D0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Nacional de Coordinación Cultural (Área sustantiva)</w:t>
            </w:r>
          </w:p>
        </w:tc>
        <w:tc>
          <w:tcPr>
            <w:tcW w:w="993" w:type="dxa"/>
            <w:noWrap/>
            <w:hideMark/>
          </w:tcPr>
          <w:p w14:paraId="7FE5FFF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3599345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517AD66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1701" w:type="dxa"/>
            <w:noWrap/>
            <w:hideMark/>
          </w:tcPr>
          <w:p w14:paraId="707F5E7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6157040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1BD203E8"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1B23F6EE" w14:textId="7B4B0DCF"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26</w:t>
            </w:r>
          </w:p>
        </w:tc>
        <w:tc>
          <w:tcPr>
            <w:tcW w:w="1492" w:type="dxa"/>
            <w:hideMark/>
          </w:tcPr>
          <w:p w14:paraId="4DC4C92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BICE FIDEICOMISOS S.A.</w:t>
            </w:r>
          </w:p>
        </w:tc>
        <w:tc>
          <w:tcPr>
            <w:tcW w:w="1843" w:type="dxa"/>
            <w:hideMark/>
          </w:tcPr>
          <w:p w14:paraId="1164A11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212121"/>
                <w:sz w:val="18"/>
                <w:szCs w:val="18"/>
                <w:lang w:eastAsia="es-AR"/>
              </w:rPr>
            </w:pPr>
            <w:r w:rsidRPr="00F00E1F">
              <w:rPr>
                <w:rFonts w:ascii="Calibri" w:hAnsi="Calibri" w:cs="Calibri"/>
                <w:color w:val="212121"/>
                <w:sz w:val="18"/>
                <w:szCs w:val="18"/>
                <w:lang w:eastAsia="es-AR"/>
              </w:rPr>
              <w:t>Gestión de los préstamos - Subproceso: Estructura y Administración de Fideicomisos</w:t>
            </w:r>
          </w:p>
        </w:tc>
        <w:tc>
          <w:tcPr>
            <w:tcW w:w="1060" w:type="dxa"/>
            <w:hideMark/>
          </w:tcPr>
          <w:p w14:paraId="5C85191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212121"/>
                <w:sz w:val="18"/>
                <w:szCs w:val="18"/>
                <w:lang w:eastAsia="es-AR"/>
              </w:rPr>
            </w:pPr>
            <w:r w:rsidRPr="00F00E1F">
              <w:rPr>
                <w:rFonts w:ascii="Calibri" w:hAnsi="Calibri" w:cs="Calibri"/>
                <w:color w:val="212121"/>
                <w:sz w:val="18"/>
                <w:szCs w:val="18"/>
                <w:lang w:eastAsia="es-AR"/>
              </w:rPr>
              <w:t>SI</w:t>
            </w:r>
          </w:p>
        </w:tc>
        <w:tc>
          <w:tcPr>
            <w:tcW w:w="1984" w:type="dxa"/>
            <w:hideMark/>
          </w:tcPr>
          <w:p w14:paraId="791F8AF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212121"/>
                <w:sz w:val="18"/>
                <w:szCs w:val="18"/>
                <w:lang w:eastAsia="es-AR"/>
              </w:rPr>
            </w:pPr>
            <w:r w:rsidRPr="00F00E1F">
              <w:rPr>
                <w:rFonts w:ascii="Calibri" w:hAnsi="Calibri" w:cs="Calibri"/>
                <w:color w:val="212121"/>
                <w:sz w:val="18"/>
                <w:szCs w:val="18"/>
                <w:lang w:eastAsia="es-AR"/>
              </w:rPr>
              <w:t>Inversiones - Subproceso: Automatización de las inversiones</w:t>
            </w:r>
          </w:p>
        </w:tc>
        <w:tc>
          <w:tcPr>
            <w:tcW w:w="993" w:type="dxa"/>
            <w:hideMark/>
          </w:tcPr>
          <w:p w14:paraId="4A235E9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212121"/>
                <w:sz w:val="18"/>
                <w:szCs w:val="18"/>
                <w:lang w:eastAsia="es-AR"/>
              </w:rPr>
            </w:pPr>
            <w:r w:rsidRPr="00F00E1F">
              <w:rPr>
                <w:rFonts w:ascii="Calibri" w:hAnsi="Calibri" w:cs="Calibri"/>
                <w:color w:val="212121"/>
                <w:sz w:val="18"/>
                <w:szCs w:val="18"/>
                <w:lang w:eastAsia="es-AR"/>
              </w:rPr>
              <w:t>SI</w:t>
            </w:r>
          </w:p>
        </w:tc>
        <w:tc>
          <w:tcPr>
            <w:tcW w:w="2126" w:type="dxa"/>
            <w:noWrap/>
            <w:hideMark/>
          </w:tcPr>
          <w:p w14:paraId="49F031C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1EB35DB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621FF47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7EF1C2F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13DA1AB3"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62ECA456" w14:textId="69FCE294"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27</w:t>
            </w:r>
          </w:p>
        </w:tc>
        <w:tc>
          <w:tcPr>
            <w:tcW w:w="1492" w:type="dxa"/>
            <w:noWrap/>
            <w:hideMark/>
          </w:tcPr>
          <w:p w14:paraId="2B6954E7"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5BA">
              <w:rPr>
                <w:rFonts w:ascii="Calibri" w:hAnsi="Calibri" w:cs="Calibri"/>
                <w:sz w:val="18"/>
                <w:szCs w:val="18"/>
                <w:lang w:eastAsia="es-AR"/>
              </w:rPr>
              <w:t>Caja de Retiros, Jubilaciones y Pensiones de la Policía Federal</w:t>
            </w:r>
          </w:p>
        </w:tc>
        <w:tc>
          <w:tcPr>
            <w:tcW w:w="1843" w:type="dxa"/>
            <w:hideMark/>
          </w:tcPr>
          <w:p w14:paraId="02EAFDB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 Gestión Causas Judiciales </w:t>
            </w:r>
          </w:p>
        </w:tc>
        <w:tc>
          <w:tcPr>
            <w:tcW w:w="1060" w:type="dxa"/>
            <w:noWrap/>
            <w:hideMark/>
          </w:tcPr>
          <w:p w14:paraId="0C13CFC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6F17335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 Sistemas de Información  </w:t>
            </w:r>
          </w:p>
        </w:tc>
        <w:tc>
          <w:tcPr>
            <w:tcW w:w="993" w:type="dxa"/>
            <w:noWrap/>
            <w:hideMark/>
          </w:tcPr>
          <w:p w14:paraId="6819F2A7"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467EE209"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0CB2464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2E3F689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519D1FC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068A3BB5"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313EF7FB" w14:textId="37BB6A84"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28</w:t>
            </w:r>
          </w:p>
        </w:tc>
        <w:tc>
          <w:tcPr>
            <w:tcW w:w="1492" w:type="dxa"/>
            <w:noWrap/>
            <w:hideMark/>
          </w:tcPr>
          <w:p w14:paraId="57BC1F7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Pr>
                <w:rFonts w:ascii="Calibri" w:hAnsi="Calibri" w:cs="Calibri"/>
                <w:sz w:val="18"/>
                <w:szCs w:val="18"/>
                <w:lang w:eastAsia="es-AR"/>
              </w:rPr>
              <w:t>Casa de Moneda SE</w:t>
            </w:r>
          </w:p>
        </w:tc>
        <w:tc>
          <w:tcPr>
            <w:tcW w:w="1843" w:type="dxa"/>
            <w:hideMark/>
          </w:tcPr>
          <w:p w14:paraId="670F01EC"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Área habilitación y Terminación de Billetes</w:t>
            </w:r>
          </w:p>
        </w:tc>
        <w:tc>
          <w:tcPr>
            <w:tcW w:w="1060" w:type="dxa"/>
            <w:hideMark/>
          </w:tcPr>
          <w:p w14:paraId="45C9ACB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 menciona este área dado que la acción correctiva informada en el informe de auditoría no se ha completado.</w:t>
            </w:r>
          </w:p>
        </w:tc>
        <w:tc>
          <w:tcPr>
            <w:tcW w:w="1984" w:type="dxa"/>
            <w:hideMark/>
          </w:tcPr>
          <w:p w14:paraId="64F3336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Área ambiental</w:t>
            </w:r>
          </w:p>
        </w:tc>
        <w:tc>
          <w:tcPr>
            <w:tcW w:w="993" w:type="dxa"/>
            <w:hideMark/>
          </w:tcPr>
          <w:p w14:paraId="6108EC1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 menciona esta área dado que las acciones correctivas informadas en los informes de auditoría no se han implementado en su totalidad</w:t>
            </w:r>
          </w:p>
        </w:tc>
        <w:tc>
          <w:tcPr>
            <w:tcW w:w="2126" w:type="dxa"/>
            <w:noWrap/>
            <w:hideMark/>
          </w:tcPr>
          <w:p w14:paraId="2E55DBC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2EDCA48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61A09CF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69B2AC5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546AE5A1"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002147C7" w14:textId="03EC4D91"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29</w:t>
            </w:r>
          </w:p>
        </w:tc>
        <w:tc>
          <w:tcPr>
            <w:tcW w:w="1492" w:type="dxa"/>
            <w:hideMark/>
          </w:tcPr>
          <w:p w14:paraId="17CB598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CENTRO DE ENSAYOS DE ALTA TECNOLOGÍA </w:t>
            </w:r>
            <w:r w:rsidRPr="00F00E1F">
              <w:rPr>
                <w:rFonts w:ascii="Calibri" w:hAnsi="Calibri" w:cs="Calibri"/>
                <w:sz w:val="18"/>
                <w:szCs w:val="18"/>
                <w:lang w:eastAsia="es-AR"/>
              </w:rPr>
              <w:lastRenderedPageBreak/>
              <w:t>S.A. - CEATSA</w:t>
            </w:r>
          </w:p>
        </w:tc>
        <w:tc>
          <w:tcPr>
            <w:tcW w:w="1843" w:type="dxa"/>
            <w:hideMark/>
          </w:tcPr>
          <w:p w14:paraId="6F36B81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8"/>
                <w:szCs w:val="18"/>
                <w:lang w:eastAsia="es-AR"/>
              </w:rPr>
            </w:pPr>
            <w:r w:rsidRPr="00F00E1F">
              <w:rPr>
                <w:rFonts w:ascii="Calibri" w:hAnsi="Calibri" w:cs="Calibri"/>
                <w:color w:val="auto"/>
                <w:sz w:val="18"/>
                <w:szCs w:val="18"/>
                <w:lang w:eastAsia="es-AR"/>
              </w:rPr>
              <w:lastRenderedPageBreak/>
              <w:t>Operación y Mantenimiento</w:t>
            </w:r>
          </w:p>
        </w:tc>
        <w:tc>
          <w:tcPr>
            <w:tcW w:w="1060" w:type="dxa"/>
            <w:noWrap/>
            <w:hideMark/>
          </w:tcPr>
          <w:p w14:paraId="2141DC2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FF0000"/>
                <w:sz w:val="18"/>
                <w:szCs w:val="18"/>
                <w:lang w:eastAsia="es-AR"/>
              </w:rPr>
            </w:pPr>
            <w:r w:rsidRPr="00F00E1F">
              <w:rPr>
                <w:rFonts w:ascii="Calibri" w:hAnsi="Calibri" w:cs="Calibri"/>
                <w:color w:val="FF0000"/>
                <w:sz w:val="18"/>
                <w:szCs w:val="18"/>
                <w:lang w:eastAsia="es-AR"/>
              </w:rPr>
              <w:t> </w:t>
            </w:r>
          </w:p>
        </w:tc>
        <w:tc>
          <w:tcPr>
            <w:tcW w:w="1984" w:type="dxa"/>
            <w:hideMark/>
          </w:tcPr>
          <w:p w14:paraId="76A68E77"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FF0000"/>
                <w:sz w:val="18"/>
                <w:szCs w:val="18"/>
                <w:lang w:eastAsia="es-AR"/>
              </w:rPr>
            </w:pPr>
            <w:r w:rsidRPr="00F00E1F">
              <w:rPr>
                <w:rFonts w:ascii="Calibri" w:hAnsi="Calibri" w:cs="Calibri"/>
                <w:color w:val="FF0000"/>
                <w:sz w:val="18"/>
                <w:szCs w:val="18"/>
                <w:lang w:eastAsia="es-AR"/>
              </w:rPr>
              <w:t> </w:t>
            </w:r>
          </w:p>
        </w:tc>
        <w:tc>
          <w:tcPr>
            <w:tcW w:w="993" w:type="dxa"/>
            <w:noWrap/>
            <w:hideMark/>
          </w:tcPr>
          <w:p w14:paraId="6EB4591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FF0000"/>
                <w:sz w:val="18"/>
                <w:szCs w:val="18"/>
                <w:lang w:eastAsia="es-AR"/>
              </w:rPr>
            </w:pPr>
            <w:r w:rsidRPr="00F00E1F">
              <w:rPr>
                <w:rFonts w:ascii="Calibri" w:hAnsi="Calibri" w:cs="Calibri"/>
                <w:color w:val="FF0000"/>
                <w:sz w:val="18"/>
                <w:szCs w:val="18"/>
                <w:lang w:eastAsia="es-AR"/>
              </w:rPr>
              <w:t> </w:t>
            </w:r>
          </w:p>
        </w:tc>
        <w:tc>
          <w:tcPr>
            <w:tcW w:w="2126" w:type="dxa"/>
            <w:noWrap/>
            <w:hideMark/>
          </w:tcPr>
          <w:p w14:paraId="17CA12D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FF0000"/>
                <w:sz w:val="18"/>
                <w:szCs w:val="18"/>
                <w:lang w:eastAsia="es-AR"/>
              </w:rPr>
            </w:pPr>
            <w:r w:rsidRPr="00F00E1F">
              <w:rPr>
                <w:rFonts w:ascii="Calibri" w:hAnsi="Calibri" w:cs="Calibri"/>
                <w:color w:val="FF0000"/>
                <w:sz w:val="18"/>
                <w:szCs w:val="18"/>
                <w:lang w:eastAsia="es-AR"/>
              </w:rPr>
              <w:t> </w:t>
            </w:r>
          </w:p>
        </w:tc>
        <w:tc>
          <w:tcPr>
            <w:tcW w:w="992" w:type="dxa"/>
            <w:noWrap/>
            <w:hideMark/>
          </w:tcPr>
          <w:p w14:paraId="3E4142A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FF0000"/>
                <w:sz w:val="18"/>
                <w:szCs w:val="18"/>
                <w:lang w:eastAsia="es-AR"/>
              </w:rPr>
            </w:pPr>
            <w:r w:rsidRPr="00F00E1F">
              <w:rPr>
                <w:rFonts w:ascii="Calibri" w:hAnsi="Calibri" w:cs="Calibri"/>
                <w:color w:val="FF0000"/>
                <w:sz w:val="18"/>
                <w:szCs w:val="18"/>
                <w:lang w:eastAsia="es-AR"/>
              </w:rPr>
              <w:t> </w:t>
            </w:r>
          </w:p>
        </w:tc>
        <w:tc>
          <w:tcPr>
            <w:tcW w:w="1701" w:type="dxa"/>
            <w:noWrap/>
            <w:hideMark/>
          </w:tcPr>
          <w:p w14:paraId="68A5FEB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FF0000"/>
                <w:sz w:val="18"/>
                <w:szCs w:val="18"/>
                <w:lang w:eastAsia="es-AR"/>
              </w:rPr>
            </w:pPr>
            <w:r w:rsidRPr="00F00E1F">
              <w:rPr>
                <w:rFonts w:ascii="Calibri" w:hAnsi="Calibri" w:cs="Calibri"/>
                <w:color w:val="FF0000"/>
                <w:sz w:val="18"/>
                <w:szCs w:val="18"/>
                <w:lang w:eastAsia="es-AR"/>
              </w:rPr>
              <w:t> </w:t>
            </w:r>
          </w:p>
        </w:tc>
        <w:tc>
          <w:tcPr>
            <w:tcW w:w="992" w:type="dxa"/>
            <w:noWrap/>
            <w:hideMark/>
          </w:tcPr>
          <w:p w14:paraId="432A9A3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FF0000"/>
                <w:sz w:val="18"/>
                <w:szCs w:val="18"/>
                <w:lang w:eastAsia="es-AR"/>
              </w:rPr>
            </w:pPr>
            <w:r w:rsidRPr="00F00E1F">
              <w:rPr>
                <w:rFonts w:ascii="Calibri" w:hAnsi="Calibri" w:cs="Calibri"/>
                <w:color w:val="FF0000"/>
                <w:sz w:val="18"/>
                <w:szCs w:val="18"/>
                <w:lang w:eastAsia="es-AR"/>
              </w:rPr>
              <w:t> </w:t>
            </w:r>
          </w:p>
        </w:tc>
      </w:tr>
      <w:tr w:rsidR="00702690" w:rsidRPr="00F00E1F" w14:paraId="5700E795"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23F82D6D" w14:textId="10FC2151"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lastRenderedPageBreak/>
              <w:t>30</w:t>
            </w:r>
          </w:p>
        </w:tc>
        <w:tc>
          <w:tcPr>
            <w:tcW w:w="1492" w:type="dxa"/>
            <w:hideMark/>
          </w:tcPr>
          <w:p w14:paraId="02F3839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COLONIA NACIONAL "DR. MANUEL A. MONTES DE OCA"</w:t>
            </w:r>
          </w:p>
        </w:tc>
        <w:tc>
          <w:tcPr>
            <w:tcW w:w="1843" w:type="dxa"/>
            <w:hideMark/>
          </w:tcPr>
          <w:p w14:paraId="530B2AC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DIRECCION ASISTENTE DE REHABILITACION Y REINSERCION SOCIAL</w:t>
            </w:r>
          </w:p>
        </w:tc>
        <w:tc>
          <w:tcPr>
            <w:tcW w:w="1060" w:type="dxa"/>
            <w:noWrap/>
            <w:hideMark/>
          </w:tcPr>
          <w:p w14:paraId="6E7479E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05761F9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COORDINACION DE ADMINISTRACION</w:t>
            </w:r>
          </w:p>
        </w:tc>
        <w:tc>
          <w:tcPr>
            <w:tcW w:w="993" w:type="dxa"/>
            <w:noWrap/>
            <w:hideMark/>
          </w:tcPr>
          <w:p w14:paraId="1FA78B9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79A343F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COORDINACION DE TECNOLOGIA DE LA INFORMACION</w:t>
            </w:r>
          </w:p>
        </w:tc>
        <w:tc>
          <w:tcPr>
            <w:tcW w:w="992" w:type="dxa"/>
            <w:noWrap/>
            <w:hideMark/>
          </w:tcPr>
          <w:p w14:paraId="0772932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5184ED5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c>
          <w:tcPr>
            <w:tcW w:w="992" w:type="dxa"/>
            <w:noWrap/>
            <w:hideMark/>
          </w:tcPr>
          <w:p w14:paraId="739284E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r>
      <w:tr w:rsidR="00702690" w:rsidRPr="00F00E1F" w14:paraId="104CB1BD"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58C1275A" w14:textId="3AF605FB"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31</w:t>
            </w:r>
          </w:p>
        </w:tc>
        <w:tc>
          <w:tcPr>
            <w:tcW w:w="1492" w:type="dxa"/>
            <w:noWrap/>
            <w:hideMark/>
          </w:tcPr>
          <w:p w14:paraId="050F9AF0" w14:textId="77777777" w:rsidR="00702690" w:rsidRPr="00A064D9"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Comisión Nacional Antidopaje</w:t>
            </w:r>
          </w:p>
        </w:tc>
        <w:tc>
          <w:tcPr>
            <w:tcW w:w="1843" w:type="dxa"/>
            <w:hideMark/>
          </w:tcPr>
          <w:p w14:paraId="42B7AA9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Directorio CNAD: Proceso que abarca desde la toma de muestras para el control de dopaje, el traslado a laboratorio para su análisis y la obtención de los resultados</w:t>
            </w:r>
          </w:p>
        </w:tc>
        <w:tc>
          <w:tcPr>
            <w:tcW w:w="1060" w:type="dxa"/>
            <w:noWrap/>
            <w:hideMark/>
          </w:tcPr>
          <w:p w14:paraId="1B189F6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1AA7000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Directorio CNAD - Tesorería: Proceso para garantizar la disponibilidad de insumos y recursos para las tareas de toma de muestras</w:t>
            </w:r>
          </w:p>
        </w:tc>
        <w:tc>
          <w:tcPr>
            <w:tcW w:w="993" w:type="dxa"/>
            <w:noWrap/>
            <w:hideMark/>
          </w:tcPr>
          <w:p w14:paraId="13B860A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2360161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Directorio CNAD - Tesorería: Proceso para la contratación de bienes y servicios que aseguren el correcto funcionamiento del Organismo</w:t>
            </w:r>
          </w:p>
        </w:tc>
        <w:tc>
          <w:tcPr>
            <w:tcW w:w="992" w:type="dxa"/>
            <w:noWrap/>
            <w:hideMark/>
          </w:tcPr>
          <w:p w14:paraId="383D72F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2871119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14BC210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4377B635"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694B541C" w14:textId="20978EFC"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32</w:t>
            </w:r>
          </w:p>
        </w:tc>
        <w:tc>
          <w:tcPr>
            <w:tcW w:w="1492" w:type="dxa"/>
            <w:hideMark/>
          </w:tcPr>
          <w:p w14:paraId="09E695B6" w14:textId="77777777" w:rsidR="00702690" w:rsidRPr="00A064D9"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Comisión Nacional de Actividades Espaciales -CONAE</w:t>
            </w:r>
          </w:p>
        </w:tc>
        <w:tc>
          <w:tcPr>
            <w:tcW w:w="1843" w:type="dxa"/>
            <w:noWrap/>
            <w:hideMark/>
          </w:tcPr>
          <w:p w14:paraId="6E0A0AE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No menciona</w:t>
            </w:r>
          </w:p>
        </w:tc>
        <w:tc>
          <w:tcPr>
            <w:tcW w:w="1060" w:type="dxa"/>
            <w:noWrap/>
            <w:hideMark/>
          </w:tcPr>
          <w:p w14:paraId="125245EC"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NO</w:t>
            </w:r>
          </w:p>
        </w:tc>
        <w:tc>
          <w:tcPr>
            <w:tcW w:w="1984" w:type="dxa"/>
            <w:noWrap/>
            <w:hideMark/>
          </w:tcPr>
          <w:p w14:paraId="7951332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No Menciona</w:t>
            </w:r>
          </w:p>
        </w:tc>
        <w:tc>
          <w:tcPr>
            <w:tcW w:w="993" w:type="dxa"/>
            <w:noWrap/>
            <w:hideMark/>
          </w:tcPr>
          <w:p w14:paraId="3B23E61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NO</w:t>
            </w:r>
          </w:p>
        </w:tc>
        <w:tc>
          <w:tcPr>
            <w:tcW w:w="2126" w:type="dxa"/>
            <w:noWrap/>
            <w:hideMark/>
          </w:tcPr>
          <w:p w14:paraId="6B3DC28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No menciona</w:t>
            </w:r>
          </w:p>
        </w:tc>
        <w:tc>
          <w:tcPr>
            <w:tcW w:w="992" w:type="dxa"/>
            <w:noWrap/>
            <w:hideMark/>
          </w:tcPr>
          <w:p w14:paraId="3B5DE47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NO</w:t>
            </w:r>
          </w:p>
        </w:tc>
        <w:tc>
          <w:tcPr>
            <w:tcW w:w="1701" w:type="dxa"/>
            <w:noWrap/>
            <w:hideMark/>
          </w:tcPr>
          <w:p w14:paraId="1C13185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No menciona</w:t>
            </w:r>
          </w:p>
        </w:tc>
        <w:tc>
          <w:tcPr>
            <w:tcW w:w="992" w:type="dxa"/>
            <w:noWrap/>
            <w:hideMark/>
          </w:tcPr>
          <w:p w14:paraId="2399199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r>
      <w:tr w:rsidR="00702690" w:rsidRPr="00F00E1F" w14:paraId="6C28334E"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6295EEDC" w14:textId="6A14ABFE"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33</w:t>
            </w:r>
          </w:p>
        </w:tc>
        <w:tc>
          <w:tcPr>
            <w:tcW w:w="1492" w:type="dxa"/>
            <w:noWrap/>
            <w:hideMark/>
          </w:tcPr>
          <w:p w14:paraId="2CF9656F" w14:textId="77777777" w:rsidR="00702690" w:rsidRPr="00A064D9"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Comisión Nacional de Energía Atómica</w:t>
            </w:r>
          </w:p>
        </w:tc>
        <w:tc>
          <w:tcPr>
            <w:tcW w:w="1843" w:type="dxa"/>
            <w:hideMark/>
          </w:tcPr>
          <w:p w14:paraId="76B5224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Responsabilidad Ambiental (Gerencia de Área Energía Nuclear)</w:t>
            </w:r>
          </w:p>
        </w:tc>
        <w:tc>
          <w:tcPr>
            <w:tcW w:w="1060" w:type="dxa"/>
            <w:noWrap/>
            <w:hideMark/>
          </w:tcPr>
          <w:p w14:paraId="1DF1A8A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5AE10AC7"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Programa Nacional de  Gestión de</w:t>
            </w:r>
            <w:r w:rsidRPr="00F00E1F">
              <w:rPr>
                <w:rFonts w:ascii="Calibri" w:hAnsi="Calibri" w:cs="Calibri"/>
                <w:sz w:val="18"/>
                <w:szCs w:val="18"/>
                <w:lang w:eastAsia="es-AR"/>
              </w:rPr>
              <w:br/>
              <w:t>Residuos Radioactivos</w:t>
            </w:r>
          </w:p>
        </w:tc>
        <w:tc>
          <w:tcPr>
            <w:tcW w:w="993" w:type="dxa"/>
            <w:noWrap/>
            <w:hideMark/>
          </w:tcPr>
          <w:p w14:paraId="06675FE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46D6816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2E2E07A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1701" w:type="dxa"/>
            <w:noWrap/>
            <w:hideMark/>
          </w:tcPr>
          <w:p w14:paraId="36E8925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134228E9"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1068F3C7"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5D452E2C" w14:textId="2EED5661"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34</w:t>
            </w:r>
          </w:p>
        </w:tc>
        <w:tc>
          <w:tcPr>
            <w:tcW w:w="1492" w:type="dxa"/>
            <w:noWrap/>
            <w:hideMark/>
          </w:tcPr>
          <w:p w14:paraId="42092B1F" w14:textId="77777777" w:rsidR="00702690" w:rsidRPr="00A064D9"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 xml:space="preserve">Comisión Nacional de Evaluación y Acreditación Universitaria  - CONEAU </w:t>
            </w:r>
          </w:p>
        </w:tc>
        <w:tc>
          <w:tcPr>
            <w:tcW w:w="1843" w:type="dxa"/>
            <w:hideMark/>
          </w:tcPr>
          <w:p w14:paraId="74C815A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8"/>
                <w:szCs w:val="18"/>
                <w:lang w:eastAsia="es-AR"/>
              </w:rPr>
            </w:pPr>
            <w:r w:rsidRPr="00F00E1F">
              <w:rPr>
                <w:rFonts w:ascii="Calibri" w:hAnsi="Calibri" w:cs="Calibri"/>
                <w:color w:val="auto"/>
                <w:sz w:val="18"/>
                <w:szCs w:val="18"/>
                <w:lang w:eastAsia="es-AR"/>
              </w:rPr>
              <w:t>Dirección de Evaluación Institucional.</w:t>
            </w:r>
          </w:p>
        </w:tc>
        <w:tc>
          <w:tcPr>
            <w:tcW w:w="1060" w:type="dxa"/>
            <w:hideMark/>
          </w:tcPr>
          <w:p w14:paraId="3AF2CBB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0F7EA3B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c>
          <w:tcPr>
            <w:tcW w:w="993" w:type="dxa"/>
            <w:noWrap/>
            <w:hideMark/>
          </w:tcPr>
          <w:p w14:paraId="085B9B1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hideMark/>
          </w:tcPr>
          <w:p w14:paraId="3D58B11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c>
          <w:tcPr>
            <w:tcW w:w="992" w:type="dxa"/>
            <w:noWrap/>
            <w:hideMark/>
          </w:tcPr>
          <w:p w14:paraId="0E8FB2D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hideMark/>
          </w:tcPr>
          <w:p w14:paraId="39CD1EB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c>
          <w:tcPr>
            <w:tcW w:w="992" w:type="dxa"/>
            <w:noWrap/>
            <w:hideMark/>
          </w:tcPr>
          <w:p w14:paraId="0D1F9A2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44094ACB"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255CE293" w14:textId="3BE23819"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35</w:t>
            </w:r>
          </w:p>
        </w:tc>
        <w:tc>
          <w:tcPr>
            <w:tcW w:w="1492" w:type="dxa"/>
            <w:hideMark/>
          </w:tcPr>
          <w:p w14:paraId="776CED9A" w14:textId="77777777" w:rsidR="00702690" w:rsidRPr="00A064D9"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Comisión Nacional de Regulación del Transporte</w:t>
            </w:r>
          </w:p>
        </w:tc>
        <w:tc>
          <w:tcPr>
            <w:tcW w:w="1843" w:type="dxa"/>
            <w:hideMark/>
          </w:tcPr>
          <w:p w14:paraId="28E422B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Gerencia de Fiscalización de Gestión Ferroviaria</w:t>
            </w:r>
          </w:p>
        </w:tc>
        <w:tc>
          <w:tcPr>
            <w:tcW w:w="1060" w:type="dxa"/>
            <w:hideMark/>
          </w:tcPr>
          <w:p w14:paraId="53154E7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736F8EE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Gerencia de Fiscalización Técnica Ferroviaria</w:t>
            </w:r>
          </w:p>
        </w:tc>
        <w:tc>
          <w:tcPr>
            <w:tcW w:w="993" w:type="dxa"/>
            <w:hideMark/>
          </w:tcPr>
          <w:p w14:paraId="19CA4129"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7F32848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Gerencia de Fiscalización de Transporte Automotor</w:t>
            </w:r>
          </w:p>
        </w:tc>
        <w:tc>
          <w:tcPr>
            <w:tcW w:w="992" w:type="dxa"/>
            <w:hideMark/>
          </w:tcPr>
          <w:p w14:paraId="5012350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hideMark/>
          </w:tcPr>
          <w:p w14:paraId="658A656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hideMark/>
          </w:tcPr>
          <w:p w14:paraId="0960076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30BB5B2B"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33872D0E" w14:textId="36C8DEE4"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36</w:t>
            </w:r>
          </w:p>
        </w:tc>
        <w:tc>
          <w:tcPr>
            <w:tcW w:w="1492" w:type="dxa"/>
            <w:noWrap/>
            <w:hideMark/>
          </w:tcPr>
          <w:p w14:paraId="63D84DB9" w14:textId="77777777" w:rsidR="00702690" w:rsidRPr="00A064D9"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Comisión Nacional de Valores</w:t>
            </w:r>
          </w:p>
        </w:tc>
        <w:tc>
          <w:tcPr>
            <w:tcW w:w="1843" w:type="dxa"/>
            <w:hideMark/>
          </w:tcPr>
          <w:p w14:paraId="7C2A91A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Gerencia de Inspecciones e Investigaciones</w:t>
            </w:r>
          </w:p>
        </w:tc>
        <w:tc>
          <w:tcPr>
            <w:tcW w:w="1060" w:type="dxa"/>
            <w:noWrap/>
            <w:hideMark/>
          </w:tcPr>
          <w:p w14:paraId="0823105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4436642C"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Gerencia de Registro y Control</w:t>
            </w:r>
          </w:p>
        </w:tc>
        <w:tc>
          <w:tcPr>
            <w:tcW w:w="993" w:type="dxa"/>
            <w:noWrap/>
            <w:hideMark/>
          </w:tcPr>
          <w:p w14:paraId="75ADB6E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244EFB1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0502566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1701" w:type="dxa"/>
            <w:noWrap/>
            <w:hideMark/>
          </w:tcPr>
          <w:p w14:paraId="45B8783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50E9B46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0075D403"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1EA5427C" w14:textId="64EB50C3"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37</w:t>
            </w:r>
          </w:p>
        </w:tc>
        <w:tc>
          <w:tcPr>
            <w:tcW w:w="1492" w:type="dxa"/>
            <w:noWrap/>
            <w:hideMark/>
          </w:tcPr>
          <w:p w14:paraId="44F45BEC" w14:textId="77777777" w:rsidR="00702690" w:rsidRPr="00A064D9"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Consejo Nac. de Coord. Políticas Sociales</w:t>
            </w:r>
          </w:p>
        </w:tc>
        <w:tc>
          <w:tcPr>
            <w:tcW w:w="1843" w:type="dxa"/>
            <w:noWrap/>
            <w:hideMark/>
          </w:tcPr>
          <w:p w14:paraId="6D77548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6C7471">
              <w:rPr>
                <w:rFonts w:ascii="Calibri" w:hAnsi="Calibri" w:cs="Calibri"/>
                <w:sz w:val="18"/>
                <w:szCs w:val="18"/>
                <w:lang w:eastAsia="es-AR"/>
              </w:rPr>
              <w:t xml:space="preserve">no existen áreas críticas a los procesos sustantivos del </w:t>
            </w:r>
            <w:r w:rsidRPr="006C7471">
              <w:rPr>
                <w:rFonts w:ascii="Calibri" w:hAnsi="Calibri" w:cs="Calibri"/>
                <w:sz w:val="18"/>
                <w:szCs w:val="18"/>
                <w:lang w:eastAsia="es-AR"/>
              </w:rPr>
              <w:lastRenderedPageBreak/>
              <w:t>Organismo auditado</w:t>
            </w:r>
          </w:p>
        </w:tc>
        <w:tc>
          <w:tcPr>
            <w:tcW w:w="1060" w:type="dxa"/>
            <w:noWrap/>
            <w:hideMark/>
          </w:tcPr>
          <w:p w14:paraId="15F1EF0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lastRenderedPageBreak/>
              <w:t>Si</w:t>
            </w:r>
          </w:p>
        </w:tc>
        <w:tc>
          <w:tcPr>
            <w:tcW w:w="1984" w:type="dxa"/>
            <w:noWrap/>
            <w:hideMark/>
          </w:tcPr>
          <w:p w14:paraId="7D6B6CF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3" w:type="dxa"/>
            <w:noWrap/>
            <w:hideMark/>
          </w:tcPr>
          <w:p w14:paraId="1D3FBA3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noWrap/>
            <w:hideMark/>
          </w:tcPr>
          <w:p w14:paraId="30D68C7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31D89B6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5DCFCD1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07FC989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768E814E"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435328B1" w14:textId="5F37FB85"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lastRenderedPageBreak/>
              <w:t>38</w:t>
            </w:r>
          </w:p>
        </w:tc>
        <w:tc>
          <w:tcPr>
            <w:tcW w:w="1492" w:type="dxa"/>
            <w:hideMark/>
          </w:tcPr>
          <w:p w14:paraId="684CF19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Consejo Nacional de Investigación, Ciencia y Tecnología -CONICET</w:t>
            </w:r>
          </w:p>
        </w:tc>
        <w:tc>
          <w:tcPr>
            <w:tcW w:w="1843" w:type="dxa"/>
            <w:hideMark/>
          </w:tcPr>
          <w:p w14:paraId="6ADCB9E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Red Institucional</w:t>
            </w:r>
          </w:p>
        </w:tc>
        <w:tc>
          <w:tcPr>
            <w:tcW w:w="1060" w:type="dxa"/>
            <w:noWrap/>
            <w:hideMark/>
          </w:tcPr>
          <w:p w14:paraId="30D54F9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025AA72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Capital Humano</w:t>
            </w:r>
          </w:p>
        </w:tc>
        <w:tc>
          <w:tcPr>
            <w:tcW w:w="993" w:type="dxa"/>
            <w:noWrap/>
            <w:hideMark/>
          </w:tcPr>
          <w:p w14:paraId="6ACA3F9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6BF6F40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Convenios</w:t>
            </w:r>
          </w:p>
        </w:tc>
        <w:tc>
          <w:tcPr>
            <w:tcW w:w="992" w:type="dxa"/>
            <w:noWrap/>
            <w:hideMark/>
          </w:tcPr>
          <w:p w14:paraId="7BFB9AE8"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7E72C0AC"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No menciona</w:t>
            </w:r>
          </w:p>
        </w:tc>
        <w:tc>
          <w:tcPr>
            <w:tcW w:w="992" w:type="dxa"/>
            <w:noWrap/>
            <w:hideMark/>
          </w:tcPr>
          <w:p w14:paraId="1356733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r>
      <w:tr w:rsidR="00702690" w:rsidRPr="00F00E1F" w14:paraId="7EED4B1B"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5403915C" w14:textId="310DFE46"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39</w:t>
            </w:r>
          </w:p>
        </w:tc>
        <w:tc>
          <w:tcPr>
            <w:tcW w:w="1492" w:type="dxa"/>
            <w:noWrap/>
            <w:hideMark/>
          </w:tcPr>
          <w:p w14:paraId="27EC525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5BA">
              <w:rPr>
                <w:rFonts w:ascii="Calibri" w:hAnsi="Calibri" w:cs="Calibri"/>
                <w:sz w:val="18"/>
                <w:szCs w:val="18"/>
                <w:lang w:eastAsia="es-AR"/>
              </w:rPr>
              <w:t>Constru</w:t>
            </w:r>
            <w:r>
              <w:rPr>
                <w:rFonts w:ascii="Calibri" w:hAnsi="Calibri" w:cs="Calibri"/>
                <w:sz w:val="18"/>
                <w:szCs w:val="18"/>
                <w:lang w:eastAsia="es-AR"/>
              </w:rPr>
              <w:t>cción de Viviendas para la Arma</w:t>
            </w:r>
            <w:r w:rsidRPr="00F005BA">
              <w:rPr>
                <w:rFonts w:ascii="Calibri" w:hAnsi="Calibri" w:cs="Calibri"/>
                <w:sz w:val="18"/>
                <w:szCs w:val="18"/>
                <w:lang w:eastAsia="es-AR"/>
              </w:rPr>
              <w:t xml:space="preserve">da </w:t>
            </w:r>
            <w:r>
              <w:rPr>
                <w:rFonts w:ascii="Calibri" w:hAnsi="Calibri" w:cs="Calibri"/>
                <w:sz w:val="18"/>
                <w:szCs w:val="18"/>
                <w:lang w:eastAsia="es-AR"/>
              </w:rPr>
              <w:t>-C</w:t>
            </w:r>
            <w:r w:rsidRPr="00F00E1F">
              <w:rPr>
                <w:rFonts w:ascii="Calibri" w:hAnsi="Calibri" w:cs="Calibri"/>
                <w:sz w:val="18"/>
                <w:szCs w:val="18"/>
                <w:lang w:eastAsia="es-AR"/>
              </w:rPr>
              <w:t>OVIARA</w:t>
            </w:r>
          </w:p>
        </w:tc>
        <w:tc>
          <w:tcPr>
            <w:tcW w:w="1843" w:type="dxa"/>
            <w:noWrap/>
            <w:hideMark/>
          </w:tcPr>
          <w:p w14:paraId="3020686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LEGALES</w:t>
            </w:r>
          </w:p>
        </w:tc>
        <w:tc>
          <w:tcPr>
            <w:tcW w:w="1060" w:type="dxa"/>
            <w:noWrap/>
            <w:hideMark/>
          </w:tcPr>
          <w:p w14:paraId="66519D6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6410EA9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PROY. Y OBRAS</w:t>
            </w:r>
          </w:p>
        </w:tc>
        <w:tc>
          <w:tcPr>
            <w:tcW w:w="993" w:type="dxa"/>
            <w:noWrap/>
            <w:hideMark/>
          </w:tcPr>
          <w:p w14:paraId="780458B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59CCC869"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ADM y FINANZ</w:t>
            </w:r>
          </w:p>
        </w:tc>
        <w:tc>
          <w:tcPr>
            <w:tcW w:w="992" w:type="dxa"/>
            <w:noWrap/>
            <w:hideMark/>
          </w:tcPr>
          <w:p w14:paraId="2031534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1F54197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7862BCA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2147B8F7"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70673A39" w14:textId="3FA8BAA9"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40</w:t>
            </w:r>
          </w:p>
        </w:tc>
        <w:tc>
          <w:tcPr>
            <w:tcW w:w="1492" w:type="dxa"/>
            <w:noWrap/>
            <w:hideMark/>
          </w:tcPr>
          <w:p w14:paraId="4331A0C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CONTENIDOS PUBLICOS SE</w:t>
            </w:r>
          </w:p>
        </w:tc>
        <w:tc>
          <w:tcPr>
            <w:tcW w:w="1843" w:type="dxa"/>
            <w:noWrap/>
            <w:hideMark/>
          </w:tcPr>
          <w:p w14:paraId="61F2E1A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Gestion de Inventarios</w:t>
            </w:r>
          </w:p>
        </w:tc>
        <w:tc>
          <w:tcPr>
            <w:tcW w:w="1060" w:type="dxa"/>
            <w:noWrap/>
            <w:hideMark/>
          </w:tcPr>
          <w:p w14:paraId="3DC8270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428D089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Compras y Contrataciones</w:t>
            </w:r>
          </w:p>
        </w:tc>
        <w:tc>
          <w:tcPr>
            <w:tcW w:w="993" w:type="dxa"/>
            <w:noWrap/>
            <w:hideMark/>
          </w:tcPr>
          <w:p w14:paraId="378F375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0C49C338"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TI</w:t>
            </w:r>
          </w:p>
        </w:tc>
        <w:tc>
          <w:tcPr>
            <w:tcW w:w="992" w:type="dxa"/>
            <w:noWrap/>
            <w:hideMark/>
          </w:tcPr>
          <w:p w14:paraId="04D2F5F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2C31D3A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0E92655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7F388BCF"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578FB232" w14:textId="76AD4F93"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41</w:t>
            </w:r>
          </w:p>
        </w:tc>
        <w:tc>
          <w:tcPr>
            <w:tcW w:w="1492" w:type="dxa"/>
            <w:noWrap/>
            <w:hideMark/>
          </w:tcPr>
          <w:p w14:paraId="3EB4198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CORREDORES VIALES S.A.</w:t>
            </w:r>
          </w:p>
        </w:tc>
        <w:tc>
          <w:tcPr>
            <w:tcW w:w="1843" w:type="dxa"/>
            <w:hideMark/>
          </w:tcPr>
          <w:p w14:paraId="1E44496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Proceso de Compras y Contrataciones. (si bien podría considerarse un proceso de apoyo, para la empresa CVSA es un proceso sustantivo). Abarca Departamento de Compras, Departamento de Contrataciones y Departamento de Compras Descentralizadas, Depto de Contabilidad, Depto de Cuentas a Pagar, Depto de Tesorería</w:t>
            </w:r>
          </w:p>
        </w:tc>
        <w:tc>
          <w:tcPr>
            <w:tcW w:w="1060" w:type="dxa"/>
            <w:hideMark/>
          </w:tcPr>
          <w:p w14:paraId="3CC1BE5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SI </w:t>
            </w:r>
          </w:p>
        </w:tc>
        <w:tc>
          <w:tcPr>
            <w:tcW w:w="1984" w:type="dxa"/>
            <w:hideMark/>
          </w:tcPr>
          <w:p w14:paraId="6FAF6D49"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Proceso de conservación y mantenimiento de los corredores viales. Abarca Subgerencia de Conservación y mantenimiento, Subgerencia de Explotación y conservación, dependientes de la Gerencia de Obras.</w:t>
            </w:r>
          </w:p>
        </w:tc>
        <w:tc>
          <w:tcPr>
            <w:tcW w:w="993" w:type="dxa"/>
            <w:hideMark/>
          </w:tcPr>
          <w:p w14:paraId="3800826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SI </w:t>
            </w:r>
          </w:p>
        </w:tc>
        <w:tc>
          <w:tcPr>
            <w:tcW w:w="2126" w:type="dxa"/>
            <w:noWrap/>
            <w:hideMark/>
          </w:tcPr>
          <w:p w14:paraId="06969CA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5B039AB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34532A3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75880BC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2DDF3E05"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37587F28" w14:textId="3B78E7A0"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42</w:t>
            </w:r>
          </w:p>
        </w:tc>
        <w:tc>
          <w:tcPr>
            <w:tcW w:w="1492" w:type="dxa"/>
            <w:noWrap/>
            <w:hideMark/>
          </w:tcPr>
          <w:p w14:paraId="5912FE3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8A4EC4">
              <w:rPr>
                <w:rFonts w:ascii="Calibri" w:hAnsi="Calibri" w:cs="Calibri"/>
                <w:sz w:val="18"/>
                <w:szCs w:val="18"/>
                <w:lang w:eastAsia="es-AR"/>
              </w:rPr>
              <w:t xml:space="preserve">Correo Oficial de la República Argentina S.A. </w:t>
            </w:r>
            <w:r>
              <w:rPr>
                <w:rFonts w:ascii="Calibri" w:hAnsi="Calibri" w:cs="Calibri"/>
                <w:sz w:val="18"/>
                <w:szCs w:val="18"/>
                <w:lang w:eastAsia="es-AR"/>
              </w:rPr>
              <w:t xml:space="preserve">- </w:t>
            </w:r>
            <w:r w:rsidRPr="00F00E1F">
              <w:rPr>
                <w:rFonts w:ascii="Calibri" w:hAnsi="Calibri" w:cs="Calibri"/>
                <w:sz w:val="18"/>
                <w:szCs w:val="18"/>
                <w:lang w:eastAsia="es-AR"/>
              </w:rPr>
              <w:t>CORASA</w:t>
            </w:r>
          </w:p>
        </w:tc>
        <w:tc>
          <w:tcPr>
            <w:tcW w:w="1843" w:type="dxa"/>
            <w:hideMark/>
          </w:tcPr>
          <w:p w14:paraId="48AF784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Administración / Sistemas</w:t>
            </w:r>
          </w:p>
        </w:tc>
        <w:tc>
          <w:tcPr>
            <w:tcW w:w="1060" w:type="dxa"/>
            <w:noWrap/>
            <w:hideMark/>
          </w:tcPr>
          <w:p w14:paraId="0EA5C55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Sí</w:t>
            </w:r>
          </w:p>
        </w:tc>
        <w:tc>
          <w:tcPr>
            <w:tcW w:w="1984" w:type="dxa"/>
            <w:hideMark/>
          </w:tcPr>
          <w:p w14:paraId="088F442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Compras y Contrataciones</w:t>
            </w:r>
          </w:p>
        </w:tc>
        <w:tc>
          <w:tcPr>
            <w:tcW w:w="993" w:type="dxa"/>
            <w:noWrap/>
            <w:hideMark/>
          </w:tcPr>
          <w:p w14:paraId="7B36B84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Sí</w:t>
            </w:r>
          </w:p>
        </w:tc>
        <w:tc>
          <w:tcPr>
            <w:tcW w:w="2126" w:type="dxa"/>
            <w:hideMark/>
          </w:tcPr>
          <w:p w14:paraId="7D485E6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Comercial Corporativo</w:t>
            </w:r>
          </w:p>
        </w:tc>
        <w:tc>
          <w:tcPr>
            <w:tcW w:w="992" w:type="dxa"/>
            <w:noWrap/>
            <w:hideMark/>
          </w:tcPr>
          <w:p w14:paraId="5C5A4A6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Sí</w:t>
            </w:r>
          </w:p>
        </w:tc>
        <w:tc>
          <w:tcPr>
            <w:tcW w:w="1701" w:type="dxa"/>
            <w:noWrap/>
            <w:hideMark/>
          </w:tcPr>
          <w:p w14:paraId="0EE4C85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79E6FF5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0B27AC25"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685B184F" w14:textId="3D0F1362"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43</w:t>
            </w:r>
          </w:p>
        </w:tc>
        <w:tc>
          <w:tcPr>
            <w:tcW w:w="1492" w:type="dxa"/>
            <w:noWrap/>
            <w:hideMark/>
          </w:tcPr>
          <w:p w14:paraId="09C08E6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Dioxitek SA</w:t>
            </w:r>
          </w:p>
        </w:tc>
        <w:tc>
          <w:tcPr>
            <w:tcW w:w="1843" w:type="dxa"/>
            <w:noWrap/>
            <w:hideMark/>
          </w:tcPr>
          <w:p w14:paraId="3B22E67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Producción de Uranio</w:t>
            </w:r>
          </w:p>
        </w:tc>
        <w:tc>
          <w:tcPr>
            <w:tcW w:w="1060" w:type="dxa"/>
            <w:noWrap/>
            <w:hideMark/>
          </w:tcPr>
          <w:p w14:paraId="44F1660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7BE34CB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NPU</w:t>
            </w:r>
          </w:p>
        </w:tc>
        <w:tc>
          <w:tcPr>
            <w:tcW w:w="993" w:type="dxa"/>
            <w:noWrap/>
            <w:hideMark/>
          </w:tcPr>
          <w:p w14:paraId="5A0206B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1AC8108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Compras y Contr.</w:t>
            </w:r>
          </w:p>
        </w:tc>
        <w:tc>
          <w:tcPr>
            <w:tcW w:w="992" w:type="dxa"/>
            <w:noWrap/>
            <w:hideMark/>
          </w:tcPr>
          <w:p w14:paraId="082E6BB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77E774E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057C431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29253171"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0C03BD8B" w14:textId="4B345AFF"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44</w:t>
            </w:r>
          </w:p>
        </w:tc>
        <w:tc>
          <w:tcPr>
            <w:tcW w:w="1492" w:type="dxa"/>
            <w:hideMark/>
          </w:tcPr>
          <w:p w14:paraId="068B368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Dirección Nacional de Migraciones </w:t>
            </w:r>
            <w:r w:rsidRPr="00F00E1F">
              <w:rPr>
                <w:rFonts w:ascii="Calibri" w:hAnsi="Calibri" w:cs="Calibri"/>
                <w:sz w:val="18"/>
                <w:szCs w:val="18"/>
                <w:lang w:eastAsia="es-AR"/>
              </w:rPr>
              <w:lastRenderedPageBreak/>
              <w:t>(DNM)</w:t>
            </w:r>
          </w:p>
        </w:tc>
        <w:tc>
          <w:tcPr>
            <w:tcW w:w="1843" w:type="dxa"/>
            <w:hideMark/>
          </w:tcPr>
          <w:p w14:paraId="25B7489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lastRenderedPageBreak/>
              <w:t xml:space="preserve">Dirección General de Movimiento Migratorio, Dirección </w:t>
            </w:r>
            <w:r w:rsidRPr="00F00E1F">
              <w:rPr>
                <w:rFonts w:ascii="Calibri" w:hAnsi="Calibri" w:cs="Calibri"/>
                <w:sz w:val="18"/>
                <w:szCs w:val="18"/>
                <w:lang w:eastAsia="es-AR"/>
              </w:rPr>
              <w:lastRenderedPageBreak/>
              <w:t>de Control Terrestre, Dirección de Control Marítimo-Fluvial, Dirección de Control Aéreo, y Dirección de planeamiento y Gestion. Proceso: Control de Ingreso y Egreso de Personas por vía terrestre, marítima, fluvial y aérea en los lugares habilitados en el territorio nacional.</w:t>
            </w:r>
          </w:p>
        </w:tc>
        <w:tc>
          <w:tcPr>
            <w:tcW w:w="1060" w:type="dxa"/>
            <w:hideMark/>
          </w:tcPr>
          <w:p w14:paraId="0367714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lastRenderedPageBreak/>
              <w:t>SI</w:t>
            </w:r>
          </w:p>
        </w:tc>
        <w:tc>
          <w:tcPr>
            <w:tcW w:w="1984" w:type="dxa"/>
            <w:hideMark/>
          </w:tcPr>
          <w:p w14:paraId="3271E778"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Áreas: Dirección General de Inmigración, Dirección de </w:t>
            </w:r>
            <w:r w:rsidRPr="00F00E1F">
              <w:rPr>
                <w:rFonts w:ascii="Calibri" w:hAnsi="Calibri" w:cs="Calibri"/>
                <w:sz w:val="18"/>
                <w:szCs w:val="18"/>
                <w:lang w:eastAsia="es-AR"/>
              </w:rPr>
              <w:lastRenderedPageBreak/>
              <w:t>Radicaciones. Proceso: Radicaciones.</w:t>
            </w:r>
          </w:p>
        </w:tc>
        <w:tc>
          <w:tcPr>
            <w:tcW w:w="993" w:type="dxa"/>
            <w:hideMark/>
          </w:tcPr>
          <w:p w14:paraId="56C9BA4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lastRenderedPageBreak/>
              <w:t>SI</w:t>
            </w:r>
          </w:p>
        </w:tc>
        <w:tc>
          <w:tcPr>
            <w:tcW w:w="2126" w:type="dxa"/>
            <w:hideMark/>
          </w:tcPr>
          <w:p w14:paraId="13FC7E9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Área: Dirección de Control de Permanencia. Proceso: Control de </w:t>
            </w:r>
            <w:r w:rsidRPr="00F00E1F">
              <w:rPr>
                <w:rFonts w:ascii="Calibri" w:hAnsi="Calibri" w:cs="Calibri"/>
                <w:sz w:val="18"/>
                <w:szCs w:val="18"/>
                <w:lang w:eastAsia="es-AR"/>
              </w:rPr>
              <w:lastRenderedPageBreak/>
              <w:t>Permanencia de Extranjeros en el Territorio Nacional.</w:t>
            </w:r>
          </w:p>
        </w:tc>
        <w:tc>
          <w:tcPr>
            <w:tcW w:w="992" w:type="dxa"/>
            <w:hideMark/>
          </w:tcPr>
          <w:p w14:paraId="5891ABF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lastRenderedPageBreak/>
              <w:t>SI</w:t>
            </w:r>
          </w:p>
        </w:tc>
        <w:tc>
          <w:tcPr>
            <w:tcW w:w="1701" w:type="dxa"/>
            <w:hideMark/>
          </w:tcPr>
          <w:p w14:paraId="6780052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hideMark/>
          </w:tcPr>
          <w:p w14:paraId="3552161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28A02AC6"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12E6766C" w14:textId="694257DF"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lastRenderedPageBreak/>
              <w:t>45</w:t>
            </w:r>
          </w:p>
        </w:tc>
        <w:tc>
          <w:tcPr>
            <w:tcW w:w="1492" w:type="dxa"/>
            <w:noWrap/>
            <w:hideMark/>
          </w:tcPr>
          <w:p w14:paraId="2E59D3D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5BA">
              <w:rPr>
                <w:rFonts w:ascii="Calibri" w:hAnsi="Calibri" w:cs="Calibri"/>
                <w:sz w:val="18"/>
                <w:szCs w:val="18"/>
                <w:lang w:eastAsia="es-AR"/>
              </w:rPr>
              <w:t>Dirección Nacional de Vialidad</w:t>
            </w:r>
          </w:p>
        </w:tc>
        <w:tc>
          <w:tcPr>
            <w:tcW w:w="1843" w:type="dxa"/>
            <w:hideMark/>
          </w:tcPr>
          <w:p w14:paraId="471FD6D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Gerencia de</w:t>
            </w:r>
            <w:r w:rsidRPr="00F00E1F">
              <w:rPr>
                <w:rFonts w:ascii="Calibri" w:hAnsi="Calibri" w:cs="Calibri"/>
                <w:sz w:val="18"/>
                <w:szCs w:val="18"/>
                <w:lang w:eastAsia="es-AR"/>
              </w:rPr>
              <w:br/>
              <w:t>Planeamiento</w:t>
            </w:r>
          </w:p>
        </w:tc>
        <w:tc>
          <w:tcPr>
            <w:tcW w:w="1060" w:type="dxa"/>
            <w:noWrap/>
            <w:hideMark/>
          </w:tcPr>
          <w:p w14:paraId="2B80B3E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038212D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Sección de Inspección de Obra de la División de Obra de cada Distrito</w:t>
            </w:r>
          </w:p>
        </w:tc>
        <w:tc>
          <w:tcPr>
            <w:tcW w:w="993" w:type="dxa"/>
            <w:noWrap/>
            <w:hideMark/>
          </w:tcPr>
          <w:p w14:paraId="301A646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7F89AAA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División de Conservación de cada Distrito</w:t>
            </w:r>
          </w:p>
        </w:tc>
        <w:tc>
          <w:tcPr>
            <w:tcW w:w="992" w:type="dxa"/>
            <w:noWrap/>
            <w:hideMark/>
          </w:tcPr>
          <w:p w14:paraId="5F642167"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1F6265B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1CE56D5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529A0A69"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2395C00E" w14:textId="629BF1E6"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46</w:t>
            </w:r>
          </w:p>
        </w:tc>
        <w:tc>
          <w:tcPr>
            <w:tcW w:w="1492" w:type="dxa"/>
            <w:noWrap/>
            <w:hideMark/>
          </w:tcPr>
          <w:p w14:paraId="42F58F8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Educar SE</w:t>
            </w:r>
          </w:p>
        </w:tc>
        <w:tc>
          <w:tcPr>
            <w:tcW w:w="1843" w:type="dxa"/>
            <w:noWrap/>
            <w:hideMark/>
          </w:tcPr>
          <w:p w14:paraId="61913CC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Dcion de Programas / Se comparte</w:t>
            </w:r>
          </w:p>
        </w:tc>
        <w:tc>
          <w:tcPr>
            <w:tcW w:w="1060" w:type="dxa"/>
            <w:noWrap/>
            <w:hideMark/>
          </w:tcPr>
          <w:p w14:paraId="1BD6C59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984" w:type="dxa"/>
            <w:noWrap/>
            <w:hideMark/>
          </w:tcPr>
          <w:p w14:paraId="1966028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3" w:type="dxa"/>
            <w:noWrap/>
            <w:hideMark/>
          </w:tcPr>
          <w:p w14:paraId="797BA70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noWrap/>
            <w:hideMark/>
          </w:tcPr>
          <w:p w14:paraId="17C34A9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3A10C8A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30EDE9E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323266A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476E3015"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7A8E38E1" w14:textId="5FE8C0C1"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47</w:t>
            </w:r>
          </w:p>
        </w:tc>
        <w:tc>
          <w:tcPr>
            <w:tcW w:w="1492" w:type="dxa"/>
            <w:noWrap/>
            <w:hideMark/>
          </w:tcPr>
          <w:p w14:paraId="3D290EA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Pr>
                <w:rFonts w:ascii="Calibri" w:hAnsi="Calibri" w:cs="Calibri"/>
                <w:sz w:val="18"/>
                <w:szCs w:val="18"/>
                <w:lang w:eastAsia="es-AR"/>
              </w:rPr>
              <w:t xml:space="preserve">EMPRESA </w:t>
            </w:r>
            <w:r w:rsidRPr="00F00E1F">
              <w:rPr>
                <w:rFonts w:ascii="Calibri" w:hAnsi="Calibri" w:cs="Calibri"/>
                <w:sz w:val="18"/>
                <w:szCs w:val="18"/>
                <w:lang w:eastAsia="es-AR"/>
              </w:rPr>
              <w:t>ARGENTINA DE NAVEGACIÓN AÉREA S.E.</w:t>
            </w:r>
          </w:p>
        </w:tc>
        <w:tc>
          <w:tcPr>
            <w:tcW w:w="1843" w:type="dxa"/>
            <w:hideMark/>
          </w:tcPr>
          <w:p w14:paraId="6B24849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Ver co</w:t>
            </w:r>
            <w:r>
              <w:rPr>
                <w:rFonts w:ascii="Calibri" w:hAnsi="Calibri" w:cs="Calibri"/>
                <w:sz w:val="18"/>
                <w:szCs w:val="18"/>
                <w:lang w:eastAsia="es-AR"/>
              </w:rPr>
              <w:t xml:space="preserve">mentario de la UAI-EANA S.E. </w:t>
            </w:r>
            <w:r>
              <w:rPr>
                <w:rStyle w:val="Refdenotaalpie"/>
                <w:rFonts w:ascii="Calibri" w:hAnsi="Calibri"/>
                <w:szCs w:val="18"/>
                <w:lang w:eastAsia="es-AR"/>
              </w:rPr>
              <w:footnoteReference w:id="1"/>
            </w:r>
          </w:p>
        </w:tc>
        <w:tc>
          <w:tcPr>
            <w:tcW w:w="1060" w:type="dxa"/>
            <w:hideMark/>
          </w:tcPr>
          <w:p w14:paraId="72FEB5B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308D53C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3" w:type="dxa"/>
            <w:noWrap/>
            <w:hideMark/>
          </w:tcPr>
          <w:p w14:paraId="38D45C67"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noWrap/>
            <w:hideMark/>
          </w:tcPr>
          <w:p w14:paraId="45E9A419"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2F49344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2666DEB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537B977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1F204B74"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69376187" w14:textId="143C83B9"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48</w:t>
            </w:r>
          </w:p>
        </w:tc>
        <w:tc>
          <w:tcPr>
            <w:tcW w:w="1492" w:type="dxa"/>
            <w:hideMark/>
          </w:tcPr>
          <w:p w14:paraId="0CA57853" w14:textId="77777777" w:rsidR="00702690" w:rsidRPr="00A064D9"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EMPRESA ARGENTINA DE SOLUCIONES SATELITALES S.A.</w:t>
            </w:r>
          </w:p>
        </w:tc>
        <w:tc>
          <w:tcPr>
            <w:tcW w:w="1843" w:type="dxa"/>
            <w:hideMark/>
          </w:tcPr>
          <w:p w14:paraId="4305BA6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Servicios Satelitales</w:t>
            </w:r>
          </w:p>
        </w:tc>
        <w:tc>
          <w:tcPr>
            <w:tcW w:w="1060" w:type="dxa"/>
            <w:noWrap/>
            <w:hideMark/>
          </w:tcPr>
          <w:p w14:paraId="4DCDE33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6E931D08"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Servicios REFEFO</w:t>
            </w:r>
          </w:p>
        </w:tc>
        <w:tc>
          <w:tcPr>
            <w:tcW w:w="993" w:type="dxa"/>
            <w:noWrap/>
            <w:hideMark/>
          </w:tcPr>
          <w:p w14:paraId="1CCDAA8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1912CE3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017EB68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752E287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06D471D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49DB50C9"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34FB6EC4" w14:textId="48BE83BA"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49</w:t>
            </w:r>
          </w:p>
        </w:tc>
        <w:tc>
          <w:tcPr>
            <w:tcW w:w="1492" w:type="dxa"/>
            <w:noWrap/>
            <w:hideMark/>
          </w:tcPr>
          <w:p w14:paraId="2CD535F0" w14:textId="77777777" w:rsidR="00702690" w:rsidRPr="00A064D9"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ENARSA PATAGONIA S.A.</w:t>
            </w:r>
          </w:p>
        </w:tc>
        <w:tc>
          <w:tcPr>
            <w:tcW w:w="1843" w:type="dxa"/>
            <w:noWrap/>
            <w:hideMark/>
          </w:tcPr>
          <w:p w14:paraId="0A82FEC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u w:val="single"/>
                <w:lang w:eastAsia="es-AR"/>
              </w:rPr>
            </w:pPr>
            <w:r w:rsidRPr="00F00E1F">
              <w:rPr>
                <w:rFonts w:ascii="Calibri" w:hAnsi="Calibri" w:cs="Calibri"/>
                <w:sz w:val="18"/>
                <w:szCs w:val="18"/>
                <w:u w:val="single"/>
                <w:lang w:eastAsia="es-AR"/>
              </w:rPr>
              <w:t>N/A</w:t>
            </w:r>
          </w:p>
        </w:tc>
        <w:tc>
          <w:tcPr>
            <w:tcW w:w="1060" w:type="dxa"/>
            <w:noWrap/>
            <w:hideMark/>
          </w:tcPr>
          <w:p w14:paraId="5E74A97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984" w:type="dxa"/>
            <w:noWrap/>
            <w:hideMark/>
          </w:tcPr>
          <w:p w14:paraId="3C95917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u w:val="single"/>
                <w:lang w:eastAsia="es-AR"/>
              </w:rPr>
            </w:pPr>
            <w:r w:rsidRPr="00F00E1F">
              <w:rPr>
                <w:rFonts w:ascii="Calibri" w:hAnsi="Calibri" w:cs="Calibri"/>
                <w:sz w:val="18"/>
                <w:szCs w:val="18"/>
                <w:u w:val="single"/>
                <w:lang w:eastAsia="es-AR"/>
              </w:rPr>
              <w:t>N/A</w:t>
            </w:r>
          </w:p>
        </w:tc>
        <w:tc>
          <w:tcPr>
            <w:tcW w:w="993" w:type="dxa"/>
            <w:noWrap/>
            <w:hideMark/>
          </w:tcPr>
          <w:p w14:paraId="50FA89A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noWrap/>
            <w:hideMark/>
          </w:tcPr>
          <w:p w14:paraId="367EA19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u w:val="single"/>
                <w:lang w:eastAsia="es-AR"/>
              </w:rPr>
            </w:pPr>
            <w:r w:rsidRPr="00F00E1F">
              <w:rPr>
                <w:rFonts w:ascii="Calibri" w:hAnsi="Calibri" w:cs="Calibri"/>
                <w:sz w:val="18"/>
                <w:szCs w:val="18"/>
                <w:u w:val="single"/>
                <w:lang w:eastAsia="es-AR"/>
              </w:rPr>
              <w:t>N/A</w:t>
            </w:r>
          </w:p>
        </w:tc>
        <w:tc>
          <w:tcPr>
            <w:tcW w:w="992" w:type="dxa"/>
            <w:noWrap/>
            <w:hideMark/>
          </w:tcPr>
          <w:p w14:paraId="33099E8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1313933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710437B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3254357A"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7DB7040F" w14:textId="0398B59E"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50</w:t>
            </w:r>
          </w:p>
        </w:tc>
        <w:tc>
          <w:tcPr>
            <w:tcW w:w="1492" w:type="dxa"/>
            <w:noWrap/>
            <w:hideMark/>
          </w:tcPr>
          <w:p w14:paraId="7123B9DE" w14:textId="77777777" w:rsidR="00702690" w:rsidRPr="00A064D9"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Ente Nacional de Comunicaciones</w:t>
            </w:r>
          </w:p>
        </w:tc>
        <w:tc>
          <w:tcPr>
            <w:tcW w:w="1843" w:type="dxa"/>
            <w:noWrap/>
            <w:hideMark/>
          </w:tcPr>
          <w:p w14:paraId="029E74C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i/>
                <w:iCs/>
                <w:sz w:val="18"/>
                <w:szCs w:val="18"/>
                <w:lang w:eastAsia="es-AR"/>
              </w:rPr>
            </w:pPr>
            <w:r w:rsidRPr="00F00E1F">
              <w:rPr>
                <w:rFonts w:ascii="Calibri" w:hAnsi="Calibri" w:cs="Calibri"/>
                <w:i/>
                <w:iCs/>
                <w:sz w:val="18"/>
                <w:szCs w:val="18"/>
                <w:lang w:eastAsia="es-AR"/>
              </w:rPr>
              <w:t>Atribución de Bandas (Sistema Hertz)</w:t>
            </w:r>
          </w:p>
        </w:tc>
        <w:tc>
          <w:tcPr>
            <w:tcW w:w="1060" w:type="dxa"/>
            <w:noWrap/>
            <w:hideMark/>
          </w:tcPr>
          <w:p w14:paraId="13F1FAB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452CEA5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i/>
                <w:iCs/>
                <w:sz w:val="18"/>
                <w:szCs w:val="18"/>
                <w:lang w:eastAsia="es-AR"/>
              </w:rPr>
            </w:pPr>
            <w:r w:rsidRPr="00F00E1F">
              <w:rPr>
                <w:rFonts w:ascii="Calibri" w:hAnsi="Calibri" w:cs="Calibri"/>
                <w:i/>
                <w:iCs/>
                <w:sz w:val="18"/>
                <w:szCs w:val="18"/>
                <w:lang w:eastAsia="es-AR"/>
              </w:rPr>
              <w:t>FOMECA(Fondo de Fomento Concursable)</w:t>
            </w:r>
          </w:p>
        </w:tc>
        <w:tc>
          <w:tcPr>
            <w:tcW w:w="993" w:type="dxa"/>
            <w:noWrap/>
            <w:hideMark/>
          </w:tcPr>
          <w:p w14:paraId="67271FF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6302131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i/>
                <w:iCs/>
                <w:sz w:val="18"/>
                <w:szCs w:val="18"/>
                <w:lang w:eastAsia="es-AR"/>
              </w:rPr>
            </w:pPr>
            <w:r w:rsidRPr="00F00E1F">
              <w:rPr>
                <w:rFonts w:ascii="Calibri" w:hAnsi="Calibri" w:cs="Calibri"/>
                <w:i/>
                <w:iCs/>
                <w:sz w:val="18"/>
                <w:szCs w:val="18"/>
                <w:lang w:eastAsia="es-AR"/>
              </w:rPr>
              <w:t>Control de Servicios TICS</w:t>
            </w:r>
          </w:p>
        </w:tc>
        <w:tc>
          <w:tcPr>
            <w:tcW w:w="992" w:type="dxa"/>
            <w:noWrap/>
            <w:hideMark/>
          </w:tcPr>
          <w:p w14:paraId="61A2E9F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41F7753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4D5789F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4CF78A95"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63944902" w14:textId="77C23057"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51</w:t>
            </w:r>
          </w:p>
        </w:tc>
        <w:tc>
          <w:tcPr>
            <w:tcW w:w="1492" w:type="dxa"/>
            <w:noWrap/>
            <w:hideMark/>
          </w:tcPr>
          <w:p w14:paraId="4AC1BAB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5BA">
              <w:rPr>
                <w:rFonts w:ascii="Calibri" w:hAnsi="Calibri" w:cs="Calibri"/>
                <w:sz w:val="18"/>
                <w:szCs w:val="18"/>
                <w:lang w:eastAsia="es-AR"/>
              </w:rPr>
              <w:t>Ente Nacional De Obras Hídricas De Saneamiento</w:t>
            </w:r>
            <w:r>
              <w:rPr>
                <w:rFonts w:ascii="Calibri" w:hAnsi="Calibri" w:cs="Calibri"/>
                <w:sz w:val="18"/>
                <w:szCs w:val="18"/>
                <w:lang w:eastAsia="es-AR"/>
              </w:rPr>
              <w:t xml:space="preserve"> - </w:t>
            </w:r>
            <w:r w:rsidRPr="00F00E1F">
              <w:rPr>
                <w:rFonts w:ascii="Calibri" w:hAnsi="Calibri" w:cs="Calibri"/>
                <w:sz w:val="18"/>
                <w:szCs w:val="18"/>
                <w:lang w:eastAsia="es-AR"/>
              </w:rPr>
              <w:t>ENOHSA</w:t>
            </w:r>
          </w:p>
        </w:tc>
        <w:tc>
          <w:tcPr>
            <w:tcW w:w="1843" w:type="dxa"/>
            <w:hideMark/>
          </w:tcPr>
          <w:p w14:paraId="0524513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APROBACION DE PROYECTOS (AREA: GERENCIA TECNICA)</w:t>
            </w:r>
          </w:p>
        </w:tc>
        <w:tc>
          <w:tcPr>
            <w:tcW w:w="1060" w:type="dxa"/>
            <w:noWrap/>
            <w:hideMark/>
          </w:tcPr>
          <w:p w14:paraId="5D4CDCA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68B9266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SEGUIMIENTO DEL INICIO Y LA EJECUCIÓN DE LAS OBRAS (AREA: GERENCIA GENERAL)</w:t>
            </w:r>
          </w:p>
        </w:tc>
        <w:tc>
          <w:tcPr>
            <w:tcW w:w="993" w:type="dxa"/>
            <w:noWrap/>
            <w:hideMark/>
          </w:tcPr>
          <w:p w14:paraId="2202A79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5AE5115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RENDICIÓN DE FONDOS (AREA: GERENCIA ADMINISTRATIVA FINANCIERA)</w:t>
            </w:r>
          </w:p>
        </w:tc>
        <w:tc>
          <w:tcPr>
            <w:tcW w:w="992" w:type="dxa"/>
            <w:noWrap/>
            <w:hideMark/>
          </w:tcPr>
          <w:p w14:paraId="20D7389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7BA371C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485055C7"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5E20528D"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4F8C676B" w14:textId="03216B81"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lastRenderedPageBreak/>
              <w:t>52</w:t>
            </w:r>
          </w:p>
        </w:tc>
        <w:tc>
          <w:tcPr>
            <w:tcW w:w="1492" w:type="dxa"/>
            <w:noWrap/>
            <w:hideMark/>
          </w:tcPr>
          <w:p w14:paraId="5868664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5BA">
              <w:rPr>
                <w:rFonts w:ascii="Calibri" w:hAnsi="Calibri" w:cs="Calibri"/>
                <w:sz w:val="18"/>
                <w:szCs w:val="18"/>
                <w:lang w:eastAsia="es-AR"/>
              </w:rPr>
              <w:t xml:space="preserve">Ente Nacional Regulador de la Electricidad </w:t>
            </w:r>
            <w:r>
              <w:rPr>
                <w:rFonts w:ascii="Calibri" w:hAnsi="Calibri" w:cs="Calibri"/>
                <w:sz w:val="18"/>
                <w:szCs w:val="18"/>
                <w:lang w:eastAsia="es-AR"/>
              </w:rPr>
              <w:t xml:space="preserve">- </w:t>
            </w:r>
            <w:r w:rsidRPr="00F00E1F">
              <w:rPr>
                <w:rFonts w:ascii="Calibri" w:hAnsi="Calibri" w:cs="Calibri"/>
                <w:sz w:val="18"/>
                <w:szCs w:val="18"/>
                <w:lang w:eastAsia="es-AR"/>
              </w:rPr>
              <w:t>ENRE</w:t>
            </w:r>
          </w:p>
        </w:tc>
        <w:tc>
          <w:tcPr>
            <w:tcW w:w="1843" w:type="dxa"/>
            <w:hideMark/>
          </w:tcPr>
          <w:p w14:paraId="3828E65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Departamento de Protección a las Personas Usuarias (DPPU)</w:t>
            </w:r>
          </w:p>
        </w:tc>
        <w:tc>
          <w:tcPr>
            <w:tcW w:w="1060" w:type="dxa"/>
            <w:noWrap/>
            <w:hideMark/>
          </w:tcPr>
          <w:p w14:paraId="141A9AE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5BB5B2A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Departamento Ambiental (Área de Seguridad Pública y Ambiental del ENRE)</w:t>
            </w:r>
          </w:p>
        </w:tc>
        <w:tc>
          <w:tcPr>
            <w:tcW w:w="993" w:type="dxa"/>
            <w:noWrap/>
            <w:hideMark/>
          </w:tcPr>
          <w:p w14:paraId="6493EB5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19B747D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274AB1A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1701" w:type="dxa"/>
            <w:noWrap/>
            <w:hideMark/>
          </w:tcPr>
          <w:p w14:paraId="778F461C"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4E81A19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25FB7657"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190BD65F" w14:textId="2F5C2CEF"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53</w:t>
            </w:r>
          </w:p>
        </w:tc>
        <w:tc>
          <w:tcPr>
            <w:tcW w:w="1492" w:type="dxa"/>
            <w:noWrap/>
            <w:hideMark/>
          </w:tcPr>
          <w:p w14:paraId="762BCA9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8A4EC4">
              <w:rPr>
                <w:rFonts w:ascii="Calibri" w:hAnsi="Calibri" w:cs="Calibri"/>
                <w:sz w:val="18"/>
                <w:szCs w:val="18"/>
                <w:lang w:eastAsia="es-AR"/>
              </w:rPr>
              <w:t xml:space="preserve">Ente Nacional Regulador del Gas </w:t>
            </w:r>
            <w:r>
              <w:rPr>
                <w:rFonts w:ascii="Calibri" w:hAnsi="Calibri" w:cs="Calibri"/>
                <w:sz w:val="18"/>
                <w:szCs w:val="18"/>
                <w:lang w:eastAsia="es-AR"/>
              </w:rPr>
              <w:t xml:space="preserve">- </w:t>
            </w:r>
            <w:r w:rsidRPr="00F00E1F">
              <w:rPr>
                <w:rFonts w:ascii="Calibri" w:hAnsi="Calibri" w:cs="Calibri"/>
                <w:sz w:val="18"/>
                <w:szCs w:val="18"/>
                <w:lang w:eastAsia="es-AR"/>
              </w:rPr>
              <w:t>ENARGAS</w:t>
            </w:r>
          </w:p>
        </w:tc>
        <w:tc>
          <w:tcPr>
            <w:tcW w:w="1843" w:type="dxa"/>
            <w:hideMark/>
          </w:tcPr>
          <w:p w14:paraId="0908A32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Sanciones (Gerencia de Asuntos Legales y las Gerencias sustantivas de Distribución y Gas Natural Vehicular, Transmisión, Desempeño y Economía, y Protección al Usuario).</w:t>
            </w:r>
          </w:p>
        </w:tc>
        <w:tc>
          <w:tcPr>
            <w:tcW w:w="1060" w:type="dxa"/>
            <w:noWrap/>
            <w:hideMark/>
          </w:tcPr>
          <w:p w14:paraId="2B68F3C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745BF6F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Gas Natural Vehicular (Gerencia de Distribución y Gas Natural Vehicular).</w:t>
            </w:r>
          </w:p>
        </w:tc>
        <w:tc>
          <w:tcPr>
            <w:tcW w:w="993" w:type="dxa"/>
            <w:noWrap/>
            <w:hideMark/>
          </w:tcPr>
          <w:p w14:paraId="071F843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5F1FAA9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Fondo Compensador (Subsidios de Consumos Residenciales de Gas) (Gerencia de Desempeño y Economía)</w:t>
            </w:r>
          </w:p>
        </w:tc>
        <w:tc>
          <w:tcPr>
            <w:tcW w:w="992" w:type="dxa"/>
            <w:noWrap/>
            <w:hideMark/>
          </w:tcPr>
          <w:p w14:paraId="5CDF30D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7960F8A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1830DF8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7E522BFC"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3AF7A19A" w14:textId="423B9857"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54</w:t>
            </w:r>
          </w:p>
        </w:tc>
        <w:tc>
          <w:tcPr>
            <w:tcW w:w="1492" w:type="dxa"/>
            <w:noWrap/>
            <w:hideMark/>
          </w:tcPr>
          <w:p w14:paraId="48FF5B0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5BA">
              <w:rPr>
                <w:rFonts w:ascii="Calibri" w:hAnsi="Calibri" w:cs="Calibri"/>
                <w:sz w:val="18"/>
                <w:szCs w:val="18"/>
                <w:lang w:eastAsia="es-AR"/>
              </w:rPr>
              <w:t>Ente Regulador de Agua y Saneamiento</w:t>
            </w:r>
            <w:r>
              <w:rPr>
                <w:rFonts w:ascii="Calibri" w:hAnsi="Calibri" w:cs="Calibri"/>
                <w:sz w:val="18"/>
                <w:szCs w:val="18"/>
                <w:lang w:eastAsia="es-AR"/>
              </w:rPr>
              <w:t xml:space="preserve"> - </w:t>
            </w:r>
            <w:r w:rsidRPr="00F00E1F">
              <w:rPr>
                <w:rFonts w:ascii="Calibri" w:hAnsi="Calibri" w:cs="Calibri"/>
                <w:sz w:val="18"/>
                <w:szCs w:val="18"/>
                <w:lang w:eastAsia="es-AR"/>
              </w:rPr>
              <w:t>ERAS</w:t>
            </w:r>
          </w:p>
        </w:tc>
        <w:tc>
          <w:tcPr>
            <w:tcW w:w="1843" w:type="dxa"/>
            <w:hideMark/>
          </w:tcPr>
          <w:p w14:paraId="0754CDD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Gerencia de</w:t>
            </w:r>
            <w:r w:rsidRPr="00F00E1F">
              <w:rPr>
                <w:rFonts w:ascii="Calibri" w:hAnsi="Calibri" w:cs="Calibri"/>
                <w:sz w:val="18"/>
                <w:szCs w:val="18"/>
                <w:lang w:eastAsia="es-AR"/>
              </w:rPr>
              <w:br/>
              <w:t>atención al usuario</w:t>
            </w:r>
          </w:p>
        </w:tc>
        <w:tc>
          <w:tcPr>
            <w:tcW w:w="1060" w:type="dxa"/>
            <w:noWrap/>
            <w:hideMark/>
          </w:tcPr>
          <w:p w14:paraId="5B69ECA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09A88EF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3" w:type="dxa"/>
            <w:noWrap/>
            <w:hideMark/>
          </w:tcPr>
          <w:p w14:paraId="2280B04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2126" w:type="dxa"/>
            <w:noWrap/>
            <w:hideMark/>
          </w:tcPr>
          <w:p w14:paraId="3DF88ABC"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02EF257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1701" w:type="dxa"/>
            <w:noWrap/>
            <w:hideMark/>
          </w:tcPr>
          <w:p w14:paraId="2B7C1D0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5373034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3CCCCC72"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316E5749" w14:textId="314B4C55"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55</w:t>
            </w:r>
          </w:p>
        </w:tc>
        <w:tc>
          <w:tcPr>
            <w:tcW w:w="1492" w:type="dxa"/>
            <w:noWrap/>
            <w:hideMark/>
          </w:tcPr>
          <w:p w14:paraId="7117655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ESTADO MAYOR GENERAL DE LA ARMADA</w:t>
            </w:r>
          </w:p>
        </w:tc>
        <w:tc>
          <w:tcPr>
            <w:tcW w:w="1843" w:type="dxa"/>
            <w:hideMark/>
          </w:tcPr>
          <w:p w14:paraId="29984C1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ALISTAMIENTO DE UNA FUERZA (Comando de Adiestramiento y Alistamiento de la Armada)</w:t>
            </w:r>
          </w:p>
        </w:tc>
        <w:tc>
          <w:tcPr>
            <w:tcW w:w="1060" w:type="dxa"/>
            <w:hideMark/>
          </w:tcPr>
          <w:p w14:paraId="52AC0E4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SÍ (por estar incluido en la Matriz de Riesgo)</w:t>
            </w:r>
          </w:p>
        </w:tc>
        <w:tc>
          <w:tcPr>
            <w:tcW w:w="1984" w:type="dxa"/>
            <w:hideMark/>
          </w:tcPr>
          <w:p w14:paraId="2DABD62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VIGILANCIA Y CONTROL DE LOS ESPACIOS MARÍTIMOS (Comando de Adiestramiento y Alistamiento de la Armada)</w:t>
            </w:r>
          </w:p>
        </w:tc>
        <w:tc>
          <w:tcPr>
            <w:tcW w:w="993" w:type="dxa"/>
            <w:hideMark/>
          </w:tcPr>
          <w:p w14:paraId="3442E697"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SÍ (por estar incluido en la Matriz de Riesgo)</w:t>
            </w:r>
          </w:p>
        </w:tc>
        <w:tc>
          <w:tcPr>
            <w:tcW w:w="2126" w:type="dxa"/>
            <w:hideMark/>
          </w:tcPr>
          <w:p w14:paraId="0594FB9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hideMark/>
          </w:tcPr>
          <w:p w14:paraId="3F845CF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53EF67C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226CA39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29E53E7E"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17CBFD2B" w14:textId="3BDF08F4"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56</w:t>
            </w:r>
          </w:p>
        </w:tc>
        <w:tc>
          <w:tcPr>
            <w:tcW w:w="1492" w:type="dxa"/>
            <w:noWrap/>
            <w:hideMark/>
          </w:tcPr>
          <w:p w14:paraId="07BC269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ESTADO MAYOR GENERAL DE LA FUERZA AÉREA</w:t>
            </w:r>
          </w:p>
        </w:tc>
        <w:tc>
          <w:tcPr>
            <w:tcW w:w="1843" w:type="dxa"/>
            <w:hideMark/>
          </w:tcPr>
          <w:p w14:paraId="58219C7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ADIESTRAMIENTO Y ALISTAMIENTO (Comando de Adiestramiento y Alistamiento)</w:t>
            </w:r>
          </w:p>
        </w:tc>
        <w:tc>
          <w:tcPr>
            <w:tcW w:w="1060" w:type="dxa"/>
            <w:hideMark/>
          </w:tcPr>
          <w:p w14:paraId="1C7C55C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SÍ (por estar incluido en la Matriz de Riesgo)</w:t>
            </w:r>
          </w:p>
        </w:tc>
        <w:tc>
          <w:tcPr>
            <w:tcW w:w="1984" w:type="dxa"/>
            <w:hideMark/>
          </w:tcPr>
          <w:p w14:paraId="68F27C6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ADMINISTRACIÓN DEL PERSONAL Y POLÍTICAS DEL BIENESTAR (Dirección General de Personal)</w:t>
            </w:r>
          </w:p>
        </w:tc>
        <w:tc>
          <w:tcPr>
            <w:tcW w:w="993" w:type="dxa"/>
            <w:hideMark/>
          </w:tcPr>
          <w:p w14:paraId="399AF9C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SÍ (por estar incluido en la Matriz de Riesgo)</w:t>
            </w:r>
          </w:p>
        </w:tc>
        <w:tc>
          <w:tcPr>
            <w:tcW w:w="2126" w:type="dxa"/>
            <w:hideMark/>
          </w:tcPr>
          <w:p w14:paraId="096CD48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SOSTENIMIENTO DEL MEDIO MATERIAL E INFRAESTRUCTURA (Dirección General de Material)</w:t>
            </w:r>
          </w:p>
        </w:tc>
        <w:tc>
          <w:tcPr>
            <w:tcW w:w="992" w:type="dxa"/>
            <w:hideMark/>
          </w:tcPr>
          <w:p w14:paraId="2F232B3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SÍ (por estar incluido en la Matriz de Riesgo)</w:t>
            </w:r>
          </w:p>
        </w:tc>
        <w:tc>
          <w:tcPr>
            <w:tcW w:w="1701" w:type="dxa"/>
            <w:noWrap/>
            <w:hideMark/>
          </w:tcPr>
          <w:p w14:paraId="733CEE4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038F420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6B655E00"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5A9B3ED7" w14:textId="75E51E11"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57</w:t>
            </w:r>
          </w:p>
        </w:tc>
        <w:tc>
          <w:tcPr>
            <w:tcW w:w="1492" w:type="dxa"/>
            <w:noWrap/>
            <w:hideMark/>
          </w:tcPr>
          <w:p w14:paraId="10C69A7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ESTADO MAYOR GENERAL DEL EJÉRCITO</w:t>
            </w:r>
          </w:p>
        </w:tc>
        <w:tc>
          <w:tcPr>
            <w:tcW w:w="1843" w:type="dxa"/>
            <w:hideMark/>
          </w:tcPr>
          <w:p w14:paraId="2E21AC3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ADIESTRAMIENTO Y ALISTAMIENTO DE LA FUERZA OPERATIVA (Unidades de Combate-Brigadas, Capacitación, Recursos Humanos, Sostenimiento Logístico, Presupuesto)</w:t>
            </w:r>
          </w:p>
        </w:tc>
        <w:tc>
          <w:tcPr>
            <w:tcW w:w="1060" w:type="dxa"/>
            <w:hideMark/>
          </w:tcPr>
          <w:p w14:paraId="5CD7942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SÍ (por estar incluido en la Matriz de Riesgo)</w:t>
            </w:r>
          </w:p>
        </w:tc>
        <w:tc>
          <w:tcPr>
            <w:tcW w:w="1984" w:type="dxa"/>
            <w:noWrap/>
            <w:hideMark/>
          </w:tcPr>
          <w:p w14:paraId="555BEA3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3" w:type="dxa"/>
            <w:noWrap/>
            <w:hideMark/>
          </w:tcPr>
          <w:p w14:paraId="423553D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noWrap/>
            <w:hideMark/>
          </w:tcPr>
          <w:p w14:paraId="12DD3AD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4C28042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363349A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689D08B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4DDF8680"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2AD4254E" w14:textId="57579336"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lastRenderedPageBreak/>
              <w:t>58</w:t>
            </w:r>
          </w:p>
        </w:tc>
        <w:tc>
          <w:tcPr>
            <w:tcW w:w="1492" w:type="dxa"/>
            <w:noWrap/>
            <w:hideMark/>
          </w:tcPr>
          <w:p w14:paraId="27A7EC3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Fábrica Argentina de Aviones Brig. San Martín SA</w:t>
            </w:r>
          </w:p>
        </w:tc>
        <w:tc>
          <w:tcPr>
            <w:tcW w:w="1843" w:type="dxa"/>
            <w:noWrap/>
            <w:hideMark/>
          </w:tcPr>
          <w:p w14:paraId="701CD8E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Operaciones (Fabricación)</w:t>
            </w:r>
          </w:p>
        </w:tc>
        <w:tc>
          <w:tcPr>
            <w:tcW w:w="1060" w:type="dxa"/>
            <w:noWrap/>
            <w:hideMark/>
          </w:tcPr>
          <w:p w14:paraId="1DB9421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6728A30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Mantenimiento de Aeronaves Militares y Comerciales</w:t>
            </w:r>
          </w:p>
        </w:tc>
        <w:tc>
          <w:tcPr>
            <w:tcW w:w="993" w:type="dxa"/>
            <w:noWrap/>
            <w:hideMark/>
          </w:tcPr>
          <w:p w14:paraId="1D02178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744CAE4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3CC650F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1F1C69F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201B2EC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0ADCC624"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1337CB66" w14:textId="75B812F3"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59</w:t>
            </w:r>
          </w:p>
        </w:tc>
        <w:tc>
          <w:tcPr>
            <w:tcW w:w="1492" w:type="dxa"/>
            <w:noWrap/>
            <w:hideMark/>
          </w:tcPr>
          <w:p w14:paraId="5E82B4E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Fabricaciones Militares SE</w:t>
            </w:r>
          </w:p>
        </w:tc>
        <w:tc>
          <w:tcPr>
            <w:tcW w:w="1843" w:type="dxa"/>
            <w:noWrap/>
            <w:hideMark/>
          </w:tcPr>
          <w:p w14:paraId="57642D7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Gcia Ejecutiva ADM. Y Finanzas/SI</w:t>
            </w:r>
          </w:p>
        </w:tc>
        <w:tc>
          <w:tcPr>
            <w:tcW w:w="1060" w:type="dxa"/>
            <w:noWrap/>
            <w:hideMark/>
          </w:tcPr>
          <w:p w14:paraId="3930CC47"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984" w:type="dxa"/>
            <w:noWrap/>
            <w:hideMark/>
          </w:tcPr>
          <w:p w14:paraId="2019936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Seg.</w:t>
            </w:r>
            <w:r>
              <w:rPr>
                <w:rFonts w:ascii="Calibri" w:hAnsi="Calibri" w:cs="Calibri"/>
                <w:sz w:val="18"/>
                <w:szCs w:val="18"/>
                <w:lang w:eastAsia="es-AR"/>
              </w:rPr>
              <w:t xml:space="preserve"> </w:t>
            </w:r>
            <w:r w:rsidRPr="00F00E1F">
              <w:rPr>
                <w:rFonts w:ascii="Calibri" w:hAnsi="Calibri" w:cs="Calibri"/>
                <w:sz w:val="18"/>
                <w:szCs w:val="18"/>
                <w:lang w:eastAsia="es-AR"/>
              </w:rPr>
              <w:t>Higiene y Med.</w:t>
            </w:r>
            <w:r>
              <w:rPr>
                <w:rFonts w:ascii="Calibri" w:hAnsi="Calibri" w:cs="Calibri"/>
                <w:sz w:val="18"/>
                <w:szCs w:val="18"/>
                <w:lang w:eastAsia="es-AR"/>
              </w:rPr>
              <w:t xml:space="preserve"> A</w:t>
            </w:r>
            <w:r w:rsidRPr="00F00E1F">
              <w:rPr>
                <w:rFonts w:ascii="Calibri" w:hAnsi="Calibri" w:cs="Calibri"/>
                <w:sz w:val="18"/>
                <w:szCs w:val="18"/>
                <w:lang w:eastAsia="es-AR"/>
              </w:rPr>
              <w:t>mb.</w:t>
            </w:r>
            <w:r>
              <w:rPr>
                <w:rFonts w:ascii="Calibri" w:hAnsi="Calibri" w:cs="Calibri"/>
                <w:sz w:val="18"/>
                <w:szCs w:val="18"/>
                <w:lang w:eastAsia="es-AR"/>
              </w:rPr>
              <w:t xml:space="preserve"> </w:t>
            </w:r>
            <w:r w:rsidRPr="00F00E1F">
              <w:rPr>
                <w:rFonts w:ascii="Calibri" w:hAnsi="Calibri" w:cs="Calibri"/>
                <w:sz w:val="18"/>
                <w:szCs w:val="18"/>
                <w:lang w:eastAsia="es-AR"/>
              </w:rPr>
              <w:t>Indust./SI</w:t>
            </w:r>
          </w:p>
        </w:tc>
        <w:tc>
          <w:tcPr>
            <w:tcW w:w="993" w:type="dxa"/>
            <w:noWrap/>
            <w:hideMark/>
          </w:tcPr>
          <w:p w14:paraId="1039184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noWrap/>
            <w:hideMark/>
          </w:tcPr>
          <w:p w14:paraId="7964722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1D7BCAF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3125166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76D9569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1BB614DB"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52AA055B" w14:textId="10827CBF"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60</w:t>
            </w:r>
          </w:p>
        </w:tc>
        <w:tc>
          <w:tcPr>
            <w:tcW w:w="1492" w:type="dxa"/>
            <w:hideMark/>
          </w:tcPr>
          <w:p w14:paraId="5F9C495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FERROCARRILES ARGENTINOS S.E.</w:t>
            </w:r>
          </w:p>
        </w:tc>
        <w:tc>
          <w:tcPr>
            <w:tcW w:w="1843" w:type="dxa"/>
            <w:hideMark/>
          </w:tcPr>
          <w:p w14:paraId="09B5EA1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OBJETO SOCIAL</w:t>
            </w:r>
          </w:p>
        </w:tc>
        <w:tc>
          <w:tcPr>
            <w:tcW w:w="1060" w:type="dxa"/>
            <w:hideMark/>
          </w:tcPr>
          <w:p w14:paraId="22E3492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047954B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ESTADOS CONTABLES</w:t>
            </w:r>
          </w:p>
        </w:tc>
        <w:tc>
          <w:tcPr>
            <w:tcW w:w="993" w:type="dxa"/>
            <w:hideMark/>
          </w:tcPr>
          <w:p w14:paraId="3DB41FF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423B09A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ESTRUCTURA</w:t>
            </w:r>
          </w:p>
        </w:tc>
        <w:tc>
          <w:tcPr>
            <w:tcW w:w="992" w:type="dxa"/>
            <w:hideMark/>
          </w:tcPr>
          <w:p w14:paraId="6DEDBA48"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hideMark/>
          </w:tcPr>
          <w:p w14:paraId="541056F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hideMark/>
          </w:tcPr>
          <w:p w14:paraId="11E5107C"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78D0668F"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334AC4B1" w14:textId="6D759DC5"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61</w:t>
            </w:r>
          </w:p>
        </w:tc>
        <w:tc>
          <w:tcPr>
            <w:tcW w:w="1492" w:type="dxa"/>
            <w:hideMark/>
          </w:tcPr>
          <w:p w14:paraId="5668777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FONDO NACIONAL DE LAS ARTES (FNA)</w:t>
            </w:r>
          </w:p>
        </w:tc>
        <w:tc>
          <w:tcPr>
            <w:tcW w:w="1843" w:type="dxa"/>
            <w:hideMark/>
          </w:tcPr>
          <w:p w14:paraId="00BB0C49"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Subgerencia de Recursos Financieros y Recaudación (Área sustantiva)</w:t>
            </w:r>
          </w:p>
        </w:tc>
        <w:tc>
          <w:tcPr>
            <w:tcW w:w="1060" w:type="dxa"/>
            <w:noWrap/>
            <w:hideMark/>
          </w:tcPr>
          <w:p w14:paraId="22D3050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147442A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Gerencia de Planeamiento (Área sustantiva) </w:t>
            </w:r>
          </w:p>
        </w:tc>
        <w:tc>
          <w:tcPr>
            <w:tcW w:w="993" w:type="dxa"/>
            <w:noWrap/>
            <w:hideMark/>
          </w:tcPr>
          <w:p w14:paraId="4B2D914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2E2AAD5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3647C2D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1701" w:type="dxa"/>
            <w:noWrap/>
            <w:hideMark/>
          </w:tcPr>
          <w:p w14:paraId="7A0B41D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1CEADA9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05CD4FC6"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6DFB7362" w14:textId="320C33C8"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62</w:t>
            </w:r>
          </w:p>
        </w:tc>
        <w:tc>
          <w:tcPr>
            <w:tcW w:w="1492" w:type="dxa"/>
            <w:noWrap/>
            <w:hideMark/>
          </w:tcPr>
          <w:p w14:paraId="6286651E" w14:textId="77777777" w:rsidR="00702690" w:rsidRPr="00A064D9"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FUNDACIÓN MIGUEL LILLO</w:t>
            </w:r>
          </w:p>
        </w:tc>
        <w:tc>
          <w:tcPr>
            <w:tcW w:w="1843" w:type="dxa"/>
            <w:hideMark/>
          </w:tcPr>
          <w:p w14:paraId="58E22D1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Recursos Humanos</w:t>
            </w:r>
          </w:p>
        </w:tc>
        <w:tc>
          <w:tcPr>
            <w:tcW w:w="1060" w:type="dxa"/>
            <w:hideMark/>
          </w:tcPr>
          <w:p w14:paraId="77E92C4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Pr>
                <w:rFonts w:ascii="Calibri" w:hAnsi="Calibri" w:cs="Calibri"/>
                <w:sz w:val="18"/>
                <w:szCs w:val="18"/>
                <w:lang w:eastAsia="es-AR"/>
              </w:rPr>
              <w:t>SI</w:t>
            </w:r>
            <w:r>
              <w:rPr>
                <w:rStyle w:val="Refdenotaalpie"/>
                <w:rFonts w:ascii="Calibri" w:hAnsi="Calibri"/>
                <w:szCs w:val="18"/>
                <w:lang w:eastAsia="es-AR"/>
              </w:rPr>
              <w:footnoteReference w:id="2"/>
            </w:r>
          </w:p>
        </w:tc>
        <w:tc>
          <w:tcPr>
            <w:tcW w:w="1984" w:type="dxa"/>
            <w:hideMark/>
          </w:tcPr>
          <w:p w14:paraId="4754F7A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Manuales de Procedimientos - Falta de Avances en Proyectos de Investigación - Carencia de espacio para Laboratorios y Colecciones.</w:t>
            </w:r>
          </w:p>
        </w:tc>
        <w:tc>
          <w:tcPr>
            <w:tcW w:w="993" w:type="dxa"/>
            <w:hideMark/>
          </w:tcPr>
          <w:p w14:paraId="21ADF41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2979430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Seguridad y Medioambiente</w:t>
            </w:r>
          </w:p>
        </w:tc>
        <w:tc>
          <w:tcPr>
            <w:tcW w:w="992" w:type="dxa"/>
            <w:hideMark/>
          </w:tcPr>
          <w:p w14:paraId="2C0D8AB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hideMark/>
          </w:tcPr>
          <w:p w14:paraId="1E8F24D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c>
          <w:tcPr>
            <w:tcW w:w="992" w:type="dxa"/>
            <w:noWrap/>
            <w:hideMark/>
          </w:tcPr>
          <w:p w14:paraId="7483F7F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6D7F7B52"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307A0E83" w14:textId="2C71AD34"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63</w:t>
            </w:r>
          </w:p>
        </w:tc>
        <w:tc>
          <w:tcPr>
            <w:tcW w:w="1492" w:type="dxa"/>
            <w:noWrap/>
            <w:hideMark/>
          </w:tcPr>
          <w:p w14:paraId="558B782D" w14:textId="77777777" w:rsidR="00702690" w:rsidRPr="00A064D9"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Gendarmería Nacional Argentina</w:t>
            </w:r>
          </w:p>
        </w:tc>
        <w:tc>
          <w:tcPr>
            <w:tcW w:w="1843" w:type="dxa"/>
            <w:noWrap/>
            <w:hideMark/>
          </w:tcPr>
          <w:p w14:paraId="628E4637"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060" w:type="dxa"/>
            <w:noWrap/>
            <w:hideMark/>
          </w:tcPr>
          <w:p w14:paraId="07288D17"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NO</w:t>
            </w:r>
          </w:p>
        </w:tc>
        <w:tc>
          <w:tcPr>
            <w:tcW w:w="1984" w:type="dxa"/>
            <w:noWrap/>
            <w:hideMark/>
          </w:tcPr>
          <w:p w14:paraId="39B96E6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3" w:type="dxa"/>
            <w:noWrap/>
            <w:hideMark/>
          </w:tcPr>
          <w:p w14:paraId="19CDC827"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noWrap/>
            <w:hideMark/>
          </w:tcPr>
          <w:p w14:paraId="06844C6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1C72A7F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75A16A57"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4C7988B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794AE458"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4EAAEFA0" w14:textId="6290936E"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64</w:t>
            </w:r>
          </w:p>
        </w:tc>
        <w:tc>
          <w:tcPr>
            <w:tcW w:w="1492" w:type="dxa"/>
            <w:hideMark/>
          </w:tcPr>
          <w:p w14:paraId="0EB7AA44" w14:textId="77777777" w:rsidR="00702690" w:rsidRPr="00A064D9"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HOSPITAL GARRAHAM</w:t>
            </w:r>
          </w:p>
        </w:tc>
        <w:tc>
          <w:tcPr>
            <w:tcW w:w="1843" w:type="dxa"/>
            <w:hideMark/>
          </w:tcPr>
          <w:p w14:paraId="370B9DB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Sin información</w:t>
            </w:r>
            <w:r>
              <w:rPr>
                <w:rFonts w:ascii="Calibri" w:hAnsi="Calibri" w:cs="Calibri"/>
                <w:sz w:val="18"/>
                <w:szCs w:val="18"/>
                <w:lang w:eastAsia="es-AR"/>
              </w:rPr>
              <w:t xml:space="preserve"> </w:t>
            </w:r>
            <w:r>
              <w:rPr>
                <w:rStyle w:val="Refdenotaalpie"/>
                <w:rFonts w:ascii="Calibri" w:hAnsi="Calibri"/>
                <w:szCs w:val="18"/>
                <w:lang w:eastAsia="es-AR"/>
              </w:rPr>
              <w:footnoteReference w:id="3"/>
            </w:r>
          </w:p>
        </w:tc>
        <w:tc>
          <w:tcPr>
            <w:tcW w:w="1060" w:type="dxa"/>
            <w:hideMark/>
          </w:tcPr>
          <w:p w14:paraId="53AE32F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984" w:type="dxa"/>
            <w:hideMark/>
          </w:tcPr>
          <w:p w14:paraId="5CE73F58"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Sin información</w:t>
            </w:r>
          </w:p>
        </w:tc>
        <w:tc>
          <w:tcPr>
            <w:tcW w:w="993" w:type="dxa"/>
            <w:noWrap/>
            <w:hideMark/>
          </w:tcPr>
          <w:p w14:paraId="2E76039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hideMark/>
          </w:tcPr>
          <w:p w14:paraId="00746B8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Sin información</w:t>
            </w:r>
          </w:p>
        </w:tc>
        <w:tc>
          <w:tcPr>
            <w:tcW w:w="992" w:type="dxa"/>
            <w:noWrap/>
            <w:hideMark/>
          </w:tcPr>
          <w:p w14:paraId="0D4F0D2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2CB8D14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c>
          <w:tcPr>
            <w:tcW w:w="992" w:type="dxa"/>
            <w:noWrap/>
            <w:hideMark/>
          </w:tcPr>
          <w:p w14:paraId="4941B85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r>
      <w:tr w:rsidR="00702690" w:rsidRPr="00F00E1F" w14:paraId="09A6BCB1"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49270598" w14:textId="1DA9A891"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65</w:t>
            </w:r>
          </w:p>
        </w:tc>
        <w:tc>
          <w:tcPr>
            <w:tcW w:w="1492" w:type="dxa"/>
            <w:hideMark/>
          </w:tcPr>
          <w:p w14:paraId="790E7B59" w14:textId="77777777" w:rsidR="00702690" w:rsidRPr="00A064D9"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HOSPITAL NAC. EN RED “LIC. LAURA BONAPARTE”</w:t>
            </w:r>
          </w:p>
        </w:tc>
        <w:tc>
          <w:tcPr>
            <w:tcW w:w="1843" w:type="dxa"/>
            <w:hideMark/>
          </w:tcPr>
          <w:p w14:paraId="3B9EEB1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GESTION DE LA HISTORIA CLINICA</w:t>
            </w:r>
          </w:p>
        </w:tc>
        <w:tc>
          <w:tcPr>
            <w:tcW w:w="1060" w:type="dxa"/>
            <w:hideMark/>
          </w:tcPr>
          <w:p w14:paraId="5AAD783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4BEAC6C7"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GESTION DE LA GUARDIA MEDICA</w:t>
            </w:r>
          </w:p>
        </w:tc>
        <w:tc>
          <w:tcPr>
            <w:tcW w:w="993" w:type="dxa"/>
            <w:noWrap/>
            <w:hideMark/>
          </w:tcPr>
          <w:p w14:paraId="08D89B7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78D199B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c>
          <w:tcPr>
            <w:tcW w:w="992" w:type="dxa"/>
            <w:noWrap/>
            <w:hideMark/>
          </w:tcPr>
          <w:p w14:paraId="1C021D9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c>
          <w:tcPr>
            <w:tcW w:w="1701" w:type="dxa"/>
            <w:noWrap/>
            <w:hideMark/>
          </w:tcPr>
          <w:p w14:paraId="183671F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c>
          <w:tcPr>
            <w:tcW w:w="992" w:type="dxa"/>
            <w:noWrap/>
            <w:hideMark/>
          </w:tcPr>
          <w:p w14:paraId="7BBFD6F7"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r>
      <w:tr w:rsidR="00702690" w:rsidRPr="00F00E1F" w14:paraId="30F294E5"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5CA1889F" w14:textId="7A38F8E4"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66</w:t>
            </w:r>
          </w:p>
        </w:tc>
        <w:tc>
          <w:tcPr>
            <w:tcW w:w="1492" w:type="dxa"/>
            <w:hideMark/>
          </w:tcPr>
          <w:p w14:paraId="3C03300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HOSPITAL NACIONAL DR BALDOMERO SOMMER</w:t>
            </w:r>
          </w:p>
        </w:tc>
        <w:tc>
          <w:tcPr>
            <w:tcW w:w="1843" w:type="dxa"/>
            <w:hideMark/>
          </w:tcPr>
          <w:p w14:paraId="615738F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GUARDIA MEDICA</w:t>
            </w:r>
          </w:p>
        </w:tc>
        <w:tc>
          <w:tcPr>
            <w:tcW w:w="1060" w:type="dxa"/>
            <w:noWrap/>
            <w:hideMark/>
          </w:tcPr>
          <w:p w14:paraId="6A31383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7D458F2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INTERNACIÓN DE PACIENTES</w:t>
            </w:r>
          </w:p>
        </w:tc>
        <w:tc>
          <w:tcPr>
            <w:tcW w:w="993" w:type="dxa"/>
            <w:noWrap/>
            <w:hideMark/>
          </w:tcPr>
          <w:p w14:paraId="7092E0A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4DC24E8C"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ESTADISTICA</w:t>
            </w:r>
          </w:p>
        </w:tc>
        <w:tc>
          <w:tcPr>
            <w:tcW w:w="992" w:type="dxa"/>
            <w:noWrap/>
            <w:hideMark/>
          </w:tcPr>
          <w:p w14:paraId="324C3AE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317BCAC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c>
          <w:tcPr>
            <w:tcW w:w="992" w:type="dxa"/>
            <w:noWrap/>
            <w:hideMark/>
          </w:tcPr>
          <w:p w14:paraId="751E92CC"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r>
      <w:tr w:rsidR="00702690" w:rsidRPr="00F00E1F" w14:paraId="5B60D56D"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6546E789" w14:textId="095CBBF8"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67</w:t>
            </w:r>
          </w:p>
        </w:tc>
        <w:tc>
          <w:tcPr>
            <w:tcW w:w="1492" w:type="dxa"/>
            <w:hideMark/>
          </w:tcPr>
          <w:p w14:paraId="6C2D648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HOSPITAL NACIONAL PROF. A. POSADAS</w:t>
            </w:r>
          </w:p>
        </w:tc>
        <w:tc>
          <w:tcPr>
            <w:tcW w:w="1843" w:type="dxa"/>
            <w:hideMark/>
          </w:tcPr>
          <w:p w14:paraId="2475C517"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PROCESO DE DIAGNOSTICO Y TRATAMIENTO</w:t>
            </w:r>
          </w:p>
        </w:tc>
        <w:tc>
          <w:tcPr>
            <w:tcW w:w="1060" w:type="dxa"/>
            <w:noWrap/>
            <w:hideMark/>
          </w:tcPr>
          <w:p w14:paraId="5516D28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67986B3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PROCESOS DE ATENCION AMBULATORIA</w:t>
            </w:r>
          </w:p>
        </w:tc>
        <w:tc>
          <w:tcPr>
            <w:tcW w:w="993" w:type="dxa"/>
            <w:noWrap/>
            <w:hideMark/>
          </w:tcPr>
          <w:p w14:paraId="5D5566A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305020C9"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PROCESOS DE INTERNACION</w:t>
            </w:r>
          </w:p>
        </w:tc>
        <w:tc>
          <w:tcPr>
            <w:tcW w:w="992" w:type="dxa"/>
            <w:noWrap/>
            <w:hideMark/>
          </w:tcPr>
          <w:p w14:paraId="0D068C2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4F3A579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c>
          <w:tcPr>
            <w:tcW w:w="992" w:type="dxa"/>
            <w:noWrap/>
            <w:hideMark/>
          </w:tcPr>
          <w:p w14:paraId="0C3EAC3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r>
      <w:tr w:rsidR="00702690" w:rsidRPr="00F00E1F" w14:paraId="436F5A56"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2CE89994" w14:textId="39B7BA05"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lastRenderedPageBreak/>
              <w:t>68</w:t>
            </w:r>
          </w:p>
        </w:tc>
        <w:tc>
          <w:tcPr>
            <w:tcW w:w="1492" w:type="dxa"/>
            <w:noWrap/>
            <w:hideMark/>
          </w:tcPr>
          <w:p w14:paraId="72589A9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8345A2">
              <w:rPr>
                <w:rFonts w:ascii="Calibri" w:hAnsi="Calibri" w:cs="Calibri"/>
                <w:sz w:val="18"/>
                <w:szCs w:val="18"/>
                <w:lang w:eastAsia="es-AR"/>
              </w:rPr>
              <w:t xml:space="preserve">Innovaciones Tecnológicas Agropecuarias </w:t>
            </w:r>
            <w:r w:rsidRPr="00F00E1F">
              <w:rPr>
                <w:rFonts w:ascii="Calibri" w:hAnsi="Calibri" w:cs="Calibri"/>
                <w:sz w:val="18"/>
                <w:szCs w:val="18"/>
                <w:lang w:eastAsia="es-AR"/>
              </w:rPr>
              <w:t>SA</w:t>
            </w:r>
          </w:p>
        </w:tc>
        <w:tc>
          <w:tcPr>
            <w:tcW w:w="1843" w:type="dxa"/>
            <w:hideMark/>
          </w:tcPr>
          <w:p w14:paraId="4C2F1B7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Generación de Agronegocios</w:t>
            </w:r>
          </w:p>
        </w:tc>
        <w:tc>
          <w:tcPr>
            <w:tcW w:w="1060" w:type="dxa"/>
            <w:noWrap/>
            <w:hideMark/>
          </w:tcPr>
          <w:p w14:paraId="463DC69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4AF8CD0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Comercialización de Bienes y Servicios</w:t>
            </w:r>
          </w:p>
        </w:tc>
        <w:tc>
          <w:tcPr>
            <w:tcW w:w="993" w:type="dxa"/>
            <w:noWrap/>
            <w:hideMark/>
          </w:tcPr>
          <w:p w14:paraId="45DE392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7944063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41AFD69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11C7E12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3C166D6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28CE6EBC"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21E97A3F" w14:textId="2E3A6AE5"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69</w:t>
            </w:r>
          </w:p>
        </w:tc>
        <w:tc>
          <w:tcPr>
            <w:tcW w:w="1492" w:type="dxa"/>
            <w:noWrap/>
            <w:hideMark/>
          </w:tcPr>
          <w:p w14:paraId="15039709"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8345A2">
              <w:rPr>
                <w:rFonts w:ascii="Calibri" w:hAnsi="Calibri" w:cs="Calibri"/>
                <w:sz w:val="18"/>
                <w:szCs w:val="18"/>
                <w:lang w:eastAsia="es-AR"/>
              </w:rPr>
              <w:t>Instituto de Ayuda Financiera para Pago de Retiros y Pensiones Militares</w:t>
            </w:r>
          </w:p>
        </w:tc>
        <w:tc>
          <w:tcPr>
            <w:tcW w:w="1843" w:type="dxa"/>
            <w:hideMark/>
          </w:tcPr>
          <w:p w14:paraId="45C5E71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Gerencia de Retiros y Pensiones (GRP)</w:t>
            </w:r>
          </w:p>
        </w:tc>
        <w:tc>
          <w:tcPr>
            <w:tcW w:w="1060" w:type="dxa"/>
            <w:noWrap/>
            <w:hideMark/>
          </w:tcPr>
          <w:p w14:paraId="543E7D39"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NO</w:t>
            </w:r>
          </w:p>
        </w:tc>
        <w:tc>
          <w:tcPr>
            <w:tcW w:w="1984" w:type="dxa"/>
            <w:noWrap/>
            <w:hideMark/>
          </w:tcPr>
          <w:p w14:paraId="7C56CBD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 </w:t>
            </w:r>
          </w:p>
        </w:tc>
        <w:tc>
          <w:tcPr>
            <w:tcW w:w="993" w:type="dxa"/>
            <w:noWrap/>
            <w:hideMark/>
          </w:tcPr>
          <w:p w14:paraId="28D6288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 </w:t>
            </w:r>
          </w:p>
        </w:tc>
        <w:tc>
          <w:tcPr>
            <w:tcW w:w="2126" w:type="dxa"/>
            <w:noWrap/>
            <w:hideMark/>
          </w:tcPr>
          <w:p w14:paraId="3ADCC86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 </w:t>
            </w:r>
          </w:p>
        </w:tc>
        <w:tc>
          <w:tcPr>
            <w:tcW w:w="992" w:type="dxa"/>
            <w:noWrap/>
            <w:hideMark/>
          </w:tcPr>
          <w:p w14:paraId="43004A8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 </w:t>
            </w:r>
          </w:p>
        </w:tc>
        <w:tc>
          <w:tcPr>
            <w:tcW w:w="1701" w:type="dxa"/>
            <w:noWrap/>
            <w:hideMark/>
          </w:tcPr>
          <w:p w14:paraId="7D38826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 </w:t>
            </w:r>
          </w:p>
        </w:tc>
        <w:tc>
          <w:tcPr>
            <w:tcW w:w="992" w:type="dxa"/>
            <w:noWrap/>
            <w:hideMark/>
          </w:tcPr>
          <w:p w14:paraId="7BEF5CF7"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 </w:t>
            </w:r>
          </w:p>
        </w:tc>
      </w:tr>
      <w:tr w:rsidR="00702690" w:rsidRPr="00F00E1F" w14:paraId="751382FA"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127AF7A5" w14:textId="7D616132"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70</w:t>
            </w:r>
          </w:p>
        </w:tc>
        <w:tc>
          <w:tcPr>
            <w:tcW w:w="1492" w:type="dxa"/>
            <w:noWrap/>
            <w:hideMark/>
          </w:tcPr>
          <w:p w14:paraId="127B242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8345A2">
              <w:rPr>
                <w:rFonts w:ascii="Calibri" w:hAnsi="Calibri" w:cs="Calibri"/>
                <w:sz w:val="18"/>
                <w:szCs w:val="18"/>
                <w:lang w:eastAsia="es-AR"/>
              </w:rPr>
              <w:t xml:space="preserve">Instituto de Obra Social de las Fuerzas Armadas </w:t>
            </w:r>
            <w:r>
              <w:rPr>
                <w:rFonts w:ascii="Calibri" w:hAnsi="Calibri" w:cs="Calibri"/>
                <w:sz w:val="18"/>
                <w:szCs w:val="18"/>
                <w:lang w:eastAsia="es-AR"/>
              </w:rPr>
              <w:t xml:space="preserve"> - </w:t>
            </w:r>
            <w:r w:rsidRPr="00F00E1F">
              <w:rPr>
                <w:rFonts w:ascii="Calibri" w:hAnsi="Calibri" w:cs="Calibri"/>
                <w:sz w:val="18"/>
                <w:szCs w:val="18"/>
                <w:lang w:eastAsia="es-AR"/>
              </w:rPr>
              <w:t>IOSFA</w:t>
            </w:r>
          </w:p>
        </w:tc>
        <w:tc>
          <w:tcPr>
            <w:tcW w:w="1843" w:type="dxa"/>
            <w:noWrap/>
            <w:hideMark/>
          </w:tcPr>
          <w:p w14:paraId="192689E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Prestaciones</w:t>
            </w:r>
          </w:p>
        </w:tc>
        <w:tc>
          <w:tcPr>
            <w:tcW w:w="1060" w:type="dxa"/>
            <w:noWrap/>
            <w:hideMark/>
          </w:tcPr>
          <w:p w14:paraId="7685B41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Sí</w:t>
            </w:r>
          </w:p>
        </w:tc>
        <w:tc>
          <w:tcPr>
            <w:tcW w:w="1984" w:type="dxa"/>
            <w:noWrap/>
            <w:hideMark/>
          </w:tcPr>
          <w:p w14:paraId="025BC22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Auditoría Médica y Liquidación de Prestaciones</w:t>
            </w:r>
          </w:p>
        </w:tc>
        <w:tc>
          <w:tcPr>
            <w:tcW w:w="993" w:type="dxa"/>
            <w:noWrap/>
            <w:hideMark/>
          </w:tcPr>
          <w:p w14:paraId="1533671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Sí</w:t>
            </w:r>
          </w:p>
        </w:tc>
        <w:tc>
          <w:tcPr>
            <w:tcW w:w="2126" w:type="dxa"/>
            <w:noWrap/>
            <w:hideMark/>
          </w:tcPr>
          <w:p w14:paraId="7006EE4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Compras y Contrataciones</w:t>
            </w:r>
          </w:p>
        </w:tc>
        <w:tc>
          <w:tcPr>
            <w:tcW w:w="992" w:type="dxa"/>
            <w:noWrap/>
            <w:hideMark/>
          </w:tcPr>
          <w:p w14:paraId="54EFA2C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Sí</w:t>
            </w:r>
          </w:p>
        </w:tc>
        <w:tc>
          <w:tcPr>
            <w:tcW w:w="1701" w:type="dxa"/>
            <w:noWrap/>
            <w:hideMark/>
          </w:tcPr>
          <w:p w14:paraId="0844CB1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Abastecimiento Farmacéutico y Farmacias</w:t>
            </w:r>
          </w:p>
        </w:tc>
        <w:tc>
          <w:tcPr>
            <w:tcW w:w="992" w:type="dxa"/>
            <w:noWrap/>
            <w:hideMark/>
          </w:tcPr>
          <w:p w14:paraId="522F210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Sí</w:t>
            </w:r>
          </w:p>
        </w:tc>
      </w:tr>
      <w:tr w:rsidR="00702690" w:rsidRPr="00F00E1F" w14:paraId="7C27C3A9"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0894A4D0" w14:textId="314D1728"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71</w:t>
            </w:r>
          </w:p>
        </w:tc>
        <w:tc>
          <w:tcPr>
            <w:tcW w:w="1492" w:type="dxa"/>
            <w:noWrap/>
            <w:hideMark/>
          </w:tcPr>
          <w:p w14:paraId="498379E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INSTITUTO GEOGRÁFICO NACIONAL</w:t>
            </w:r>
          </w:p>
        </w:tc>
        <w:tc>
          <w:tcPr>
            <w:tcW w:w="1843" w:type="dxa"/>
            <w:hideMark/>
          </w:tcPr>
          <w:p w14:paraId="53E98C6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PROCESO DE ELABORACIÓN Y ACTUALIZACIÓN DE LA CARTOGRAFÍA DE LA REPÚBLICA ARGENTINA (Dirección Nacional de Producción Cartográfica, Dirección Nacional de Servicios Geográficos, Dirección de Planificación, Investigación y Desarrollo y Dirección de Tecnología de la Información)</w:t>
            </w:r>
          </w:p>
        </w:tc>
        <w:tc>
          <w:tcPr>
            <w:tcW w:w="1060" w:type="dxa"/>
            <w:hideMark/>
          </w:tcPr>
          <w:p w14:paraId="41BC4FA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SÍ (por estar incluido en la Matriz de Riesgo)</w:t>
            </w:r>
          </w:p>
        </w:tc>
        <w:tc>
          <w:tcPr>
            <w:tcW w:w="1984" w:type="dxa"/>
            <w:hideMark/>
          </w:tcPr>
          <w:p w14:paraId="70491D7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PROCESO DE AMPLIACIÓN DE LA RED ARGENTINA DE MONITOREO SATELITAL CONTINUO (RAMSAC) A TODO EL TERRITORIO NACIONAL (Dirección Nacional de Servicios Geográficos y Dirección de Tecnología de la Información)</w:t>
            </w:r>
          </w:p>
        </w:tc>
        <w:tc>
          <w:tcPr>
            <w:tcW w:w="993" w:type="dxa"/>
            <w:hideMark/>
          </w:tcPr>
          <w:p w14:paraId="3FFBA5C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SÍ (por estar incluido en la Matriz de Riesgo)</w:t>
            </w:r>
          </w:p>
        </w:tc>
        <w:tc>
          <w:tcPr>
            <w:tcW w:w="2126" w:type="dxa"/>
            <w:noWrap/>
            <w:hideMark/>
          </w:tcPr>
          <w:p w14:paraId="3414D8B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1ECB524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7921420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0BEF735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755A3CCE"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1C8A3769" w14:textId="01FC1DED"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72</w:t>
            </w:r>
          </w:p>
        </w:tc>
        <w:tc>
          <w:tcPr>
            <w:tcW w:w="1492" w:type="dxa"/>
            <w:hideMark/>
          </w:tcPr>
          <w:p w14:paraId="7D7C8B4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INSTITUTO NACIONAL CENTRAL UNICO COORDINADOR DE ABLACIÓN E IMPLANTE</w:t>
            </w:r>
          </w:p>
        </w:tc>
        <w:tc>
          <w:tcPr>
            <w:tcW w:w="1843" w:type="dxa"/>
            <w:hideMark/>
          </w:tcPr>
          <w:p w14:paraId="2DF86F0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PROCURACIÓN Y TRASPLANTE</w:t>
            </w:r>
          </w:p>
        </w:tc>
        <w:tc>
          <w:tcPr>
            <w:tcW w:w="1060" w:type="dxa"/>
            <w:noWrap/>
            <w:hideMark/>
          </w:tcPr>
          <w:p w14:paraId="2EC8FF3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6FF2E0D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Búsqueda y trasplante de Células Progenitoras Hematopoyéticas (CPH)</w:t>
            </w:r>
          </w:p>
        </w:tc>
        <w:tc>
          <w:tcPr>
            <w:tcW w:w="993" w:type="dxa"/>
            <w:noWrap/>
            <w:hideMark/>
          </w:tcPr>
          <w:p w14:paraId="53A8F42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13AC01E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Provisión De Medicación Inmunosupresora</w:t>
            </w:r>
          </w:p>
        </w:tc>
        <w:tc>
          <w:tcPr>
            <w:tcW w:w="992" w:type="dxa"/>
            <w:noWrap/>
            <w:hideMark/>
          </w:tcPr>
          <w:p w14:paraId="48D173B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hideMark/>
          </w:tcPr>
          <w:p w14:paraId="26516FA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LISTA DE ESPERA</w:t>
            </w:r>
          </w:p>
        </w:tc>
        <w:tc>
          <w:tcPr>
            <w:tcW w:w="992" w:type="dxa"/>
            <w:noWrap/>
            <w:hideMark/>
          </w:tcPr>
          <w:p w14:paraId="1D342AC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r>
      <w:tr w:rsidR="00702690" w:rsidRPr="00F00E1F" w14:paraId="17158308"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21DB983C" w14:textId="762FA474"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73</w:t>
            </w:r>
          </w:p>
        </w:tc>
        <w:tc>
          <w:tcPr>
            <w:tcW w:w="1492" w:type="dxa"/>
            <w:noWrap/>
            <w:hideMark/>
          </w:tcPr>
          <w:p w14:paraId="006BF0C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8345A2">
              <w:rPr>
                <w:rFonts w:ascii="Calibri" w:hAnsi="Calibri" w:cs="Calibri"/>
                <w:sz w:val="18"/>
                <w:szCs w:val="18"/>
                <w:lang w:eastAsia="es-AR"/>
              </w:rPr>
              <w:t>Instituto Nacional contra la Discriminación, la Xenofobia y el Racismo</w:t>
            </w:r>
          </w:p>
        </w:tc>
        <w:tc>
          <w:tcPr>
            <w:tcW w:w="1843" w:type="dxa"/>
            <w:hideMark/>
          </w:tcPr>
          <w:p w14:paraId="4800672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de Asistencia a la Víctima</w:t>
            </w:r>
          </w:p>
        </w:tc>
        <w:tc>
          <w:tcPr>
            <w:tcW w:w="1060" w:type="dxa"/>
            <w:noWrap/>
            <w:hideMark/>
          </w:tcPr>
          <w:p w14:paraId="5282BFE7"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7D08D9B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de Políticas y Prácticas contra la Discriminación</w:t>
            </w:r>
          </w:p>
        </w:tc>
        <w:tc>
          <w:tcPr>
            <w:tcW w:w="993" w:type="dxa"/>
            <w:noWrap/>
            <w:hideMark/>
          </w:tcPr>
          <w:p w14:paraId="5794D7F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042DBEB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de Administración</w:t>
            </w:r>
          </w:p>
        </w:tc>
        <w:tc>
          <w:tcPr>
            <w:tcW w:w="992" w:type="dxa"/>
            <w:noWrap/>
            <w:hideMark/>
          </w:tcPr>
          <w:p w14:paraId="69FAAE8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51072DE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1B7949E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49164710"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2F508866" w14:textId="4B67BCED"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lastRenderedPageBreak/>
              <w:t>74</w:t>
            </w:r>
          </w:p>
        </w:tc>
        <w:tc>
          <w:tcPr>
            <w:tcW w:w="1492" w:type="dxa"/>
            <w:hideMark/>
          </w:tcPr>
          <w:p w14:paraId="3F8D774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Instituto Nacional de Asociativismo y Economía Social (INAES)</w:t>
            </w:r>
          </w:p>
        </w:tc>
        <w:tc>
          <w:tcPr>
            <w:tcW w:w="1843" w:type="dxa"/>
            <w:noWrap/>
            <w:hideMark/>
          </w:tcPr>
          <w:p w14:paraId="312526B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Administración: gestión presupuestaria, contable, económica, financiera y patrimonial,  gestión de la documentación, en la prestación de servicios generales y de mantenimiento, así como también  dirigir la implementación de las políticas de Tecnologías de la Información y Comunicaciones del Instituto.</w:t>
            </w:r>
          </w:p>
        </w:tc>
        <w:tc>
          <w:tcPr>
            <w:tcW w:w="1060" w:type="dxa"/>
            <w:noWrap/>
            <w:hideMark/>
          </w:tcPr>
          <w:p w14:paraId="794C4C5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7F18C4F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Promoción y Desarrollo Cooperativo y Mutual dirige y supervisa el diseño, propuesta e instrumentación de las políticas públicas en materia de promoción y desarrollo de cooperativas y mutuales, así como la planificación    de actividades para fomentar el desarrollo de la economía social, articulando con las Jurisdicciones provinciales, la Ciudad Autónoma de Buenos Aires y los Municipios dichas acciones.</w:t>
            </w:r>
          </w:p>
        </w:tc>
        <w:tc>
          <w:tcPr>
            <w:tcW w:w="993" w:type="dxa"/>
            <w:noWrap/>
            <w:hideMark/>
          </w:tcPr>
          <w:p w14:paraId="74486C2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1968FD5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 Cumplimiento y Fiscalización Cooperativo y Mutual realiza el control público de las cooperativas    y mutuales, incluido el control en materia de prevención del lavado de activos, financiación del terrorismo y la proliferación de armas  de destrucción masiva. Asimismo, administra los Registros Nacionales de Cooperativas y Mutuales y otras inscripciones de las entidades    cooperativas y mutuales.</w:t>
            </w:r>
          </w:p>
        </w:tc>
        <w:tc>
          <w:tcPr>
            <w:tcW w:w="992" w:type="dxa"/>
            <w:noWrap/>
            <w:hideMark/>
          </w:tcPr>
          <w:p w14:paraId="6BCBB3D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00C02D8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679E906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7D5E5066"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76B103FB" w14:textId="36455F94"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75</w:t>
            </w:r>
          </w:p>
        </w:tc>
        <w:tc>
          <w:tcPr>
            <w:tcW w:w="1492" w:type="dxa"/>
            <w:noWrap/>
            <w:hideMark/>
          </w:tcPr>
          <w:p w14:paraId="7FF2A5D9"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8"/>
                <w:szCs w:val="18"/>
                <w:lang w:eastAsia="es-AR"/>
              </w:rPr>
            </w:pPr>
            <w:r w:rsidRPr="008345A2">
              <w:rPr>
                <w:rFonts w:ascii="Calibri" w:hAnsi="Calibri" w:cs="Calibri"/>
                <w:color w:val="auto"/>
                <w:sz w:val="18"/>
                <w:szCs w:val="18"/>
                <w:lang w:eastAsia="es-AR"/>
              </w:rPr>
              <w:t>Instituto Nacional de Asuntos Indígenas</w:t>
            </w:r>
          </w:p>
        </w:tc>
        <w:tc>
          <w:tcPr>
            <w:tcW w:w="1843" w:type="dxa"/>
            <w:hideMark/>
          </w:tcPr>
          <w:p w14:paraId="1AD164C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de Tierras y RENACI</w:t>
            </w:r>
          </w:p>
        </w:tc>
        <w:tc>
          <w:tcPr>
            <w:tcW w:w="1060" w:type="dxa"/>
            <w:noWrap/>
            <w:hideMark/>
          </w:tcPr>
          <w:p w14:paraId="6E14E6C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32E59BF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de Desarrollo de Comunidades Indígenas</w:t>
            </w:r>
          </w:p>
        </w:tc>
        <w:tc>
          <w:tcPr>
            <w:tcW w:w="993" w:type="dxa"/>
            <w:noWrap/>
            <w:hideMark/>
          </w:tcPr>
          <w:p w14:paraId="2D9CED0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783E1C6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01D3923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2C9D7E9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310DE6D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42572220"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263F4807" w14:textId="5CD02182"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76</w:t>
            </w:r>
          </w:p>
        </w:tc>
        <w:tc>
          <w:tcPr>
            <w:tcW w:w="1492" w:type="dxa"/>
            <w:hideMark/>
          </w:tcPr>
          <w:p w14:paraId="64BAE877" w14:textId="77777777" w:rsidR="00702690" w:rsidRPr="00A064D9"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INSTITUTO NACIONAL DE CINE Y ARTES AUDIOVISUALES</w:t>
            </w:r>
          </w:p>
        </w:tc>
        <w:tc>
          <w:tcPr>
            <w:tcW w:w="1843" w:type="dxa"/>
            <w:hideMark/>
          </w:tcPr>
          <w:p w14:paraId="717518B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Subgerencia de Fomento a la Actividad Audiovisual (Área sustantiva)</w:t>
            </w:r>
          </w:p>
        </w:tc>
        <w:tc>
          <w:tcPr>
            <w:tcW w:w="1060" w:type="dxa"/>
            <w:hideMark/>
          </w:tcPr>
          <w:p w14:paraId="3441E52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5F008CF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Subgerencia de Fiscalización (Área sustantiva)</w:t>
            </w:r>
          </w:p>
        </w:tc>
        <w:tc>
          <w:tcPr>
            <w:tcW w:w="993" w:type="dxa"/>
            <w:hideMark/>
          </w:tcPr>
          <w:p w14:paraId="332DA9D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79DA68F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función de formación y capacitación profesionales en las artes audiovisuales, llevada adelante por la Escuela Nacional de Experimentación y Realización Cinematográfica (ENERC) (Área sustantiva)</w:t>
            </w:r>
          </w:p>
        </w:tc>
        <w:tc>
          <w:tcPr>
            <w:tcW w:w="992" w:type="dxa"/>
            <w:hideMark/>
          </w:tcPr>
          <w:p w14:paraId="4AF991D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hideMark/>
          </w:tcPr>
          <w:p w14:paraId="635DA5B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hideMark/>
          </w:tcPr>
          <w:p w14:paraId="1AAB8D4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22B89D67"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23C4F6D9" w14:textId="6A66BA02"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77</w:t>
            </w:r>
          </w:p>
        </w:tc>
        <w:tc>
          <w:tcPr>
            <w:tcW w:w="1492" w:type="dxa"/>
            <w:noWrap/>
            <w:hideMark/>
          </w:tcPr>
          <w:p w14:paraId="563EB8C6" w14:textId="77777777" w:rsidR="00702690" w:rsidRPr="00A064D9"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Instituto Nacional de Estadística y Censos - INDEC</w:t>
            </w:r>
          </w:p>
        </w:tc>
        <w:tc>
          <w:tcPr>
            <w:tcW w:w="1843" w:type="dxa"/>
            <w:hideMark/>
          </w:tcPr>
          <w:p w14:paraId="3F436AE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060" w:type="dxa"/>
            <w:hideMark/>
          </w:tcPr>
          <w:p w14:paraId="1868299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984" w:type="dxa"/>
            <w:hideMark/>
          </w:tcPr>
          <w:p w14:paraId="6F11006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3" w:type="dxa"/>
            <w:hideMark/>
          </w:tcPr>
          <w:p w14:paraId="7A49CBE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hideMark/>
          </w:tcPr>
          <w:p w14:paraId="7C21592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hideMark/>
          </w:tcPr>
          <w:p w14:paraId="26670CF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hideMark/>
          </w:tcPr>
          <w:p w14:paraId="5A68E559"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hideMark/>
          </w:tcPr>
          <w:p w14:paraId="0533791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74CDF607"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1F7B478B" w14:textId="0D5EA3A2"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78</w:t>
            </w:r>
          </w:p>
        </w:tc>
        <w:tc>
          <w:tcPr>
            <w:tcW w:w="1492" w:type="dxa"/>
            <w:noWrap/>
            <w:hideMark/>
          </w:tcPr>
          <w:p w14:paraId="57747224" w14:textId="77777777" w:rsidR="00702690" w:rsidRPr="00A064D9"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 xml:space="preserve">Instituto Nacional de Investigación y Desarrollo </w:t>
            </w:r>
            <w:r w:rsidRPr="00A064D9">
              <w:rPr>
                <w:rFonts w:ascii="Calibri" w:hAnsi="Calibri" w:cs="Calibri"/>
                <w:sz w:val="18"/>
                <w:szCs w:val="18"/>
                <w:lang w:eastAsia="es-AR"/>
              </w:rPr>
              <w:lastRenderedPageBreak/>
              <w:t>Pesquero - INIDEP</w:t>
            </w:r>
          </w:p>
        </w:tc>
        <w:tc>
          <w:tcPr>
            <w:tcW w:w="1843" w:type="dxa"/>
            <w:noWrap/>
            <w:hideMark/>
          </w:tcPr>
          <w:p w14:paraId="294BB65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lastRenderedPageBreak/>
              <w:t>GESTION DE CAMPAÑAS DE INVESTIGACION</w:t>
            </w:r>
          </w:p>
        </w:tc>
        <w:tc>
          <w:tcPr>
            <w:tcW w:w="1060" w:type="dxa"/>
            <w:noWrap/>
            <w:hideMark/>
          </w:tcPr>
          <w:p w14:paraId="589E99E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5782B6D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EVALUACION DE RECURSOS PESQUEROS</w:t>
            </w:r>
          </w:p>
        </w:tc>
        <w:tc>
          <w:tcPr>
            <w:tcW w:w="993" w:type="dxa"/>
            <w:noWrap/>
            <w:hideMark/>
          </w:tcPr>
          <w:p w14:paraId="4CAC347C"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05665A9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42AEB2D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430ED2D8"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2ABB76EC"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493C3C3E"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1C645086" w14:textId="6E3278BC"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lastRenderedPageBreak/>
              <w:t>79</w:t>
            </w:r>
          </w:p>
        </w:tc>
        <w:tc>
          <w:tcPr>
            <w:tcW w:w="1492" w:type="dxa"/>
            <w:hideMark/>
          </w:tcPr>
          <w:p w14:paraId="4F71E06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INSTITUTO NACIONAL DE LA MUSICA (INAMU)</w:t>
            </w:r>
          </w:p>
        </w:tc>
        <w:tc>
          <w:tcPr>
            <w:tcW w:w="1843" w:type="dxa"/>
            <w:hideMark/>
          </w:tcPr>
          <w:p w14:paraId="5EBA79F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Área de Fomento (Área sustantiva)</w:t>
            </w:r>
          </w:p>
        </w:tc>
        <w:tc>
          <w:tcPr>
            <w:tcW w:w="1060" w:type="dxa"/>
            <w:hideMark/>
          </w:tcPr>
          <w:p w14:paraId="32E64C4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48082AA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3" w:type="dxa"/>
            <w:hideMark/>
          </w:tcPr>
          <w:p w14:paraId="7C5A69F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2126" w:type="dxa"/>
            <w:hideMark/>
          </w:tcPr>
          <w:p w14:paraId="339F31B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7D44352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1701" w:type="dxa"/>
            <w:hideMark/>
          </w:tcPr>
          <w:p w14:paraId="3CB78E3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debiera considerarse como área crítica de apoyo la referida a Administración, debido a la ausencia de manuales con respecto a ingresos y egresos de fondos del INAMU (vg.: controles en la gestión de la Caja de Seguridad, regulación de los movimientos de fondo, ingreso y egreso de recursos y valores) (Temas tratados en Comité de Control y visto exposición del proceso en Matriz de Riesgo informada en Plan UAI 2022)</w:t>
            </w:r>
          </w:p>
        </w:tc>
        <w:tc>
          <w:tcPr>
            <w:tcW w:w="992" w:type="dxa"/>
            <w:noWrap/>
            <w:hideMark/>
          </w:tcPr>
          <w:p w14:paraId="68D8337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0CEA01C3"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26DFFDB4" w14:textId="61128202"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80</w:t>
            </w:r>
          </w:p>
        </w:tc>
        <w:tc>
          <w:tcPr>
            <w:tcW w:w="1492" w:type="dxa"/>
            <w:hideMark/>
          </w:tcPr>
          <w:p w14:paraId="7A149A6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Instituto Nacional de</w:t>
            </w:r>
            <w:r>
              <w:rPr>
                <w:rFonts w:ascii="Calibri" w:hAnsi="Calibri" w:cs="Calibri"/>
                <w:sz w:val="18"/>
                <w:szCs w:val="18"/>
                <w:lang w:eastAsia="es-AR"/>
              </w:rPr>
              <w:t xml:space="preserve"> la</w:t>
            </w:r>
            <w:r w:rsidRPr="00F00E1F">
              <w:rPr>
                <w:rFonts w:ascii="Calibri" w:hAnsi="Calibri" w:cs="Calibri"/>
                <w:sz w:val="18"/>
                <w:szCs w:val="18"/>
                <w:lang w:eastAsia="es-AR"/>
              </w:rPr>
              <w:t xml:space="preserve"> Propiedad Industrial (INPI)</w:t>
            </w:r>
          </w:p>
        </w:tc>
        <w:tc>
          <w:tcPr>
            <w:tcW w:w="1843" w:type="dxa"/>
            <w:hideMark/>
          </w:tcPr>
          <w:p w14:paraId="03758F6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 Administración Nacional de Patentes (Ley N° 24.481 de Patentes de Invención y Modelos de Utilidad)</w:t>
            </w:r>
          </w:p>
        </w:tc>
        <w:tc>
          <w:tcPr>
            <w:tcW w:w="1060" w:type="dxa"/>
            <w:noWrap/>
            <w:hideMark/>
          </w:tcPr>
          <w:p w14:paraId="500C599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04D5952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 Marcas (Ley de Marcas Nº 22.362y Ley de Marcas Colectivas Nº 26.355)</w:t>
            </w:r>
          </w:p>
        </w:tc>
        <w:tc>
          <w:tcPr>
            <w:tcW w:w="993" w:type="dxa"/>
            <w:noWrap/>
            <w:hideMark/>
          </w:tcPr>
          <w:p w14:paraId="10C8B658"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7F07FD0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 Modelos y Diseños Industriales (Decreto Ley 6.673/63 actualizado por Ley 27.444</w:t>
            </w:r>
          </w:p>
        </w:tc>
        <w:tc>
          <w:tcPr>
            <w:tcW w:w="992" w:type="dxa"/>
            <w:noWrap/>
            <w:hideMark/>
          </w:tcPr>
          <w:p w14:paraId="7082ABB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600271E8"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58D8B6C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62BE46C8"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08525229" w14:textId="43C73890"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81</w:t>
            </w:r>
          </w:p>
        </w:tc>
        <w:tc>
          <w:tcPr>
            <w:tcW w:w="1492" w:type="dxa"/>
            <w:noWrap/>
            <w:hideMark/>
          </w:tcPr>
          <w:p w14:paraId="5926AAD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Instituto Nacional de Promoción Turística</w:t>
            </w:r>
          </w:p>
        </w:tc>
        <w:tc>
          <w:tcPr>
            <w:tcW w:w="1843" w:type="dxa"/>
            <w:hideMark/>
          </w:tcPr>
          <w:p w14:paraId="3B74B99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de Administración y Finanzas - Promoción: Certificaciones servicios y eventos</w:t>
            </w:r>
          </w:p>
        </w:tc>
        <w:tc>
          <w:tcPr>
            <w:tcW w:w="1060" w:type="dxa"/>
            <w:noWrap/>
            <w:hideMark/>
          </w:tcPr>
          <w:p w14:paraId="07FFEA1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7FC5065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de Administración y Finanzas - Promoción: Costos estimados de los diversos eventos al momento de planificar y lanzar la solicitud de cotización</w:t>
            </w:r>
          </w:p>
        </w:tc>
        <w:tc>
          <w:tcPr>
            <w:tcW w:w="993" w:type="dxa"/>
            <w:noWrap/>
            <w:hideMark/>
          </w:tcPr>
          <w:p w14:paraId="449227F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3613936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de Administración y Finanzas - Promoción: Selección Oferentes, justificación tanto de Inexistencia de Sustituto Conveniente como de Exclusividades</w:t>
            </w:r>
          </w:p>
        </w:tc>
        <w:tc>
          <w:tcPr>
            <w:tcW w:w="992" w:type="dxa"/>
            <w:noWrap/>
            <w:hideMark/>
          </w:tcPr>
          <w:p w14:paraId="2809E4F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1EA2248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4D5F795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3A55F122"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38AE5A7F" w14:textId="24195575"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lastRenderedPageBreak/>
              <w:t>82</w:t>
            </w:r>
          </w:p>
        </w:tc>
        <w:tc>
          <w:tcPr>
            <w:tcW w:w="1492" w:type="dxa"/>
            <w:hideMark/>
          </w:tcPr>
          <w:p w14:paraId="13D28CE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INSTITUTO NACIONAL DE REHABILITACION PSICOFISICA DEL SUR (INAREPS)</w:t>
            </w:r>
          </w:p>
        </w:tc>
        <w:tc>
          <w:tcPr>
            <w:tcW w:w="1843" w:type="dxa"/>
            <w:hideMark/>
          </w:tcPr>
          <w:p w14:paraId="0F757BA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Departamento de Rehabilitación</w:t>
            </w:r>
          </w:p>
        </w:tc>
        <w:tc>
          <w:tcPr>
            <w:tcW w:w="1060" w:type="dxa"/>
            <w:noWrap/>
            <w:hideMark/>
          </w:tcPr>
          <w:p w14:paraId="29156C7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35EDFC6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Departamento de Estadística</w:t>
            </w:r>
          </w:p>
        </w:tc>
        <w:tc>
          <w:tcPr>
            <w:tcW w:w="993" w:type="dxa"/>
            <w:noWrap/>
            <w:hideMark/>
          </w:tcPr>
          <w:p w14:paraId="05F99F1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5459FA3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Departamento de Servicio Social.</w:t>
            </w:r>
          </w:p>
        </w:tc>
        <w:tc>
          <w:tcPr>
            <w:tcW w:w="992" w:type="dxa"/>
            <w:noWrap/>
            <w:hideMark/>
          </w:tcPr>
          <w:p w14:paraId="1AE20D2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6D1EF82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c>
          <w:tcPr>
            <w:tcW w:w="992" w:type="dxa"/>
            <w:noWrap/>
            <w:hideMark/>
          </w:tcPr>
          <w:p w14:paraId="582263A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r>
      <w:tr w:rsidR="00702690" w:rsidRPr="00F00E1F" w14:paraId="12140B8A"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0E107BAC" w14:textId="6BF5D3ED"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83</w:t>
            </w:r>
          </w:p>
        </w:tc>
        <w:tc>
          <w:tcPr>
            <w:tcW w:w="1492" w:type="dxa"/>
            <w:noWrap/>
            <w:hideMark/>
          </w:tcPr>
          <w:p w14:paraId="2965328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8345A2">
              <w:rPr>
                <w:rFonts w:ascii="Calibri" w:hAnsi="Calibri" w:cs="Calibri"/>
                <w:sz w:val="18"/>
                <w:szCs w:val="18"/>
                <w:lang w:eastAsia="es-AR"/>
              </w:rPr>
              <w:t>Instituto Nacional de Semillas (INASE)</w:t>
            </w:r>
          </w:p>
        </w:tc>
        <w:tc>
          <w:tcPr>
            <w:tcW w:w="1843" w:type="dxa"/>
            <w:noWrap/>
            <w:hideMark/>
          </w:tcPr>
          <w:p w14:paraId="2A51267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CERTIFICACION NACIONAL DE SEMILLAS CITRICOS</w:t>
            </w:r>
          </w:p>
        </w:tc>
        <w:tc>
          <w:tcPr>
            <w:tcW w:w="1060" w:type="dxa"/>
            <w:noWrap/>
            <w:hideMark/>
          </w:tcPr>
          <w:p w14:paraId="063E460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1E11525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CERTIFICACION NACIONAL DE PAPA EN EL NOA</w:t>
            </w:r>
          </w:p>
        </w:tc>
        <w:tc>
          <w:tcPr>
            <w:tcW w:w="993" w:type="dxa"/>
            <w:noWrap/>
            <w:hideMark/>
          </w:tcPr>
          <w:p w14:paraId="199168C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7A6CFCC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REGISTRO NAC. PROPIEDAD DE CULTIVARES</w:t>
            </w:r>
          </w:p>
        </w:tc>
        <w:tc>
          <w:tcPr>
            <w:tcW w:w="992" w:type="dxa"/>
            <w:noWrap/>
            <w:hideMark/>
          </w:tcPr>
          <w:p w14:paraId="4229FC0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5FB6E9D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0734DD2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50B5EEA6"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260B6ABA" w14:textId="5B20117B"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84</w:t>
            </w:r>
          </w:p>
        </w:tc>
        <w:tc>
          <w:tcPr>
            <w:tcW w:w="1492" w:type="dxa"/>
            <w:hideMark/>
          </w:tcPr>
          <w:p w14:paraId="1F0A20E3" w14:textId="51133255"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Instituto Nacional de Servicios Sociales para Jubilados y Pensionados (INSSJP)</w:t>
            </w:r>
          </w:p>
        </w:tc>
        <w:tc>
          <w:tcPr>
            <w:tcW w:w="1843" w:type="dxa"/>
            <w:hideMark/>
          </w:tcPr>
          <w:p w14:paraId="629C6A9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Secretaría de Políticas Sanitarias</w:t>
            </w:r>
          </w:p>
        </w:tc>
        <w:tc>
          <w:tcPr>
            <w:tcW w:w="1060" w:type="dxa"/>
            <w:hideMark/>
          </w:tcPr>
          <w:p w14:paraId="25B24A0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43CE84D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Secretaria General de Administración </w:t>
            </w:r>
          </w:p>
        </w:tc>
        <w:tc>
          <w:tcPr>
            <w:tcW w:w="993" w:type="dxa"/>
            <w:hideMark/>
          </w:tcPr>
          <w:p w14:paraId="64CC3DC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0A6B8C5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FF0000"/>
                <w:sz w:val="18"/>
                <w:szCs w:val="18"/>
                <w:lang w:eastAsia="es-AR"/>
              </w:rPr>
            </w:pPr>
            <w:r w:rsidRPr="00790D8B">
              <w:rPr>
                <w:rFonts w:ascii="Calibri" w:hAnsi="Calibri" w:cs="Calibri"/>
                <w:color w:val="auto"/>
                <w:sz w:val="18"/>
                <w:szCs w:val="18"/>
                <w:lang w:eastAsia="es-AR"/>
              </w:rPr>
              <w:t xml:space="preserve">- </w:t>
            </w:r>
            <w:r w:rsidRPr="00790D8B">
              <w:rPr>
                <w:rStyle w:val="Refdenotaalpie"/>
                <w:rFonts w:ascii="Calibri" w:hAnsi="Calibri"/>
                <w:color w:val="auto"/>
                <w:szCs w:val="18"/>
                <w:lang w:eastAsia="es-AR"/>
              </w:rPr>
              <w:footnoteReference w:id="4"/>
            </w:r>
          </w:p>
        </w:tc>
        <w:tc>
          <w:tcPr>
            <w:tcW w:w="992" w:type="dxa"/>
            <w:hideMark/>
          </w:tcPr>
          <w:p w14:paraId="5AF36ED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hideMark/>
          </w:tcPr>
          <w:p w14:paraId="47EF553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hideMark/>
          </w:tcPr>
          <w:p w14:paraId="43A5F50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76DA19D0"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6E913FBA" w14:textId="02588250"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85</w:t>
            </w:r>
          </w:p>
        </w:tc>
        <w:tc>
          <w:tcPr>
            <w:tcW w:w="1492" w:type="dxa"/>
            <w:noWrap/>
            <w:hideMark/>
          </w:tcPr>
          <w:p w14:paraId="5546B23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8345A2">
              <w:rPr>
                <w:rFonts w:ascii="Calibri" w:hAnsi="Calibri" w:cs="Calibri"/>
                <w:sz w:val="18"/>
                <w:szCs w:val="18"/>
                <w:lang w:eastAsia="es-AR"/>
              </w:rPr>
              <w:t>Instituto Nacional de Tecnología Agropecuaria</w:t>
            </w:r>
          </w:p>
        </w:tc>
        <w:tc>
          <w:tcPr>
            <w:tcW w:w="1843" w:type="dxa"/>
            <w:noWrap/>
            <w:hideMark/>
          </w:tcPr>
          <w:p w14:paraId="142FB45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INVESTIGACION Y DESARROLLO</w:t>
            </w:r>
          </w:p>
        </w:tc>
        <w:tc>
          <w:tcPr>
            <w:tcW w:w="1060" w:type="dxa"/>
            <w:noWrap/>
            <w:hideMark/>
          </w:tcPr>
          <w:p w14:paraId="0525FE3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1D97507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EXTENSION Y TRANSFERENCIA</w:t>
            </w:r>
          </w:p>
        </w:tc>
        <w:tc>
          <w:tcPr>
            <w:tcW w:w="993" w:type="dxa"/>
            <w:noWrap/>
            <w:hideMark/>
          </w:tcPr>
          <w:p w14:paraId="50F5B03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7C759AB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VINCULACION TECNOLOGICA</w:t>
            </w:r>
          </w:p>
        </w:tc>
        <w:tc>
          <w:tcPr>
            <w:tcW w:w="992" w:type="dxa"/>
            <w:noWrap/>
            <w:hideMark/>
          </w:tcPr>
          <w:p w14:paraId="46BD914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717A7A19"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02AB0B3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6C5F0CA2"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281D42CB" w14:textId="498C4EFF"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86</w:t>
            </w:r>
          </w:p>
        </w:tc>
        <w:tc>
          <w:tcPr>
            <w:tcW w:w="1492" w:type="dxa"/>
            <w:hideMark/>
          </w:tcPr>
          <w:p w14:paraId="0598247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Instituto Nacional de Tecnología Industrial (INTI)</w:t>
            </w:r>
          </w:p>
        </w:tc>
        <w:tc>
          <w:tcPr>
            <w:tcW w:w="1843" w:type="dxa"/>
            <w:hideMark/>
          </w:tcPr>
          <w:p w14:paraId="38BB9DF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Sistema de Centros de Investigación y Desarrollo que abarca: el apoyo a la industria, a través de la generación y transferencia de tecnología, la certificación de procesos, productos y personas, y el aseguramiento de la calidad de los bienes y servicios producidos en todo el país.</w:t>
            </w:r>
          </w:p>
        </w:tc>
        <w:tc>
          <w:tcPr>
            <w:tcW w:w="1060" w:type="dxa"/>
            <w:noWrap/>
            <w:hideMark/>
          </w:tcPr>
          <w:p w14:paraId="10A87B3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2A8C402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3" w:type="dxa"/>
            <w:noWrap/>
            <w:hideMark/>
          </w:tcPr>
          <w:p w14:paraId="6185069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2126" w:type="dxa"/>
            <w:noWrap/>
            <w:hideMark/>
          </w:tcPr>
          <w:p w14:paraId="475A5EB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70F165F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1701" w:type="dxa"/>
            <w:noWrap/>
            <w:hideMark/>
          </w:tcPr>
          <w:p w14:paraId="77E2288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3A3A5F1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7FCD6CAF"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157498CB" w14:textId="1AED23EA"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87</w:t>
            </w:r>
          </w:p>
        </w:tc>
        <w:tc>
          <w:tcPr>
            <w:tcW w:w="1492" w:type="dxa"/>
            <w:noWrap/>
            <w:hideMark/>
          </w:tcPr>
          <w:p w14:paraId="351653A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8345A2">
              <w:rPr>
                <w:rFonts w:ascii="Calibri" w:hAnsi="Calibri" w:cs="Calibri"/>
                <w:sz w:val="18"/>
                <w:szCs w:val="18"/>
                <w:lang w:eastAsia="es-AR"/>
              </w:rPr>
              <w:t>Instituto Nacional de Vitivinicultura</w:t>
            </w:r>
          </w:p>
        </w:tc>
        <w:tc>
          <w:tcPr>
            <w:tcW w:w="1843" w:type="dxa"/>
            <w:noWrap/>
            <w:hideMark/>
          </w:tcPr>
          <w:p w14:paraId="3492FD9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DEPARTAMENTO DE INSCRIPTOS</w:t>
            </w:r>
          </w:p>
        </w:tc>
        <w:tc>
          <w:tcPr>
            <w:tcW w:w="1060" w:type="dxa"/>
            <w:noWrap/>
            <w:hideMark/>
          </w:tcPr>
          <w:p w14:paraId="061742E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456D6DF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HABILITACION DE PRODUCTOS VITIVINICOLAS</w:t>
            </w:r>
          </w:p>
        </w:tc>
        <w:tc>
          <w:tcPr>
            <w:tcW w:w="993" w:type="dxa"/>
            <w:noWrap/>
            <w:hideMark/>
          </w:tcPr>
          <w:p w14:paraId="1221118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19AA054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2A98D56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443F7FC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5315A0F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3977D093"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06CF7BED" w14:textId="66B2F48E"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88</w:t>
            </w:r>
          </w:p>
        </w:tc>
        <w:tc>
          <w:tcPr>
            <w:tcW w:w="1492" w:type="dxa"/>
            <w:noWrap/>
            <w:hideMark/>
          </w:tcPr>
          <w:p w14:paraId="60D1DA6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I</w:t>
            </w:r>
            <w:r>
              <w:rPr>
                <w:rFonts w:ascii="Calibri" w:hAnsi="Calibri" w:cs="Calibri"/>
                <w:sz w:val="18"/>
                <w:szCs w:val="18"/>
                <w:lang w:eastAsia="es-AR"/>
              </w:rPr>
              <w:t xml:space="preserve">nstituto </w:t>
            </w:r>
            <w:r w:rsidRPr="00F00E1F">
              <w:rPr>
                <w:rFonts w:ascii="Calibri" w:hAnsi="Calibri" w:cs="Calibri"/>
                <w:sz w:val="18"/>
                <w:szCs w:val="18"/>
                <w:lang w:eastAsia="es-AR"/>
              </w:rPr>
              <w:t>N</w:t>
            </w:r>
            <w:r>
              <w:rPr>
                <w:rFonts w:ascii="Calibri" w:hAnsi="Calibri" w:cs="Calibri"/>
                <w:sz w:val="18"/>
                <w:szCs w:val="18"/>
                <w:lang w:eastAsia="es-AR"/>
              </w:rPr>
              <w:t xml:space="preserve">acional del </w:t>
            </w:r>
            <w:r w:rsidRPr="00F00E1F">
              <w:rPr>
                <w:rFonts w:ascii="Calibri" w:hAnsi="Calibri" w:cs="Calibri"/>
                <w:sz w:val="18"/>
                <w:szCs w:val="18"/>
                <w:lang w:eastAsia="es-AR"/>
              </w:rPr>
              <w:t>A</w:t>
            </w:r>
            <w:r>
              <w:rPr>
                <w:rFonts w:ascii="Calibri" w:hAnsi="Calibri" w:cs="Calibri"/>
                <w:sz w:val="18"/>
                <w:szCs w:val="18"/>
                <w:lang w:eastAsia="es-AR"/>
              </w:rPr>
              <w:t>gua</w:t>
            </w:r>
          </w:p>
        </w:tc>
        <w:tc>
          <w:tcPr>
            <w:tcW w:w="1843" w:type="dxa"/>
            <w:hideMark/>
          </w:tcPr>
          <w:p w14:paraId="6DB5BC0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Coordinación de Gestión</w:t>
            </w:r>
            <w:r w:rsidRPr="00F00E1F">
              <w:rPr>
                <w:rFonts w:ascii="Calibri" w:hAnsi="Calibri" w:cs="Calibri"/>
                <w:sz w:val="18"/>
                <w:szCs w:val="18"/>
                <w:lang w:eastAsia="es-AR"/>
              </w:rPr>
              <w:br/>
              <w:t>Técnica</w:t>
            </w:r>
          </w:p>
        </w:tc>
        <w:tc>
          <w:tcPr>
            <w:tcW w:w="1060" w:type="dxa"/>
            <w:noWrap/>
            <w:hideMark/>
          </w:tcPr>
          <w:p w14:paraId="6FFB1B0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0F47D3B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3" w:type="dxa"/>
            <w:noWrap/>
            <w:hideMark/>
          </w:tcPr>
          <w:p w14:paraId="519147E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2126" w:type="dxa"/>
            <w:noWrap/>
            <w:hideMark/>
          </w:tcPr>
          <w:p w14:paraId="4D7F520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287A1DA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1701" w:type="dxa"/>
            <w:noWrap/>
            <w:hideMark/>
          </w:tcPr>
          <w:p w14:paraId="6FD12E7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46F17DE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6D61F8DB"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44896015" w14:textId="542E56D9"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lastRenderedPageBreak/>
              <w:t>89</w:t>
            </w:r>
          </w:p>
        </w:tc>
        <w:tc>
          <w:tcPr>
            <w:tcW w:w="1492" w:type="dxa"/>
            <w:noWrap/>
            <w:hideMark/>
          </w:tcPr>
          <w:p w14:paraId="6537E6CF" w14:textId="77777777" w:rsidR="00702690" w:rsidRPr="00A064D9"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INSTITUTO NACIONAL DEL CANCER (INC)</w:t>
            </w:r>
          </w:p>
        </w:tc>
        <w:tc>
          <w:tcPr>
            <w:tcW w:w="1843" w:type="dxa"/>
            <w:hideMark/>
          </w:tcPr>
          <w:p w14:paraId="2C9E839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DIRECCION DE PREVENCION, DIAGNOSTICO Y TRATAMIENTO </w:t>
            </w:r>
          </w:p>
        </w:tc>
        <w:tc>
          <w:tcPr>
            <w:tcW w:w="1060" w:type="dxa"/>
            <w:noWrap/>
            <w:hideMark/>
          </w:tcPr>
          <w:p w14:paraId="582B236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09F90CD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DIRECCION DE SISTEMAS DE INFORMACION Y GESTION DEL CONOCIMIENTO</w:t>
            </w:r>
          </w:p>
        </w:tc>
        <w:tc>
          <w:tcPr>
            <w:tcW w:w="993" w:type="dxa"/>
            <w:noWrap/>
            <w:hideMark/>
          </w:tcPr>
          <w:p w14:paraId="326D79D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2CE793E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ASUNTOS JURIDICOS</w:t>
            </w:r>
          </w:p>
        </w:tc>
        <w:tc>
          <w:tcPr>
            <w:tcW w:w="992" w:type="dxa"/>
            <w:noWrap/>
            <w:hideMark/>
          </w:tcPr>
          <w:p w14:paraId="4B22EA1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Pr>
                <w:rFonts w:ascii="Calibri" w:hAnsi="Calibri" w:cs="Calibri"/>
                <w:sz w:val="18"/>
                <w:szCs w:val="18"/>
                <w:lang w:eastAsia="es-AR"/>
              </w:rPr>
              <w:t>NO</w:t>
            </w:r>
            <w:r>
              <w:rPr>
                <w:rStyle w:val="Refdenotaalpie"/>
                <w:rFonts w:ascii="Calibri" w:hAnsi="Calibri"/>
                <w:szCs w:val="18"/>
                <w:lang w:eastAsia="es-AR"/>
              </w:rPr>
              <w:footnoteReference w:id="5"/>
            </w:r>
          </w:p>
        </w:tc>
        <w:tc>
          <w:tcPr>
            <w:tcW w:w="1701" w:type="dxa"/>
            <w:noWrap/>
            <w:hideMark/>
          </w:tcPr>
          <w:p w14:paraId="157BBCB7"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c>
          <w:tcPr>
            <w:tcW w:w="992" w:type="dxa"/>
            <w:noWrap/>
            <w:hideMark/>
          </w:tcPr>
          <w:p w14:paraId="4703871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r>
      <w:tr w:rsidR="00702690" w:rsidRPr="00F00E1F" w14:paraId="638F6C0B"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6294EDA8" w14:textId="2D5B90D5"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90</w:t>
            </w:r>
          </w:p>
        </w:tc>
        <w:tc>
          <w:tcPr>
            <w:tcW w:w="1492" w:type="dxa"/>
            <w:hideMark/>
          </w:tcPr>
          <w:p w14:paraId="066E28DE" w14:textId="77777777" w:rsidR="00702690" w:rsidRPr="00A064D9"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INSTITUTO NACIONAL DEL TEATRO</w:t>
            </w:r>
          </w:p>
        </w:tc>
        <w:tc>
          <w:tcPr>
            <w:tcW w:w="1843" w:type="dxa"/>
            <w:hideMark/>
          </w:tcPr>
          <w:p w14:paraId="4B22702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Pr>
                <w:rFonts w:ascii="Calibri" w:hAnsi="Calibri" w:cs="Calibri"/>
                <w:sz w:val="18"/>
                <w:szCs w:val="18"/>
                <w:lang w:eastAsia="es-AR"/>
              </w:rPr>
              <w:t>-</w:t>
            </w:r>
            <w:r>
              <w:rPr>
                <w:rStyle w:val="Refdenotaalpie"/>
                <w:rFonts w:ascii="Calibri" w:hAnsi="Calibri"/>
                <w:szCs w:val="18"/>
                <w:lang w:eastAsia="es-AR"/>
              </w:rPr>
              <w:footnoteReference w:id="6"/>
            </w:r>
          </w:p>
        </w:tc>
        <w:tc>
          <w:tcPr>
            <w:tcW w:w="1060" w:type="dxa"/>
            <w:hideMark/>
          </w:tcPr>
          <w:p w14:paraId="0335D8D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1984" w:type="dxa"/>
            <w:hideMark/>
          </w:tcPr>
          <w:p w14:paraId="43CCAB4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3" w:type="dxa"/>
            <w:hideMark/>
          </w:tcPr>
          <w:p w14:paraId="1DD4010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2126" w:type="dxa"/>
            <w:hideMark/>
          </w:tcPr>
          <w:p w14:paraId="6938AE3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hideMark/>
          </w:tcPr>
          <w:p w14:paraId="3E80DFD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1701" w:type="dxa"/>
            <w:hideMark/>
          </w:tcPr>
          <w:p w14:paraId="7118A6E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Esta SJ considera críticas por la ausencia de Manuales de Procedimientos, a las áreas sustantivas que corresponden a la “Dirección de Fiscalización” y a la “Dirección de Fomento y Promoción de actividades Teatrales” y como área de apoyo a la “Dirección de Administración y Finanzas” (Temas tratados en Comité de Control y visto exposición del proceso en Matriz de Riesgo informada en Plan UAI 2022)</w:t>
            </w:r>
          </w:p>
        </w:tc>
        <w:tc>
          <w:tcPr>
            <w:tcW w:w="992" w:type="dxa"/>
            <w:noWrap/>
            <w:hideMark/>
          </w:tcPr>
          <w:p w14:paraId="59C7DDA8"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599C6ADF"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1030BF0F" w14:textId="4301F717"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91</w:t>
            </w:r>
          </w:p>
        </w:tc>
        <w:tc>
          <w:tcPr>
            <w:tcW w:w="1492" w:type="dxa"/>
            <w:noWrap/>
            <w:hideMark/>
          </w:tcPr>
          <w:p w14:paraId="391E6CD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INTEGRACIÓN ENERGÉTICA ARGENTINA S.A.</w:t>
            </w:r>
          </w:p>
        </w:tc>
        <w:tc>
          <w:tcPr>
            <w:tcW w:w="1843" w:type="dxa"/>
            <w:noWrap/>
            <w:hideMark/>
          </w:tcPr>
          <w:p w14:paraId="5F42CF3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de Obras y Proyectos</w:t>
            </w:r>
          </w:p>
        </w:tc>
        <w:tc>
          <w:tcPr>
            <w:tcW w:w="1060" w:type="dxa"/>
            <w:noWrap/>
            <w:hideMark/>
          </w:tcPr>
          <w:p w14:paraId="21138F8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984" w:type="dxa"/>
            <w:noWrap/>
            <w:hideMark/>
          </w:tcPr>
          <w:p w14:paraId="0674EF4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de Gas y Energía Eléctrica</w:t>
            </w:r>
          </w:p>
        </w:tc>
        <w:tc>
          <w:tcPr>
            <w:tcW w:w="993" w:type="dxa"/>
            <w:noWrap/>
            <w:hideMark/>
          </w:tcPr>
          <w:p w14:paraId="4F0C3F19"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noWrap/>
            <w:hideMark/>
          </w:tcPr>
          <w:p w14:paraId="23DD86C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de Administración, Finanzas y Servicios Corporativos</w:t>
            </w:r>
          </w:p>
        </w:tc>
        <w:tc>
          <w:tcPr>
            <w:tcW w:w="992" w:type="dxa"/>
            <w:noWrap/>
            <w:hideMark/>
          </w:tcPr>
          <w:p w14:paraId="0488ABA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0A2E0F5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240E749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0C14AEA3"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60BCE3EC" w14:textId="320BB369"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lastRenderedPageBreak/>
              <w:t>92</w:t>
            </w:r>
          </w:p>
        </w:tc>
        <w:tc>
          <w:tcPr>
            <w:tcW w:w="1492" w:type="dxa"/>
            <w:noWrap/>
            <w:hideMark/>
          </w:tcPr>
          <w:p w14:paraId="4980B8B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INTERCARGO SAU - ITC SAU</w:t>
            </w:r>
          </w:p>
        </w:tc>
        <w:tc>
          <w:tcPr>
            <w:tcW w:w="1843" w:type="dxa"/>
            <w:noWrap/>
            <w:hideMark/>
          </w:tcPr>
          <w:p w14:paraId="6A3A1D9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LEGALES</w:t>
            </w:r>
          </w:p>
        </w:tc>
        <w:tc>
          <w:tcPr>
            <w:tcW w:w="1060" w:type="dxa"/>
            <w:noWrap/>
            <w:hideMark/>
          </w:tcPr>
          <w:p w14:paraId="528EFC88"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527AC7D8"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Mantenimiento e Infraestructura</w:t>
            </w:r>
          </w:p>
        </w:tc>
        <w:tc>
          <w:tcPr>
            <w:tcW w:w="993" w:type="dxa"/>
            <w:noWrap/>
            <w:hideMark/>
          </w:tcPr>
          <w:p w14:paraId="4B518C8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1288CF78"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Operaciones </w:t>
            </w:r>
          </w:p>
        </w:tc>
        <w:tc>
          <w:tcPr>
            <w:tcW w:w="992" w:type="dxa"/>
            <w:noWrap/>
            <w:hideMark/>
          </w:tcPr>
          <w:p w14:paraId="258BD97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01220D1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125CC59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05199FE7"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107C6977" w14:textId="2A93E90D"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93</w:t>
            </w:r>
          </w:p>
        </w:tc>
        <w:tc>
          <w:tcPr>
            <w:tcW w:w="1492" w:type="dxa"/>
            <w:noWrap/>
            <w:hideMark/>
          </w:tcPr>
          <w:p w14:paraId="0FE6A59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Jefatura de Gabinete de Ministros</w:t>
            </w:r>
          </w:p>
        </w:tc>
        <w:tc>
          <w:tcPr>
            <w:tcW w:w="1843" w:type="dxa"/>
            <w:noWrap/>
            <w:hideMark/>
          </w:tcPr>
          <w:p w14:paraId="1E6AE87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i/>
                <w:iCs/>
                <w:sz w:val="18"/>
                <w:szCs w:val="18"/>
                <w:lang w:eastAsia="es-AR"/>
              </w:rPr>
            </w:pPr>
            <w:r w:rsidRPr="00F00E1F">
              <w:rPr>
                <w:rFonts w:ascii="Calibri" w:hAnsi="Calibri" w:cs="Calibri"/>
                <w:i/>
                <w:iCs/>
                <w:sz w:val="18"/>
                <w:szCs w:val="18"/>
                <w:lang w:eastAsia="es-AR"/>
              </w:rPr>
              <w:t>a)      Sistemas informáticos administrativos transversales de la APN</w:t>
            </w:r>
          </w:p>
        </w:tc>
        <w:tc>
          <w:tcPr>
            <w:tcW w:w="1060" w:type="dxa"/>
            <w:noWrap/>
            <w:hideMark/>
          </w:tcPr>
          <w:p w14:paraId="0664AFD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5FBB0A2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i/>
                <w:iCs/>
                <w:sz w:val="18"/>
                <w:szCs w:val="18"/>
                <w:lang w:eastAsia="es-AR"/>
              </w:rPr>
            </w:pPr>
            <w:r w:rsidRPr="00F00E1F">
              <w:rPr>
                <w:rFonts w:ascii="Calibri" w:hAnsi="Calibri" w:cs="Calibri"/>
                <w:i/>
                <w:iCs/>
                <w:sz w:val="18"/>
                <w:szCs w:val="18"/>
                <w:lang w:eastAsia="es-AR"/>
              </w:rPr>
              <w:t>a)      Sistemas informáticos de apoyo a la gestión de las compras y contrataciones de la APN</w:t>
            </w:r>
          </w:p>
        </w:tc>
        <w:tc>
          <w:tcPr>
            <w:tcW w:w="993" w:type="dxa"/>
            <w:noWrap/>
            <w:hideMark/>
          </w:tcPr>
          <w:p w14:paraId="2580AAE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542A564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i/>
                <w:iCs/>
                <w:sz w:val="18"/>
                <w:szCs w:val="18"/>
                <w:lang w:eastAsia="es-AR"/>
              </w:rPr>
            </w:pPr>
            <w:r w:rsidRPr="00F00E1F">
              <w:rPr>
                <w:rFonts w:ascii="Calibri" w:hAnsi="Calibri" w:cs="Calibri"/>
                <w:i/>
                <w:iCs/>
                <w:sz w:val="18"/>
                <w:szCs w:val="18"/>
                <w:lang w:eastAsia="es-AR"/>
              </w:rPr>
              <w:t>Otorgamiento, control y rendición de subsidios (Secretaría de Políticas Integrales sobre Drogas de la Nación Argentina)</w:t>
            </w:r>
          </w:p>
        </w:tc>
        <w:tc>
          <w:tcPr>
            <w:tcW w:w="992" w:type="dxa"/>
            <w:noWrap/>
            <w:hideMark/>
          </w:tcPr>
          <w:p w14:paraId="773C0E1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55F5B30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4DE27E7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17255188"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43181525" w14:textId="1A5EAE13"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94</w:t>
            </w:r>
          </w:p>
        </w:tc>
        <w:tc>
          <w:tcPr>
            <w:tcW w:w="1492" w:type="dxa"/>
            <w:hideMark/>
          </w:tcPr>
          <w:p w14:paraId="0DEFF71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Junta de Seguridad en el Transporte</w:t>
            </w:r>
          </w:p>
        </w:tc>
        <w:tc>
          <w:tcPr>
            <w:tcW w:w="1843" w:type="dxa"/>
            <w:hideMark/>
          </w:tcPr>
          <w:p w14:paraId="49E6441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Nacional de Investigación de Sucesos Ferroviarios</w:t>
            </w:r>
          </w:p>
        </w:tc>
        <w:tc>
          <w:tcPr>
            <w:tcW w:w="1060" w:type="dxa"/>
            <w:hideMark/>
          </w:tcPr>
          <w:p w14:paraId="21CEAB9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109A01D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 Dirección Nacional de Investigación de Sucesos Marítimos, Fluviales y Lacustres </w:t>
            </w:r>
          </w:p>
        </w:tc>
        <w:tc>
          <w:tcPr>
            <w:tcW w:w="993" w:type="dxa"/>
            <w:hideMark/>
          </w:tcPr>
          <w:p w14:paraId="7F459F9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2D0797A8"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Nacional de Investigación de Sucesos Automotores.</w:t>
            </w:r>
          </w:p>
        </w:tc>
        <w:tc>
          <w:tcPr>
            <w:tcW w:w="992" w:type="dxa"/>
            <w:hideMark/>
          </w:tcPr>
          <w:p w14:paraId="1751C60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hideMark/>
          </w:tcPr>
          <w:p w14:paraId="3725A9C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hideMark/>
          </w:tcPr>
          <w:p w14:paraId="3AEFA8A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4C1825D8"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0DB5797E" w14:textId="2ACBDB1F"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95</w:t>
            </w:r>
          </w:p>
        </w:tc>
        <w:tc>
          <w:tcPr>
            <w:tcW w:w="1492" w:type="dxa"/>
            <w:noWrap/>
            <w:hideMark/>
          </w:tcPr>
          <w:p w14:paraId="06029B4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Pr>
                <w:rFonts w:ascii="Calibri" w:hAnsi="Calibri" w:cs="Calibri"/>
                <w:sz w:val="18"/>
                <w:szCs w:val="18"/>
                <w:lang w:eastAsia="es-AR"/>
              </w:rPr>
              <w:t xml:space="preserve">LT10 </w:t>
            </w:r>
            <w:r w:rsidRPr="00F00E1F">
              <w:rPr>
                <w:rFonts w:ascii="Calibri" w:hAnsi="Calibri" w:cs="Calibri"/>
                <w:sz w:val="18"/>
                <w:szCs w:val="18"/>
                <w:lang w:eastAsia="es-AR"/>
              </w:rPr>
              <w:t>RADIO UNIVERSIDAD NACIONAL DEL LITORAL SA</w:t>
            </w:r>
          </w:p>
        </w:tc>
        <w:tc>
          <w:tcPr>
            <w:tcW w:w="1843" w:type="dxa"/>
            <w:hideMark/>
          </w:tcPr>
          <w:p w14:paraId="2D0B0D9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Análisis de Créditos: Deudores Morosos e Incobrables</w:t>
            </w:r>
          </w:p>
        </w:tc>
        <w:tc>
          <w:tcPr>
            <w:tcW w:w="1060" w:type="dxa"/>
            <w:noWrap/>
            <w:hideMark/>
          </w:tcPr>
          <w:p w14:paraId="1C143E4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4FA70CE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3" w:type="dxa"/>
            <w:noWrap/>
            <w:hideMark/>
          </w:tcPr>
          <w:p w14:paraId="56A5E5B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noWrap/>
            <w:hideMark/>
          </w:tcPr>
          <w:p w14:paraId="356A460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490CEB8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0FB59A3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44E97AC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445F6E84"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5570AB7B" w14:textId="0418C5C4"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96</w:t>
            </w:r>
          </w:p>
        </w:tc>
        <w:tc>
          <w:tcPr>
            <w:tcW w:w="1492" w:type="dxa"/>
            <w:noWrap/>
            <w:hideMark/>
          </w:tcPr>
          <w:p w14:paraId="5E6F699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8345A2">
              <w:rPr>
                <w:rFonts w:ascii="Calibri" w:hAnsi="Calibri" w:cs="Calibri"/>
                <w:sz w:val="18"/>
                <w:szCs w:val="18"/>
                <w:lang w:eastAsia="es-AR"/>
              </w:rPr>
              <w:t>Ministerio de Agricultura, Ganadería y Pesca</w:t>
            </w:r>
          </w:p>
        </w:tc>
        <w:tc>
          <w:tcPr>
            <w:tcW w:w="1843" w:type="dxa"/>
            <w:noWrap/>
            <w:hideMark/>
          </w:tcPr>
          <w:p w14:paraId="7333CDB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RENDICIONES DE CUENTAS</w:t>
            </w:r>
          </w:p>
        </w:tc>
        <w:tc>
          <w:tcPr>
            <w:tcW w:w="1060" w:type="dxa"/>
            <w:noWrap/>
            <w:hideMark/>
          </w:tcPr>
          <w:p w14:paraId="2568580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2F05B6F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FISCALIZACION DNCCA</w:t>
            </w:r>
          </w:p>
        </w:tc>
        <w:tc>
          <w:tcPr>
            <w:tcW w:w="993" w:type="dxa"/>
            <w:noWrap/>
            <w:hideMark/>
          </w:tcPr>
          <w:p w14:paraId="09492B4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570EEF5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730058D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NO</w:t>
            </w:r>
          </w:p>
        </w:tc>
        <w:tc>
          <w:tcPr>
            <w:tcW w:w="1701" w:type="dxa"/>
            <w:noWrap/>
            <w:hideMark/>
          </w:tcPr>
          <w:p w14:paraId="6F5DC69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7B99550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1ED13972"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1C1FA5BB" w14:textId="3438994C"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97</w:t>
            </w:r>
          </w:p>
        </w:tc>
        <w:tc>
          <w:tcPr>
            <w:tcW w:w="1492" w:type="dxa"/>
            <w:hideMark/>
          </w:tcPr>
          <w:p w14:paraId="0525C05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Ministerio de Ambiente y Desarrollo Sostenible</w:t>
            </w:r>
          </w:p>
        </w:tc>
        <w:tc>
          <w:tcPr>
            <w:tcW w:w="1843" w:type="dxa"/>
            <w:noWrap/>
            <w:hideMark/>
          </w:tcPr>
          <w:p w14:paraId="145189E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Bosques Nativos.</w:t>
            </w:r>
          </w:p>
        </w:tc>
        <w:tc>
          <w:tcPr>
            <w:tcW w:w="1060" w:type="dxa"/>
            <w:noWrap/>
            <w:hideMark/>
          </w:tcPr>
          <w:p w14:paraId="1725104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03EE631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Sistema Nacional Manejo del Fuego</w:t>
            </w:r>
          </w:p>
        </w:tc>
        <w:tc>
          <w:tcPr>
            <w:tcW w:w="993" w:type="dxa"/>
            <w:noWrap/>
            <w:hideMark/>
          </w:tcPr>
          <w:p w14:paraId="6B5B2C89"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23C867C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Gestión Integral Residuos Sólidos Urbanos</w:t>
            </w:r>
          </w:p>
        </w:tc>
        <w:tc>
          <w:tcPr>
            <w:tcW w:w="992" w:type="dxa"/>
            <w:noWrap/>
            <w:hideMark/>
          </w:tcPr>
          <w:p w14:paraId="5A42E9D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5411595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389DF51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422C5AED"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5B959112" w14:textId="7B73A20D"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98</w:t>
            </w:r>
          </w:p>
        </w:tc>
        <w:tc>
          <w:tcPr>
            <w:tcW w:w="1492" w:type="dxa"/>
            <w:hideMark/>
          </w:tcPr>
          <w:p w14:paraId="13EB446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Ministerio de Ciencia, Tecnología e </w:t>
            </w:r>
            <w:r>
              <w:rPr>
                <w:rFonts w:ascii="Calibri" w:hAnsi="Calibri" w:cs="Calibri"/>
                <w:sz w:val="18"/>
                <w:szCs w:val="18"/>
                <w:lang w:eastAsia="es-AR"/>
              </w:rPr>
              <w:t>Innovación</w:t>
            </w:r>
          </w:p>
        </w:tc>
        <w:tc>
          <w:tcPr>
            <w:tcW w:w="1843" w:type="dxa"/>
            <w:hideMark/>
          </w:tcPr>
          <w:p w14:paraId="43AB9CE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Subsecretaria de Coordinación Institucional (SSCI) y Subsecretaria de Federalización de la Ciencia, Tecnología e Innovación.</w:t>
            </w:r>
          </w:p>
        </w:tc>
        <w:tc>
          <w:tcPr>
            <w:tcW w:w="1060" w:type="dxa"/>
            <w:noWrap/>
            <w:hideMark/>
          </w:tcPr>
          <w:p w14:paraId="29AF04F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3A5E304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Unidad Ciencia y Tecnología contra el Hambre</w:t>
            </w:r>
          </w:p>
        </w:tc>
        <w:tc>
          <w:tcPr>
            <w:tcW w:w="993" w:type="dxa"/>
            <w:noWrap/>
            <w:hideMark/>
          </w:tcPr>
          <w:p w14:paraId="4A6FD92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3FE9BB0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Subsecretaría de Políticas en Ciencia, Tecnología e Innovación</w:t>
            </w:r>
          </w:p>
        </w:tc>
        <w:tc>
          <w:tcPr>
            <w:tcW w:w="992" w:type="dxa"/>
            <w:noWrap/>
            <w:hideMark/>
          </w:tcPr>
          <w:p w14:paraId="04B9C96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hideMark/>
          </w:tcPr>
          <w:p w14:paraId="66711D0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de Articulación y Contenidos Audiovisuales.</w:t>
            </w:r>
          </w:p>
        </w:tc>
        <w:tc>
          <w:tcPr>
            <w:tcW w:w="992" w:type="dxa"/>
            <w:noWrap/>
            <w:hideMark/>
          </w:tcPr>
          <w:p w14:paraId="1C74A6B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r>
      <w:tr w:rsidR="00702690" w:rsidRPr="00F00E1F" w14:paraId="53FBCB4F"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3AA90286" w14:textId="50C37F4B"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99</w:t>
            </w:r>
          </w:p>
        </w:tc>
        <w:tc>
          <w:tcPr>
            <w:tcW w:w="1492" w:type="dxa"/>
            <w:noWrap/>
            <w:hideMark/>
          </w:tcPr>
          <w:p w14:paraId="00D2B30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MINISTERIO DE CULTURA</w:t>
            </w:r>
          </w:p>
        </w:tc>
        <w:tc>
          <w:tcPr>
            <w:tcW w:w="1843" w:type="dxa"/>
            <w:hideMark/>
          </w:tcPr>
          <w:p w14:paraId="2E2A35E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Transferencias (Área sustantiva)</w:t>
            </w:r>
          </w:p>
        </w:tc>
        <w:tc>
          <w:tcPr>
            <w:tcW w:w="1060" w:type="dxa"/>
            <w:noWrap/>
            <w:hideMark/>
          </w:tcPr>
          <w:p w14:paraId="2461F6F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5D4D561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Bienes Patrimoniales Culturales (Área Sustantiva)</w:t>
            </w:r>
          </w:p>
        </w:tc>
        <w:tc>
          <w:tcPr>
            <w:tcW w:w="993" w:type="dxa"/>
            <w:noWrap/>
            <w:hideMark/>
          </w:tcPr>
          <w:p w14:paraId="7AEC6A1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5AAEB94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Bienes de Uso Muebles (Área de Apoyo)</w:t>
            </w:r>
          </w:p>
        </w:tc>
        <w:tc>
          <w:tcPr>
            <w:tcW w:w="992" w:type="dxa"/>
            <w:noWrap/>
            <w:hideMark/>
          </w:tcPr>
          <w:p w14:paraId="7C0729E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39DFF4A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5FB8EA27"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39143B18"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7DB37A2D" w14:textId="07733909"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100</w:t>
            </w:r>
          </w:p>
        </w:tc>
        <w:tc>
          <w:tcPr>
            <w:tcW w:w="1492" w:type="dxa"/>
            <w:noWrap/>
            <w:hideMark/>
          </w:tcPr>
          <w:p w14:paraId="69630070" w14:textId="310C8700"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MINISTERIO DE DEFENSA</w:t>
            </w:r>
            <w:r w:rsidR="00F72DB3">
              <w:rPr>
                <w:rFonts w:ascii="Calibri" w:hAnsi="Calibri" w:cs="Calibri"/>
                <w:sz w:val="18"/>
                <w:szCs w:val="18"/>
                <w:lang w:eastAsia="es-AR"/>
              </w:rPr>
              <w:t xml:space="preserve"> (incluye SPF)</w:t>
            </w:r>
          </w:p>
        </w:tc>
        <w:tc>
          <w:tcPr>
            <w:tcW w:w="1843" w:type="dxa"/>
            <w:hideMark/>
          </w:tcPr>
          <w:p w14:paraId="1614BEB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SERVICIO DE ALERTA Y SOCORRO SATELITAL (SASS) (Armada y Fuerza Aérea)</w:t>
            </w:r>
          </w:p>
        </w:tc>
        <w:tc>
          <w:tcPr>
            <w:tcW w:w="1060" w:type="dxa"/>
            <w:hideMark/>
          </w:tcPr>
          <w:p w14:paraId="34E4B61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SÍ (por estar incluido en la Matriz de Riesgo)</w:t>
            </w:r>
          </w:p>
        </w:tc>
        <w:tc>
          <w:tcPr>
            <w:tcW w:w="1984" w:type="dxa"/>
            <w:hideMark/>
          </w:tcPr>
          <w:p w14:paraId="452A5AC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AUTORIZACIONES DE EXPORTACIÓN DE MATERIAL BÉLICO (Dirección Nacional de Contralor de Material de Defensa)</w:t>
            </w:r>
          </w:p>
        </w:tc>
        <w:tc>
          <w:tcPr>
            <w:tcW w:w="993" w:type="dxa"/>
            <w:hideMark/>
          </w:tcPr>
          <w:p w14:paraId="04E8AC7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SÍ (por estar incluido en la Matriz de Riesgo)</w:t>
            </w:r>
          </w:p>
        </w:tc>
        <w:tc>
          <w:tcPr>
            <w:tcW w:w="2126" w:type="dxa"/>
            <w:hideMark/>
          </w:tcPr>
          <w:p w14:paraId="6D2DA2A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CONTRATOS DE INVERSIÓN INVAP (Fuerza Aérea / Secretaría de</w:t>
            </w:r>
            <w:r w:rsidRPr="00F00E1F">
              <w:rPr>
                <w:rFonts w:ascii="Calibri" w:hAnsi="Calibri" w:cs="Calibri"/>
                <w:sz w:val="18"/>
                <w:szCs w:val="18"/>
                <w:lang w:eastAsia="es-AR"/>
              </w:rPr>
              <w:br/>
              <w:t>Investigación, Política Industrial y Producción para la Defensa)</w:t>
            </w:r>
          </w:p>
        </w:tc>
        <w:tc>
          <w:tcPr>
            <w:tcW w:w="992" w:type="dxa"/>
            <w:hideMark/>
          </w:tcPr>
          <w:p w14:paraId="0AC5D4C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SÍ (por estar incluido en la Matriz de Riesgo)</w:t>
            </w:r>
          </w:p>
        </w:tc>
        <w:tc>
          <w:tcPr>
            <w:tcW w:w="1701" w:type="dxa"/>
            <w:hideMark/>
          </w:tcPr>
          <w:p w14:paraId="6281D1A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PROCESOS CRÍTICOS DE CARÁCTER RESERVADO: 1. UNIDADES LOGÍSTICAS DE LA FUERZA AEREA </w:t>
            </w:r>
            <w:r w:rsidRPr="00F00E1F">
              <w:rPr>
                <w:rFonts w:ascii="Calibri" w:hAnsi="Calibri" w:cs="Calibri"/>
                <w:sz w:val="18"/>
                <w:szCs w:val="18"/>
                <w:lang w:eastAsia="es-AR"/>
              </w:rPr>
              <w:lastRenderedPageBreak/>
              <w:t>(Fuerza Aérea);  2. SISTEMA DE PLANEAMIENTO POR CAPACIDADES (PLANCAMIL) (EMCO Y Secretaría de Estrategia y Asuntos Militares);  3. GESTIÓN DE PROYECTOS DE INVERSIÓN MILITAR (Secretaría de Investigación, Política Industrial y Producción para la Defensa / Dirección General de Inversiones para la Defensa, EMCO)</w:t>
            </w:r>
          </w:p>
        </w:tc>
        <w:tc>
          <w:tcPr>
            <w:tcW w:w="992" w:type="dxa"/>
            <w:hideMark/>
          </w:tcPr>
          <w:p w14:paraId="2954E64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lastRenderedPageBreak/>
              <w:t>SÍ (por estar incluido en la Matriz de Riesgo)</w:t>
            </w:r>
          </w:p>
        </w:tc>
      </w:tr>
      <w:tr w:rsidR="00702690" w:rsidRPr="00F00E1F" w14:paraId="44475EC7"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582BCBC1" w14:textId="77B24162"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lastRenderedPageBreak/>
              <w:t>101</w:t>
            </w:r>
          </w:p>
        </w:tc>
        <w:tc>
          <w:tcPr>
            <w:tcW w:w="1492" w:type="dxa"/>
            <w:hideMark/>
          </w:tcPr>
          <w:p w14:paraId="23348242" w14:textId="77777777" w:rsidR="00702690" w:rsidRPr="00A064D9"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Ministerio de Desarrollo Productivo (MDP)</w:t>
            </w:r>
          </w:p>
        </w:tc>
        <w:tc>
          <w:tcPr>
            <w:tcW w:w="1843" w:type="dxa"/>
            <w:hideMark/>
          </w:tcPr>
          <w:p w14:paraId="3075DAF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Financiamiento productivo y fomento de la competitividad (Secretaría de la Pequeña y Mediana Empresa y los Emprendedores)</w:t>
            </w:r>
          </w:p>
        </w:tc>
        <w:tc>
          <w:tcPr>
            <w:tcW w:w="1060" w:type="dxa"/>
            <w:noWrap/>
            <w:hideMark/>
          </w:tcPr>
          <w:p w14:paraId="345E306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1C732D1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Fortalecimiento de la industria nacional (Secretaría de la Pequeña y Mediana Empresa y los Emprendedores)</w:t>
            </w:r>
          </w:p>
        </w:tc>
        <w:tc>
          <w:tcPr>
            <w:tcW w:w="993" w:type="dxa"/>
            <w:noWrap/>
            <w:hideMark/>
          </w:tcPr>
          <w:p w14:paraId="0994BC9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2A14D24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Desarrollo del mercado interno y promoción del consumo (Secretaría de Comercio Interior)</w:t>
            </w:r>
          </w:p>
        </w:tc>
        <w:tc>
          <w:tcPr>
            <w:tcW w:w="992" w:type="dxa"/>
            <w:noWrap/>
            <w:hideMark/>
          </w:tcPr>
          <w:p w14:paraId="7BD33E8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7212103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3A03F12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7A41DC44"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010BCA92" w14:textId="210CF047"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102</w:t>
            </w:r>
          </w:p>
        </w:tc>
        <w:tc>
          <w:tcPr>
            <w:tcW w:w="1492" w:type="dxa"/>
            <w:noWrap/>
            <w:hideMark/>
          </w:tcPr>
          <w:p w14:paraId="3C66E116" w14:textId="77777777" w:rsidR="00702690" w:rsidRPr="00A064D9"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Ministerio de Desarrollo Social</w:t>
            </w:r>
          </w:p>
        </w:tc>
        <w:tc>
          <w:tcPr>
            <w:tcW w:w="1843" w:type="dxa"/>
            <w:noWrap/>
            <w:hideMark/>
          </w:tcPr>
          <w:p w14:paraId="51D5DC9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Pr>
                <w:rFonts w:ascii="Calibri" w:hAnsi="Calibri" w:cs="Calibri"/>
                <w:sz w:val="18"/>
                <w:szCs w:val="18"/>
                <w:lang w:eastAsia="es-AR"/>
              </w:rPr>
              <w:t>-</w:t>
            </w:r>
            <w:r>
              <w:rPr>
                <w:rStyle w:val="Refdenotaalpie"/>
                <w:rFonts w:ascii="Calibri" w:hAnsi="Calibri"/>
                <w:szCs w:val="18"/>
                <w:lang w:eastAsia="es-AR"/>
              </w:rPr>
              <w:footnoteReference w:id="7"/>
            </w:r>
          </w:p>
        </w:tc>
        <w:tc>
          <w:tcPr>
            <w:tcW w:w="1060" w:type="dxa"/>
            <w:noWrap/>
            <w:hideMark/>
          </w:tcPr>
          <w:p w14:paraId="147D4D4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26095E6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Pr>
                <w:rFonts w:ascii="Calibri" w:hAnsi="Calibri" w:cs="Calibri"/>
                <w:sz w:val="18"/>
                <w:szCs w:val="18"/>
                <w:lang w:eastAsia="es-AR"/>
              </w:rPr>
              <w:t>-</w:t>
            </w:r>
          </w:p>
        </w:tc>
        <w:tc>
          <w:tcPr>
            <w:tcW w:w="993" w:type="dxa"/>
            <w:noWrap/>
            <w:hideMark/>
          </w:tcPr>
          <w:p w14:paraId="50775A3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0DCC4CF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Pr>
                <w:rFonts w:ascii="Calibri" w:hAnsi="Calibri" w:cs="Calibri"/>
                <w:sz w:val="18"/>
                <w:szCs w:val="18"/>
                <w:lang w:eastAsia="es-AR"/>
              </w:rPr>
              <w:t>-</w:t>
            </w:r>
          </w:p>
        </w:tc>
        <w:tc>
          <w:tcPr>
            <w:tcW w:w="992" w:type="dxa"/>
            <w:noWrap/>
            <w:hideMark/>
          </w:tcPr>
          <w:p w14:paraId="71B2666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640FEEE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Pr>
                <w:rFonts w:ascii="Calibri" w:hAnsi="Calibri" w:cs="Calibri"/>
                <w:sz w:val="18"/>
                <w:szCs w:val="18"/>
                <w:lang w:eastAsia="es-AR"/>
              </w:rPr>
              <w:t>-</w:t>
            </w:r>
          </w:p>
        </w:tc>
        <w:tc>
          <w:tcPr>
            <w:tcW w:w="992" w:type="dxa"/>
            <w:noWrap/>
            <w:hideMark/>
          </w:tcPr>
          <w:p w14:paraId="524D4AF8"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r>
      <w:tr w:rsidR="00702690" w:rsidRPr="00F00E1F" w14:paraId="69B7514F"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4BAC042E" w14:textId="7E889D8C"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103</w:t>
            </w:r>
          </w:p>
        </w:tc>
        <w:tc>
          <w:tcPr>
            <w:tcW w:w="1492" w:type="dxa"/>
            <w:noWrap/>
            <w:hideMark/>
          </w:tcPr>
          <w:p w14:paraId="21292CB5" w14:textId="77777777" w:rsidR="00702690" w:rsidRPr="00A064D9"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Ministerio de Desarrollo Territorial y Hábitat</w:t>
            </w:r>
          </w:p>
        </w:tc>
        <w:tc>
          <w:tcPr>
            <w:tcW w:w="1843" w:type="dxa"/>
            <w:hideMark/>
          </w:tcPr>
          <w:p w14:paraId="43A4E6F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Secretaria de Desarrollo Territorial</w:t>
            </w:r>
          </w:p>
        </w:tc>
        <w:tc>
          <w:tcPr>
            <w:tcW w:w="1060" w:type="dxa"/>
            <w:noWrap/>
            <w:hideMark/>
          </w:tcPr>
          <w:p w14:paraId="283E131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706FF089"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Secretaria de Hábitat</w:t>
            </w:r>
          </w:p>
        </w:tc>
        <w:tc>
          <w:tcPr>
            <w:tcW w:w="993" w:type="dxa"/>
            <w:noWrap/>
            <w:hideMark/>
          </w:tcPr>
          <w:p w14:paraId="116BB00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6B4CEAE9"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Secretaria de Articulación Federal</w:t>
            </w:r>
          </w:p>
        </w:tc>
        <w:tc>
          <w:tcPr>
            <w:tcW w:w="992" w:type="dxa"/>
            <w:noWrap/>
            <w:hideMark/>
          </w:tcPr>
          <w:p w14:paraId="00DCDBD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33EA8FD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489DD31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0B5F5620"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38B73E48" w14:textId="59B60CE8"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104</w:t>
            </w:r>
          </w:p>
        </w:tc>
        <w:tc>
          <w:tcPr>
            <w:tcW w:w="1492" w:type="dxa"/>
            <w:noWrap/>
            <w:hideMark/>
          </w:tcPr>
          <w:p w14:paraId="68DD3049" w14:textId="77777777" w:rsidR="00702690" w:rsidRPr="00F00E1F" w:rsidRDefault="00702690" w:rsidP="00592F7C">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Pr>
                <w:rFonts w:ascii="Calibri" w:hAnsi="Calibri" w:cs="Calibri"/>
                <w:sz w:val="18"/>
                <w:szCs w:val="18"/>
                <w:lang w:eastAsia="es-AR"/>
              </w:rPr>
              <w:t>Ministerio de Economía</w:t>
            </w:r>
            <w:r w:rsidRPr="00F00E1F">
              <w:rPr>
                <w:rFonts w:ascii="Calibri" w:hAnsi="Calibri" w:cs="Calibri"/>
                <w:sz w:val="18"/>
                <w:szCs w:val="18"/>
                <w:lang w:eastAsia="es-AR"/>
              </w:rPr>
              <w:t xml:space="preserve"> </w:t>
            </w:r>
          </w:p>
        </w:tc>
        <w:tc>
          <w:tcPr>
            <w:tcW w:w="1843" w:type="dxa"/>
            <w:hideMark/>
          </w:tcPr>
          <w:p w14:paraId="0892627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Deuda Pública - (Secretaría de Finanzas- Subsecretaría de Financiamiento- Oficina Nacional de </w:t>
            </w:r>
            <w:r w:rsidRPr="00F00E1F">
              <w:rPr>
                <w:rFonts w:ascii="Calibri" w:hAnsi="Calibri" w:cs="Calibri"/>
                <w:sz w:val="18"/>
                <w:szCs w:val="18"/>
                <w:lang w:eastAsia="es-AR"/>
              </w:rPr>
              <w:lastRenderedPageBreak/>
              <w:t>Crédito Público- Dirección de Administración de la Deuda Pública)</w:t>
            </w:r>
          </w:p>
        </w:tc>
        <w:tc>
          <w:tcPr>
            <w:tcW w:w="1060" w:type="dxa"/>
            <w:hideMark/>
          </w:tcPr>
          <w:p w14:paraId="72D787E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lastRenderedPageBreak/>
              <w:t>SI</w:t>
            </w:r>
          </w:p>
        </w:tc>
        <w:tc>
          <w:tcPr>
            <w:tcW w:w="1984" w:type="dxa"/>
            <w:hideMark/>
          </w:tcPr>
          <w:p w14:paraId="5185969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Transferencias (Secretaría de Energía- Subsecretaría de Energía Eléctrica- Dirección General de Administración de </w:t>
            </w:r>
            <w:r w:rsidRPr="00F00E1F">
              <w:rPr>
                <w:rFonts w:ascii="Calibri" w:hAnsi="Calibri" w:cs="Calibri"/>
                <w:sz w:val="18"/>
                <w:szCs w:val="18"/>
                <w:lang w:eastAsia="es-AR"/>
              </w:rPr>
              <w:lastRenderedPageBreak/>
              <w:t>Energía)</w:t>
            </w:r>
          </w:p>
        </w:tc>
        <w:tc>
          <w:tcPr>
            <w:tcW w:w="993" w:type="dxa"/>
            <w:hideMark/>
          </w:tcPr>
          <w:p w14:paraId="0CEFDBE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lastRenderedPageBreak/>
              <w:t>SI</w:t>
            </w:r>
          </w:p>
        </w:tc>
        <w:tc>
          <w:tcPr>
            <w:tcW w:w="2126" w:type="dxa"/>
            <w:hideMark/>
          </w:tcPr>
          <w:p w14:paraId="68D30E38"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Cuenta de Inversión de la Administración Publica Nacional (Secretaría de Hacienda- Subsecretaría de Presupuesto- Contaduría General de la </w:t>
            </w:r>
            <w:r w:rsidRPr="00F00E1F">
              <w:rPr>
                <w:rFonts w:ascii="Calibri" w:hAnsi="Calibri" w:cs="Calibri"/>
                <w:sz w:val="18"/>
                <w:szCs w:val="18"/>
                <w:lang w:eastAsia="es-AR"/>
              </w:rPr>
              <w:lastRenderedPageBreak/>
              <w:t>Nación)</w:t>
            </w:r>
          </w:p>
        </w:tc>
        <w:tc>
          <w:tcPr>
            <w:tcW w:w="992" w:type="dxa"/>
            <w:hideMark/>
          </w:tcPr>
          <w:p w14:paraId="03D55F2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lastRenderedPageBreak/>
              <w:t>SI</w:t>
            </w:r>
          </w:p>
        </w:tc>
        <w:tc>
          <w:tcPr>
            <w:tcW w:w="1701" w:type="dxa"/>
            <w:hideMark/>
          </w:tcPr>
          <w:p w14:paraId="2BAF0DD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hideMark/>
          </w:tcPr>
          <w:p w14:paraId="75B3BCC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5DC0248C"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6377C617" w14:textId="58975DAE"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lastRenderedPageBreak/>
              <w:t>105</w:t>
            </w:r>
          </w:p>
        </w:tc>
        <w:tc>
          <w:tcPr>
            <w:tcW w:w="1492" w:type="dxa"/>
            <w:noWrap/>
            <w:hideMark/>
          </w:tcPr>
          <w:p w14:paraId="04F7509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MINISTERIO DE EDUCACIÓN</w:t>
            </w:r>
          </w:p>
        </w:tc>
        <w:tc>
          <w:tcPr>
            <w:tcW w:w="1843" w:type="dxa"/>
            <w:hideMark/>
          </w:tcPr>
          <w:p w14:paraId="1EDBDB2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8"/>
                <w:szCs w:val="18"/>
                <w:lang w:eastAsia="es-AR"/>
              </w:rPr>
            </w:pPr>
            <w:r w:rsidRPr="00F00E1F">
              <w:rPr>
                <w:rFonts w:ascii="Calibri" w:hAnsi="Calibri" w:cs="Calibri"/>
                <w:color w:val="auto"/>
                <w:sz w:val="18"/>
                <w:szCs w:val="18"/>
                <w:lang w:eastAsia="es-AR"/>
              </w:rPr>
              <w:t>Procesos vinculados con el desarrollo de la Educación Superior.</w:t>
            </w:r>
          </w:p>
        </w:tc>
        <w:tc>
          <w:tcPr>
            <w:tcW w:w="1060" w:type="dxa"/>
            <w:hideMark/>
          </w:tcPr>
          <w:p w14:paraId="7373D57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3DD01B3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8"/>
                <w:szCs w:val="18"/>
                <w:lang w:eastAsia="es-AR"/>
              </w:rPr>
            </w:pPr>
            <w:r w:rsidRPr="00F00E1F">
              <w:rPr>
                <w:rFonts w:ascii="Calibri" w:hAnsi="Calibri" w:cs="Calibri"/>
                <w:color w:val="auto"/>
                <w:sz w:val="18"/>
                <w:szCs w:val="18"/>
                <w:lang w:eastAsia="es-AR"/>
              </w:rPr>
              <w:t>Procesos vinculados con la formación docente a través del Instituto Nacional de Formación Docente (InFod).</w:t>
            </w:r>
          </w:p>
        </w:tc>
        <w:tc>
          <w:tcPr>
            <w:tcW w:w="993" w:type="dxa"/>
            <w:hideMark/>
          </w:tcPr>
          <w:p w14:paraId="73B07AE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5468923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c>
          <w:tcPr>
            <w:tcW w:w="992" w:type="dxa"/>
            <w:noWrap/>
            <w:hideMark/>
          </w:tcPr>
          <w:p w14:paraId="4ABD2F5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hideMark/>
          </w:tcPr>
          <w:p w14:paraId="56CE697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c>
          <w:tcPr>
            <w:tcW w:w="992" w:type="dxa"/>
            <w:noWrap/>
            <w:hideMark/>
          </w:tcPr>
          <w:p w14:paraId="47B09E9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157D076B"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2F470313" w14:textId="749397D8"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106</w:t>
            </w:r>
          </w:p>
        </w:tc>
        <w:tc>
          <w:tcPr>
            <w:tcW w:w="1492" w:type="dxa"/>
            <w:noWrap/>
            <w:hideMark/>
          </w:tcPr>
          <w:p w14:paraId="524DBF2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8345A2">
              <w:rPr>
                <w:rFonts w:ascii="Calibri" w:hAnsi="Calibri" w:cs="Calibri"/>
                <w:sz w:val="18"/>
                <w:szCs w:val="18"/>
                <w:lang w:eastAsia="es-AR"/>
              </w:rPr>
              <w:t>Ministerio de Justicia y Derechos Humanos</w:t>
            </w:r>
            <w:r>
              <w:rPr>
                <w:rFonts w:ascii="Calibri" w:hAnsi="Calibri" w:cs="Calibri"/>
                <w:sz w:val="18"/>
                <w:szCs w:val="18"/>
                <w:lang w:eastAsia="es-AR"/>
              </w:rPr>
              <w:t xml:space="preserve"> (INCLUYE SERVICIO PENITENCIARIO FEDERAL)</w:t>
            </w:r>
          </w:p>
        </w:tc>
        <w:tc>
          <w:tcPr>
            <w:tcW w:w="1843" w:type="dxa"/>
            <w:hideMark/>
          </w:tcPr>
          <w:p w14:paraId="0BAC01E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Servicio Penitenciario Federal (SPF): Alimentación del Interno, Asistencia Médica del Interno, Traslado de Internos</w:t>
            </w:r>
          </w:p>
        </w:tc>
        <w:tc>
          <w:tcPr>
            <w:tcW w:w="1060" w:type="dxa"/>
            <w:noWrap/>
            <w:hideMark/>
          </w:tcPr>
          <w:p w14:paraId="60D2E678"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15E06FB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Inspección General de Justicia (IGJ): Información a Terceros (Oficios e Información UIF), Registro, Inspección y Fiscalización de Sociedades Comerciales (Sociedades por Acciones Simplificadas art. 299° de la LSC), Registro, Inspección y Fiscalización de Entidades Civiles.</w:t>
            </w:r>
            <w:r w:rsidRPr="00F00E1F">
              <w:rPr>
                <w:rFonts w:ascii="Calibri" w:hAnsi="Calibri" w:cs="Calibri"/>
                <w:sz w:val="18"/>
                <w:szCs w:val="18"/>
                <w:lang w:eastAsia="es-AR"/>
              </w:rPr>
              <w:br/>
              <w:t xml:space="preserve">Gestión de TI (solución tecnológica integral). </w:t>
            </w:r>
          </w:p>
        </w:tc>
        <w:tc>
          <w:tcPr>
            <w:tcW w:w="993" w:type="dxa"/>
            <w:noWrap/>
            <w:hideMark/>
          </w:tcPr>
          <w:p w14:paraId="5E2AD5C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2C58681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Nacional de los Registros Nacionales de la Propiedad Automotor y de Créditos Prendarios (DNRPAyCP): o Gestión de TI (Sistema SURA)</w:t>
            </w:r>
          </w:p>
        </w:tc>
        <w:tc>
          <w:tcPr>
            <w:tcW w:w="992" w:type="dxa"/>
            <w:noWrap/>
            <w:hideMark/>
          </w:tcPr>
          <w:p w14:paraId="569E460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10F11DD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0D12636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55F095FC"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78925DE6" w14:textId="5BEA04B6"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107</w:t>
            </w:r>
          </w:p>
        </w:tc>
        <w:tc>
          <w:tcPr>
            <w:tcW w:w="1492" w:type="dxa"/>
            <w:noWrap/>
            <w:hideMark/>
          </w:tcPr>
          <w:p w14:paraId="22292C14" w14:textId="77777777" w:rsidR="00702690" w:rsidRPr="008345A2"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highlight w:val="yellow"/>
                <w:lang w:eastAsia="es-AR"/>
              </w:rPr>
            </w:pPr>
            <w:r w:rsidRPr="005475A8">
              <w:rPr>
                <w:rFonts w:ascii="Calibri" w:hAnsi="Calibri" w:cs="Calibri"/>
                <w:sz w:val="18"/>
                <w:szCs w:val="18"/>
                <w:lang w:eastAsia="es-AR"/>
              </w:rPr>
              <w:t>Ministerio de la Mujer, Géneros y Diversidad</w:t>
            </w:r>
          </w:p>
        </w:tc>
        <w:tc>
          <w:tcPr>
            <w:tcW w:w="1843" w:type="dxa"/>
            <w:noWrap/>
            <w:hideMark/>
          </w:tcPr>
          <w:p w14:paraId="208CC7EB" w14:textId="77777777" w:rsidR="00702690" w:rsidRPr="00F00E1F" w:rsidRDefault="00702690" w:rsidP="005475A8">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5475A8">
              <w:rPr>
                <w:rFonts w:ascii="Calibri" w:hAnsi="Calibri" w:cs="Calibri"/>
                <w:sz w:val="18"/>
                <w:szCs w:val="18"/>
                <w:lang w:eastAsia="es-AR"/>
              </w:rPr>
              <w:t>Secretaría de Políticas contra la Violencia por Razones de Género, en particular la Subsecretaría de Abordaje Integral de las Violencias por Razones de Género</w:t>
            </w:r>
          </w:p>
        </w:tc>
        <w:tc>
          <w:tcPr>
            <w:tcW w:w="1060" w:type="dxa"/>
            <w:noWrap/>
            <w:hideMark/>
          </w:tcPr>
          <w:p w14:paraId="53DE553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1379015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3" w:type="dxa"/>
            <w:noWrap/>
            <w:hideMark/>
          </w:tcPr>
          <w:p w14:paraId="2434597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noWrap/>
            <w:hideMark/>
          </w:tcPr>
          <w:p w14:paraId="075815C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59491377"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637CACB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40FA1B2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335EB226"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09B6D731" w14:textId="5DA1DB0A"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108</w:t>
            </w:r>
          </w:p>
        </w:tc>
        <w:tc>
          <w:tcPr>
            <w:tcW w:w="1492" w:type="dxa"/>
            <w:hideMark/>
          </w:tcPr>
          <w:p w14:paraId="466A22D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MINISTERIO DE OBRAS PUBLICAS</w:t>
            </w:r>
          </w:p>
        </w:tc>
        <w:tc>
          <w:tcPr>
            <w:tcW w:w="1843" w:type="dxa"/>
            <w:hideMark/>
          </w:tcPr>
          <w:p w14:paraId="70C7096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Nacional de Gestión de Obras</w:t>
            </w:r>
          </w:p>
        </w:tc>
        <w:tc>
          <w:tcPr>
            <w:tcW w:w="1060" w:type="dxa"/>
            <w:noWrap/>
            <w:hideMark/>
          </w:tcPr>
          <w:p w14:paraId="1EC0FEA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6CF609B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Nacional de Obras Hidráulicas</w:t>
            </w:r>
          </w:p>
        </w:tc>
        <w:tc>
          <w:tcPr>
            <w:tcW w:w="993" w:type="dxa"/>
            <w:noWrap/>
            <w:hideMark/>
          </w:tcPr>
          <w:p w14:paraId="35E04C8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78E5ED1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GENERAL DE</w:t>
            </w:r>
            <w:r w:rsidRPr="00F00E1F">
              <w:rPr>
                <w:rFonts w:ascii="Calibri" w:hAnsi="Calibri" w:cs="Calibri"/>
                <w:sz w:val="18"/>
                <w:szCs w:val="18"/>
                <w:lang w:eastAsia="es-AR"/>
              </w:rPr>
              <w:br/>
              <w:t>PROGRAMAS Y PROYECTOS SECTORIALES Y ESPECIALES</w:t>
            </w:r>
          </w:p>
        </w:tc>
        <w:tc>
          <w:tcPr>
            <w:tcW w:w="992" w:type="dxa"/>
            <w:noWrap/>
            <w:hideMark/>
          </w:tcPr>
          <w:p w14:paraId="27C4FE0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4B51D31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1D1B176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32F3A019"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52E537D1" w14:textId="79D909E8"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109</w:t>
            </w:r>
          </w:p>
        </w:tc>
        <w:tc>
          <w:tcPr>
            <w:tcW w:w="1492" w:type="dxa"/>
            <w:hideMark/>
          </w:tcPr>
          <w:p w14:paraId="3E9B28D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MINISTERIO DE RELACIONES EXTERIORES, COMERCIO </w:t>
            </w:r>
            <w:r w:rsidRPr="00F00E1F">
              <w:rPr>
                <w:rFonts w:ascii="Calibri" w:hAnsi="Calibri" w:cs="Calibri"/>
                <w:sz w:val="18"/>
                <w:szCs w:val="18"/>
                <w:lang w:eastAsia="es-AR"/>
              </w:rPr>
              <w:lastRenderedPageBreak/>
              <w:t>INTERNACIONAL Y CULTO</w:t>
            </w:r>
          </w:p>
        </w:tc>
        <w:tc>
          <w:tcPr>
            <w:tcW w:w="1843" w:type="dxa"/>
            <w:hideMark/>
          </w:tcPr>
          <w:p w14:paraId="617B7B4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lastRenderedPageBreak/>
              <w:t>Representaciones en el exterior</w:t>
            </w:r>
          </w:p>
        </w:tc>
        <w:tc>
          <w:tcPr>
            <w:tcW w:w="1060" w:type="dxa"/>
            <w:noWrap/>
            <w:hideMark/>
          </w:tcPr>
          <w:p w14:paraId="593445B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4562E31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Asuntos consulares</w:t>
            </w:r>
          </w:p>
        </w:tc>
        <w:tc>
          <w:tcPr>
            <w:tcW w:w="993" w:type="dxa"/>
            <w:noWrap/>
            <w:hideMark/>
          </w:tcPr>
          <w:p w14:paraId="7DAF5F0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4BDE19D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Transferencias a organismos internacionales y comisiones binacionales</w:t>
            </w:r>
          </w:p>
        </w:tc>
        <w:tc>
          <w:tcPr>
            <w:tcW w:w="992" w:type="dxa"/>
            <w:noWrap/>
            <w:hideMark/>
          </w:tcPr>
          <w:p w14:paraId="229215D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595D811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732D7BC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62E52620"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4751A823" w14:textId="322E39E5"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lastRenderedPageBreak/>
              <w:t>110</w:t>
            </w:r>
          </w:p>
        </w:tc>
        <w:tc>
          <w:tcPr>
            <w:tcW w:w="1492" w:type="dxa"/>
            <w:noWrap/>
            <w:hideMark/>
          </w:tcPr>
          <w:p w14:paraId="22AC246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MINISTERIO DE SALUD</w:t>
            </w:r>
          </w:p>
        </w:tc>
        <w:tc>
          <w:tcPr>
            <w:tcW w:w="1843" w:type="dxa"/>
            <w:hideMark/>
          </w:tcPr>
          <w:p w14:paraId="40FC52A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SECRETARÍA DE EQUIDAD EN SALUD</w:t>
            </w:r>
          </w:p>
        </w:tc>
        <w:tc>
          <w:tcPr>
            <w:tcW w:w="1060" w:type="dxa"/>
            <w:noWrap/>
            <w:hideMark/>
          </w:tcPr>
          <w:p w14:paraId="2AFC0AC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2236C8B8"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 SECRETARIA DE ACCESO A LA SALUD</w:t>
            </w:r>
          </w:p>
        </w:tc>
        <w:tc>
          <w:tcPr>
            <w:tcW w:w="993" w:type="dxa"/>
            <w:noWrap/>
            <w:hideMark/>
          </w:tcPr>
          <w:p w14:paraId="2ABEEC7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7981B4B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SECRETARÍA DE CALIDAD EN SALUD</w:t>
            </w:r>
          </w:p>
        </w:tc>
        <w:tc>
          <w:tcPr>
            <w:tcW w:w="992" w:type="dxa"/>
            <w:noWrap/>
            <w:hideMark/>
          </w:tcPr>
          <w:p w14:paraId="7FFDDDF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493A1E2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c>
          <w:tcPr>
            <w:tcW w:w="992" w:type="dxa"/>
            <w:noWrap/>
            <w:hideMark/>
          </w:tcPr>
          <w:p w14:paraId="55A2D57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r>
      <w:tr w:rsidR="00702690" w:rsidRPr="00F00E1F" w14:paraId="47692751"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0BF49449" w14:textId="059CAAFE"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111</w:t>
            </w:r>
          </w:p>
        </w:tc>
        <w:tc>
          <w:tcPr>
            <w:tcW w:w="1492" w:type="dxa"/>
            <w:noWrap/>
            <w:hideMark/>
          </w:tcPr>
          <w:p w14:paraId="40E9754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Ministerio de Seguridad </w:t>
            </w:r>
          </w:p>
        </w:tc>
        <w:tc>
          <w:tcPr>
            <w:tcW w:w="1843" w:type="dxa"/>
            <w:hideMark/>
          </w:tcPr>
          <w:p w14:paraId="57443C6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Dirección de Bomberos Voluntarios</w:t>
            </w:r>
          </w:p>
        </w:tc>
        <w:tc>
          <w:tcPr>
            <w:tcW w:w="1060" w:type="dxa"/>
            <w:noWrap/>
            <w:hideMark/>
          </w:tcPr>
          <w:p w14:paraId="6FCEADB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66EBEF7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3" w:type="dxa"/>
            <w:noWrap/>
            <w:hideMark/>
          </w:tcPr>
          <w:p w14:paraId="044EB74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noWrap/>
            <w:hideMark/>
          </w:tcPr>
          <w:p w14:paraId="5AD9A26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6A37A56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73D045E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18170D6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0ADA9DAE"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2816298A" w14:textId="6C71CF88"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112</w:t>
            </w:r>
          </w:p>
        </w:tc>
        <w:tc>
          <w:tcPr>
            <w:tcW w:w="1492" w:type="dxa"/>
            <w:hideMark/>
          </w:tcPr>
          <w:p w14:paraId="7544682C"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Ministerio de Trabajo, Empleo y Trabajo</w:t>
            </w:r>
          </w:p>
        </w:tc>
        <w:tc>
          <w:tcPr>
            <w:tcW w:w="1843" w:type="dxa"/>
            <w:hideMark/>
          </w:tcPr>
          <w:p w14:paraId="5C5D6668"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Asignación, remisión y rendición de subsidios y transferencias</w:t>
            </w:r>
          </w:p>
        </w:tc>
        <w:tc>
          <w:tcPr>
            <w:tcW w:w="1060" w:type="dxa"/>
            <w:noWrap/>
            <w:hideMark/>
          </w:tcPr>
          <w:p w14:paraId="062E788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3FD2973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Asociaciones Sindicales de Trabajadores</w:t>
            </w:r>
          </w:p>
        </w:tc>
        <w:tc>
          <w:tcPr>
            <w:tcW w:w="993" w:type="dxa"/>
            <w:noWrap/>
            <w:hideMark/>
          </w:tcPr>
          <w:p w14:paraId="0D00712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650199E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Unidades Desconcentradas - Direcciones Regionales y Agencias Territoriales</w:t>
            </w:r>
          </w:p>
        </w:tc>
        <w:tc>
          <w:tcPr>
            <w:tcW w:w="992" w:type="dxa"/>
            <w:noWrap/>
            <w:hideMark/>
          </w:tcPr>
          <w:p w14:paraId="097AA16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408F3F9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5286724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31FAD57E"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7FDFE32A" w14:textId="06409D5A"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113</w:t>
            </w:r>
          </w:p>
        </w:tc>
        <w:tc>
          <w:tcPr>
            <w:tcW w:w="1492" w:type="dxa"/>
            <w:noWrap/>
            <w:hideMark/>
          </w:tcPr>
          <w:p w14:paraId="4B1AC2F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Ministerio de Transporte</w:t>
            </w:r>
          </w:p>
        </w:tc>
        <w:tc>
          <w:tcPr>
            <w:tcW w:w="1843" w:type="dxa"/>
            <w:hideMark/>
          </w:tcPr>
          <w:p w14:paraId="5CB719C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Subsidios al Transporte</w:t>
            </w:r>
          </w:p>
        </w:tc>
        <w:tc>
          <w:tcPr>
            <w:tcW w:w="1060" w:type="dxa"/>
            <w:hideMark/>
          </w:tcPr>
          <w:p w14:paraId="7764FE7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78843D1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Dragado y balizamiento - Hidrovía</w:t>
            </w:r>
          </w:p>
        </w:tc>
        <w:tc>
          <w:tcPr>
            <w:tcW w:w="993" w:type="dxa"/>
            <w:hideMark/>
          </w:tcPr>
          <w:p w14:paraId="04290F1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36350747"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Sistema Único de Boleto Electrónico.</w:t>
            </w:r>
          </w:p>
        </w:tc>
        <w:tc>
          <w:tcPr>
            <w:tcW w:w="992" w:type="dxa"/>
            <w:hideMark/>
          </w:tcPr>
          <w:p w14:paraId="2B64F66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hideMark/>
          </w:tcPr>
          <w:p w14:paraId="5B4E7FF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Pr>
                <w:rFonts w:ascii="Calibri" w:hAnsi="Calibri" w:cs="Calibri"/>
                <w:sz w:val="18"/>
                <w:szCs w:val="18"/>
                <w:lang w:eastAsia="es-AR"/>
              </w:rPr>
              <w:t>-</w:t>
            </w:r>
            <w:r>
              <w:rPr>
                <w:rStyle w:val="Refdenotaalpie"/>
                <w:rFonts w:ascii="Calibri" w:hAnsi="Calibri"/>
                <w:szCs w:val="18"/>
                <w:lang w:eastAsia="es-AR"/>
              </w:rPr>
              <w:footnoteReference w:id="8"/>
            </w:r>
          </w:p>
        </w:tc>
        <w:tc>
          <w:tcPr>
            <w:tcW w:w="992" w:type="dxa"/>
            <w:hideMark/>
          </w:tcPr>
          <w:p w14:paraId="6D8F6AA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0BA65F22"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7EDD1A5C" w14:textId="169D3BAF"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114</w:t>
            </w:r>
          </w:p>
        </w:tc>
        <w:tc>
          <w:tcPr>
            <w:tcW w:w="1492" w:type="dxa"/>
            <w:noWrap/>
            <w:hideMark/>
          </w:tcPr>
          <w:p w14:paraId="03494897" w14:textId="77777777" w:rsidR="00702690" w:rsidRPr="00A064D9"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Ministerio de Turismo y Deportes</w:t>
            </w:r>
          </w:p>
        </w:tc>
        <w:tc>
          <w:tcPr>
            <w:tcW w:w="1843" w:type="dxa"/>
            <w:noWrap/>
            <w:hideMark/>
          </w:tcPr>
          <w:p w14:paraId="2D72846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Nacional de Turismo Social</w:t>
            </w:r>
          </w:p>
        </w:tc>
        <w:tc>
          <w:tcPr>
            <w:tcW w:w="1060" w:type="dxa"/>
            <w:noWrap/>
            <w:hideMark/>
          </w:tcPr>
          <w:p w14:paraId="1D4F0C9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7CA2AFC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Nacional de Agencias de Viajes</w:t>
            </w:r>
          </w:p>
        </w:tc>
        <w:tc>
          <w:tcPr>
            <w:tcW w:w="993" w:type="dxa"/>
            <w:noWrap/>
            <w:hideMark/>
          </w:tcPr>
          <w:p w14:paraId="083F5F7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023DDB7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de Desarrollo Deportivo, Deporte Federado y Representación Nacional</w:t>
            </w:r>
          </w:p>
        </w:tc>
        <w:tc>
          <w:tcPr>
            <w:tcW w:w="992" w:type="dxa"/>
            <w:noWrap/>
            <w:hideMark/>
          </w:tcPr>
          <w:p w14:paraId="1A18C3B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4318FD6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30BE328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2226625D"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089C6443" w14:textId="1D5FCDFF"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115</w:t>
            </w:r>
          </w:p>
        </w:tc>
        <w:tc>
          <w:tcPr>
            <w:tcW w:w="1492" w:type="dxa"/>
            <w:hideMark/>
          </w:tcPr>
          <w:p w14:paraId="72BF07B3" w14:textId="77777777" w:rsidR="00702690" w:rsidRPr="00A064D9"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Ministerio del Interior</w:t>
            </w:r>
          </w:p>
        </w:tc>
        <w:tc>
          <w:tcPr>
            <w:tcW w:w="1843" w:type="dxa"/>
            <w:hideMark/>
          </w:tcPr>
          <w:p w14:paraId="2597420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r>
              <w:rPr>
                <w:rStyle w:val="Refdenotaalpie"/>
                <w:rFonts w:ascii="Calibri" w:hAnsi="Calibri"/>
                <w:szCs w:val="18"/>
                <w:lang w:eastAsia="es-AR"/>
              </w:rPr>
              <w:footnoteReference w:id="9"/>
            </w:r>
          </w:p>
        </w:tc>
        <w:tc>
          <w:tcPr>
            <w:tcW w:w="1060" w:type="dxa"/>
            <w:hideMark/>
          </w:tcPr>
          <w:p w14:paraId="36CDFFC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NO</w:t>
            </w:r>
          </w:p>
        </w:tc>
        <w:tc>
          <w:tcPr>
            <w:tcW w:w="1984" w:type="dxa"/>
            <w:hideMark/>
          </w:tcPr>
          <w:p w14:paraId="17DB712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3" w:type="dxa"/>
            <w:hideMark/>
          </w:tcPr>
          <w:p w14:paraId="5891C867"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NO</w:t>
            </w:r>
          </w:p>
        </w:tc>
        <w:tc>
          <w:tcPr>
            <w:tcW w:w="2126" w:type="dxa"/>
            <w:hideMark/>
          </w:tcPr>
          <w:p w14:paraId="6BC1F75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hideMark/>
          </w:tcPr>
          <w:p w14:paraId="0B3A182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NO</w:t>
            </w:r>
          </w:p>
        </w:tc>
        <w:tc>
          <w:tcPr>
            <w:tcW w:w="1701" w:type="dxa"/>
            <w:hideMark/>
          </w:tcPr>
          <w:p w14:paraId="4EBE34E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hideMark/>
          </w:tcPr>
          <w:p w14:paraId="7200C22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73DABEC5"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359842CE" w14:textId="4B3E85CA"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116</w:t>
            </w:r>
          </w:p>
        </w:tc>
        <w:tc>
          <w:tcPr>
            <w:tcW w:w="1492" w:type="dxa"/>
            <w:noWrap/>
            <w:hideMark/>
          </w:tcPr>
          <w:p w14:paraId="2D47BB71" w14:textId="77777777" w:rsidR="00702690" w:rsidRPr="00A064D9"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NACIÓN BURSÁTIL S.A.</w:t>
            </w:r>
          </w:p>
        </w:tc>
        <w:tc>
          <w:tcPr>
            <w:tcW w:w="1843" w:type="dxa"/>
            <w:noWrap/>
            <w:hideMark/>
          </w:tcPr>
          <w:p w14:paraId="33EEB96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Comercial y de Mercado de Capitales</w:t>
            </w:r>
          </w:p>
        </w:tc>
        <w:tc>
          <w:tcPr>
            <w:tcW w:w="1060" w:type="dxa"/>
            <w:noWrap/>
            <w:hideMark/>
          </w:tcPr>
          <w:p w14:paraId="684AF4E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984" w:type="dxa"/>
            <w:noWrap/>
            <w:hideMark/>
          </w:tcPr>
          <w:p w14:paraId="1EA288B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Sistemas</w:t>
            </w:r>
          </w:p>
        </w:tc>
        <w:tc>
          <w:tcPr>
            <w:tcW w:w="993" w:type="dxa"/>
            <w:noWrap/>
            <w:hideMark/>
          </w:tcPr>
          <w:p w14:paraId="5C63371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noWrap/>
            <w:hideMark/>
          </w:tcPr>
          <w:p w14:paraId="6545FF3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495CDD3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0A9F409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1A7E219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1CF4BBAC"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29D57884" w14:textId="58E2FDE5"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117</w:t>
            </w:r>
          </w:p>
        </w:tc>
        <w:tc>
          <w:tcPr>
            <w:tcW w:w="1492" w:type="dxa"/>
            <w:noWrap/>
            <w:hideMark/>
          </w:tcPr>
          <w:p w14:paraId="7D7D179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Nación Reaseguros SA</w:t>
            </w:r>
          </w:p>
        </w:tc>
        <w:tc>
          <w:tcPr>
            <w:tcW w:w="1843" w:type="dxa"/>
            <w:noWrap/>
            <w:hideMark/>
          </w:tcPr>
          <w:p w14:paraId="43002D6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Sistemas</w:t>
            </w:r>
          </w:p>
        </w:tc>
        <w:tc>
          <w:tcPr>
            <w:tcW w:w="1060" w:type="dxa"/>
            <w:noWrap/>
            <w:hideMark/>
          </w:tcPr>
          <w:p w14:paraId="78DA2E4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984" w:type="dxa"/>
            <w:noWrap/>
            <w:hideMark/>
          </w:tcPr>
          <w:p w14:paraId="652DD7D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Siniestros</w:t>
            </w:r>
          </w:p>
        </w:tc>
        <w:tc>
          <w:tcPr>
            <w:tcW w:w="993" w:type="dxa"/>
            <w:noWrap/>
            <w:hideMark/>
          </w:tcPr>
          <w:p w14:paraId="2ABE5E19"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noWrap/>
            <w:hideMark/>
          </w:tcPr>
          <w:p w14:paraId="642CBCB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Técnica</w:t>
            </w:r>
          </w:p>
        </w:tc>
        <w:tc>
          <w:tcPr>
            <w:tcW w:w="992" w:type="dxa"/>
            <w:noWrap/>
            <w:hideMark/>
          </w:tcPr>
          <w:p w14:paraId="2351D929"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1604B15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4D14405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34E01869"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73D07133" w14:textId="1D550B6D"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118</w:t>
            </w:r>
          </w:p>
        </w:tc>
        <w:tc>
          <w:tcPr>
            <w:tcW w:w="1492" w:type="dxa"/>
            <w:noWrap/>
            <w:hideMark/>
          </w:tcPr>
          <w:p w14:paraId="1E93A8D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Nación Seguros de Retiro SA</w:t>
            </w:r>
          </w:p>
        </w:tc>
        <w:tc>
          <w:tcPr>
            <w:tcW w:w="1843" w:type="dxa"/>
            <w:noWrap/>
            <w:hideMark/>
          </w:tcPr>
          <w:p w14:paraId="21C013F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Sistemas</w:t>
            </w:r>
          </w:p>
        </w:tc>
        <w:tc>
          <w:tcPr>
            <w:tcW w:w="1060" w:type="dxa"/>
            <w:noWrap/>
            <w:hideMark/>
          </w:tcPr>
          <w:p w14:paraId="60CBEEB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984" w:type="dxa"/>
            <w:noWrap/>
            <w:hideMark/>
          </w:tcPr>
          <w:p w14:paraId="0A91842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Operaciones</w:t>
            </w:r>
          </w:p>
        </w:tc>
        <w:tc>
          <w:tcPr>
            <w:tcW w:w="993" w:type="dxa"/>
            <w:noWrap/>
            <w:hideMark/>
          </w:tcPr>
          <w:p w14:paraId="0B86887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noWrap/>
            <w:hideMark/>
          </w:tcPr>
          <w:p w14:paraId="432DB94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4C29012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5C1D14E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62B7811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13413683"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141551CF" w14:textId="4BDBFB4C"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119</w:t>
            </w:r>
          </w:p>
        </w:tc>
        <w:tc>
          <w:tcPr>
            <w:tcW w:w="1492" w:type="dxa"/>
            <w:noWrap/>
            <w:hideMark/>
          </w:tcPr>
          <w:p w14:paraId="10F027A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Nación Seguros SA</w:t>
            </w:r>
          </w:p>
        </w:tc>
        <w:tc>
          <w:tcPr>
            <w:tcW w:w="1843" w:type="dxa"/>
            <w:noWrap/>
            <w:hideMark/>
          </w:tcPr>
          <w:p w14:paraId="682CEC2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Sistemas</w:t>
            </w:r>
          </w:p>
        </w:tc>
        <w:tc>
          <w:tcPr>
            <w:tcW w:w="1060" w:type="dxa"/>
            <w:noWrap/>
            <w:hideMark/>
          </w:tcPr>
          <w:p w14:paraId="1E6C9BD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984" w:type="dxa"/>
            <w:noWrap/>
            <w:hideMark/>
          </w:tcPr>
          <w:p w14:paraId="47A4454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Siniestros</w:t>
            </w:r>
          </w:p>
        </w:tc>
        <w:tc>
          <w:tcPr>
            <w:tcW w:w="993" w:type="dxa"/>
            <w:noWrap/>
            <w:hideMark/>
          </w:tcPr>
          <w:p w14:paraId="04018B89"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noWrap/>
            <w:hideMark/>
          </w:tcPr>
          <w:p w14:paraId="4A52ADB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Técnica</w:t>
            </w:r>
          </w:p>
        </w:tc>
        <w:tc>
          <w:tcPr>
            <w:tcW w:w="992" w:type="dxa"/>
            <w:noWrap/>
            <w:hideMark/>
          </w:tcPr>
          <w:p w14:paraId="60DFCA2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045B379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3A70C4F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144AD02E"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47D4FFF4" w14:textId="4701A078"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120</w:t>
            </w:r>
          </w:p>
        </w:tc>
        <w:tc>
          <w:tcPr>
            <w:tcW w:w="1492" w:type="dxa"/>
            <w:noWrap/>
            <w:hideMark/>
          </w:tcPr>
          <w:p w14:paraId="516C0E9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Nación Servicios S.A.</w:t>
            </w:r>
          </w:p>
        </w:tc>
        <w:tc>
          <w:tcPr>
            <w:tcW w:w="1843" w:type="dxa"/>
            <w:noWrap/>
            <w:hideMark/>
          </w:tcPr>
          <w:p w14:paraId="3979176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DE NEGOCIOS</w:t>
            </w:r>
          </w:p>
        </w:tc>
        <w:tc>
          <w:tcPr>
            <w:tcW w:w="1060" w:type="dxa"/>
            <w:noWrap/>
            <w:hideMark/>
          </w:tcPr>
          <w:p w14:paraId="758425C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69AB4A0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DE IT Y GESTION DE SOFTWARE</w:t>
            </w:r>
          </w:p>
        </w:tc>
        <w:tc>
          <w:tcPr>
            <w:tcW w:w="993" w:type="dxa"/>
            <w:noWrap/>
            <w:hideMark/>
          </w:tcPr>
          <w:p w14:paraId="6B446BB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3AE58F58"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13B8F59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39B36F4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33C128E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4D4A48B9"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15213946" w14:textId="5CF66DC1"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121</w:t>
            </w:r>
          </w:p>
        </w:tc>
        <w:tc>
          <w:tcPr>
            <w:tcW w:w="1492" w:type="dxa"/>
            <w:noWrap/>
            <w:hideMark/>
          </w:tcPr>
          <w:p w14:paraId="369EEDA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Nucleoeléctrica Argentina S.A. (NASA)</w:t>
            </w:r>
          </w:p>
        </w:tc>
        <w:tc>
          <w:tcPr>
            <w:tcW w:w="1843" w:type="dxa"/>
            <w:hideMark/>
          </w:tcPr>
          <w:p w14:paraId="0A0ED9A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Almacenes  (Centrales Nucleares: CNAI, CNAII, CNE)</w:t>
            </w:r>
          </w:p>
        </w:tc>
        <w:tc>
          <w:tcPr>
            <w:tcW w:w="1060" w:type="dxa"/>
            <w:noWrap/>
            <w:hideMark/>
          </w:tcPr>
          <w:p w14:paraId="76BFF2C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3CD13E0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Sistemas</w:t>
            </w:r>
          </w:p>
        </w:tc>
        <w:tc>
          <w:tcPr>
            <w:tcW w:w="993" w:type="dxa"/>
            <w:noWrap/>
            <w:hideMark/>
          </w:tcPr>
          <w:p w14:paraId="4245003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6C24F80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Gestión de Capital Humano</w:t>
            </w:r>
          </w:p>
        </w:tc>
        <w:tc>
          <w:tcPr>
            <w:tcW w:w="992" w:type="dxa"/>
            <w:noWrap/>
            <w:hideMark/>
          </w:tcPr>
          <w:p w14:paraId="614BB5B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hideMark/>
          </w:tcPr>
          <w:p w14:paraId="308684C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U.G.P.N (incluye construcción de IV Central Nuclear)</w:t>
            </w:r>
          </w:p>
        </w:tc>
        <w:tc>
          <w:tcPr>
            <w:tcW w:w="992" w:type="dxa"/>
            <w:hideMark/>
          </w:tcPr>
          <w:p w14:paraId="33A147B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Área Crítica Agregada por la CF.</w:t>
            </w:r>
          </w:p>
        </w:tc>
      </w:tr>
      <w:tr w:rsidR="00702690" w:rsidRPr="00F00E1F" w14:paraId="5A456CD8"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35D4AEFC" w14:textId="6B684A1F"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lastRenderedPageBreak/>
              <w:t>122</w:t>
            </w:r>
          </w:p>
        </w:tc>
        <w:tc>
          <w:tcPr>
            <w:tcW w:w="1492" w:type="dxa"/>
            <w:hideMark/>
          </w:tcPr>
          <w:p w14:paraId="3B49C1D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OPERADORA FERROVIARIA SOCIEDAD DEL ESTADO (SOFSE)</w:t>
            </w:r>
          </w:p>
        </w:tc>
        <w:tc>
          <w:tcPr>
            <w:tcW w:w="1843" w:type="dxa"/>
            <w:hideMark/>
          </w:tcPr>
          <w:p w14:paraId="179EACE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Subgerencias de Transporte AMBA, Coordinaciones Generales de Servicio Médico AMBA y Subgerencia Servicio Médico (Proceso: Gestión de la circulación de trenes)</w:t>
            </w:r>
          </w:p>
        </w:tc>
        <w:tc>
          <w:tcPr>
            <w:tcW w:w="1060" w:type="dxa"/>
            <w:noWrap/>
            <w:hideMark/>
          </w:tcPr>
          <w:p w14:paraId="3D5BD23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069B651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Subgerencias de Infraestructura AMBA, Gerencia de Ingeniería y Gerencia de Vía y Obras. (Proceso: Mantenimiento de la Infraestructura)</w:t>
            </w:r>
          </w:p>
        </w:tc>
        <w:tc>
          <w:tcPr>
            <w:tcW w:w="993" w:type="dxa"/>
            <w:noWrap/>
            <w:hideMark/>
          </w:tcPr>
          <w:p w14:paraId="1281DB2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1AC2338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Subgerencias de Material Rodante AMBA, Gerencia de Material Rodante y Gerencia Coordinación Mantenimiento (Proceso: Gestión del Mantenimiento del Material Rodante)</w:t>
            </w:r>
          </w:p>
        </w:tc>
        <w:tc>
          <w:tcPr>
            <w:tcW w:w="992" w:type="dxa"/>
            <w:noWrap/>
            <w:hideMark/>
          </w:tcPr>
          <w:p w14:paraId="274078C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6F66018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c>
          <w:tcPr>
            <w:tcW w:w="992" w:type="dxa"/>
            <w:noWrap/>
            <w:hideMark/>
          </w:tcPr>
          <w:p w14:paraId="375530F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r>
      <w:tr w:rsidR="00702690" w:rsidRPr="00F00E1F" w14:paraId="48B1BA44"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346D7BE0" w14:textId="159E539B"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123</w:t>
            </w:r>
          </w:p>
        </w:tc>
        <w:tc>
          <w:tcPr>
            <w:tcW w:w="1492" w:type="dxa"/>
            <w:noWrap/>
            <w:hideMark/>
          </w:tcPr>
          <w:p w14:paraId="67361F4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8345A2">
              <w:rPr>
                <w:rFonts w:ascii="Calibri" w:hAnsi="Calibri" w:cs="Calibri"/>
                <w:sz w:val="18"/>
                <w:szCs w:val="18"/>
                <w:lang w:eastAsia="es-AR"/>
              </w:rPr>
              <w:t>Organismo Regulador de Seguridad de Presas - ORSEP</w:t>
            </w:r>
          </w:p>
        </w:tc>
        <w:tc>
          <w:tcPr>
            <w:tcW w:w="1843" w:type="dxa"/>
            <w:hideMark/>
          </w:tcPr>
          <w:p w14:paraId="225BF8D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Gestión de las Direcciones Regionales en la ejercitación del Plan de Acción Durante Emergencias (PADE)</w:t>
            </w:r>
          </w:p>
        </w:tc>
        <w:tc>
          <w:tcPr>
            <w:tcW w:w="1060" w:type="dxa"/>
            <w:noWrap/>
            <w:hideMark/>
          </w:tcPr>
          <w:p w14:paraId="3D66DD9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2E510477"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Verificación del cumplimiento de las Obligaciones Contractuales de los contratos de concesión por parte de las Direcciones Regionales</w:t>
            </w:r>
          </w:p>
        </w:tc>
        <w:tc>
          <w:tcPr>
            <w:tcW w:w="993" w:type="dxa"/>
            <w:noWrap/>
            <w:hideMark/>
          </w:tcPr>
          <w:p w14:paraId="75250BB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293E639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597E524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1701" w:type="dxa"/>
            <w:noWrap/>
            <w:hideMark/>
          </w:tcPr>
          <w:p w14:paraId="5E26FB6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1888870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54150570"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6543938C" w14:textId="168ECE19"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124</w:t>
            </w:r>
          </w:p>
        </w:tc>
        <w:tc>
          <w:tcPr>
            <w:tcW w:w="1492" w:type="dxa"/>
            <w:hideMark/>
          </w:tcPr>
          <w:p w14:paraId="6C8061A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Organismo Regulador del Sistema Nacional de Aeropuertos</w:t>
            </w:r>
          </w:p>
        </w:tc>
        <w:tc>
          <w:tcPr>
            <w:tcW w:w="1843" w:type="dxa"/>
            <w:hideMark/>
          </w:tcPr>
          <w:p w14:paraId="1430722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Control de ingresos del Fideicomiso de Fortalecimiento del Sistema Nacional de Aeropuertos</w:t>
            </w:r>
          </w:p>
        </w:tc>
        <w:tc>
          <w:tcPr>
            <w:tcW w:w="1060" w:type="dxa"/>
            <w:hideMark/>
          </w:tcPr>
          <w:p w14:paraId="21974A0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4400F4C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Ejecución del Fideicomiso de Fortalecimiento</w:t>
            </w:r>
          </w:p>
        </w:tc>
        <w:tc>
          <w:tcPr>
            <w:tcW w:w="993" w:type="dxa"/>
            <w:hideMark/>
          </w:tcPr>
          <w:p w14:paraId="73BB02C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68677F7C"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Registro de Inversiones</w:t>
            </w:r>
          </w:p>
        </w:tc>
        <w:tc>
          <w:tcPr>
            <w:tcW w:w="992" w:type="dxa"/>
            <w:hideMark/>
          </w:tcPr>
          <w:p w14:paraId="6592B28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hideMark/>
          </w:tcPr>
          <w:p w14:paraId="47D8CAC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hideMark/>
          </w:tcPr>
          <w:p w14:paraId="62E7076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44E92BFF"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457E8AE7" w14:textId="3A2E85BD"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125</w:t>
            </w:r>
          </w:p>
        </w:tc>
        <w:tc>
          <w:tcPr>
            <w:tcW w:w="1492" w:type="dxa"/>
            <w:noWrap/>
            <w:hideMark/>
          </w:tcPr>
          <w:p w14:paraId="22A3AB5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PELLEGRINI S.A.G.F.C.I.</w:t>
            </w:r>
          </w:p>
        </w:tc>
        <w:tc>
          <w:tcPr>
            <w:tcW w:w="1843" w:type="dxa"/>
            <w:noWrap/>
            <w:hideMark/>
          </w:tcPr>
          <w:p w14:paraId="7BF1FAC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Inversiones y Comercial</w:t>
            </w:r>
          </w:p>
        </w:tc>
        <w:tc>
          <w:tcPr>
            <w:tcW w:w="1060" w:type="dxa"/>
            <w:noWrap/>
            <w:hideMark/>
          </w:tcPr>
          <w:p w14:paraId="0D2DB48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984" w:type="dxa"/>
            <w:noWrap/>
            <w:hideMark/>
          </w:tcPr>
          <w:p w14:paraId="2D726C0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Tecnología y Sistemas</w:t>
            </w:r>
          </w:p>
        </w:tc>
        <w:tc>
          <w:tcPr>
            <w:tcW w:w="993" w:type="dxa"/>
            <w:noWrap/>
            <w:hideMark/>
          </w:tcPr>
          <w:p w14:paraId="19A797C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noWrap/>
            <w:hideMark/>
          </w:tcPr>
          <w:p w14:paraId="4D77309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7091107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0832654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10631A0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6ABE0E95"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40499FBE" w14:textId="566E7384"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126</w:t>
            </w:r>
          </w:p>
        </w:tc>
        <w:tc>
          <w:tcPr>
            <w:tcW w:w="1492" w:type="dxa"/>
            <w:noWrap/>
            <w:hideMark/>
          </w:tcPr>
          <w:p w14:paraId="6382082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Playas Ferroviarias BsAs SA</w:t>
            </w:r>
          </w:p>
        </w:tc>
        <w:tc>
          <w:tcPr>
            <w:tcW w:w="1843" w:type="dxa"/>
            <w:hideMark/>
          </w:tcPr>
          <w:p w14:paraId="0E7F88A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Gerencia de Adm y Finanzas (contratos, contrataciones y transferencia de inmuebles)</w:t>
            </w:r>
          </w:p>
        </w:tc>
        <w:tc>
          <w:tcPr>
            <w:tcW w:w="1060" w:type="dxa"/>
            <w:noWrap/>
            <w:hideMark/>
          </w:tcPr>
          <w:p w14:paraId="4DA92E6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6E65FBC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Gerencia de asuntos Jurídicos( contratos-contrataciones-transferencias de Bs Inmuebles)</w:t>
            </w:r>
          </w:p>
        </w:tc>
        <w:tc>
          <w:tcPr>
            <w:tcW w:w="993" w:type="dxa"/>
            <w:noWrap/>
            <w:hideMark/>
          </w:tcPr>
          <w:p w14:paraId="597A1E9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3CF4AAB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Gerencia de Proyectos( contratos-contrataciones-transferencias de Bs Inmuebles)</w:t>
            </w:r>
          </w:p>
        </w:tc>
        <w:tc>
          <w:tcPr>
            <w:tcW w:w="992" w:type="dxa"/>
            <w:noWrap/>
            <w:hideMark/>
          </w:tcPr>
          <w:p w14:paraId="11465E9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53A68E9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37B9B76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42AC119F"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1842695C" w14:textId="05E39EE2"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127</w:t>
            </w:r>
          </w:p>
        </w:tc>
        <w:tc>
          <w:tcPr>
            <w:tcW w:w="1492" w:type="dxa"/>
            <w:noWrap/>
            <w:hideMark/>
          </w:tcPr>
          <w:p w14:paraId="46D0B23B" w14:textId="77777777" w:rsidR="00702690" w:rsidRPr="00A064D9"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Policía de Seguridad Aeroportuaria</w:t>
            </w:r>
          </w:p>
        </w:tc>
        <w:tc>
          <w:tcPr>
            <w:tcW w:w="1843" w:type="dxa"/>
            <w:hideMark/>
          </w:tcPr>
          <w:p w14:paraId="4F526A0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General de Seguridad Aeroportuaria Preventiva de la Policía Seguridad Aeroportuaria</w:t>
            </w:r>
          </w:p>
        </w:tc>
        <w:tc>
          <w:tcPr>
            <w:tcW w:w="1060" w:type="dxa"/>
            <w:noWrap/>
            <w:hideMark/>
          </w:tcPr>
          <w:p w14:paraId="27BAA4A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3E4A614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3" w:type="dxa"/>
            <w:noWrap/>
            <w:hideMark/>
          </w:tcPr>
          <w:p w14:paraId="46836BE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noWrap/>
            <w:hideMark/>
          </w:tcPr>
          <w:p w14:paraId="3ACFB88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4DE7596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3F5CB08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61EC55F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019FC3E9"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5E2CCF83" w14:textId="71CE3BFD"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128</w:t>
            </w:r>
          </w:p>
        </w:tc>
        <w:tc>
          <w:tcPr>
            <w:tcW w:w="1492" w:type="dxa"/>
            <w:noWrap/>
            <w:hideMark/>
          </w:tcPr>
          <w:p w14:paraId="7821AAC1" w14:textId="77777777" w:rsidR="00702690" w:rsidRPr="00A064D9"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Policía Federal Argentina</w:t>
            </w:r>
          </w:p>
        </w:tc>
        <w:tc>
          <w:tcPr>
            <w:tcW w:w="1843" w:type="dxa"/>
            <w:hideMark/>
          </w:tcPr>
          <w:p w14:paraId="3EA0A9F8"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060" w:type="dxa"/>
            <w:noWrap/>
            <w:hideMark/>
          </w:tcPr>
          <w:p w14:paraId="34A572A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NO</w:t>
            </w:r>
          </w:p>
        </w:tc>
        <w:tc>
          <w:tcPr>
            <w:tcW w:w="1984" w:type="dxa"/>
            <w:noWrap/>
            <w:hideMark/>
          </w:tcPr>
          <w:p w14:paraId="4A2D19A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3" w:type="dxa"/>
            <w:noWrap/>
            <w:hideMark/>
          </w:tcPr>
          <w:p w14:paraId="3F3F295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noWrap/>
            <w:hideMark/>
          </w:tcPr>
          <w:p w14:paraId="7520BAA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03A480C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58ED982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2DF3EB8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387C7290"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6F402DB7" w14:textId="289FEF22"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129</w:t>
            </w:r>
          </w:p>
        </w:tc>
        <w:tc>
          <w:tcPr>
            <w:tcW w:w="1492" w:type="dxa"/>
            <w:noWrap/>
            <w:hideMark/>
          </w:tcPr>
          <w:p w14:paraId="0C26BA99" w14:textId="77777777" w:rsidR="00702690" w:rsidRPr="00A064D9"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Polo Tecnológico Constituyentes SA</w:t>
            </w:r>
          </w:p>
        </w:tc>
        <w:tc>
          <w:tcPr>
            <w:tcW w:w="1843" w:type="dxa"/>
            <w:noWrap/>
            <w:hideMark/>
          </w:tcPr>
          <w:p w14:paraId="44D12F7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Adm.</w:t>
            </w:r>
            <w:r>
              <w:rPr>
                <w:rFonts w:ascii="Calibri" w:hAnsi="Calibri" w:cs="Calibri"/>
                <w:sz w:val="18"/>
                <w:szCs w:val="18"/>
                <w:lang w:eastAsia="es-AR"/>
              </w:rPr>
              <w:t xml:space="preserve"> </w:t>
            </w:r>
            <w:r w:rsidRPr="00F00E1F">
              <w:rPr>
                <w:rFonts w:ascii="Calibri" w:hAnsi="Calibri" w:cs="Calibri"/>
                <w:sz w:val="18"/>
                <w:szCs w:val="18"/>
                <w:lang w:eastAsia="es-AR"/>
              </w:rPr>
              <w:t>Fondos de Terceros</w:t>
            </w:r>
          </w:p>
        </w:tc>
        <w:tc>
          <w:tcPr>
            <w:tcW w:w="1060" w:type="dxa"/>
            <w:noWrap/>
            <w:hideMark/>
          </w:tcPr>
          <w:p w14:paraId="28169E5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06C4DBE7"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Inversiones Temporarias</w:t>
            </w:r>
          </w:p>
        </w:tc>
        <w:tc>
          <w:tcPr>
            <w:tcW w:w="993" w:type="dxa"/>
            <w:noWrap/>
            <w:hideMark/>
          </w:tcPr>
          <w:p w14:paraId="4934E929"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0DE1A53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Cálculo de Canon</w:t>
            </w:r>
          </w:p>
        </w:tc>
        <w:tc>
          <w:tcPr>
            <w:tcW w:w="992" w:type="dxa"/>
            <w:noWrap/>
            <w:hideMark/>
          </w:tcPr>
          <w:p w14:paraId="248CB26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44A42D4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696A925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4280F966"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1943D42F" w14:textId="640F2008"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130</w:t>
            </w:r>
          </w:p>
        </w:tc>
        <w:tc>
          <w:tcPr>
            <w:tcW w:w="1492" w:type="dxa"/>
            <w:noWrap/>
            <w:hideMark/>
          </w:tcPr>
          <w:p w14:paraId="5A2FC8B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Prefectura Naval Argentina</w:t>
            </w:r>
          </w:p>
        </w:tc>
        <w:tc>
          <w:tcPr>
            <w:tcW w:w="1843" w:type="dxa"/>
            <w:hideMark/>
          </w:tcPr>
          <w:p w14:paraId="7633224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Registro Naci</w:t>
            </w:r>
            <w:r>
              <w:rPr>
                <w:rFonts w:ascii="Calibri" w:hAnsi="Calibri" w:cs="Calibri"/>
                <w:sz w:val="18"/>
                <w:szCs w:val="18"/>
                <w:lang w:eastAsia="es-AR"/>
              </w:rPr>
              <w:t xml:space="preserve">onal de Buques - Sistema </w:t>
            </w:r>
            <w:r>
              <w:rPr>
                <w:rFonts w:ascii="Calibri" w:hAnsi="Calibri" w:cs="Calibri"/>
                <w:sz w:val="18"/>
                <w:szCs w:val="18"/>
                <w:lang w:eastAsia="es-AR"/>
              </w:rPr>
              <w:lastRenderedPageBreak/>
              <w:t>Informá</w:t>
            </w:r>
            <w:r w:rsidRPr="00F00E1F">
              <w:rPr>
                <w:rFonts w:ascii="Calibri" w:hAnsi="Calibri" w:cs="Calibri"/>
                <w:sz w:val="18"/>
                <w:szCs w:val="18"/>
                <w:lang w:eastAsia="es-AR"/>
              </w:rPr>
              <w:t>tico de Gestión</w:t>
            </w:r>
          </w:p>
        </w:tc>
        <w:tc>
          <w:tcPr>
            <w:tcW w:w="1060" w:type="dxa"/>
            <w:noWrap/>
            <w:hideMark/>
          </w:tcPr>
          <w:p w14:paraId="22B7519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lastRenderedPageBreak/>
              <w:t>SI</w:t>
            </w:r>
          </w:p>
        </w:tc>
        <w:tc>
          <w:tcPr>
            <w:tcW w:w="1984" w:type="dxa"/>
            <w:noWrap/>
            <w:hideMark/>
          </w:tcPr>
          <w:p w14:paraId="6DC2E10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3" w:type="dxa"/>
            <w:noWrap/>
            <w:hideMark/>
          </w:tcPr>
          <w:p w14:paraId="6840BAF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noWrap/>
            <w:hideMark/>
          </w:tcPr>
          <w:p w14:paraId="165075E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27C834A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4697B4D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450095D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20DCD673"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68ECA2E8" w14:textId="2309E4D7"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lastRenderedPageBreak/>
              <w:t>131</w:t>
            </w:r>
          </w:p>
        </w:tc>
        <w:tc>
          <w:tcPr>
            <w:tcW w:w="1492" w:type="dxa"/>
            <w:noWrap/>
            <w:hideMark/>
          </w:tcPr>
          <w:p w14:paraId="59328AD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RADIO Y TELEVISION ARGENTINA SE</w:t>
            </w:r>
          </w:p>
        </w:tc>
        <w:tc>
          <w:tcPr>
            <w:tcW w:w="1843" w:type="dxa"/>
            <w:noWrap/>
            <w:hideMark/>
          </w:tcPr>
          <w:p w14:paraId="0305AE9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ADM y FZAS (Compras y Contratac; Pagos; Inventario)</w:t>
            </w:r>
          </w:p>
        </w:tc>
        <w:tc>
          <w:tcPr>
            <w:tcW w:w="1060" w:type="dxa"/>
            <w:noWrap/>
            <w:hideMark/>
          </w:tcPr>
          <w:p w14:paraId="0C0828E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30151EE7"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COMERCIAL</w:t>
            </w:r>
          </w:p>
        </w:tc>
        <w:tc>
          <w:tcPr>
            <w:tcW w:w="993" w:type="dxa"/>
            <w:noWrap/>
            <w:hideMark/>
          </w:tcPr>
          <w:p w14:paraId="354F424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3CAD60A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Emisoras del Interior (Sedes del Interior)</w:t>
            </w:r>
          </w:p>
        </w:tc>
        <w:tc>
          <w:tcPr>
            <w:tcW w:w="992" w:type="dxa"/>
            <w:noWrap/>
            <w:hideMark/>
          </w:tcPr>
          <w:p w14:paraId="6261251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43D7E939"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4D1B06B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1E844075"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531BAFF3" w14:textId="14C44265"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132</w:t>
            </w:r>
          </w:p>
        </w:tc>
        <w:tc>
          <w:tcPr>
            <w:tcW w:w="1492" w:type="dxa"/>
            <w:hideMark/>
          </w:tcPr>
          <w:p w14:paraId="6839E3A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Registro Nacional de las Personas (ReNaPer)</w:t>
            </w:r>
          </w:p>
        </w:tc>
        <w:tc>
          <w:tcPr>
            <w:tcW w:w="1843" w:type="dxa"/>
            <w:hideMark/>
          </w:tcPr>
          <w:p w14:paraId="0FDE75F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Área: Direcciones Generales de Registros Civiles. Proceso: Comunicación de Avisos de Fallecimientos al ReNaPer por parte de las Direcciones Generales de los Registros Civiles.</w:t>
            </w:r>
          </w:p>
        </w:tc>
        <w:tc>
          <w:tcPr>
            <w:tcW w:w="1060" w:type="dxa"/>
            <w:hideMark/>
          </w:tcPr>
          <w:p w14:paraId="6460AD2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6BE0310C"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Áreas: Dirección Nacional de Identificación y Dirección General de Tecnología e Innovación. Proceso: Comunicación de novedades por parte del ReNaPer a Cámara Nacional Electoral, Anses , y SINTyS (Sistema de Identificación Nacional Tributario y Social)</w:t>
            </w:r>
          </w:p>
        </w:tc>
        <w:tc>
          <w:tcPr>
            <w:tcW w:w="993" w:type="dxa"/>
            <w:hideMark/>
          </w:tcPr>
          <w:p w14:paraId="12C67ED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63FBC94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Áreas: Direcciones Generales de los Registros Civiles, Dirección Nacional de Identificación, Dirección Nacional de Documentos de Viaje, Dirección Nacional de Programación y Producción de Documento Nacional de Identidad, Dirección General de Planeamiento y Logística Documental y Dirección General de Administración. Proceso: Direcciones Generales de los Registros Civiles: Cumplimiento de las funciones delegadas por  ReNaPer</w:t>
            </w:r>
          </w:p>
        </w:tc>
        <w:tc>
          <w:tcPr>
            <w:tcW w:w="992" w:type="dxa"/>
            <w:hideMark/>
          </w:tcPr>
          <w:p w14:paraId="4D6683B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hideMark/>
          </w:tcPr>
          <w:p w14:paraId="70D7B6C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hideMark/>
          </w:tcPr>
          <w:p w14:paraId="1E8CE6F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51780AFE"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52A995FB" w14:textId="07416DBC"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133</w:t>
            </w:r>
          </w:p>
        </w:tc>
        <w:tc>
          <w:tcPr>
            <w:tcW w:w="1492" w:type="dxa"/>
            <w:noWrap/>
            <w:hideMark/>
          </w:tcPr>
          <w:p w14:paraId="4EEB90F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Secretaria de Comunicación y Prensa</w:t>
            </w:r>
          </w:p>
        </w:tc>
        <w:tc>
          <w:tcPr>
            <w:tcW w:w="1843" w:type="dxa"/>
            <w:hideMark/>
          </w:tcPr>
          <w:p w14:paraId="3E25BC0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Emisión y transmisión de Actos Oficiales - Dirección General de Transmisiones Presidenciales.</w:t>
            </w:r>
          </w:p>
        </w:tc>
        <w:tc>
          <w:tcPr>
            <w:tcW w:w="1060" w:type="dxa"/>
            <w:hideMark/>
          </w:tcPr>
          <w:p w14:paraId="48AA75D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 ajusta a lo informado en PAT 2022</w:t>
            </w:r>
          </w:p>
        </w:tc>
        <w:tc>
          <w:tcPr>
            <w:tcW w:w="1984" w:type="dxa"/>
            <w:hideMark/>
          </w:tcPr>
          <w:p w14:paraId="4E7870A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Difusión de la actividad presidencial en los medios de comunicación - Dirección Nacional de Prensa.</w:t>
            </w:r>
          </w:p>
        </w:tc>
        <w:tc>
          <w:tcPr>
            <w:tcW w:w="993" w:type="dxa"/>
            <w:hideMark/>
          </w:tcPr>
          <w:p w14:paraId="7D86C0E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 ajusta a lo informado en PAT 2022</w:t>
            </w:r>
          </w:p>
        </w:tc>
        <w:tc>
          <w:tcPr>
            <w:tcW w:w="2126" w:type="dxa"/>
            <w:hideMark/>
          </w:tcPr>
          <w:p w14:paraId="35A3895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Comunicación digital de la actividad presidencial (contenidos redes sociales del Presidente) - Dirección General de Comunicación Digital de la Presidencia de la Nación.</w:t>
            </w:r>
          </w:p>
        </w:tc>
        <w:tc>
          <w:tcPr>
            <w:tcW w:w="992" w:type="dxa"/>
            <w:hideMark/>
          </w:tcPr>
          <w:p w14:paraId="5DD9325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 ajusta a lo informado en PAT 2022</w:t>
            </w:r>
          </w:p>
        </w:tc>
        <w:tc>
          <w:tcPr>
            <w:tcW w:w="1701" w:type="dxa"/>
            <w:hideMark/>
          </w:tcPr>
          <w:p w14:paraId="706C012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de Compras Patrimonio y Suministro</w:t>
            </w:r>
          </w:p>
        </w:tc>
        <w:tc>
          <w:tcPr>
            <w:tcW w:w="992" w:type="dxa"/>
            <w:hideMark/>
          </w:tcPr>
          <w:p w14:paraId="7A740F3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 ajusta a lo informado en PAT 2022</w:t>
            </w:r>
          </w:p>
        </w:tc>
      </w:tr>
      <w:tr w:rsidR="00702690" w:rsidRPr="00F00E1F" w14:paraId="74A04E18"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054A88AB" w14:textId="5F145D28"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134</w:t>
            </w:r>
          </w:p>
        </w:tc>
        <w:tc>
          <w:tcPr>
            <w:tcW w:w="1492" w:type="dxa"/>
            <w:noWrap/>
            <w:hideMark/>
          </w:tcPr>
          <w:p w14:paraId="1769CC2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Secretaria de Legal y Técnica</w:t>
            </w:r>
          </w:p>
        </w:tc>
        <w:tc>
          <w:tcPr>
            <w:tcW w:w="1843" w:type="dxa"/>
            <w:hideMark/>
          </w:tcPr>
          <w:p w14:paraId="50C9F1AC"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Dirección General de Despacho y Decretos </w:t>
            </w:r>
          </w:p>
        </w:tc>
        <w:tc>
          <w:tcPr>
            <w:tcW w:w="1060" w:type="dxa"/>
            <w:hideMark/>
          </w:tcPr>
          <w:p w14:paraId="6E4936D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 ajusta a lo informado en PAT 2022</w:t>
            </w:r>
          </w:p>
        </w:tc>
        <w:tc>
          <w:tcPr>
            <w:tcW w:w="1984" w:type="dxa"/>
            <w:hideMark/>
          </w:tcPr>
          <w:p w14:paraId="09C9AA6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Nacional del Registro Oficial</w:t>
            </w:r>
          </w:p>
        </w:tc>
        <w:tc>
          <w:tcPr>
            <w:tcW w:w="993" w:type="dxa"/>
            <w:hideMark/>
          </w:tcPr>
          <w:p w14:paraId="189AF23C"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 ajusta a lo informado en PAT 2022</w:t>
            </w:r>
          </w:p>
        </w:tc>
        <w:tc>
          <w:tcPr>
            <w:tcW w:w="2126" w:type="dxa"/>
            <w:hideMark/>
          </w:tcPr>
          <w:p w14:paraId="0B4B9FD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Nacional del Registro de Dominios de Internet</w:t>
            </w:r>
          </w:p>
        </w:tc>
        <w:tc>
          <w:tcPr>
            <w:tcW w:w="992" w:type="dxa"/>
            <w:hideMark/>
          </w:tcPr>
          <w:p w14:paraId="6F3FF63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 ajusta a lo informado en PAT 2022</w:t>
            </w:r>
          </w:p>
        </w:tc>
        <w:tc>
          <w:tcPr>
            <w:tcW w:w="1701" w:type="dxa"/>
            <w:noWrap/>
            <w:hideMark/>
          </w:tcPr>
          <w:p w14:paraId="03D5602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2BD7107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4BF35AA9"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44E0E1E2" w14:textId="539D5DA9"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lastRenderedPageBreak/>
              <w:t>135</w:t>
            </w:r>
          </w:p>
        </w:tc>
        <w:tc>
          <w:tcPr>
            <w:tcW w:w="1492" w:type="dxa"/>
            <w:noWrap/>
            <w:hideMark/>
          </w:tcPr>
          <w:p w14:paraId="02467BFD" w14:textId="77777777" w:rsidR="00702690" w:rsidRPr="00A064D9"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Secretaría General de la Presidencia</w:t>
            </w:r>
          </w:p>
        </w:tc>
        <w:tc>
          <w:tcPr>
            <w:tcW w:w="1843" w:type="dxa"/>
            <w:hideMark/>
          </w:tcPr>
          <w:p w14:paraId="650F471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General de Logística</w:t>
            </w:r>
          </w:p>
        </w:tc>
        <w:tc>
          <w:tcPr>
            <w:tcW w:w="1060" w:type="dxa"/>
            <w:hideMark/>
          </w:tcPr>
          <w:p w14:paraId="16262CD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 ajusta a lo informado en PAT 2022</w:t>
            </w:r>
          </w:p>
        </w:tc>
        <w:tc>
          <w:tcPr>
            <w:tcW w:w="1984" w:type="dxa"/>
            <w:hideMark/>
          </w:tcPr>
          <w:p w14:paraId="5192565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Préstamos Externos</w:t>
            </w:r>
          </w:p>
        </w:tc>
        <w:tc>
          <w:tcPr>
            <w:tcW w:w="993" w:type="dxa"/>
            <w:hideMark/>
          </w:tcPr>
          <w:p w14:paraId="76084B6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 ajusta a lo informado en PAT 2022</w:t>
            </w:r>
          </w:p>
        </w:tc>
        <w:tc>
          <w:tcPr>
            <w:tcW w:w="2126" w:type="dxa"/>
            <w:noWrap/>
            <w:hideMark/>
          </w:tcPr>
          <w:p w14:paraId="3742C1C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RRHH</w:t>
            </w:r>
          </w:p>
        </w:tc>
        <w:tc>
          <w:tcPr>
            <w:tcW w:w="992" w:type="dxa"/>
            <w:hideMark/>
          </w:tcPr>
          <w:p w14:paraId="171000A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 ajusta a lo informado en PAT 2022</w:t>
            </w:r>
          </w:p>
        </w:tc>
        <w:tc>
          <w:tcPr>
            <w:tcW w:w="1701" w:type="dxa"/>
            <w:hideMark/>
          </w:tcPr>
          <w:p w14:paraId="5BF4C919"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Patrimonio, Compras y Contrataciones</w:t>
            </w:r>
          </w:p>
        </w:tc>
        <w:tc>
          <w:tcPr>
            <w:tcW w:w="992" w:type="dxa"/>
            <w:hideMark/>
          </w:tcPr>
          <w:p w14:paraId="58D3AF27"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 ajusta a lo informado en PAT 2022</w:t>
            </w:r>
          </w:p>
        </w:tc>
      </w:tr>
      <w:tr w:rsidR="00702690" w:rsidRPr="00F00E1F" w14:paraId="7E398E11"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51E9EA06" w14:textId="5ADBE1D4"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136</w:t>
            </w:r>
          </w:p>
        </w:tc>
        <w:tc>
          <w:tcPr>
            <w:tcW w:w="1492" w:type="dxa"/>
            <w:noWrap/>
            <w:hideMark/>
          </w:tcPr>
          <w:p w14:paraId="15C3BFD9" w14:textId="77777777" w:rsidR="00702690" w:rsidRPr="00A064D9" w:rsidRDefault="00702690" w:rsidP="00592F7C">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Servicio de Radio y Televisión (SRT) de la Universidad Nacional de Córdoba</w:t>
            </w:r>
          </w:p>
        </w:tc>
        <w:tc>
          <w:tcPr>
            <w:tcW w:w="1843" w:type="dxa"/>
            <w:noWrap/>
            <w:hideMark/>
          </w:tcPr>
          <w:p w14:paraId="11A3AF3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Pr>
                <w:rFonts w:ascii="Calibri" w:hAnsi="Calibri" w:cs="Calibri"/>
                <w:sz w:val="18"/>
                <w:szCs w:val="18"/>
                <w:lang w:eastAsia="es-AR"/>
              </w:rPr>
              <w:t>N/A</w:t>
            </w:r>
          </w:p>
        </w:tc>
        <w:tc>
          <w:tcPr>
            <w:tcW w:w="1060" w:type="dxa"/>
            <w:noWrap/>
            <w:hideMark/>
          </w:tcPr>
          <w:p w14:paraId="4F8694F8"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984" w:type="dxa"/>
            <w:noWrap/>
            <w:hideMark/>
          </w:tcPr>
          <w:p w14:paraId="790DD7D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3" w:type="dxa"/>
            <w:noWrap/>
            <w:hideMark/>
          </w:tcPr>
          <w:p w14:paraId="231D521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noWrap/>
            <w:hideMark/>
          </w:tcPr>
          <w:p w14:paraId="36E2AB7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30DA05F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3724DFD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1CAB99D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60AEED59"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010C0E87" w14:textId="266F1D06"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137</w:t>
            </w:r>
          </w:p>
        </w:tc>
        <w:tc>
          <w:tcPr>
            <w:tcW w:w="1492" w:type="dxa"/>
            <w:hideMark/>
          </w:tcPr>
          <w:p w14:paraId="4695F755" w14:textId="77777777" w:rsidR="00702690" w:rsidRPr="00A064D9"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Servicio Geológico Minero Argentino (SEGEMAR)</w:t>
            </w:r>
          </w:p>
        </w:tc>
        <w:tc>
          <w:tcPr>
            <w:tcW w:w="1843" w:type="dxa"/>
            <w:noWrap/>
            <w:hideMark/>
          </w:tcPr>
          <w:p w14:paraId="023E4AC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Instituto de Tecnología Minera (INTEMIN). Dicho Instituto se encuentra integrado por: el Centro de Investigación y Desarrollo de Materiales (CIDEMAT), el Centro de Investigación Geológica Aplicada (CIGA), el Centro de Investigación y Procesamiento de Minerales (CIPROMIN) y el Laboratorio Químico.</w:t>
            </w:r>
          </w:p>
        </w:tc>
        <w:tc>
          <w:tcPr>
            <w:tcW w:w="1060" w:type="dxa"/>
            <w:noWrap/>
            <w:hideMark/>
          </w:tcPr>
          <w:p w14:paraId="2AC6890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1D82E2B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3" w:type="dxa"/>
            <w:noWrap/>
            <w:hideMark/>
          </w:tcPr>
          <w:p w14:paraId="4140D19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2126" w:type="dxa"/>
            <w:noWrap/>
            <w:hideMark/>
          </w:tcPr>
          <w:p w14:paraId="6EB637E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5F8C21F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1701" w:type="dxa"/>
            <w:noWrap/>
            <w:hideMark/>
          </w:tcPr>
          <w:p w14:paraId="1DFEDFD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55DED56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637EE4F3"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31D449FF" w14:textId="4E958021"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138</w:t>
            </w:r>
          </w:p>
        </w:tc>
        <w:tc>
          <w:tcPr>
            <w:tcW w:w="1492" w:type="dxa"/>
            <w:noWrap/>
            <w:hideMark/>
          </w:tcPr>
          <w:p w14:paraId="38278D3C"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SERVICIO METEOROLÓGICO NACIONAL</w:t>
            </w:r>
          </w:p>
        </w:tc>
        <w:tc>
          <w:tcPr>
            <w:tcW w:w="1843" w:type="dxa"/>
            <w:hideMark/>
          </w:tcPr>
          <w:p w14:paraId="6062093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MANTENIMIENTO Y OPERACIÓN DE REDES DE OBSERVACIÓN CONVENCIONALES Y NO CONVENCIONALES (Dirección Nacional de Infraestructura Tecnológica y de Datos)</w:t>
            </w:r>
          </w:p>
        </w:tc>
        <w:tc>
          <w:tcPr>
            <w:tcW w:w="1060" w:type="dxa"/>
            <w:hideMark/>
          </w:tcPr>
          <w:p w14:paraId="2C087BB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SÍ (por estar incluido en la Matriz de Riesgo)</w:t>
            </w:r>
          </w:p>
        </w:tc>
        <w:tc>
          <w:tcPr>
            <w:tcW w:w="1984" w:type="dxa"/>
            <w:hideMark/>
          </w:tcPr>
          <w:p w14:paraId="5C7E00A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FUNCIONAMIENTO DE LA INFRAESTRUCTURA TECNOLÓGICA NECESARIA, INCLUYENDO LA GESTIÓN DEL INSTRUMENTAL METEOROLÓGICO Y DEL LABORATORIO PARA CUMPLIR CON LA MISIÓN DEL SERVICIO METEOROLÓGICO NACIONAL (Dirección Nacional de </w:t>
            </w:r>
            <w:r w:rsidRPr="00F00E1F">
              <w:rPr>
                <w:rFonts w:ascii="Calibri" w:hAnsi="Calibri" w:cs="Calibri"/>
                <w:sz w:val="18"/>
                <w:szCs w:val="18"/>
                <w:lang w:eastAsia="es-AR"/>
              </w:rPr>
              <w:lastRenderedPageBreak/>
              <w:t>Infraestructura Tecnológica y de Datos)</w:t>
            </w:r>
          </w:p>
        </w:tc>
        <w:tc>
          <w:tcPr>
            <w:tcW w:w="993" w:type="dxa"/>
            <w:hideMark/>
          </w:tcPr>
          <w:p w14:paraId="68ECE2B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lastRenderedPageBreak/>
              <w:t>SÍ (por estar incluido en la Matriz de Riesgo)</w:t>
            </w:r>
          </w:p>
        </w:tc>
        <w:tc>
          <w:tcPr>
            <w:tcW w:w="2126" w:type="dxa"/>
            <w:hideMark/>
          </w:tcPr>
          <w:p w14:paraId="62C22F3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Planificación y prestación del Servicio Meteorológico para la Navegación Aérea nacional e internacional, contribuyendo con el sistema de gestión de la seguridad operacional del Estado, de conformidad con la Administración Nacional de Aviación Civil, los compromisos Internacionales asumidos ante la Organización de </w:t>
            </w:r>
            <w:r w:rsidRPr="00F00E1F">
              <w:rPr>
                <w:rFonts w:ascii="Calibri" w:hAnsi="Calibri" w:cs="Calibri"/>
                <w:sz w:val="18"/>
                <w:szCs w:val="18"/>
                <w:lang w:eastAsia="es-AR"/>
              </w:rPr>
              <w:lastRenderedPageBreak/>
              <w:t>Aviación Civil Internacional (OACI) y la Organización Meteorológica Mundial (OMM) en cumplimiento de la Ley N° 27.161. (Dirección de Meteorología Aeronáutica)</w:t>
            </w:r>
          </w:p>
        </w:tc>
        <w:tc>
          <w:tcPr>
            <w:tcW w:w="992" w:type="dxa"/>
            <w:hideMark/>
          </w:tcPr>
          <w:p w14:paraId="4E9B302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lastRenderedPageBreak/>
              <w:t>SÍ (por estar incluido en la Matriz de Riesgo)</w:t>
            </w:r>
          </w:p>
        </w:tc>
        <w:tc>
          <w:tcPr>
            <w:tcW w:w="1701" w:type="dxa"/>
            <w:hideMark/>
          </w:tcPr>
          <w:p w14:paraId="3293C8E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1. Actualización, aumento y mejora de las capacidades y productos para mantener la calidad de los servicios del organismo de acuerdo al estado de la ciencia meteorológica y disciplinas relativas a la misión del organismo y los avances </w:t>
            </w:r>
            <w:r w:rsidRPr="00F00E1F">
              <w:rPr>
                <w:rFonts w:ascii="Calibri" w:hAnsi="Calibri" w:cs="Calibri"/>
                <w:sz w:val="18"/>
                <w:szCs w:val="18"/>
                <w:lang w:eastAsia="es-AR"/>
              </w:rPr>
              <w:lastRenderedPageBreak/>
              <w:t>tecnológicos. (Dirección Nacional de Ciencia e Innovación en Productos y Servicios)    2. Realización y difusión de alertas meteorológicas, pronósticos, y avisos durante las 24 horas todos los días del año. (Dirección Nacional de Pronósticos y Servicios para la Sociedad)</w:t>
            </w:r>
          </w:p>
        </w:tc>
        <w:tc>
          <w:tcPr>
            <w:tcW w:w="992" w:type="dxa"/>
            <w:hideMark/>
          </w:tcPr>
          <w:p w14:paraId="6A8DF86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lastRenderedPageBreak/>
              <w:t>SÍ (por estar incluido en la Matriz de Riesgo)</w:t>
            </w:r>
          </w:p>
        </w:tc>
      </w:tr>
      <w:tr w:rsidR="00702690" w:rsidRPr="00F00E1F" w14:paraId="7B0EEE8A"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16222934" w14:textId="2AF9AF69"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lastRenderedPageBreak/>
              <w:t>139</w:t>
            </w:r>
          </w:p>
        </w:tc>
        <w:tc>
          <w:tcPr>
            <w:tcW w:w="1492" w:type="dxa"/>
            <w:noWrap/>
            <w:hideMark/>
          </w:tcPr>
          <w:p w14:paraId="37936B16" w14:textId="77777777" w:rsidR="00702690" w:rsidRPr="00A064D9"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Servicio Nacional de Sanidad y Calidad Agroalimentaria - SENASA</w:t>
            </w:r>
          </w:p>
        </w:tc>
        <w:tc>
          <w:tcPr>
            <w:tcW w:w="1843" w:type="dxa"/>
            <w:noWrap/>
            <w:hideMark/>
          </w:tcPr>
          <w:p w14:paraId="2D7FF18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CERTIFICACION FITOSANITARIA DNPV</w:t>
            </w:r>
          </w:p>
        </w:tc>
        <w:tc>
          <w:tcPr>
            <w:tcW w:w="1060" w:type="dxa"/>
            <w:noWrap/>
            <w:hideMark/>
          </w:tcPr>
          <w:p w14:paraId="2060926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33DDE15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INDUSTRIA BOVINA</w:t>
            </w:r>
          </w:p>
        </w:tc>
        <w:tc>
          <w:tcPr>
            <w:tcW w:w="993" w:type="dxa"/>
            <w:noWrap/>
            <w:hideMark/>
          </w:tcPr>
          <w:p w14:paraId="6219E77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16D0E66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PROGRAMA AFTOSA</w:t>
            </w:r>
          </w:p>
        </w:tc>
        <w:tc>
          <w:tcPr>
            <w:tcW w:w="992" w:type="dxa"/>
            <w:noWrap/>
            <w:hideMark/>
          </w:tcPr>
          <w:p w14:paraId="67236C5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54FFE93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78A207B7"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5EF7FB4F"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06E2161A" w14:textId="534A12C2"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140</w:t>
            </w:r>
          </w:p>
        </w:tc>
        <w:tc>
          <w:tcPr>
            <w:tcW w:w="1492" w:type="dxa"/>
            <w:hideMark/>
          </w:tcPr>
          <w:p w14:paraId="2A76A190" w14:textId="77777777" w:rsidR="00702690" w:rsidRPr="00A064D9"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Superintendencia de Bienestar de la Policía Federal</w:t>
            </w:r>
          </w:p>
        </w:tc>
        <w:tc>
          <w:tcPr>
            <w:tcW w:w="1843" w:type="dxa"/>
            <w:noWrap/>
            <w:hideMark/>
          </w:tcPr>
          <w:p w14:paraId="2420DB0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060" w:type="dxa"/>
            <w:noWrap/>
            <w:hideMark/>
          </w:tcPr>
          <w:p w14:paraId="1B8004A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NO</w:t>
            </w:r>
          </w:p>
        </w:tc>
        <w:tc>
          <w:tcPr>
            <w:tcW w:w="1984" w:type="dxa"/>
            <w:noWrap/>
            <w:hideMark/>
          </w:tcPr>
          <w:p w14:paraId="193F0B0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3" w:type="dxa"/>
            <w:noWrap/>
            <w:hideMark/>
          </w:tcPr>
          <w:p w14:paraId="2295EFC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noWrap/>
            <w:hideMark/>
          </w:tcPr>
          <w:p w14:paraId="6D1C1A3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6A261B3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52EF4DEC"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418D260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718789CC"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6A70E4B5" w14:textId="37743494"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141</w:t>
            </w:r>
          </w:p>
        </w:tc>
        <w:tc>
          <w:tcPr>
            <w:tcW w:w="1492" w:type="dxa"/>
            <w:hideMark/>
          </w:tcPr>
          <w:p w14:paraId="0802D9E3" w14:textId="77777777" w:rsidR="00702690" w:rsidRPr="00A064D9"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Superintendencia de Riesgos del Trabajo</w:t>
            </w:r>
          </w:p>
        </w:tc>
        <w:tc>
          <w:tcPr>
            <w:tcW w:w="1843" w:type="dxa"/>
            <w:hideMark/>
          </w:tcPr>
          <w:p w14:paraId="706D7CA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Comisiones Médicas (Comisión Médica Central)</w:t>
            </w:r>
          </w:p>
        </w:tc>
        <w:tc>
          <w:tcPr>
            <w:tcW w:w="1060" w:type="dxa"/>
            <w:noWrap/>
            <w:hideMark/>
          </w:tcPr>
          <w:p w14:paraId="3355074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600560E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Control de Obligaciones de Pago de las Prestaciones Dinerarias</w:t>
            </w:r>
          </w:p>
        </w:tc>
        <w:tc>
          <w:tcPr>
            <w:tcW w:w="993" w:type="dxa"/>
            <w:noWrap/>
            <w:hideMark/>
          </w:tcPr>
          <w:p w14:paraId="4963282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7C09314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07B405A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204891C9"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1B0D8A8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5A4F5B20"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77BE3883" w14:textId="4871C309"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142</w:t>
            </w:r>
          </w:p>
        </w:tc>
        <w:tc>
          <w:tcPr>
            <w:tcW w:w="1492" w:type="dxa"/>
            <w:noWrap/>
            <w:hideMark/>
          </w:tcPr>
          <w:p w14:paraId="578AFEE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8345A2">
              <w:rPr>
                <w:rFonts w:ascii="Calibri" w:hAnsi="Calibri" w:cs="Calibri"/>
                <w:sz w:val="18"/>
                <w:szCs w:val="18"/>
                <w:lang w:eastAsia="es-AR"/>
              </w:rPr>
              <w:t>Superintendencia de Seguros de la Nación</w:t>
            </w:r>
          </w:p>
        </w:tc>
        <w:tc>
          <w:tcPr>
            <w:tcW w:w="1843" w:type="dxa"/>
            <w:noWrap/>
            <w:hideMark/>
          </w:tcPr>
          <w:p w14:paraId="0A6129B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Tecnología de la Información</w:t>
            </w:r>
          </w:p>
        </w:tc>
        <w:tc>
          <w:tcPr>
            <w:tcW w:w="1060" w:type="dxa"/>
            <w:noWrap/>
            <w:hideMark/>
          </w:tcPr>
          <w:p w14:paraId="4C898CB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53E76C3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Control a Entidades Aseguradoras y Reaseguradoras</w:t>
            </w:r>
          </w:p>
        </w:tc>
        <w:tc>
          <w:tcPr>
            <w:tcW w:w="993" w:type="dxa"/>
            <w:noWrap/>
            <w:hideMark/>
          </w:tcPr>
          <w:p w14:paraId="70306FB8"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0D3AE6F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Liquidación de Entidades Controladas</w:t>
            </w:r>
          </w:p>
        </w:tc>
        <w:tc>
          <w:tcPr>
            <w:tcW w:w="992" w:type="dxa"/>
            <w:noWrap/>
            <w:hideMark/>
          </w:tcPr>
          <w:p w14:paraId="27BAAA8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3F2DDED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5DCB4628"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1042BD21"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3167B85D" w14:textId="65E6B58C"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143</w:t>
            </w:r>
          </w:p>
        </w:tc>
        <w:tc>
          <w:tcPr>
            <w:tcW w:w="1492" w:type="dxa"/>
            <w:hideMark/>
          </w:tcPr>
          <w:p w14:paraId="7318842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SUPERINTENDENCIA DE SERVICIOS DE SALUD</w:t>
            </w:r>
          </w:p>
        </w:tc>
        <w:tc>
          <w:tcPr>
            <w:tcW w:w="1843" w:type="dxa"/>
            <w:hideMark/>
          </w:tcPr>
          <w:p w14:paraId="0E939BA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Gestión del Mecanismo Integración</w:t>
            </w:r>
          </w:p>
        </w:tc>
        <w:tc>
          <w:tcPr>
            <w:tcW w:w="1060" w:type="dxa"/>
            <w:noWrap/>
            <w:hideMark/>
          </w:tcPr>
          <w:p w14:paraId="4FC6048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7AA923E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Régimen de Regulación de las Entidades de</w:t>
            </w:r>
            <w:r>
              <w:rPr>
                <w:rFonts w:ascii="Calibri" w:hAnsi="Calibri" w:cs="Calibri"/>
                <w:sz w:val="18"/>
                <w:szCs w:val="18"/>
                <w:lang w:eastAsia="es-AR"/>
              </w:rPr>
              <w:t xml:space="preserve"> Medicina Prepaga</w:t>
            </w:r>
            <w:r>
              <w:rPr>
                <w:rStyle w:val="Refdenotaalpie"/>
                <w:rFonts w:ascii="Calibri" w:hAnsi="Calibri"/>
                <w:szCs w:val="18"/>
                <w:lang w:eastAsia="es-AR"/>
              </w:rPr>
              <w:footnoteReference w:id="10"/>
            </w:r>
          </w:p>
        </w:tc>
        <w:tc>
          <w:tcPr>
            <w:tcW w:w="993" w:type="dxa"/>
            <w:noWrap/>
            <w:hideMark/>
          </w:tcPr>
          <w:p w14:paraId="45D36C3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5AEAB02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78758B6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5072058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c>
          <w:tcPr>
            <w:tcW w:w="992" w:type="dxa"/>
            <w:noWrap/>
            <w:hideMark/>
          </w:tcPr>
          <w:p w14:paraId="414BB3E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r>
      <w:tr w:rsidR="00702690" w:rsidRPr="00F00E1F" w14:paraId="168D2410"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6B5E64A4" w14:textId="61159300"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144</w:t>
            </w:r>
          </w:p>
        </w:tc>
        <w:tc>
          <w:tcPr>
            <w:tcW w:w="1492" w:type="dxa"/>
            <w:noWrap/>
            <w:hideMark/>
          </w:tcPr>
          <w:p w14:paraId="1F47D6A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TANDANOR SACIyN</w:t>
            </w:r>
          </w:p>
        </w:tc>
        <w:tc>
          <w:tcPr>
            <w:tcW w:w="1843" w:type="dxa"/>
            <w:noWrap/>
            <w:hideMark/>
          </w:tcPr>
          <w:p w14:paraId="2201731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CONTRATACIONES       SI</w:t>
            </w:r>
          </w:p>
        </w:tc>
        <w:tc>
          <w:tcPr>
            <w:tcW w:w="1060" w:type="dxa"/>
            <w:noWrap/>
            <w:hideMark/>
          </w:tcPr>
          <w:p w14:paraId="2CA937B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984" w:type="dxa"/>
            <w:noWrap/>
            <w:hideMark/>
          </w:tcPr>
          <w:p w14:paraId="72CA17D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SISTEMAS</w:t>
            </w:r>
          </w:p>
        </w:tc>
        <w:tc>
          <w:tcPr>
            <w:tcW w:w="993" w:type="dxa"/>
            <w:noWrap/>
            <w:hideMark/>
          </w:tcPr>
          <w:p w14:paraId="4E01F9E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3CDC3E5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684FCD38"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5880B9B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5D62135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793B2AA5"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3FAD2E6A" w14:textId="3092CF95"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lastRenderedPageBreak/>
              <w:t>145</w:t>
            </w:r>
          </w:p>
        </w:tc>
        <w:tc>
          <w:tcPr>
            <w:tcW w:w="1492" w:type="dxa"/>
            <w:hideMark/>
          </w:tcPr>
          <w:p w14:paraId="71DA5F9D" w14:textId="77777777" w:rsidR="00702690" w:rsidRPr="00A064D9"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TEATRO NACIONAL CERVANTES</w:t>
            </w:r>
          </w:p>
        </w:tc>
        <w:tc>
          <w:tcPr>
            <w:tcW w:w="1843" w:type="dxa"/>
            <w:hideMark/>
          </w:tcPr>
          <w:p w14:paraId="6192F25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Sector de Producción (Área sustantiva)</w:t>
            </w:r>
          </w:p>
        </w:tc>
        <w:tc>
          <w:tcPr>
            <w:tcW w:w="1060" w:type="dxa"/>
            <w:hideMark/>
          </w:tcPr>
          <w:p w14:paraId="5D67A11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6B9BACA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3" w:type="dxa"/>
            <w:hideMark/>
          </w:tcPr>
          <w:p w14:paraId="4E3B261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2126" w:type="dxa"/>
            <w:hideMark/>
          </w:tcPr>
          <w:p w14:paraId="4E31D6D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690CBC3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1701" w:type="dxa"/>
            <w:hideMark/>
          </w:tcPr>
          <w:p w14:paraId="289C90D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Debiera considerarse como área crítica de apoyo la correspondiente a la Dirección de Administración, por la inexistencia de actualización de los Manuales de Procedimientos para las áreas de Recursos Propios (Boletería) y Tesorería (Movimientos de Fondos) y la falta de un Manual de Procedimiento de Compras y Contrataciones y de un estado de situación más acercado a la realidad del Patrimonio y Resguardo de Activos. (Temas tratados en Comité de Control y visto exposición del proceso en Matriz de Riesgo informada en Plan UAI 2022)</w:t>
            </w:r>
          </w:p>
        </w:tc>
        <w:tc>
          <w:tcPr>
            <w:tcW w:w="992" w:type="dxa"/>
            <w:noWrap/>
            <w:hideMark/>
          </w:tcPr>
          <w:p w14:paraId="196CAD2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34029286"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6DE003B6" w14:textId="24B9730C"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146</w:t>
            </w:r>
          </w:p>
        </w:tc>
        <w:tc>
          <w:tcPr>
            <w:tcW w:w="1492" w:type="dxa"/>
            <w:noWrap/>
            <w:hideMark/>
          </w:tcPr>
          <w:p w14:paraId="45FB3C0D" w14:textId="77777777" w:rsidR="00702690" w:rsidRPr="00A064D9"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TELAM SE</w:t>
            </w:r>
          </w:p>
        </w:tc>
        <w:tc>
          <w:tcPr>
            <w:tcW w:w="1843" w:type="dxa"/>
            <w:hideMark/>
          </w:tcPr>
          <w:p w14:paraId="523B9DF5" w14:textId="77777777" w:rsidR="00702690" w:rsidRPr="008A6212"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highlight w:val="yellow"/>
                <w:lang w:eastAsia="es-AR"/>
              </w:rPr>
            </w:pPr>
            <w:r w:rsidRPr="002514A4">
              <w:rPr>
                <w:rFonts w:ascii="Calibri" w:hAnsi="Calibri" w:cs="Calibri"/>
                <w:sz w:val="18"/>
                <w:szCs w:val="18"/>
                <w:lang w:eastAsia="es-AR"/>
              </w:rPr>
              <w:t>La UAI no observa áreas críticas en la organización.</w:t>
            </w:r>
          </w:p>
        </w:tc>
        <w:tc>
          <w:tcPr>
            <w:tcW w:w="1060" w:type="dxa"/>
            <w:noWrap/>
            <w:hideMark/>
          </w:tcPr>
          <w:p w14:paraId="542794AC"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c>
          <w:tcPr>
            <w:tcW w:w="1984" w:type="dxa"/>
            <w:hideMark/>
          </w:tcPr>
          <w:p w14:paraId="0D7F6E1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La UAI no observa áreas críticas en la organización.</w:t>
            </w:r>
          </w:p>
        </w:tc>
        <w:tc>
          <w:tcPr>
            <w:tcW w:w="993" w:type="dxa"/>
            <w:noWrap/>
            <w:hideMark/>
          </w:tcPr>
          <w:p w14:paraId="6CAE450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c>
          <w:tcPr>
            <w:tcW w:w="2126" w:type="dxa"/>
            <w:hideMark/>
          </w:tcPr>
          <w:p w14:paraId="749A5ED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La UAI no observa áreas críticas en la organización.</w:t>
            </w:r>
          </w:p>
        </w:tc>
        <w:tc>
          <w:tcPr>
            <w:tcW w:w="992" w:type="dxa"/>
            <w:noWrap/>
            <w:hideMark/>
          </w:tcPr>
          <w:p w14:paraId="6134C3A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N/A</w:t>
            </w:r>
          </w:p>
        </w:tc>
        <w:tc>
          <w:tcPr>
            <w:tcW w:w="1701" w:type="dxa"/>
            <w:hideMark/>
          </w:tcPr>
          <w:p w14:paraId="4042D96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1) Instrumentación de los acuerdos específicos de publicidad.</w:t>
            </w:r>
            <w:r w:rsidRPr="00F00E1F">
              <w:rPr>
                <w:rFonts w:ascii="Calibri" w:hAnsi="Calibri" w:cs="Calibri"/>
                <w:sz w:val="18"/>
                <w:szCs w:val="18"/>
                <w:lang w:eastAsia="es-AR"/>
              </w:rPr>
              <w:br/>
              <w:t xml:space="preserve">2) Compras y contrataciones (pocos oferentes </w:t>
            </w:r>
            <w:r w:rsidRPr="00F00E1F">
              <w:rPr>
                <w:rFonts w:ascii="Calibri" w:hAnsi="Calibri" w:cs="Calibri"/>
                <w:sz w:val="18"/>
                <w:szCs w:val="18"/>
                <w:lang w:eastAsia="es-AR"/>
              </w:rPr>
              <w:lastRenderedPageBreak/>
              <w:t>presentados)</w:t>
            </w:r>
          </w:p>
        </w:tc>
        <w:tc>
          <w:tcPr>
            <w:tcW w:w="992" w:type="dxa"/>
            <w:hideMark/>
          </w:tcPr>
          <w:p w14:paraId="5F9A0D71" w14:textId="77777777" w:rsidR="00702690" w:rsidRPr="002514A4"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b/>
                <w:sz w:val="18"/>
                <w:szCs w:val="18"/>
                <w:lang w:eastAsia="es-AR"/>
              </w:rPr>
            </w:pPr>
            <w:r w:rsidRPr="002514A4">
              <w:rPr>
                <w:rFonts w:ascii="Calibri" w:hAnsi="Calibri" w:cs="Calibri"/>
                <w:b/>
                <w:sz w:val="18"/>
                <w:szCs w:val="18"/>
                <w:lang w:eastAsia="es-AR"/>
              </w:rPr>
              <w:lastRenderedPageBreak/>
              <w:t>Área Crítica Agregada por CF.</w:t>
            </w:r>
          </w:p>
        </w:tc>
      </w:tr>
      <w:tr w:rsidR="00702690" w:rsidRPr="00F00E1F" w14:paraId="371E09E5"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61BBFCCA" w14:textId="24AA7BF3"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lastRenderedPageBreak/>
              <w:t>147</w:t>
            </w:r>
          </w:p>
        </w:tc>
        <w:tc>
          <w:tcPr>
            <w:tcW w:w="1492" w:type="dxa"/>
            <w:noWrap/>
            <w:hideMark/>
          </w:tcPr>
          <w:p w14:paraId="03DDB09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T</w:t>
            </w:r>
            <w:r>
              <w:rPr>
                <w:rFonts w:ascii="Calibri" w:hAnsi="Calibri" w:cs="Calibri"/>
                <w:sz w:val="18"/>
                <w:szCs w:val="18"/>
                <w:lang w:eastAsia="es-AR"/>
              </w:rPr>
              <w:t xml:space="preserve">ribunal de </w:t>
            </w:r>
            <w:r w:rsidRPr="00F00E1F">
              <w:rPr>
                <w:rFonts w:ascii="Calibri" w:hAnsi="Calibri" w:cs="Calibri"/>
                <w:sz w:val="18"/>
                <w:szCs w:val="18"/>
                <w:lang w:eastAsia="es-AR"/>
              </w:rPr>
              <w:t>T</w:t>
            </w:r>
            <w:r>
              <w:rPr>
                <w:rFonts w:ascii="Calibri" w:hAnsi="Calibri" w:cs="Calibri"/>
                <w:sz w:val="18"/>
                <w:szCs w:val="18"/>
                <w:lang w:eastAsia="es-AR"/>
              </w:rPr>
              <w:t xml:space="preserve">asaciones de la </w:t>
            </w:r>
            <w:r w:rsidRPr="00F00E1F">
              <w:rPr>
                <w:rFonts w:ascii="Calibri" w:hAnsi="Calibri" w:cs="Calibri"/>
                <w:sz w:val="18"/>
                <w:szCs w:val="18"/>
                <w:lang w:eastAsia="es-AR"/>
              </w:rPr>
              <w:t>N</w:t>
            </w:r>
            <w:r>
              <w:rPr>
                <w:rFonts w:ascii="Calibri" w:hAnsi="Calibri" w:cs="Calibri"/>
                <w:sz w:val="18"/>
                <w:szCs w:val="18"/>
                <w:lang w:eastAsia="es-AR"/>
              </w:rPr>
              <w:t>ación</w:t>
            </w:r>
          </w:p>
        </w:tc>
        <w:tc>
          <w:tcPr>
            <w:tcW w:w="1843" w:type="dxa"/>
            <w:hideMark/>
          </w:tcPr>
          <w:p w14:paraId="6ACD721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de SALA A </w:t>
            </w:r>
          </w:p>
        </w:tc>
        <w:tc>
          <w:tcPr>
            <w:tcW w:w="1060" w:type="dxa"/>
            <w:noWrap/>
            <w:hideMark/>
          </w:tcPr>
          <w:p w14:paraId="669DD9C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50B7AA6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Dirección de SALA B</w:t>
            </w:r>
          </w:p>
        </w:tc>
        <w:tc>
          <w:tcPr>
            <w:tcW w:w="993" w:type="dxa"/>
            <w:noWrap/>
            <w:hideMark/>
          </w:tcPr>
          <w:p w14:paraId="311079A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60188FE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29566C2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1701" w:type="dxa"/>
            <w:noWrap/>
            <w:hideMark/>
          </w:tcPr>
          <w:p w14:paraId="737F49E9"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75436F9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3A6C73F5"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166E55A9" w14:textId="32DECF71"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148</w:t>
            </w:r>
          </w:p>
        </w:tc>
        <w:tc>
          <w:tcPr>
            <w:tcW w:w="1492" w:type="dxa"/>
            <w:noWrap/>
            <w:hideMark/>
          </w:tcPr>
          <w:p w14:paraId="21D8E21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TRIBUNAL FISCAL DE LA NACIÓN (TFN)</w:t>
            </w:r>
          </w:p>
        </w:tc>
        <w:tc>
          <w:tcPr>
            <w:tcW w:w="1843" w:type="dxa"/>
            <w:hideMark/>
          </w:tcPr>
          <w:p w14:paraId="1866D1A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Estructura. Proceso Gestión y seguimiento de causas</w:t>
            </w:r>
          </w:p>
        </w:tc>
        <w:tc>
          <w:tcPr>
            <w:tcW w:w="1060" w:type="dxa"/>
            <w:hideMark/>
          </w:tcPr>
          <w:p w14:paraId="3B85646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NO. Sugerido por la Sindicatura Jurisdiccional, ya que la respuesta de la UAI del TFN se basó en "principales cuestiones a encarar con urgencia" por el organismo  y no en la definición de áreas o procesos críticos del TFN</w:t>
            </w:r>
          </w:p>
        </w:tc>
        <w:tc>
          <w:tcPr>
            <w:tcW w:w="1984" w:type="dxa"/>
            <w:hideMark/>
          </w:tcPr>
          <w:p w14:paraId="0768DB5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Sistemas Informáticos. Proceso Sorteo compensatorio de expedientes y control de excusaciones</w:t>
            </w:r>
          </w:p>
        </w:tc>
        <w:tc>
          <w:tcPr>
            <w:tcW w:w="993" w:type="dxa"/>
            <w:hideMark/>
          </w:tcPr>
          <w:p w14:paraId="5CB38D58"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NO. Sugerido por la Sindicatura Jurisdiccional, ya que la respuesta de la UAI del TFN se basó en "principales cuestiones a encarar con urgencia" por el organismo  y no en la definición de áreas o procesos críticos del TFN</w:t>
            </w:r>
          </w:p>
        </w:tc>
        <w:tc>
          <w:tcPr>
            <w:tcW w:w="2126" w:type="dxa"/>
            <w:hideMark/>
          </w:tcPr>
          <w:p w14:paraId="6F4242A8"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Autarquía del TFN. Proceso Registro de Sentencias</w:t>
            </w:r>
          </w:p>
        </w:tc>
        <w:tc>
          <w:tcPr>
            <w:tcW w:w="992" w:type="dxa"/>
            <w:hideMark/>
          </w:tcPr>
          <w:p w14:paraId="5C04112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NO. Sugerido por la Sindicatura Jurisdiccional, ya que la respuesta de la UAI del TFN se basó en "principales cuestiones a encarar con urgencia" por el organismo  y no en la definición de áreas o procesos críticos del TFN</w:t>
            </w:r>
          </w:p>
        </w:tc>
        <w:tc>
          <w:tcPr>
            <w:tcW w:w="1701" w:type="dxa"/>
            <w:noWrap/>
            <w:hideMark/>
          </w:tcPr>
          <w:p w14:paraId="2312009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noWrap/>
            <w:hideMark/>
          </w:tcPr>
          <w:p w14:paraId="04AEA13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3B9B2453"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6DA94CD3" w14:textId="3DF91397"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149</w:t>
            </w:r>
          </w:p>
        </w:tc>
        <w:tc>
          <w:tcPr>
            <w:tcW w:w="1492" w:type="dxa"/>
            <w:noWrap/>
            <w:hideMark/>
          </w:tcPr>
          <w:p w14:paraId="12F53E28" w14:textId="77777777" w:rsidR="00702690" w:rsidRPr="00A064D9" w:rsidRDefault="00702690" w:rsidP="00AB5E8D">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 xml:space="preserve">Unidad de Información Financiera </w:t>
            </w:r>
          </w:p>
        </w:tc>
        <w:tc>
          <w:tcPr>
            <w:tcW w:w="1843" w:type="dxa"/>
            <w:hideMark/>
          </w:tcPr>
          <w:p w14:paraId="655E2F9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 Elaboración de Informes de Inteligencia Financiera (IDI) (Dirección de Análisis)</w:t>
            </w:r>
          </w:p>
        </w:tc>
        <w:tc>
          <w:tcPr>
            <w:tcW w:w="1060" w:type="dxa"/>
            <w:hideMark/>
          </w:tcPr>
          <w:p w14:paraId="695584E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hideMark/>
          </w:tcPr>
          <w:p w14:paraId="10D7ACB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Realización de Supervisiones a Sujetos Obligados In situ y Extra Situ (Dirección de Análisis).</w:t>
            </w:r>
          </w:p>
        </w:tc>
        <w:tc>
          <w:tcPr>
            <w:tcW w:w="993" w:type="dxa"/>
            <w:hideMark/>
          </w:tcPr>
          <w:p w14:paraId="3D08CCE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hideMark/>
          </w:tcPr>
          <w:p w14:paraId="15AA9D0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Administración de Bienes Decomisados. </w:t>
            </w:r>
            <w:r w:rsidRPr="00F00E1F">
              <w:rPr>
                <w:rFonts w:ascii="Calibri" w:hAnsi="Calibri" w:cs="Calibri"/>
                <w:sz w:val="18"/>
                <w:szCs w:val="18"/>
                <w:lang w:eastAsia="es-AR"/>
              </w:rPr>
              <w:br/>
              <w:t>(Dirección de Litigios Penales)</w:t>
            </w:r>
          </w:p>
        </w:tc>
        <w:tc>
          <w:tcPr>
            <w:tcW w:w="992" w:type="dxa"/>
            <w:hideMark/>
          </w:tcPr>
          <w:p w14:paraId="4D56015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hideMark/>
          </w:tcPr>
          <w:p w14:paraId="777E0F2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c>
          <w:tcPr>
            <w:tcW w:w="992" w:type="dxa"/>
            <w:hideMark/>
          </w:tcPr>
          <w:p w14:paraId="3A17BC2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w:t>
            </w:r>
          </w:p>
        </w:tc>
      </w:tr>
      <w:tr w:rsidR="00702690" w:rsidRPr="00F00E1F" w14:paraId="3BC845DF"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49CD6868" w14:textId="75672831"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150</w:t>
            </w:r>
          </w:p>
        </w:tc>
        <w:tc>
          <w:tcPr>
            <w:tcW w:w="1492" w:type="dxa"/>
            <w:noWrap/>
            <w:hideMark/>
          </w:tcPr>
          <w:p w14:paraId="682B38F8" w14:textId="77777777" w:rsidR="00702690" w:rsidRPr="00A064D9"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 xml:space="preserve">Unidad Especial Sistema de Transmisión de Energía Eléctrica </w:t>
            </w:r>
            <w:r w:rsidRPr="00A064D9">
              <w:rPr>
                <w:rFonts w:ascii="Calibri" w:hAnsi="Calibri" w:cs="Calibri"/>
                <w:sz w:val="18"/>
                <w:szCs w:val="18"/>
                <w:lang w:eastAsia="es-AR"/>
              </w:rPr>
              <w:lastRenderedPageBreak/>
              <w:t>(UESTEE)</w:t>
            </w:r>
          </w:p>
        </w:tc>
        <w:tc>
          <w:tcPr>
            <w:tcW w:w="1843" w:type="dxa"/>
          </w:tcPr>
          <w:p w14:paraId="5D355E1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p>
        </w:tc>
        <w:tc>
          <w:tcPr>
            <w:tcW w:w="1060" w:type="dxa"/>
            <w:noWrap/>
          </w:tcPr>
          <w:p w14:paraId="63680DB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p>
        </w:tc>
        <w:tc>
          <w:tcPr>
            <w:tcW w:w="1984" w:type="dxa"/>
          </w:tcPr>
          <w:p w14:paraId="29E42D5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p>
        </w:tc>
        <w:tc>
          <w:tcPr>
            <w:tcW w:w="993" w:type="dxa"/>
            <w:noWrap/>
          </w:tcPr>
          <w:p w14:paraId="31ACD52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p>
        </w:tc>
        <w:tc>
          <w:tcPr>
            <w:tcW w:w="2126" w:type="dxa"/>
          </w:tcPr>
          <w:p w14:paraId="4E79EB8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p>
        </w:tc>
        <w:tc>
          <w:tcPr>
            <w:tcW w:w="992" w:type="dxa"/>
            <w:noWrap/>
          </w:tcPr>
          <w:p w14:paraId="364D298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p>
        </w:tc>
        <w:tc>
          <w:tcPr>
            <w:tcW w:w="1701" w:type="dxa"/>
            <w:noWrap/>
          </w:tcPr>
          <w:p w14:paraId="493FF71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p>
        </w:tc>
        <w:tc>
          <w:tcPr>
            <w:tcW w:w="992" w:type="dxa"/>
            <w:noWrap/>
          </w:tcPr>
          <w:p w14:paraId="35F60FC8"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p>
        </w:tc>
      </w:tr>
      <w:tr w:rsidR="00702690" w:rsidRPr="00F00E1F" w14:paraId="07E3D559"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0D2D4A2A" w14:textId="258B922A"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lastRenderedPageBreak/>
              <w:t>151</w:t>
            </w:r>
          </w:p>
        </w:tc>
        <w:tc>
          <w:tcPr>
            <w:tcW w:w="1492" w:type="dxa"/>
            <w:noWrap/>
            <w:hideMark/>
          </w:tcPr>
          <w:p w14:paraId="1D82F20B" w14:textId="77777777" w:rsidR="00702690" w:rsidRPr="00A064D9"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8"/>
                <w:szCs w:val="18"/>
                <w:lang w:eastAsia="es-AR"/>
              </w:rPr>
            </w:pPr>
            <w:r w:rsidRPr="00A064D9">
              <w:rPr>
                <w:rFonts w:ascii="Calibri" w:hAnsi="Calibri" w:cs="Calibri"/>
                <w:color w:val="auto"/>
                <w:sz w:val="18"/>
                <w:szCs w:val="18"/>
                <w:lang w:eastAsia="es-AR"/>
              </w:rPr>
              <w:t>UNIVERSIDAD NACIONAL ARTURO JAURETCHE</w:t>
            </w:r>
          </w:p>
        </w:tc>
        <w:tc>
          <w:tcPr>
            <w:tcW w:w="1843" w:type="dxa"/>
            <w:noWrap/>
            <w:hideMark/>
          </w:tcPr>
          <w:p w14:paraId="438C601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Otorgamiento de Títulos</w:t>
            </w:r>
          </w:p>
        </w:tc>
        <w:tc>
          <w:tcPr>
            <w:tcW w:w="1060" w:type="dxa"/>
            <w:noWrap/>
            <w:hideMark/>
          </w:tcPr>
          <w:p w14:paraId="7B4F5939"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2E1EDE1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Control de Alumnos Inscriptos</w:t>
            </w:r>
          </w:p>
        </w:tc>
        <w:tc>
          <w:tcPr>
            <w:tcW w:w="993" w:type="dxa"/>
            <w:noWrap/>
            <w:hideMark/>
          </w:tcPr>
          <w:p w14:paraId="713BC27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1CA1525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Acreditación Carreras ante CONEAU</w:t>
            </w:r>
          </w:p>
        </w:tc>
        <w:tc>
          <w:tcPr>
            <w:tcW w:w="992" w:type="dxa"/>
            <w:noWrap/>
            <w:hideMark/>
          </w:tcPr>
          <w:p w14:paraId="73DF885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617DBA0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2F55C14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3F1D7666"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4A7C7F0A" w14:textId="377336D7"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152</w:t>
            </w:r>
          </w:p>
        </w:tc>
        <w:tc>
          <w:tcPr>
            <w:tcW w:w="1492" w:type="dxa"/>
            <w:noWrap/>
            <w:hideMark/>
          </w:tcPr>
          <w:p w14:paraId="252275F4" w14:textId="77777777" w:rsidR="00702690" w:rsidRPr="00A064D9"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8"/>
                <w:szCs w:val="18"/>
                <w:lang w:eastAsia="es-AR"/>
              </w:rPr>
            </w:pPr>
            <w:r w:rsidRPr="00A064D9">
              <w:rPr>
                <w:rFonts w:ascii="Calibri" w:hAnsi="Calibri" w:cs="Calibri"/>
                <w:color w:val="auto"/>
                <w:sz w:val="18"/>
                <w:szCs w:val="18"/>
                <w:lang w:eastAsia="es-AR"/>
              </w:rPr>
              <w:t>UNIVERSIDAD NACIONAL DE CHILECITO</w:t>
            </w:r>
          </w:p>
        </w:tc>
        <w:tc>
          <w:tcPr>
            <w:tcW w:w="1843" w:type="dxa"/>
            <w:noWrap/>
            <w:hideMark/>
          </w:tcPr>
          <w:p w14:paraId="3613EAE2" w14:textId="77777777" w:rsidR="00702690" w:rsidRPr="008A6212"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8A6212">
              <w:rPr>
                <w:rFonts w:ascii="Calibri" w:hAnsi="Calibri" w:cs="Calibri"/>
                <w:sz w:val="18"/>
                <w:szCs w:val="18"/>
                <w:lang w:eastAsia="es-AR"/>
              </w:rPr>
              <w:t>Servicios Generales (Compras)</w:t>
            </w:r>
          </w:p>
        </w:tc>
        <w:tc>
          <w:tcPr>
            <w:tcW w:w="1060" w:type="dxa"/>
            <w:noWrap/>
            <w:hideMark/>
          </w:tcPr>
          <w:p w14:paraId="3526A06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25E3F05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Recursos Propios</w:t>
            </w:r>
          </w:p>
        </w:tc>
        <w:tc>
          <w:tcPr>
            <w:tcW w:w="993" w:type="dxa"/>
            <w:noWrap/>
            <w:hideMark/>
          </w:tcPr>
          <w:p w14:paraId="34876B6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4A2F502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Proyectos de Investigación</w:t>
            </w:r>
          </w:p>
        </w:tc>
        <w:tc>
          <w:tcPr>
            <w:tcW w:w="992" w:type="dxa"/>
            <w:noWrap/>
            <w:hideMark/>
          </w:tcPr>
          <w:p w14:paraId="142332A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2559F60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07400C1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2135E1C7"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6853F3EE" w14:textId="0A16CEDF"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153</w:t>
            </w:r>
          </w:p>
        </w:tc>
        <w:tc>
          <w:tcPr>
            <w:tcW w:w="1492" w:type="dxa"/>
            <w:noWrap/>
            <w:hideMark/>
          </w:tcPr>
          <w:p w14:paraId="77C1D93C" w14:textId="77777777" w:rsidR="00702690" w:rsidRPr="00A064D9"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8"/>
                <w:szCs w:val="18"/>
                <w:lang w:eastAsia="es-AR"/>
              </w:rPr>
            </w:pPr>
            <w:r w:rsidRPr="00A064D9">
              <w:rPr>
                <w:rFonts w:ascii="Calibri" w:hAnsi="Calibri" w:cs="Calibri"/>
                <w:color w:val="auto"/>
                <w:sz w:val="18"/>
                <w:szCs w:val="18"/>
                <w:lang w:eastAsia="es-AR"/>
              </w:rPr>
              <w:t>UNIVERSIDAD NACIONAL DE CORDOBA</w:t>
            </w:r>
          </w:p>
        </w:tc>
        <w:tc>
          <w:tcPr>
            <w:tcW w:w="1843" w:type="dxa"/>
            <w:noWrap/>
            <w:hideMark/>
          </w:tcPr>
          <w:p w14:paraId="62B7C297" w14:textId="77777777" w:rsidR="00702690" w:rsidRPr="008A6212"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8A6212">
              <w:rPr>
                <w:rFonts w:ascii="Calibri" w:hAnsi="Calibri" w:cs="Calibri"/>
                <w:sz w:val="18"/>
                <w:szCs w:val="18"/>
                <w:lang w:eastAsia="es-AR"/>
              </w:rPr>
              <w:t>La UAI no identifica áreas críticas</w:t>
            </w:r>
          </w:p>
        </w:tc>
        <w:tc>
          <w:tcPr>
            <w:tcW w:w="1060" w:type="dxa"/>
            <w:noWrap/>
            <w:hideMark/>
          </w:tcPr>
          <w:p w14:paraId="3EB0F4F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984" w:type="dxa"/>
            <w:noWrap/>
            <w:hideMark/>
          </w:tcPr>
          <w:p w14:paraId="25B3A1D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3" w:type="dxa"/>
            <w:noWrap/>
            <w:hideMark/>
          </w:tcPr>
          <w:p w14:paraId="7753BE3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noWrap/>
            <w:hideMark/>
          </w:tcPr>
          <w:p w14:paraId="62B453E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3B030F7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7F76416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76B88E3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63189B76"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2B234F82" w14:textId="4615FF4F"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154</w:t>
            </w:r>
          </w:p>
        </w:tc>
        <w:tc>
          <w:tcPr>
            <w:tcW w:w="1492" w:type="dxa"/>
            <w:noWrap/>
            <w:hideMark/>
          </w:tcPr>
          <w:p w14:paraId="04ADFB42" w14:textId="77777777" w:rsidR="00702690" w:rsidRPr="00A064D9"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8"/>
                <w:szCs w:val="18"/>
                <w:lang w:eastAsia="es-AR"/>
              </w:rPr>
            </w:pPr>
            <w:r w:rsidRPr="00A064D9">
              <w:rPr>
                <w:rFonts w:ascii="Calibri" w:hAnsi="Calibri" w:cs="Calibri"/>
                <w:color w:val="auto"/>
                <w:sz w:val="18"/>
                <w:szCs w:val="18"/>
                <w:lang w:eastAsia="es-AR"/>
              </w:rPr>
              <w:t>UNIVERSIDAD NACIONAL DE CUYO</w:t>
            </w:r>
          </w:p>
        </w:tc>
        <w:tc>
          <w:tcPr>
            <w:tcW w:w="1843" w:type="dxa"/>
            <w:noWrap/>
            <w:hideMark/>
          </w:tcPr>
          <w:p w14:paraId="218CBBF7" w14:textId="77777777" w:rsidR="00702690" w:rsidRPr="008A6212"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8A6212">
              <w:rPr>
                <w:rFonts w:ascii="Calibri" w:hAnsi="Calibri" w:cs="Calibri"/>
                <w:sz w:val="18"/>
                <w:szCs w:val="18"/>
                <w:lang w:eastAsia="es-AR"/>
              </w:rPr>
              <w:t>Convenios de Cooperación Académica</w:t>
            </w:r>
          </w:p>
        </w:tc>
        <w:tc>
          <w:tcPr>
            <w:tcW w:w="1060" w:type="dxa"/>
            <w:noWrap/>
            <w:hideMark/>
          </w:tcPr>
          <w:p w14:paraId="2F13B3E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21EA194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Recursos Propios</w:t>
            </w:r>
          </w:p>
        </w:tc>
        <w:tc>
          <w:tcPr>
            <w:tcW w:w="993" w:type="dxa"/>
            <w:noWrap/>
            <w:hideMark/>
          </w:tcPr>
          <w:p w14:paraId="2CD7DF7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70A537B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Otorgamiento de Títulos de Grado y Posgrado</w:t>
            </w:r>
          </w:p>
        </w:tc>
        <w:tc>
          <w:tcPr>
            <w:tcW w:w="992" w:type="dxa"/>
            <w:noWrap/>
            <w:hideMark/>
          </w:tcPr>
          <w:p w14:paraId="0D58477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0EBB941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4D2D6F6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119555AA"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4210E92A" w14:textId="21A233BD"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155</w:t>
            </w:r>
          </w:p>
        </w:tc>
        <w:tc>
          <w:tcPr>
            <w:tcW w:w="1492" w:type="dxa"/>
            <w:noWrap/>
            <w:hideMark/>
          </w:tcPr>
          <w:p w14:paraId="1DCDCE4C" w14:textId="77777777" w:rsidR="00702690" w:rsidRPr="00A064D9"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8"/>
                <w:szCs w:val="18"/>
                <w:lang w:eastAsia="es-AR"/>
              </w:rPr>
            </w:pPr>
            <w:r w:rsidRPr="00A064D9">
              <w:rPr>
                <w:rFonts w:ascii="Calibri" w:hAnsi="Calibri" w:cs="Calibri"/>
                <w:color w:val="auto"/>
                <w:sz w:val="18"/>
                <w:szCs w:val="18"/>
                <w:lang w:eastAsia="es-AR"/>
              </w:rPr>
              <w:t>UNIVERSIDAD NACIONAL DE ENTRE RIOS</w:t>
            </w:r>
          </w:p>
        </w:tc>
        <w:tc>
          <w:tcPr>
            <w:tcW w:w="1843" w:type="dxa"/>
            <w:noWrap/>
            <w:hideMark/>
          </w:tcPr>
          <w:p w14:paraId="7B6FEB82" w14:textId="77777777" w:rsidR="00702690" w:rsidRPr="008A6212"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8A6212">
              <w:rPr>
                <w:rFonts w:ascii="Calibri" w:hAnsi="Calibri" w:cs="Calibri"/>
                <w:sz w:val="18"/>
                <w:szCs w:val="18"/>
                <w:lang w:eastAsia="es-AR"/>
              </w:rPr>
              <w:t>La UAI no identifica áreas críticas</w:t>
            </w:r>
          </w:p>
        </w:tc>
        <w:tc>
          <w:tcPr>
            <w:tcW w:w="1060" w:type="dxa"/>
            <w:noWrap/>
            <w:hideMark/>
          </w:tcPr>
          <w:p w14:paraId="0FAAD96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984" w:type="dxa"/>
            <w:noWrap/>
            <w:hideMark/>
          </w:tcPr>
          <w:p w14:paraId="2862418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3" w:type="dxa"/>
            <w:noWrap/>
            <w:hideMark/>
          </w:tcPr>
          <w:p w14:paraId="5C7858A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noWrap/>
            <w:hideMark/>
          </w:tcPr>
          <w:p w14:paraId="0FED76C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23F36D8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4CBE238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35657DB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2C724C8A"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29040F5C" w14:textId="49115905"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156</w:t>
            </w:r>
          </w:p>
        </w:tc>
        <w:tc>
          <w:tcPr>
            <w:tcW w:w="1492" w:type="dxa"/>
            <w:noWrap/>
            <w:hideMark/>
          </w:tcPr>
          <w:p w14:paraId="1BCE0388" w14:textId="77777777" w:rsidR="00702690" w:rsidRPr="00A064D9"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8"/>
                <w:szCs w:val="18"/>
                <w:lang w:eastAsia="es-AR"/>
              </w:rPr>
            </w:pPr>
            <w:r w:rsidRPr="00A064D9">
              <w:rPr>
                <w:rFonts w:ascii="Calibri" w:hAnsi="Calibri" w:cs="Calibri"/>
                <w:color w:val="auto"/>
                <w:sz w:val="18"/>
                <w:szCs w:val="18"/>
                <w:lang w:eastAsia="es-AR"/>
              </w:rPr>
              <w:t>UNIVERSIDAD NACIONAL DE FORMOSA</w:t>
            </w:r>
          </w:p>
        </w:tc>
        <w:tc>
          <w:tcPr>
            <w:tcW w:w="1843" w:type="dxa"/>
            <w:noWrap/>
            <w:hideMark/>
          </w:tcPr>
          <w:p w14:paraId="496A3A58" w14:textId="77777777" w:rsidR="00702690" w:rsidRPr="008A6212"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8A6212">
              <w:rPr>
                <w:rFonts w:ascii="Calibri" w:hAnsi="Calibri" w:cs="Calibri"/>
                <w:sz w:val="18"/>
                <w:szCs w:val="18"/>
                <w:lang w:eastAsia="es-AR"/>
              </w:rPr>
              <w:t>Recursos Propios</w:t>
            </w:r>
          </w:p>
        </w:tc>
        <w:tc>
          <w:tcPr>
            <w:tcW w:w="1060" w:type="dxa"/>
            <w:noWrap/>
            <w:hideMark/>
          </w:tcPr>
          <w:p w14:paraId="0B4D15D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274AB038"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Otorgamiento de Títulos</w:t>
            </w:r>
          </w:p>
        </w:tc>
        <w:tc>
          <w:tcPr>
            <w:tcW w:w="993" w:type="dxa"/>
            <w:noWrap/>
            <w:hideMark/>
          </w:tcPr>
          <w:p w14:paraId="77571E2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642C6E6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Acreditación de Carreras</w:t>
            </w:r>
          </w:p>
        </w:tc>
        <w:tc>
          <w:tcPr>
            <w:tcW w:w="992" w:type="dxa"/>
            <w:noWrap/>
            <w:hideMark/>
          </w:tcPr>
          <w:p w14:paraId="1794FE2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49E7CF2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5D01E31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57BB6E55"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37EF19C8" w14:textId="070C811F"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157</w:t>
            </w:r>
          </w:p>
        </w:tc>
        <w:tc>
          <w:tcPr>
            <w:tcW w:w="1492" w:type="dxa"/>
            <w:noWrap/>
            <w:hideMark/>
          </w:tcPr>
          <w:p w14:paraId="6ABCEAB7" w14:textId="77777777" w:rsidR="00702690" w:rsidRPr="00A064D9"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8"/>
                <w:szCs w:val="18"/>
                <w:lang w:eastAsia="es-AR"/>
              </w:rPr>
            </w:pPr>
            <w:r w:rsidRPr="00A064D9">
              <w:rPr>
                <w:rFonts w:ascii="Calibri" w:hAnsi="Calibri" w:cs="Calibri"/>
                <w:color w:val="auto"/>
                <w:sz w:val="18"/>
                <w:szCs w:val="18"/>
                <w:lang w:eastAsia="es-AR"/>
              </w:rPr>
              <w:t>UNIVERSIDAD NACIONAL DE GENERAL SARMIENTO</w:t>
            </w:r>
          </w:p>
        </w:tc>
        <w:tc>
          <w:tcPr>
            <w:tcW w:w="1843" w:type="dxa"/>
            <w:noWrap/>
            <w:hideMark/>
          </w:tcPr>
          <w:p w14:paraId="6C855F3F" w14:textId="77777777" w:rsidR="00702690" w:rsidRPr="008A6212"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8A6212">
              <w:rPr>
                <w:rFonts w:ascii="Calibri" w:hAnsi="Calibri" w:cs="Calibri"/>
                <w:sz w:val="18"/>
                <w:szCs w:val="18"/>
                <w:lang w:eastAsia="es-AR"/>
              </w:rPr>
              <w:t>Gestión Académica</w:t>
            </w:r>
          </w:p>
        </w:tc>
        <w:tc>
          <w:tcPr>
            <w:tcW w:w="1060" w:type="dxa"/>
            <w:noWrap/>
            <w:hideMark/>
          </w:tcPr>
          <w:p w14:paraId="53A3DBE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503771C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3" w:type="dxa"/>
            <w:noWrap/>
            <w:hideMark/>
          </w:tcPr>
          <w:p w14:paraId="7A15933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noWrap/>
            <w:hideMark/>
          </w:tcPr>
          <w:p w14:paraId="28BEC68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39D41A5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1904476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5433867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378190E7"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4C84958F" w14:textId="084F116B"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158</w:t>
            </w:r>
          </w:p>
        </w:tc>
        <w:tc>
          <w:tcPr>
            <w:tcW w:w="1492" w:type="dxa"/>
            <w:noWrap/>
            <w:hideMark/>
          </w:tcPr>
          <w:p w14:paraId="156A7142" w14:textId="77777777" w:rsidR="00702690" w:rsidRPr="00A064D9"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8"/>
                <w:szCs w:val="18"/>
                <w:lang w:eastAsia="es-AR"/>
              </w:rPr>
            </w:pPr>
            <w:r w:rsidRPr="00A064D9">
              <w:rPr>
                <w:rFonts w:ascii="Calibri" w:hAnsi="Calibri" w:cs="Calibri"/>
                <w:color w:val="auto"/>
                <w:sz w:val="18"/>
                <w:szCs w:val="18"/>
                <w:lang w:eastAsia="es-AR"/>
              </w:rPr>
              <w:t>UNIVERSIDAD NACIONAL DE HURLINGHAM</w:t>
            </w:r>
          </w:p>
        </w:tc>
        <w:tc>
          <w:tcPr>
            <w:tcW w:w="1843" w:type="dxa"/>
            <w:noWrap/>
            <w:hideMark/>
          </w:tcPr>
          <w:p w14:paraId="2F87B071" w14:textId="77777777" w:rsidR="00702690" w:rsidRPr="008A6212"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8A6212">
              <w:rPr>
                <w:rFonts w:ascii="Calibri" w:hAnsi="Calibri" w:cs="Calibri"/>
                <w:sz w:val="18"/>
                <w:szCs w:val="18"/>
                <w:lang w:eastAsia="es-AR"/>
              </w:rPr>
              <w:t>La UAI no identifica áreas críticas</w:t>
            </w:r>
          </w:p>
        </w:tc>
        <w:tc>
          <w:tcPr>
            <w:tcW w:w="1060" w:type="dxa"/>
            <w:noWrap/>
            <w:hideMark/>
          </w:tcPr>
          <w:p w14:paraId="0388B32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984" w:type="dxa"/>
            <w:noWrap/>
            <w:hideMark/>
          </w:tcPr>
          <w:p w14:paraId="2E4C7E7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3" w:type="dxa"/>
            <w:noWrap/>
            <w:hideMark/>
          </w:tcPr>
          <w:p w14:paraId="479C324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noWrap/>
            <w:hideMark/>
          </w:tcPr>
          <w:p w14:paraId="4E42D87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7576356C"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52EC704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539C8AB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3EA78369"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00A0B747" w14:textId="4FA32F84"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159</w:t>
            </w:r>
          </w:p>
        </w:tc>
        <w:tc>
          <w:tcPr>
            <w:tcW w:w="1492" w:type="dxa"/>
            <w:noWrap/>
            <w:hideMark/>
          </w:tcPr>
          <w:p w14:paraId="30A3CB9A" w14:textId="77777777" w:rsidR="00702690" w:rsidRPr="00A064D9"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8"/>
                <w:szCs w:val="18"/>
                <w:lang w:eastAsia="es-AR"/>
              </w:rPr>
            </w:pPr>
            <w:r w:rsidRPr="00A064D9">
              <w:rPr>
                <w:rFonts w:ascii="Calibri" w:hAnsi="Calibri" w:cs="Calibri"/>
                <w:color w:val="auto"/>
                <w:sz w:val="18"/>
                <w:szCs w:val="18"/>
                <w:lang w:eastAsia="es-AR"/>
              </w:rPr>
              <w:t>UNIVERSIDAD NACIONAL DE JOSE CLEMENTE PAZ</w:t>
            </w:r>
          </w:p>
        </w:tc>
        <w:tc>
          <w:tcPr>
            <w:tcW w:w="1843" w:type="dxa"/>
            <w:noWrap/>
            <w:hideMark/>
          </w:tcPr>
          <w:p w14:paraId="16C69E41" w14:textId="77777777" w:rsidR="00702690" w:rsidRPr="008A6212"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8A6212">
              <w:rPr>
                <w:rFonts w:ascii="Calibri" w:hAnsi="Calibri" w:cs="Calibri"/>
                <w:sz w:val="18"/>
                <w:szCs w:val="18"/>
                <w:lang w:eastAsia="es-AR"/>
              </w:rPr>
              <w:t>La UAI no identifica áreas críticas</w:t>
            </w:r>
          </w:p>
        </w:tc>
        <w:tc>
          <w:tcPr>
            <w:tcW w:w="1060" w:type="dxa"/>
            <w:noWrap/>
            <w:hideMark/>
          </w:tcPr>
          <w:p w14:paraId="5CB1D14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984" w:type="dxa"/>
            <w:noWrap/>
            <w:hideMark/>
          </w:tcPr>
          <w:p w14:paraId="2CB6990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3" w:type="dxa"/>
            <w:noWrap/>
            <w:hideMark/>
          </w:tcPr>
          <w:p w14:paraId="741A5A7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noWrap/>
            <w:hideMark/>
          </w:tcPr>
          <w:p w14:paraId="320C8F4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26E12B6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274AC00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79B5631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580EAC70"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3B691801" w14:textId="6298C091"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160</w:t>
            </w:r>
          </w:p>
        </w:tc>
        <w:tc>
          <w:tcPr>
            <w:tcW w:w="1492" w:type="dxa"/>
            <w:noWrap/>
            <w:hideMark/>
          </w:tcPr>
          <w:p w14:paraId="49CAB56E" w14:textId="77777777" w:rsidR="00702690" w:rsidRPr="00A064D9"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8"/>
                <w:szCs w:val="18"/>
                <w:lang w:eastAsia="es-AR"/>
              </w:rPr>
            </w:pPr>
            <w:r w:rsidRPr="00A064D9">
              <w:rPr>
                <w:rFonts w:ascii="Calibri" w:hAnsi="Calibri" w:cs="Calibri"/>
                <w:color w:val="auto"/>
                <w:sz w:val="18"/>
                <w:szCs w:val="18"/>
                <w:lang w:eastAsia="es-AR"/>
              </w:rPr>
              <w:t>UNIVERSIDAD NACIONAL DE JUJUY</w:t>
            </w:r>
          </w:p>
        </w:tc>
        <w:tc>
          <w:tcPr>
            <w:tcW w:w="1843" w:type="dxa"/>
            <w:noWrap/>
            <w:hideMark/>
          </w:tcPr>
          <w:p w14:paraId="009F195A" w14:textId="77777777" w:rsidR="00702690" w:rsidRPr="008A6212"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8A6212">
              <w:rPr>
                <w:rFonts w:ascii="Calibri" w:hAnsi="Calibri" w:cs="Calibri"/>
                <w:sz w:val="18"/>
                <w:szCs w:val="18"/>
                <w:lang w:eastAsia="es-AR"/>
              </w:rPr>
              <w:t>La UAI no identifica áreas críticas</w:t>
            </w:r>
          </w:p>
        </w:tc>
        <w:tc>
          <w:tcPr>
            <w:tcW w:w="1060" w:type="dxa"/>
            <w:noWrap/>
            <w:hideMark/>
          </w:tcPr>
          <w:p w14:paraId="729C43B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984" w:type="dxa"/>
            <w:noWrap/>
            <w:hideMark/>
          </w:tcPr>
          <w:p w14:paraId="6FDFDD1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3" w:type="dxa"/>
            <w:noWrap/>
            <w:hideMark/>
          </w:tcPr>
          <w:p w14:paraId="7A32881C"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noWrap/>
            <w:hideMark/>
          </w:tcPr>
          <w:p w14:paraId="7F9C8DA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33F27C9C"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78A330C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279346C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79CE418B"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45FA195B" w14:textId="0C61EF12"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161</w:t>
            </w:r>
          </w:p>
        </w:tc>
        <w:tc>
          <w:tcPr>
            <w:tcW w:w="1492" w:type="dxa"/>
            <w:noWrap/>
            <w:hideMark/>
          </w:tcPr>
          <w:p w14:paraId="26AB9BA4" w14:textId="77777777" w:rsidR="00702690" w:rsidRPr="00A064D9"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8"/>
                <w:szCs w:val="18"/>
                <w:lang w:eastAsia="es-AR"/>
              </w:rPr>
            </w:pPr>
            <w:r w:rsidRPr="00A064D9">
              <w:rPr>
                <w:rFonts w:ascii="Calibri" w:hAnsi="Calibri" w:cs="Calibri"/>
                <w:color w:val="auto"/>
                <w:sz w:val="18"/>
                <w:szCs w:val="18"/>
                <w:lang w:eastAsia="es-AR"/>
              </w:rPr>
              <w:t>UNIVERSIDAD NACIONAL DE LA MATANZA</w:t>
            </w:r>
          </w:p>
        </w:tc>
        <w:tc>
          <w:tcPr>
            <w:tcW w:w="1843" w:type="dxa"/>
            <w:noWrap/>
            <w:hideMark/>
          </w:tcPr>
          <w:p w14:paraId="207EA56B" w14:textId="77777777" w:rsidR="00702690" w:rsidRPr="008A6212"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8A6212">
              <w:rPr>
                <w:rFonts w:ascii="Calibri" w:hAnsi="Calibri" w:cs="Calibri"/>
                <w:sz w:val="18"/>
                <w:szCs w:val="18"/>
                <w:lang w:eastAsia="es-AR"/>
              </w:rPr>
              <w:t>Proyectos de Investigación</w:t>
            </w:r>
          </w:p>
        </w:tc>
        <w:tc>
          <w:tcPr>
            <w:tcW w:w="1060" w:type="dxa"/>
            <w:noWrap/>
            <w:hideMark/>
          </w:tcPr>
          <w:p w14:paraId="359CAE3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56D57F7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Recursos Propios</w:t>
            </w:r>
          </w:p>
        </w:tc>
        <w:tc>
          <w:tcPr>
            <w:tcW w:w="993" w:type="dxa"/>
            <w:noWrap/>
            <w:hideMark/>
          </w:tcPr>
          <w:p w14:paraId="5787537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7D98E8C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Convenios</w:t>
            </w:r>
          </w:p>
        </w:tc>
        <w:tc>
          <w:tcPr>
            <w:tcW w:w="992" w:type="dxa"/>
            <w:noWrap/>
            <w:hideMark/>
          </w:tcPr>
          <w:p w14:paraId="6E26BBC9"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5EFEEF5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753127B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1D5C0B2E"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78B56136" w14:textId="11F2CB2D"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162</w:t>
            </w:r>
          </w:p>
        </w:tc>
        <w:tc>
          <w:tcPr>
            <w:tcW w:w="1492" w:type="dxa"/>
            <w:noWrap/>
            <w:hideMark/>
          </w:tcPr>
          <w:p w14:paraId="615F4E3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8"/>
                <w:szCs w:val="18"/>
                <w:lang w:eastAsia="es-AR"/>
              </w:rPr>
            </w:pPr>
            <w:r w:rsidRPr="00F00E1F">
              <w:rPr>
                <w:rFonts w:ascii="Calibri" w:hAnsi="Calibri" w:cs="Calibri"/>
                <w:color w:val="auto"/>
                <w:sz w:val="18"/>
                <w:szCs w:val="18"/>
                <w:lang w:eastAsia="es-AR"/>
              </w:rPr>
              <w:t>UNIVERSIDAD NACIONAL DE LA PAMPA</w:t>
            </w:r>
          </w:p>
        </w:tc>
        <w:tc>
          <w:tcPr>
            <w:tcW w:w="1843" w:type="dxa"/>
            <w:noWrap/>
            <w:hideMark/>
          </w:tcPr>
          <w:p w14:paraId="2048D96B" w14:textId="77777777" w:rsidR="00702690" w:rsidRPr="008A6212"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8A6212">
              <w:rPr>
                <w:rFonts w:ascii="Calibri" w:hAnsi="Calibri" w:cs="Calibri"/>
                <w:sz w:val="18"/>
                <w:szCs w:val="18"/>
                <w:lang w:eastAsia="es-AR"/>
              </w:rPr>
              <w:t>Gestión Académica</w:t>
            </w:r>
          </w:p>
        </w:tc>
        <w:tc>
          <w:tcPr>
            <w:tcW w:w="1060" w:type="dxa"/>
            <w:noWrap/>
            <w:hideMark/>
          </w:tcPr>
          <w:p w14:paraId="25C9A94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446ECBC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Proyectos de Investigación</w:t>
            </w:r>
          </w:p>
        </w:tc>
        <w:tc>
          <w:tcPr>
            <w:tcW w:w="993" w:type="dxa"/>
            <w:noWrap/>
            <w:hideMark/>
          </w:tcPr>
          <w:p w14:paraId="698B53D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211D8B0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056B261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7AA03F8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70B2FB3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3033A58B"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6F259EFA" w14:textId="23E13987"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lastRenderedPageBreak/>
              <w:t>163</w:t>
            </w:r>
          </w:p>
        </w:tc>
        <w:tc>
          <w:tcPr>
            <w:tcW w:w="1492" w:type="dxa"/>
            <w:noWrap/>
            <w:hideMark/>
          </w:tcPr>
          <w:p w14:paraId="1150D0AA" w14:textId="77777777" w:rsidR="00702690" w:rsidRPr="00A064D9"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8"/>
                <w:szCs w:val="18"/>
                <w:lang w:eastAsia="es-AR"/>
              </w:rPr>
            </w:pPr>
            <w:r w:rsidRPr="00A064D9">
              <w:rPr>
                <w:rFonts w:ascii="Calibri" w:hAnsi="Calibri" w:cs="Calibri"/>
                <w:color w:val="auto"/>
                <w:sz w:val="18"/>
                <w:szCs w:val="18"/>
                <w:lang w:eastAsia="es-AR"/>
              </w:rPr>
              <w:t>UNIVERSIDAD NACIONAL DE LA PLATA</w:t>
            </w:r>
          </w:p>
        </w:tc>
        <w:tc>
          <w:tcPr>
            <w:tcW w:w="1843" w:type="dxa"/>
            <w:noWrap/>
            <w:hideMark/>
          </w:tcPr>
          <w:p w14:paraId="6461B657" w14:textId="77777777" w:rsidR="00702690" w:rsidRPr="008A6212"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8A6212">
              <w:rPr>
                <w:rFonts w:ascii="Calibri" w:hAnsi="Calibri" w:cs="Calibri"/>
                <w:sz w:val="18"/>
                <w:szCs w:val="18"/>
                <w:lang w:eastAsia="es-AR"/>
              </w:rPr>
              <w:t>La UAI no identifica áreas críticas</w:t>
            </w:r>
          </w:p>
        </w:tc>
        <w:tc>
          <w:tcPr>
            <w:tcW w:w="1060" w:type="dxa"/>
            <w:noWrap/>
            <w:hideMark/>
          </w:tcPr>
          <w:p w14:paraId="139D045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984" w:type="dxa"/>
            <w:noWrap/>
            <w:hideMark/>
          </w:tcPr>
          <w:p w14:paraId="09BD5F0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3" w:type="dxa"/>
            <w:noWrap/>
            <w:hideMark/>
          </w:tcPr>
          <w:p w14:paraId="40F3FB1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noWrap/>
            <w:hideMark/>
          </w:tcPr>
          <w:p w14:paraId="6AF58AB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68D82A2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47D6350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7FBDD22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20C36E64"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48627FB7" w14:textId="57B7048D"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164</w:t>
            </w:r>
          </w:p>
        </w:tc>
        <w:tc>
          <w:tcPr>
            <w:tcW w:w="1492" w:type="dxa"/>
            <w:noWrap/>
            <w:hideMark/>
          </w:tcPr>
          <w:p w14:paraId="05CA6E7E" w14:textId="77777777" w:rsidR="00702690" w:rsidRPr="00A064D9"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8"/>
                <w:szCs w:val="18"/>
                <w:lang w:eastAsia="es-AR"/>
              </w:rPr>
            </w:pPr>
            <w:r w:rsidRPr="00A064D9">
              <w:rPr>
                <w:rFonts w:ascii="Calibri" w:hAnsi="Calibri" w:cs="Calibri"/>
                <w:color w:val="auto"/>
                <w:sz w:val="18"/>
                <w:szCs w:val="18"/>
                <w:lang w:eastAsia="es-AR"/>
              </w:rPr>
              <w:t>UNIVERSIDAD NACIONAL DE LA RIOJA</w:t>
            </w:r>
          </w:p>
        </w:tc>
        <w:tc>
          <w:tcPr>
            <w:tcW w:w="1843" w:type="dxa"/>
            <w:noWrap/>
            <w:hideMark/>
          </w:tcPr>
          <w:p w14:paraId="41FD978A" w14:textId="77777777" w:rsidR="00702690" w:rsidRPr="008A6212"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8A6212">
              <w:rPr>
                <w:rFonts w:ascii="Calibri" w:hAnsi="Calibri" w:cs="Calibri"/>
                <w:sz w:val="18"/>
                <w:szCs w:val="18"/>
                <w:lang w:eastAsia="es-AR"/>
              </w:rPr>
              <w:t>La UAI no identifica áreas críticas</w:t>
            </w:r>
          </w:p>
        </w:tc>
        <w:tc>
          <w:tcPr>
            <w:tcW w:w="1060" w:type="dxa"/>
            <w:noWrap/>
            <w:hideMark/>
          </w:tcPr>
          <w:p w14:paraId="38AB52B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984" w:type="dxa"/>
            <w:noWrap/>
            <w:hideMark/>
          </w:tcPr>
          <w:p w14:paraId="1F90F83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3" w:type="dxa"/>
            <w:noWrap/>
            <w:hideMark/>
          </w:tcPr>
          <w:p w14:paraId="178E551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noWrap/>
            <w:hideMark/>
          </w:tcPr>
          <w:p w14:paraId="4A63B67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6E5BBBE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5044BAD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77C0211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33AFB292"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046EBACA" w14:textId="7AD98446"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165</w:t>
            </w:r>
          </w:p>
        </w:tc>
        <w:tc>
          <w:tcPr>
            <w:tcW w:w="1492" w:type="dxa"/>
            <w:noWrap/>
            <w:hideMark/>
          </w:tcPr>
          <w:p w14:paraId="27007D4C" w14:textId="77777777" w:rsidR="00702690" w:rsidRPr="00A064D9"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8"/>
                <w:szCs w:val="18"/>
                <w:lang w:eastAsia="es-AR"/>
              </w:rPr>
            </w:pPr>
            <w:r w:rsidRPr="00A064D9">
              <w:rPr>
                <w:rFonts w:ascii="Calibri" w:hAnsi="Calibri" w:cs="Calibri"/>
                <w:color w:val="auto"/>
                <w:sz w:val="18"/>
                <w:szCs w:val="18"/>
                <w:lang w:eastAsia="es-AR"/>
              </w:rPr>
              <w:t>UNIVERSIDAD NACIONAL DE LANUS</w:t>
            </w:r>
          </w:p>
        </w:tc>
        <w:tc>
          <w:tcPr>
            <w:tcW w:w="1843" w:type="dxa"/>
            <w:noWrap/>
            <w:hideMark/>
          </w:tcPr>
          <w:p w14:paraId="58D3A30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Gestión Académica (Emisión de Títulos)</w:t>
            </w:r>
          </w:p>
        </w:tc>
        <w:tc>
          <w:tcPr>
            <w:tcW w:w="1060" w:type="dxa"/>
            <w:noWrap/>
            <w:hideMark/>
          </w:tcPr>
          <w:p w14:paraId="4A21216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740B1D3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3" w:type="dxa"/>
            <w:noWrap/>
            <w:hideMark/>
          </w:tcPr>
          <w:p w14:paraId="696BEA8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noWrap/>
            <w:hideMark/>
          </w:tcPr>
          <w:p w14:paraId="6C10C4C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5A593B8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2C4D064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21F79F87"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255D1A30"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76624B2D" w14:textId="7580F0B8"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166</w:t>
            </w:r>
          </w:p>
        </w:tc>
        <w:tc>
          <w:tcPr>
            <w:tcW w:w="1492" w:type="dxa"/>
            <w:noWrap/>
            <w:hideMark/>
          </w:tcPr>
          <w:p w14:paraId="33EAE9C5" w14:textId="77777777" w:rsidR="00702690" w:rsidRPr="00A064D9"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8"/>
                <w:szCs w:val="18"/>
                <w:lang w:eastAsia="es-AR"/>
              </w:rPr>
            </w:pPr>
            <w:r w:rsidRPr="00A064D9">
              <w:rPr>
                <w:rFonts w:ascii="Calibri" w:hAnsi="Calibri" w:cs="Calibri"/>
                <w:color w:val="auto"/>
                <w:sz w:val="18"/>
                <w:szCs w:val="18"/>
                <w:lang w:eastAsia="es-AR"/>
              </w:rPr>
              <w:t>UNIVERSIDAD NACIONAL DE LOMAS DE ZAMORA</w:t>
            </w:r>
          </w:p>
        </w:tc>
        <w:tc>
          <w:tcPr>
            <w:tcW w:w="1843" w:type="dxa"/>
            <w:noWrap/>
            <w:hideMark/>
          </w:tcPr>
          <w:p w14:paraId="5616FE1C"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Registro de Desempeño Académico del Alumno</w:t>
            </w:r>
          </w:p>
        </w:tc>
        <w:tc>
          <w:tcPr>
            <w:tcW w:w="1060" w:type="dxa"/>
            <w:noWrap/>
            <w:hideMark/>
          </w:tcPr>
          <w:p w14:paraId="4B1F665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0EA50BB8"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3" w:type="dxa"/>
            <w:noWrap/>
            <w:hideMark/>
          </w:tcPr>
          <w:p w14:paraId="6CBF409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noWrap/>
            <w:hideMark/>
          </w:tcPr>
          <w:p w14:paraId="001E149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1D09753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0EE2C94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2D515CA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70F27394"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7FC265E5" w14:textId="7EA37C37"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167</w:t>
            </w:r>
          </w:p>
        </w:tc>
        <w:tc>
          <w:tcPr>
            <w:tcW w:w="1492" w:type="dxa"/>
            <w:noWrap/>
            <w:hideMark/>
          </w:tcPr>
          <w:p w14:paraId="5FCC06D0" w14:textId="77777777" w:rsidR="00702690" w:rsidRPr="00A064D9"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8"/>
                <w:szCs w:val="18"/>
                <w:lang w:eastAsia="es-AR"/>
              </w:rPr>
            </w:pPr>
            <w:r w:rsidRPr="00A064D9">
              <w:rPr>
                <w:rFonts w:ascii="Calibri" w:hAnsi="Calibri" w:cs="Calibri"/>
                <w:color w:val="auto"/>
                <w:sz w:val="18"/>
                <w:szCs w:val="18"/>
                <w:lang w:eastAsia="es-AR"/>
              </w:rPr>
              <w:t>UNIVERSIDAD NACIONAL DE MAR DEL PLATA</w:t>
            </w:r>
          </w:p>
        </w:tc>
        <w:tc>
          <w:tcPr>
            <w:tcW w:w="1843" w:type="dxa"/>
            <w:noWrap/>
            <w:hideMark/>
          </w:tcPr>
          <w:p w14:paraId="312E46E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Gestión Académica  </w:t>
            </w:r>
          </w:p>
        </w:tc>
        <w:tc>
          <w:tcPr>
            <w:tcW w:w="1060" w:type="dxa"/>
            <w:noWrap/>
            <w:hideMark/>
          </w:tcPr>
          <w:p w14:paraId="57622677"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6B6A7F5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Administración de Capital Humano</w:t>
            </w:r>
          </w:p>
        </w:tc>
        <w:tc>
          <w:tcPr>
            <w:tcW w:w="993" w:type="dxa"/>
            <w:noWrap/>
            <w:hideMark/>
          </w:tcPr>
          <w:p w14:paraId="6FA3295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617572B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Gestión de Recursos Propios</w:t>
            </w:r>
          </w:p>
        </w:tc>
        <w:tc>
          <w:tcPr>
            <w:tcW w:w="992" w:type="dxa"/>
            <w:noWrap/>
            <w:hideMark/>
          </w:tcPr>
          <w:p w14:paraId="71BF231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4CB2C55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014937E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62A50567"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2048ECBB" w14:textId="3B415D58"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168</w:t>
            </w:r>
          </w:p>
        </w:tc>
        <w:tc>
          <w:tcPr>
            <w:tcW w:w="1492" w:type="dxa"/>
            <w:noWrap/>
            <w:hideMark/>
          </w:tcPr>
          <w:p w14:paraId="28AE799B" w14:textId="77777777" w:rsidR="00702690" w:rsidRPr="00A064D9"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8"/>
                <w:szCs w:val="18"/>
                <w:lang w:eastAsia="es-AR"/>
              </w:rPr>
            </w:pPr>
            <w:r w:rsidRPr="00A064D9">
              <w:rPr>
                <w:rFonts w:ascii="Calibri" w:hAnsi="Calibri" w:cs="Calibri"/>
                <w:color w:val="auto"/>
                <w:sz w:val="18"/>
                <w:szCs w:val="18"/>
                <w:lang w:eastAsia="es-AR"/>
              </w:rPr>
              <w:t>UNIVERSIDAD NACIONAL DE MISIONES</w:t>
            </w:r>
          </w:p>
        </w:tc>
        <w:tc>
          <w:tcPr>
            <w:tcW w:w="1843" w:type="dxa"/>
            <w:noWrap/>
            <w:hideMark/>
          </w:tcPr>
          <w:p w14:paraId="487C079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Recursos Propios</w:t>
            </w:r>
          </w:p>
        </w:tc>
        <w:tc>
          <w:tcPr>
            <w:tcW w:w="1060" w:type="dxa"/>
            <w:noWrap/>
            <w:hideMark/>
          </w:tcPr>
          <w:p w14:paraId="593B6B3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578C1A0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3" w:type="dxa"/>
            <w:noWrap/>
            <w:hideMark/>
          </w:tcPr>
          <w:p w14:paraId="34CE851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noWrap/>
            <w:hideMark/>
          </w:tcPr>
          <w:p w14:paraId="71D465F8"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7C58D82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776909C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13A9581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264DCAB5"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6FCD3035" w14:textId="7931E08D"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169</w:t>
            </w:r>
          </w:p>
        </w:tc>
        <w:tc>
          <w:tcPr>
            <w:tcW w:w="1492" w:type="dxa"/>
            <w:noWrap/>
            <w:hideMark/>
          </w:tcPr>
          <w:p w14:paraId="2DBF61C2" w14:textId="77777777" w:rsidR="00702690" w:rsidRPr="00A064D9"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8"/>
                <w:szCs w:val="18"/>
                <w:lang w:eastAsia="es-AR"/>
              </w:rPr>
            </w:pPr>
            <w:r w:rsidRPr="00A064D9">
              <w:rPr>
                <w:rFonts w:ascii="Calibri" w:hAnsi="Calibri" w:cs="Calibri"/>
                <w:color w:val="auto"/>
                <w:sz w:val="18"/>
                <w:szCs w:val="18"/>
                <w:lang w:eastAsia="es-AR"/>
              </w:rPr>
              <w:t>UNIVERSIDAD NACIONAL DE MORENO</w:t>
            </w:r>
          </w:p>
        </w:tc>
        <w:tc>
          <w:tcPr>
            <w:tcW w:w="1843" w:type="dxa"/>
            <w:noWrap/>
            <w:hideMark/>
          </w:tcPr>
          <w:p w14:paraId="221616B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Gestión Académica  </w:t>
            </w:r>
          </w:p>
        </w:tc>
        <w:tc>
          <w:tcPr>
            <w:tcW w:w="1060" w:type="dxa"/>
            <w:noWrap/>
            <w:hideMark/>
          </w:tcPr>
          <w:p w14:paraId="4472FA2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09F43597"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Secretaría de Investigación y Vinculación</w:t>
            </w:r>
          </w:p>
        </w:tc>
        <w:tc>
          <w:tcPr>
            <w:tcW w:w="993" w:type="dxa"/>
            <w:noWrap/>
            <w:hideMark/>
          </w:tcPr>
          <w:p w14:paraId="78B89FE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5DDAFD5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3534E04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488C9AB9"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5518750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5C6AD7FA"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11665AB2" w14:textId="23B54FF8"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170</w:t>
            </w:r>
          </w:p>
        </w:tc>
        <w:tc>
          <w:tcPr>
            <w:tcW w:w="1492" w:type="dxa"/>
            <w:noWrap/>
            <w:hideMark/>
          </w:tcPr>
          <w:p w14:paraId="1EB22972" w14:textId="77777777" w:rsidR="00702690" w:rsidRPr="00A064D9"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8"/>
                <w:szCs w:val="18"/>
                <w:lang w:eastAsia="es-AR"/>
              </w:rPr>
            </w:pPr>
            <w:r w:rsidRPr="00A064D9">
              <w:rPr>
                <w:rFonts w:ascii="Calibri" w:hAnsi="Calibri" w:cs="Calibri"/>
                <w:color w:val="auto"/>
                <w:sz w:val="18"/>
                <w:szCs w:val="18"/>
                <w:lang w:eastAsia="es-AR"/>
              </w:rPr>
              <w:t>UNIVERSIDAD NACIONAL DE QUILMES</w:t>
            </w:r>
          </w:p>
        </w:tc>
        <w:tc>
          <w:tcPr>
            <w:tcW w:w="1843" w:type="dxa"/>
            <w:noWrap/>
            <w:hideMark/>
          </w:tcPr>
          <w:p w14:paraId="33ECB888"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La UAI no identifica áreas críticas</w:t>
            </w:r>
          </w:p>
        </w:tc>
        <w:tc>
          <w:tcPr>
            <w:tcW w:w="1060" w:type="dxa"/>
            <w:noWrap/>
            <w:hideMark/>
          </w:tcPr>
          <w:p w14:paraId="1B70032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984" w:type="dxa"/>
            <w:noWrap/>
            <w:hideMark/>
          </w:tcPr>
          <w:p w14:paraId="3335255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3" w:type="dxa"/>
            <w:noWrap/>
            <w:hideMark/>
          </w:tcPr>
          <w:p w14:paraId="18E73DD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noWrap/>
            <w:hideMark/>
          </w:tcPr>
          <w:p w14:paraId="7A3C783C"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7CDD7DC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582FD97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3EB5B84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5C3228B4"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09EC7268" w14:textId="39711A90"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171</w:t>
            </w:r>
          </w:p>
        </w:tc>
        <w:tc>
          <w:tcPr>
            <w:tcW w:w="1492" w:type="dxa"/>
            <w:noWrap/>
            <w:hideMark/>
          </w:tcPr>
          <w:p w14:paraId="4EEDB86D" w14:textId="77777777" w:rsidR="00702690" w:rsidRPr="00A064D9"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8"/>
                <w:szCs w:val="18"/>
                <w:lang w:eastAsia="es-AR"/>
              </w:rPr>
            </w:pPr>
            <w:r w:rsidRPr="00A064D9">
              <w:rPr>
                <w:rFonts w:ascii="Calibri" w:hAnsi="Calibri" w:cs="Calibri"/>
                <w:color w:val="auto"/>
                <w:sz w:val="18"/>
                <w:szCs w:val="18"/>
                <w:lang w:eastAsia="es-AR"/>
              </w:rPr>
              <w:t>UNIVERSIDAD NACIONAL DE RIO CUARTO</w:t>
            </w:r>
          </w:p>
        </w:tc>
        <w:tc>
          <w:tcPr>
            <w:tcW w:w="1843" w:type="dxa"/>
            <w:noWrap/>
            <w:hideMark/>
          </w:tcPr>
          <w:p w14:paraId="10C913B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Recursos Propios</w:t>
            </w:r>
          </w:p>
        </w:tc>
        <w:tc>
          <w:tcPr>
            <w:tcW w:w="1060" w:type="dxa"/>
            <w:noWrap/>
            <w:hideMark/>
          </w:tcPr>
          <w:p w14:paraId="0D069027"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4FD4E9E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3" w:type="dxa"/>
            <w:noWrap/>
            <w:hideMark/>
          </w:tcPr>
          <w:p w14:paraId="361D420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noWrap/>
            <w:hideMark/>
          </w:tcPr>
          <w:p w14:paraId="1B7B69A7"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6890F459"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1BFADB8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01C420F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6C0445EA"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0B507456" w14:textId="142FBB1A"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172</w:t>
            </w:r>
          </w:p>
        </w:tc>
        <w:tc>
          <w:tcPr>
            <w:tcW w:w="1492" w:type="dxa"/>
            <w:noWrap/>
            <w:hideMark/>
          </w:tcPr>
          <w:p w14:paraId="288BC3C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8"/>
                <w:szCs w:val="18"/>
                <w:lang w:eastAsia="es-AR"/>
              </w:rPr>
            </w:pPr>
            <w:r w:rsidRPr="00F00E1F">
              <w:rPr>
                <w:rFonts w:ascii="Calibri" w:hAnsi="Calibri" w:cs="Calibri"/>
                <w:color w:val="auto"/>
                <w:sz w:val="18"/>
                <w:szCs w:val="18"/>
                <w:lang w:eastAsia="es-AR"/>
              </w:rPr>
              <w:t>UNIVERSIDAD NACIONAL DE RIO NEGRO</w:t>
            </w:r>
          </w:p>
        </w:tc>
        <w:tc>
          <w:tcPr>
            <w:tcW w:w="1843" w:type="dxa"/>
            <w:noWrap/>
            <w:hideMark/>
          </w:tcPr>
          <w:p w14:paraId="14E2C6D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Capital Humano</w:t>
            </w:r>
          </w:p>
        </w:tc>
        <w:tc>
          <w:tcPr>
            <w:tcW w:w="1060" w:type="dxa"/>
            <w:noWrap/>
            <w:hideMark/>
          </w:tcPr>
          <w:p w14:paraId="5AF40C1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5F8189B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Gestión Académica (otorgamiento  títulos)</w:t>
            </w:r>
          </w:p>
        </w:tc>
        <w:tc>
          <w:tcPr>
            <w:tcW w:w="993" w:type="dxa"/>
            <w:noWrap/>
            <w:hideMark/>
          </w:tcPr>
          <w:p w14:paraId="078D929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5D3C910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779496E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1A6E023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09570FC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7860B0B8"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7AFB03F0" w14:textId="00D4CB7B"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173</w:t>
            </w:r>
          </w:p>
        </w:tc>
        <w:tc>
          <w:tcPr>
            <w:tcW w:w="1492" w:type="dxa"/>
            <w:noWrap/>
            <w:hideMark/>
          </w:tcPr>
          <w:p w14:paraId="0AD2F79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8"/>
                <w:szCs w:val="18"/>
                <w:lang w:eastAsia="es-AR"/>
              </w:rPr>
            </w:pPr>
            <w:r w:rsidRPr="00F00E1F">
              <w:rPr>
                <w:rFonts w:ascii="Calibri" w:hAnsi="Calibri" w:cs="Calibri"/>
                <w:color w:val="auto"/>
                <w:sz w:val="18"/>
                <w:szCs w:val="18"/>
                <w:lang w:eastAsia="es-AR"/>
              </w:rPr>
              <w:t>UNIVERSIDAD NACIONAL DE ROSARIO</w:t>
            </w:r>
          </w:p>
        </w:tc>
        <w:tc>
          <w:tcPr>
            <w:tcW w:w="1843" w:type="dxa"/>
            <w:noWrap/>
            <w:hideMark/>
          </w:tcPr>
          <w:p w14:paraId="5A720B6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Recursos Propios</w:t>
            </w:r>
          </w:p>
        </w:tc>
        <w:tc>
          <w:tcPr>
            <w:tcW w:w="1060" w:type="dxa"/>
            <w:noWrap/>
            <w:hideMark/>
          </w:tcPr>
          <w:p w14:paraId="642BCE7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7F9DCFC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Gestión Académica</w:t>
            </w:r>
          </w:p>
        </w:tc>
        <w:tc>
          <w:tcPr>
            <w:tcW w:w="993" w:type="dxa"/>
            <w:noWrap/>
            <w:hideMark/>
          </w:tcPr>
          <w:p w14:paraId="6439DA5D"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1A7B1B6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Gestión de Recursos Humanos</w:t>
            </w:r>
          </w:p>
        </w:tc>
        <w:tc>
          <w:tcPr>
            <w:tcW w:w="992" w:type="dxa"/>
            <w:noWrap/>
            <w:hideMark/>
          </w:tcPr>
          <w:p w14:paraId="7FD6C3F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6D289F2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4A6DFBC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29BDC357"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30688239" w14:textId="4B57E872"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174</w:t>
            </w:r>
          </w:p>
        </w:tc>
        <w:tc>
          <w:tcPr>
            <w:tcW w:w="1492" w:type="dxa"/>
            <w:noWrap/>
            <w:hideMark/>
          </w:tcPr>
          <w:p w14:paraId="3458967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8"/>
                <w:szCs w:val="18"/>
                <w:lang w:eastAsia="es-AR"/>
              </w:rPr>
            </w:pPr>
            <w:r w:rsidRPr="00F00E1F">
              <w:rPr>
                <w:rFonts w:ascii="Calibri" w:hAnsi="Calibri" w:cs="Calibri"/>
                <w:color w:val="auto"/>
                <w:sz w:val="18"/>
                <w:szCs w:val="18"/>
                <w:lang w:eastAsia="es-AR"/>
              </w:rPr>
              <w:t>UNIVERSIDAD NACIONAL DE SALTA</w:t>
            </w:r>
          </w:p>
        </w:tc>
        <w:tc>
          <w:tcPr>
            <w:tcW w:w="1843" w:type="dxa"/>
            <w:noWrap/>
            <w:hideMark/>
          </w:tcPr>
          <w:p w14:paraId="4590C08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Compras y Contrataciones</w:t>
            </w:r>
          </w:p>
        </w:tc>
        <w:tc>
          <w:tcPr>
            <w:tcW w:w="1060" w:type="dxa"/>
            <w:noWrap/>
            <w:hideMark/>
          </w:tcPr>
          <w:p w14:paraId="5D35B89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70F7DE6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Rendiciones de Cuentas</w:t>
            </w:r>
          </w:p>
        </w:tc>
        <w:tc>
          <w:tcPr>
            <w:tcW w:w="993" w:type="dxa"/>
            <w:noWrap/>
            <w:hideMark/>
          </w:tcPr>
          <w:p w14:paraId="701D372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2BD952C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Resguardo de Información Académica</w:t>
            </w:r>
          </w:p>
        </w:tc>
        <w:tc>
          <w:tcPr>
            <w:tcW w:w="992" w:type="dxa"/>
            <w:noWrap/>
            <w:hideMark/>
          </w:tcPr>
          <w:p w14:paraId="4B4A132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73CEB8F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5C9A626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174D06D8"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6FFBA3BD" w14:textId="0D0846ED"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175</w:t>
            </w:r>
          </w:p>
        </w:tc>
        <w:tc>
          <w:tcPr>
            <w:tcW w:w="1492" w:type="dxa"/>
            <w:noWrap/>
            <w:hideMark/>
          </w:tcPr>
          <w:p w14:paraId="23C5804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8"/>
                <w:szCs w:val="18"/>
                <w:lang w:eastAsia="es-AR"/>
              </w:rPr>
            </w:pPr>
            <w:r w:rsidRPr="00F00E1F">
              <w:rPr>
                <w:rFonts w:ascii="Calibri" w:hAnsi="Calibri" w:cs="Calibri"/>
                <w:color w:val="auto"/>
                <w:sz w:val="18"/>
                <w:szCs w:val="18"/>
                <w:lang w:eastAsia="es-AR"/>
              </w:rPr>
              <w:t>UNIVERSIDAD NACIONAL DE SAN JUAN</w:t>
            </w:r>
          </w:p>
        </w:tc>
        <w:tc>
          <w:tcPr>
            <w:tcW w:w="1843" w:type="dxa"/>
            <w:noWrap/>
            <w:hideMark/>
          </w:tcPr>
          <w:p w14:paraId="6AD6C595"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Área Académica</w:t>
            </w:r>
          </w:p>
        </w:tc>
        <w:tc>
          <w:tcPr>
            <w:tcW w:w="1060" w:type="dxa"/>
            <w:noWrap/>
            <w:hideMark/>
          </w:tcPr>
          <w:p w14:paraId="4C66E24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2202E50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Área Recursos Propios</w:t>
            </w:r>
          </w:p>
        </w:tc>
        <w:tc>
          <w:tcPr>
            <w:tcW w:w="993" w:type="dxa"/>
            <w:noWrap/>
            <w:hideMark/>
          </w:tcPr>
          <w:p w14:paraId="641827D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0DBD19B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2A90DE5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12AFA84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77D73D0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1A1D987B"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010C4318" w14:textId="361D3D24"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lastRenderedPageBreak/>
              <w:t>176</w:t>
            </w:r>
          </w:p>
        </w:tc>
        <w:tc>
          <w:tcPr>
            <w:tcW w:w="1492" w:type="dxa"/>
            <w:noWrap/>
            <w:hideMark/>
          </w:tcPr>
          <w:p w14:paraId="4E76B32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8"/>
                <w:szCs w:val="18"/>
                <w:lang w:eastAsia="es-AR"/>
              </w:rPr>
            </w:pPr>
            <w:r w:rsidRPr="00F00E1F">
              <w:rPr>
                <w:rFonts w:ascii="Calibri" w:hAnsi="Calibri" w:cs="Calibri"/>
                <w:color w:val="auto"/>
                <w:sz w:val="18"/>
                <w:szCs w:val="18"/>
                <w:lang w:eastAsia="es-AR"/>
              </w:rPr>
              <w:t>UNIVERSIDAD NACIONAL DE SANTIAGO DEL ESTERO</w:t>
            </w:r>
          </w:p>
        </w:tc>
        <w:tc>
          <w:tcPr>
            <w:tcW w:w="1843" w:type="dxa"/>
            <w:noWrap/>
            <w:hideMark/>
          </w:tcPr>
          <w:p w14:paraId="3AC3CB4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Proyectos de Investigación</w:t>
            </w:r>
          </w:p>
        </w:tc>
        <w:tc>
          <w:tcPr>
            <w:tcW w:w="1060" w:type="dxa"/>
            <w:noWrap/>
            <w:hideMark/>
          </w:tcPr>
          <w:p w14:paraId="045ABF5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286A02F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Gestión Académica</w:t>
            </w:r>
          </w:p>
        </w:tc>
        <w:tc>
          <w:tcPr>
            <w:tcW w:w="993" w:type="dxa"/>
            <w:noWrap/>
            <w:hideMark/>
          </w:tcPr>
          <w:p w14:paraId="0601236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74B75C6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Recursos Propios</w:t>
            </w:r>
          </w:p>
        </w:tc>
        <w:tc>
          <w:tcPr>
            <w:tcW w:w="992" w:type="dxa"/>
            <w:noWrap/>
            <w:hideMark/>
          </w:tcPr>
          <w:p w14:paraId="3960307C"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3A30DBE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7F70814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21ED1FA0"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7C6F65FF" w14:textId="3D6CA3C0"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177</w:t>
            </w:r>
          </w:p>
        </w:tc>
        <w:tc>
          <w:tcPr>
            <w:tcW w:w="1492" w:type="dxa"/>
            <w:noWrap/>
            <w:hideMark/>
          </w:tcPr>
          <w:p w14:paraId="58A8D42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8"/>
                <w:szCs w:val="18"/>
                <w:lang w:eastAsia="es-AR"/>
              </w:rPr>
            </w:pPr>
            <w:r w:rsidRPr="00F00E1F">
              <w:rPr>
                <w:rFonts w:ascii="Calibri" w:hAnsi="Calibri" w:cs="Calibri"/>
                <w:color w:val="auto"/>
                <w:sz w:val="18"/>
                <w:szCs w:val="18"/>
                <w:lang w:eastAsia="es-AR"/>
              </w:rPr>
              <w:t>UNIVERSIDAD NACIONAL DE TIERRA DEL FUEGO</w:t>
            </w:r>
          </w:p>
        </w:tc>
        <w:tc>
          <w:tcPr>
            <w:tcW w:w="1843" w:type="dxa"/>
            <w:noWrap/>
            <w:hideMark/>
          </w:tcPr>
          <w:p w14:paraId="5FDEF6C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Gestión Académica</w:t>
            </w:r>
          </w:p>
        </w:tc>
        <w:tc>
          <w:tcPr>
            <w:tcW w:w="1060" w:type="dxa"/>
            <w:noWrap/>
            <w:hideMark/>
          </w:tcPr>
          <w:p w14:paraId="07AE867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4D685579"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Recursos Propios</w:t>
            </w:r>
          </w:p>
        </w:tc>
        <w:tc>
          <w:tcPr>
            <w:tcW w:w="993" w:type="dxa"/>
            <w:noWrap/>
            <w:hideMark/>
          </w:tcPr>
          <w:p w14:paraId="36A3D42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460FBEA7"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Proyectos de Investigación</w:t>
            </w:r>
          </w:p>
        </w:tc>
        <w:tc>
          <w:tcPr>
            <w:tcW w:w="992" w:type="dxa"/>
            <w:noWrap/>
            <w:hideMark/>
          </w:tcPr>
          <w:p w14:paraId="6511F39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7CBBE44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4F30E5C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44E854CA"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20E30668" w14:textId="2F5A54BD"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178</w:t>
            </w:r>
          </w:p>
        </w:tc>
        <w:tc>
          <w:tcPr>
            <w:tcW w:w="1492" w:type="dxa"/>
            <w:noWrap/>
            <w:hideMark/>
          </w:tcPr>
          <w:p w14:paraId="40798FFC"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8"/>
                <w:szCs w:val="18"/>
                <w:lang w:eastAsia="es-AR"/>
              </w:rPr>
            </w:pPr>
            <w:r w:rsidRPr="00F00E1F">
              <w:rPr>
                <w:rFonts w:ascii="Calibri" w:hAnsi="Calibri" w:cs="Calibri"/>
                <w:color w:val="auto"/>
                <w:sz w:val="18"/>
                <w:szCs w:val="18"/>
                <w:lang w:eastAsia="es-AR"/>
              </w:rPr>
              <w:t>UNIVERSIDAD NACIONAL DE TUCUMAN</w:t>
            </w:r>
          </w:p>
        </w:tc>
        <w:tc>
          <w:tcPr>
            <w:tcW w:w="1843" w:type="dxa"/>
            <w:noWrap/>
            <w:hideMark/>
          </w:tcPr>
          <w:p w14:paraId="129585F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Recursos Propios</w:t>
            </w:r>
          </w:p>
        </w:tc>
        <w:tc>
          <w:tcPr>
            <w:tcW w:w="1060" w:type="dxa"/>
            <w:noWrap/>
            <w:hideMark/>
          </w:tcPr>
          <w:p w14:paraId="0D41699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217D82C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Gestión Académica</w:t>
            </w:r>
          </w:p>
        </w:tc>
        <w:tc>
          <w:tcPr>
            <w:tcW w:w="993" w:type="dxa"/>
            <w:noWrap/>
            <w:hideMark/>
          </w:tcPr>
          <w:p w14:paraId="670FD95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6612143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Proyectos de Investigación</w:t>
            </w:r>
          </w:p>
        </w:tc>
        <w:tc>
          <w:tcPr>
            <w:tcW w:w="992" w:type="dxa"/>
            <w:noWrap/>
            <w:hideMark/>
          </w:tcPr>
          <w:p w14:paraId="5E9F00A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14E93C7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52C0AE3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34328F52"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200996F0" w14:textId="1FEEABC7"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179</w:t>
            </w:r>
          </w:p>
        </w:tc>
        <w:tc>
          <w:tcPr>
            <w:tcW w:w="1492" w:type="dxa"/>
            <w:noWrap/>
            <w:hideMark/>
          </w:tcPr>
          <w:p w14:paraId="2AF02897"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8"/>
                <w:szCs w:val="18"/>
                <w:lang w:eastAsia="es-AR"/>
              </w:rPr>
            </w:pPr>
            <w:r w:rsidRPr="00F00E1F">
              <w:rPr>
                <w:rFonts w:ascii="Calibri" w:hAnsi="Calibri" w:cs="Calibri"/>
                <w:color w:val="auto"/>
                <w:sz w:val="18"/>
                <w:szCs w:val="18"/>
                <w:lang w:eastAsia="es-AR"/>
              </w:rPr>
              <w:t>UNIVERSIDAD NACIONAL DE VILLA MARIA</w:t>
            </w:r>
          </w:p>
        </w:tc>
        <w:tc>
          <w:tcPr>
            <w:tcW w:w="1843" w:type="dxa"/>
            <w:noWrap/>
            <w:hideMark/>
          </w:tcPr>
          <w:p w14:paraId="5A51F38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Actividades de Extensión</w:t>
            </w:r>
          </w:p>
        </w:tc>
        <w:tc>
          <w:tcPr>
            <w:tcW w:w="1060" w:type="dxa"/>
            <w:noWrap/>
            <w:hideMark/>
          </w:tcPr>
          <w:p w14:paraId="14F9927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457486B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Gestión Académica</w:t>
            </w:r>
          </w:p>
        </w:tc>
        <w:tc>
          <w:tcPr>
            <w:tcW w:w="993" w:type="dxa"/>
            <w:noWrap/>
            <w:hideMark/>
          </w:tcPr>
          <w:p w14:paraId="2261101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00B42F7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1B8E60B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40204C6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3220ED0B"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197654FD"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12B10BD7" w14:textId="26EC54FF"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180</w:t>
            </w:r>
          </w:p>
        </w:tc>
        <w:tc>
          <w:tcPr>
            <w:tcW w:w="1492" w:type="dxa"/>
            <w:noWrap/>
            <w:hideMark/>
          </w:tcPr>
          <w:p w14:paraId="2D2002C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8"/>
                <w:szCs w:val="18"/>
                <w:lang w:eastAsia="es-AR"/>
              </w:rPr>
            </w:pPr>
            <w:r w:rsidRPr="00F00E1F">
              <w:rPr>
                <w:rFonts w:ascii="Calibri" w:hAnsi="Calibri" w:cs="Calibri"/>
                <w:color w:val="auto"/>
                <w:sz w:val="18"/>
                <w:szCs w:val="18"/>
                <w:lang w:eastAsia="es-AR"/>
              </w:rPr>
              <w:t>UNIVERSIDAD NACIONAL DE VILLA MERCEDES</w:t>
            </w:r>
          </w:p>
        </w:tc>
        <w:tc>
          <w:tcPr>
            <w:tcW w:w="1843" w:type="dxa"/>
            <w:noWrap/>
            <w:hideMark/>
          </w:tcPr>
          <w:p w14:paraId="40179E0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Becas</w:t>
            </w:r>
          </w:p>
        </w:tc>
        <w:tc>
          <w:tcPr>
            <w:tcW w:w="1060" w:type="dxa"/>
            <w:noWrap/>
            <w:hideMark/>
          </w:tcPr>
          <w:p w14:paraId="6516578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25296A0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3" w:type="dxa"/>
            <w:noWrap/>
            <w:hideMark/>
          </w:tcPr>
          <w:p w14:paraId="40D4818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noWrap/>
            <w:hideMark/>
          </w:tcPr>
          <w:p w14:paraId="3379F7B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692172A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433994CA"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130DF4D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0CFE2684"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6BA73DEE" w14:textId="43CF3E53"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181</w:t>
            </w:r>
          </w:p>
        </w:tc>
        <w:tc>
          <w:tcPr>
            <w:tcW w:w="1492" w:type="dxa"/>
            <w:noWrap/>
            <w:hideMark/>
          </w:tcPr>
          <w:p w14:paraId="09FFD35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8"/>
                <w:szCs w:val="18"/>
                <w:lang w:eastAsia="es-AR"/>
              </w:rPr>
            </w:pPr>
            <w:r w:rsidRPr="00F00E1F">
              <w:rPr>
                <w:rFonts w:ascii="Calibri" w:hAnsi="Calibri" w:cs="Calibri"/>
                <w:color w:val="auto"/>
                <w:sz w:val="18"/>
                <w:szCs w:val="18"/>
                <w:lang w:eastAsia="es-AR"/>
              </w:rPr>
              <w:t>UNIVERSIDAD NACIONAL DEL CENTRO DE LA PROV DE BS AS</w:t>
            </w:r>
          </w:p>
        </w:tc>
        <w:tc>
          <w:tcPr>
            <w:tcW w:w="1843" w:type="dxa"/>
            <w:noWrap/>
            <w:hideMark/>
          </w:tcPr>
          <w:p w14:paraId="365C730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La UAI no identifica áreas críticas</w:t>
            </w:r>
          </w:p>
        </w:tc>
        <w:tc>
          <w:tcPr>
            <w:tcW w:w="1060" w:type="dxa"/>
            <w:noWrap/>
            <w:hideMark/>
          </w:tcPr>
          <w:p w14:paraId="13B577A9"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984" w:type="dxa"/>
            <w:noWrap/>
            <w:hideMark/>
          </w:tcPr>
          <w:p w14:paraId="33BC570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3" w:type="dxa"/>
            <w:noWrap/>
            <w:hideMark/>
          </w:tcPr>
          <w:p w14:paraId="5B62753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noWrap/>
            <w:hideMark/>
          </w:tcPr>
          <w:p w14:paraId="6B378D2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4D2E162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7C140CF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284227D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3AF49F2C"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0D18422A" w14:textId="33D01F4B"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182</w:t>
            </w:r>
          </w:p>
        </w:tc>
        <w:tc>
          <w:tcPr>
            <w:tcW w:w="1492" w:type="dxa"/>
            <w:noWrap/>
            <w:hideMark/>
          </w:tcPr>
          <w:p w14:paraId="76AEFF2D"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8"/>
                <w:szCs w:val="18"/>
                <w:lang w:eastAsia="es-AR"/>
              </w:rPr>
            </w:pPr>
            <w:r w:rsidRPr="00F00E1F">
              <w:rPr>
                <w:rFonts w:ascii="Calibri" w:hAnsi="Calibri" w:cs="Calibri"/>
                <w:color w:val="auto"/>
                <w:sz w:val="18"/>
                <w:szCs w:val="18"/>
                <w:lang w:eastAsia="es-AR"/>
              </w:rPr>
              <w:t>UNIVERSIDAD NACIONAL DEL CHACO AUSTRAL</w:t>
            </w:r>
          </w:p>
        </w:tc>
        <w:tc>
          <w:tcPr>
            <w:tcW w:w="1843" w:type="dxa"/>
            <w:noWrap/>
            <w:hideMark/>
          </w:tcPr>
          <w:p w14:paraId="32804AD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Recursos Humanos</w:t>
            </w:r>
          </w:p>
        </w:tc>
        <w:tc>
          <w:tcPr>
            <w:tcW w:w="1060" w:type="dxa"/>
            <w:noWrap/>
            <w:hideMark/>
          </w:tcPr>
          <w:p w14:paraId="7EC4371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4881E8B6"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Secretaria Administrativa</w:t>
            </w:r>
          </w:p>
        </w:tc>
        <w:tc>
          <w:tcPr>
            <w:tcW w:w="993" w:type="dxa"/>
            <w:noWrap/>
            <w:hideMark/>
          </w:tcPr>
          <w:p w14:paraId="3AC95E1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5A2A84B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2C3373AC"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4CE9509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2DC6B40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0BADEA77"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558B2AC8" w14:textId="7A1EB6D7"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183</w:t>
            </w:r>
          </w:p>
        </w:tc>
        <w:tc>
          <w:tcPr>
            <w:tcW w:w="1492" w:type="dxa"/>
            <w:noWrap/>
            <w:hideMark/>
          </w:tcPr>
          <w:p w14:paraId="56F525A7"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8"/>
                <w:szCs w:val="18"/>
                <w:lang w:eastAsia="es-AR"/>
              </w:rPr>
            </w:pPr>
            <w:r w:rsidRPr="00F00E1F">
              <w:rPr>
                <w:rFonts w:ascii="Calibri" w:hAnsi="Calibri" w:cs="Calibri"/>
                <w:color w:val="auto"/>
                <w:sz w:val="18"/>
                <w:szCs w:val="18"/>
                <w:lang w:eastAsia="es-AR"/>
              </w:rPr>
              <w:t>UNIVERSIDAD NACIONAL DEL NOROESTE DE LA PROV DE BS AS</w:t>
            </w:r>
          </w:p>
        </w:tc>
        <w:tc>
          <w:tcPr>
            <w:tcW w:w="1843" w:type="dxa"/>
            <w:noWrap/>
            <w:hideMark/>
          </w:tcPr>
          <w:p w14:paraId="15B26032"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Compras y Contrataciones</w:t>
            </w:r>
          </w:p>
        </w:tc>
        <w:tc>
          <w:tcPr>
            <w:tcW w:w="1060" w:type="dxa"/>
            <w:noWrap/>
            <w:hideMark/>
          </w:tcPr>
          <w:p w14:paraId="7721208C"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4CEA988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Gestión Académica</w:t>
            </w:r>
          </w:p>
        </w:tc>
        <w:tc>
          <w:tcPr>
            <w:tcW w:w="993" w:type="dxa"/>
            <w:noWrap/>
            <w:hideMark/>
          </w:tcPr>
          <w:p w14:paraId="5EE9CAF4"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4A1BEC0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Secretaría de Investigación</w:t>
            </w:r>
          </w:p>
        </w:tc>
        <w:tc>
          <w:tcPr>
            <w:tcW w:w="992" w:type="dxa"/>
            <w:noWrap/>
            <w:hideMark/>
          </w:tcPr>
          <w:p w14:paraId="2C3A85E9"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5C300C6A"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3A59375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52CC81CA"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2A089E7D" w14:textId="059F3113"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184</w:t>
            </w:r>
          </w:p>
        </w:tc>
        <w:tc>
          <w:tcPr>
            <w:tcW w:w="1492" w:type="dxa"/>
            <w:noWrap/>
            <w:hideMark/>
          </w:tcPr>
          <w:p w14:paraId="27B4F149"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8"/>
                <w:szCs w:val="18"/>
                <w:lang w:eastAsia="es-AR"/>
              </w:rPr>
            </w:pPr>
            <w:r w:rsidRPr="00F00E1F">
              <w:rPr>
                <w:rFonts w:ascii="Calibri" w:hAnsi="Calibri" w:cs="Calibri"/>
                <w:color w:val="auto"/>
                <w:sz w:val="18"/>
                <w:szCs w:val="18"/>
                <w:lang w:eastAsia="es-AR"/>
              </w:rPr>
              <w:t>UNIVERSIDAD PEDAGOGICA NACIONAL</w:t>
            </w:r>
          </w:p>
        </w:tc>
        <w:tc>
          <w:tcPr>
            <w:tcW w:w="1843" w:type="dxa"/>
            <w:noWrap/>
            <w:hideMark/>
          </w:tcPr>
          <w:p w14:paraId="6399491F"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Reconoci</w:t>
            </w:r>
            <w:r>
              <w:rPr>
                <w:rFonts w:ascii="Calibri" w:hAnsi="Calibri" w:cs="Calibri"/>
                <w:sz w:val="18"/>
                <w:szCs w:val="18"/>
                <w:lang w:eastAsia="es-AR"/>
              </w:rPr>
              <w:t>mi</w:t>
            </w:r>
            <w:r w:rsidRPr="00F00E1F">
              <w:rPr>
                <w:rFonts w:ascii="Calibri" w:hAnsi="Calibri" w:cs="Calibri"/>
                <w:sz w:val="18"/>
                <w:szCs w:val="18"/>
                <w:lang w:eastAsia="es-AR"/>
              </w:rPr>
              <w:t>ento y Validez de Títulos</w:t>
            </w:r>
          </w:p>
        </w:tc>
        <w:tc>
          <w:tcPr>
            <w:tcW w:w="1060" w:type="dxa"/>
            <w:noWrap/>
            <w:hideMark/>
          </w:tcPr>
          <w:p w14:paraId="0A970EA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601A78E1"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Acreditación de Carreras ante CONEAU</w:t>
            </w:r>
          </w:p>
        </w:tc>
        <w:tc>
          <w:tcPr>
            <w:tcW w:w="993" w:type="dxa"/>
            <w:noWrap/>
            <w:hideMark/>
          </w:tcPr>
          <w:p w14:paraId="729C49D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70CACCB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xml:space="preserve">Otorgamiento de Títulos </w:t>
            </w:r>
          </w:p>
        </w:tc>
        <w:tc>
          <w:tcPr>
            <w:tcW w:w="992" w:type="dxa"/>
            <w:noWrap/>
            <w:hideMark/>
          </w:tcPr>
          <w:p w14:paraId="2F1BBD07"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701" w:type="dxa"/>
            <w:noWrap/>
            <w:hideMark/>
          </w:tcPr>
          <w:p w14:paraId="562F92D4"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7A20AE5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16B233E4"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0A9C01EC" w14:textId="3CF06437"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185</w:t>
            </w:r>
          </w:p>
        </w:tc>
        <w:tc>
          <w:tcPr>
            <w:tcW w:w="1492" w:type="dxa"/>
            <w:noWrap/>
            <w:hideMark/>
          </w:tcPr>
          <w:p w14:paraId="1E025E8D" w14:textId="77777777" w:rsidR="00702690" w:rsidRPr="00A064D9"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Vehículo Espacial de Nueva Generación - VENG S.A.</w:t>
            </w:r>
          </w:p>
        </w:tc>
        <w:tc>
          <w:tcPr>
            <w:tcW w:w="1843" w:type="dxa"/>
            <w:noWrap/>
            <w:hideMark/>
          </w:tcPr>
          <w:p w14:paraId="5BF21A51"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Gerencia de Abastecimiento</w:t>
            </w:r>
          </w:p>
        </w:tc>
        <w:tc>
          <w:tcPr>
            <w:tcW w:w="1060" w:type="dxa"/>
            <w:noWrap/>
            <w:hideMark/>
          </w:tcPr>
          <w:p w14:paraId="71E8801F"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1984" w:type="dxa"/>
            <w:noWrap/>
            <w:hideMark/>
          </w:tcPr>
          <w:p w14:paraId="7F88184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Departamento de Tecnología de la Información</w:t>
            </w:r>
          </w:p>
        </w:tc>
        <w:tc>
          <w:tcPr>
            <w:tcW w:w="993" w:type="dxa"/>
            <w:noWrap/>
            <w:hideMark/>
          </w:tcPr>
          <w:p w14:paraId="23182EB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SI</w:t>
            </w:r>
          </w:p>
        </w:tc>
        <w:tc>
          <w:tcPr>
            <w:tcW w:w="2126" w:type="dxa"/>
            <w:noWrap/>
            <w:hideMark/>
          </w:tcPr>
          <w:p w14:paraId="71C5E57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5002150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7AEC6F2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5B70EFF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2395C4CD" w14:textId="77777777" w:rsidTr="00B3263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4D7D79E9" w14:textId="00FA92AA"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186</w:t>
            </w:r>
          </w:p>
        </w:tc>
        <w:tc>
          <w:tcPr>
            <w:tcW w:w="1492" w:type="dxa"/>
            <w:noWrap/>
            <w:hideMark/>
          </w:tcPr>
          <w:p w14:paraId="61BAAF71" w14:textId="77777777" w:rsidR="00702690" w:rsidRPr="00A064D9"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VIENTOS DE LA PATAGONIA S.A.</w:t>
            </w:r>
          </w:p>
        </w:tc>
        <w:tc>
          <w:tcPr>
            <w:tcW w:w="1843" w:type="dxa"/>
            <w:noWrap/>
            <w:hideMark/>
          </w:tcPr>
          <w:p w14:paraId="51E96D0C"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u w:val="single"/>
                <w:lang w:eastAsia="es-AR"/>
              </w:rPr>
            </w:pPr>
            <w:r w:rsidRPr="00F00E1F">
              <w:rPr>
                <w:rFonts w:ascii="Calibri" w:hAnsi="Calibri" w:cs="Calibri"/>
                <w:sz w:val="18"/>
                <w:szCs w:val="18"/>
                <w:u w:val="single"/>
                <w:lang w:eastAsia="es-AR"/>
              </w:rPr>
              <w:t>N/A</w:t>
            </w:r>
          </w:p>
        </w:tc>
        <w:tc>
          <w:tcPr>
            <w:tcW w:w="1060" w:type="dxa"/>
            <w:noWrap/>
            <w:hideMark/>
          </w:tcPr>
          <w:p w14:paraId="03094DE3"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984" w:type="dxa"/>
            <w:noWrap/>
            <w:hideMark/>
          </w:tcPr>
          <w:p w14:paraId="16FDBFDB"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u w:val="single"/>
                <w:lang w:eastAsia="es-AR"/>
              </w:rPr>
            </w:pPr>
            <w:r w:rsidRPr="00F00E1F">
              <w:rPr>
                <w:rFonts w:ascii="Calibri" w:hAnsi="Calibri" w:cs="Calibri"/>
                <w:sz w:val="18"/>
                <w:szCs w:val="18"/>
                <w:u w:val="single"/>
                <w:lang w:eastAsia="es-AR"/>
              </w:rPr>
              <w:t>N/A</w:t>
            </w:r>
          </w:p>
        </w:tc>
        <w:tc>
          <w:tcPr>
            <w:tcW w:w="993" w:type="dxa"/>
            <w:noWrap/>
            <w:hideMark/>
          </w:tcPr>
          <w:p w14:paraId="1FB5E57E"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noWrap/>
            <w:hideMark/>
          </w:tcPr>
          <w:p w14:paraId="2031CE58"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u w:val="single"/>
                <w:lang w:eastAsia="es-AR"/>
              </w:rPr>
            </w:pPr>
            <w:r w:rsidRPr="00F00E1F">
              <w:rPr>
                <w:rFonts w:ascii="Calibri" w:hAnsi="Calibri" w:cs="Calibri"/>
                <w:sz w:val="18"/>
                <w:szCs w:val="18"/>
                <w:u w:val="single"/>
                <w:lang w:eastAsia="es-AR"/>
              </w:rPr>
              <w:t>N/A</w:t>
            </w:r>
          </w:p>
        </w:tc>
        <w:tc>
          <w:tcPr>
            <w:tcW w:w="992" w:type="dxa"/>
            <w:noWrap/>
            <w:hideMark/>
          </w:tcPr>
          <w:p w14:paraId="31C5C8F5"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noWrap/>
            <w:hideMark/>
          </w:tcPr>
          <w:p w14:paraId="0BBB2152"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noWrap/>
            <w:hideMark/>
          </w:tcPr>
          <w:p w14:paraId="24F9F0C0" w14:textId="77777777" w:rsidR="00702690" w:rsidRPr="00F00E1F" w:rsidRDefault="00702690" w:rsidP="00B85452">
            <w:pPr>
              <w:widowControl/>
              <w:overflowPunct/>
              <w:autoSpaceDE/>
              <w:autoSpaceDN/>
              <w:adjustRightInd/>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r w:rsidR="00702690" w:rsidRPr="00F00E1F" w14:paraId="29F29B3B" w14:textId="77777777" w:rsidTr="00B3263D">
        <w:trPr>
          <w:trHeight w:val="510"/>
        </w:trPr>
        <w:tc>
          <w:tcPr>
            <w:cnfStyle w:val="001000000000" w:firstRow="0" w:lastRow="0" w:firstColumn="1" w:lastColumn="0" w:oddVBand="0" w:evenVBand="0" w:oddHBand="0" w:evenHBand="0" w:firstRowFirstColumn="0" w:firstRowLastColumn="0" w:lastRowFirstColumn="0" w:lastRowLastColumn="0"/>
            <w:tcW w:w="601" w:type="dxa"/>
            <w:noWrap/>
            <w:vAlign w:val="center"/>
            <w:hideMark/>
          </w:tcPr>
          <w:p w14:paraId="43ABB826" w14:textId="536DC75D" w:rsidR="00702690" w:rsidRPr="00702690" w:rsidRDefault="00702690" w:rsidP="00883E35">
            <w:pPr>
              <w:widowControl/>
              <w:overflowPunct/>
              <w:autoSpaceDE/>
              <w:autoSpaceDN/>
              <w:adjustRightInd/>
              <w:jc w:val="center"/>
              <w:textAlignment w:val="auto"/>
              <w:rPr>
                <w:rFonts w:ascii="Calibri" w:hAnsi="Calibri" w:cs="Calibri"/>
                <w:sz w:val="18"/>
                <w:szCs w:val="18"/>
                <w:lang w:eastAsia="es-AR"/>
              </w:rPr>
            </w:pPr>
            <w:r w:rsidRPr="00702690">
              <w:rPr>
                <w:rFonts w:ascii="Calibri" w:hAnsi="Calibri" w:cs="Calibri"/>
                <w:sz w:val="18"/>
                <w:szCs w:val="22"/>
              </w:rPr>
              <w:t>187</w:t>
            </w:r>
          </w:p>
        </w:tc>
        <w:tc>
          <w:tcPr>
            <w:tcW w:w="1492" w:type="dxa"/>
            <w:noWrap/>
            <w:hideMark/>
          </w:tcPr>
          <w:p w14:paraId="2DC4752E" w14:textId="77777777" w:rsidR="00702690" w:rsidRPr="00A064D9"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A064D9">
              <w:rPr>
                <w:rFonts w:ascii="Calibri" w:hAnsi="Calibri" w:cs="Calibri"/>
                <w:sz w:val="18"/>
                <w:szCs w:val="18"/>
                <w:lang w:eastAsia="es-AR"/>
              </w:rPr>
              <w:t>Yacimientos Carboníferos Río Turbio - YCRT</w:t>
            </w:r>
          </w:p>
        </w:tc>
        <w:tc>
          <w:tcPr>
            <w:tcW w:w="1843" w:type="dxa"/>
            <w:hideMark/>
          </w:tcPr>
          <w:p w14:paraId="64D02459"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060" w:type="dxa"/>
            <w:hideMark/>
          </w:tcPr>
          <w:p w14:paraId="200F64D8"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984" w:type="dxa"/>
            <w:hideMark/>
          </w:tcPr>
          <w:p w14:paraId="099C6546"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3" w:type="dxa"/>
            <w:hideMark/>
          </w:tcPr>
          <w:p w14:paraId="4FE5E7C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2126" w:type="dxa"/>
            <w:hideMark/>
          </w:tcPr>
          <w:p w14:paraId="41F888DE"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hideMark/>
          </w:tcPr>
          <w:p w14:paraId="76A77780"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1701" w:type="dxa"/>
            <w:hideMark/>
          </w:tcPr>
          <w:p w14:paraId="11A054F3"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c>
          <w:tcPr>
            <w:tcW w:w="992" w:type="dxa"/>
            <w:hideMark/>
          </w:tcPr>
          <w:p w14:paraId="4EE7B409" w14:textId="77777777" w:rsidR="00702690" w:rsidRPr="00F00E1F" w:rsidRDefault="00702690" w:rsidP="00B85452">
            <w:pPr>
              <w:widowControl/>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eastAsia="es-AR"/>
              </w:rPr>
            </w:pPr>
            <w:r w:rsidRPr="00F00E1F">
              <w:rPr>
                <w:rFonts w:ascii="Calibri" w:hAnsi="Calibri" w:cs="Calibri"/>
                <w:sz w:val="18"/>
                <w:szCs w:val="18"/>
                <w:lang w:eastAsia="es-AR"/>
              </w:rPr>
              <w:t> </w:t>
            </w:r>
          </w:p>
        </w:tc>
      </w:tr>
    </w:tbl>
    <w:p w14:paraId="7004FB14" w14:textId="4AA3B421" w:rsidR="00CE56FF" w:rsidRDefault="00CE56FF" w:rsidP="005978AD">
      <w:pPr>
        <w:rPr>
          <w:lang w:val="es-ES_tradnl"/>
        </w:rPr>
      </w:pPr>
    </w:p>
    <w:p w14:paraId="42890FD5" w14:textId="7D398CAD" w:rsidR="00CD777B" w:rsidRPr="009E54B8" w:rsidRDefault="000537AA" w:rsidP="00CD777B">
      <w:pPr>
        <w:rPr>
          <w:iCs/>
          <w:u w:val="single"/>
          <w:lang w:val="es-ES"/>
        </w:rPr>
      </w:pPr>
      <w:r>
        <w:rPr>
          <w:iCs/>
          <w:u w:val="single"/>
          <w:lang w:val="es-ES"/>
        </w:rPr>
        <w:lastRenderedPageBreak/>
        <w:t>4</w:t>
      </w:r>
      <w:r w:rsidR="00CD777B" w:rsidRPr="009E54B8">
        <w:rPr>
          <w:iCs/>
          <w:u w:val="single"/>
          <w:lang w:val="es-ES"/>
        </w:rPr>
        <w:t xml:space="preserve"> organizaciones no suministraron esta información</w:t>
      </w:r>
      <w:r w:rsidR="008345A2" w:rsidRPr="009E54B8">
        <w:rPr>
          <w:iCs/>
          <w:u w:val="single"/>
          <w:lang w:val="es-ES"/>
        </w:rPr>
        <w:t xml:space="preserve">: </w:t>
      </w:r>
    </w:p>
    <w:p w14:paraId="6D49EA36" w14:textId="77777777" w:rsidR="009E54B8" w:rsidRDefault="009E54B8" w:rsidP="009E54B8">
      <w:pPr>
        <w:rPr>
          <w:i/>
          <w:iCs/>
          <w:lang w:val="es-ES"/>
        </w:rPr>
      </w:pPr>
    </w:p>
    <w:p w14:paraId="47B25ED2" w14:textId="77777777" w:rsidR="001A1E2F" w:rsidRPr="008A4EC4" w:rsidRDefault="001A1E2F" w:rsidP="003F79C3">
      <w:pPr>
        <w:pStyle w:val="Prrafodelista"/>
        <w:numPr>
          <w:ilvl w:val="0"/>
          <w:numId w:val="31"/>
        </w:numPr>
        <w:rPr>
          <w:rFonts w:ascii="Calibri" w:hAnsi="Calibri" w:cs="Calibri"/>
          <w:sz w:val="18"/>
          <w:szCs w:val="18"/>
          <w:lang w:eastAsia="es-AR"/>
        </w:rPr>
      </w:pPr>
      <w:r>
        <w:rPr>
          <w:rFonts w:ascii="Calibri" w:hAnsi="Calibri" w:cs="Calibri"/>
          <w:sz w:val="18"/>
          <w:szCs w:val="18"/>
          <w:lang w:eastAsia="es-AR"/>
        </w:rPr>
        <w:t>AGENCIA NACIONAL DE LABORATORIOS PÚBLICOS</w:t>
      </w:r>
    </w:p>
    <w:p w14:paraId="4E7566B0" w14:textId="61F6236A" w:rsidR="008A4EC4" w:rsidRDefault="00C0462B" w:rsidP="003F79C3">
      <w:pPr>
        <w:pStyle w:val="Prrafodelista"/>
        <w:numPr>
          <w:ilvl w:val="0"/>
          <w:numId w:val="31"/>
        </w:numPr>
        <w:rPr>
          <w:rFonts w:ascii="Calibri" w:hAnsi="Calibri" w:cs="Calibri"/>
          <w:sz w:val="18"/>
          <w:szCs w:val="18"/>
          <w:lang w:eastAsia="es-AR"/>
        </w:rPr>
      </w:pPr>
      <w:r w:rsidRPr="008A4EC4">
        <w:rPr>
          <w:rFonts w:ascii="Calibri" w:hAnsi="Calibri" w:cs="Calibri"/>
          <w:sz w:val="18"/>
          <w:szCs w:val="18"/>
          <w:lang w:eastAsia="es-AR"/>
        </w:rPr>
        <w:t xml:space="preserve">DESARROLLO DEL CAPITAL HUMANO FERROVIARIO SAPEM </w:t>
      </w:r>
      <w:r w:rsidR="008A4EC4">
        <w:rPr>
          <w:rFonts w:ascii="Calibri" w:hAnsi="Calibri" w:cs="Calibri"/>
          <w:sz w:val="18"/>
          <w:szCs w:val="18"/>
          <w:lang w:eastAsia="es-AR"/>
        </w:rPr>
        <w:t>–</w:t>
      </w:r>
      <w:r w:rsidRPr="008A4EC4">
        <w:rPr>
          <w:rFonts w:ascii="Calibri" w:hAnsi="Calibri" w:cs="Calibri"/>
          <w:sz w:val="18"/>
          <w:szCs w:val="18"/>
          <w:lang w:eastAsia="es-AR"/>
        </w:rPr>
        <w:t xml:space="preserve"> DECAHF</w:t>
      </w:r>
    </w:p>
    <w:p w14:paraId="021A6654" w14:textId="77777777" w:rsidR="00592F7C" w:rsidRDefault="008A4EC4" w:rsidP="003F79C3">
      <w:pPr>
        <w:pStyle w:val="Prrafodelista"/>
        <w:numPr>
          <w:ilvl w:val="0"/>
          <w:numId w:val="31"/>
        </w:numPr>
        <w:rPr>
          <w:rFonts w:ascii="Calibri" w:hAnsi="Calibri" w:cs="Calibri"/>
          <w:sz w:val="18"/>
          <w:szCs w:val="18"/>
          <w:lang w:eastAsia="es-AR"/>
        </w:rPr>
      </w:pPr>
      <w:r w:rsidRPr="008A4EC4">
        <w:rPr>
          <w:rFonts w:ascii="Calibri" w:hAnsi="Calibri" w:cs="Calibri"/>
          <w:sz w:val="18"/>
          <w:szCs w:val="18"/>
          <w:lang w:eastAsia="es-AR"/>
        </w:rPr>
        <w:t>ENARSA SERVICIOS S.A.</w:t>
      </w:r>
      <w:r w:rsidR="001A1E2F">
        <w:rPr>
          <w:rFonts w:ascii="Calibri" w:hAnsi="Calibri" w:cs="Calibri"/>
          <w:sz w:val="18"/>
          <w:szCs w:val="18"/>
          <w:lang w:eastAsia="es-AR"/>
        </w:rPr>
        <w:t xml:space="preserve"> (actualmente sin </w:t>
      </w:r>
      <w:r>
        <w:rPr>
          <w:rFonts w:ascii="Calibri" w:hAnsi="Calibri" w:cs="Calibri"/>
          <w:sz w:val="18"/>
          <w:szCs w:val="18"/>
          <w:lang w:eastAsia="es-AR"/>
        </w:rPr>
        <w:t>actividad)</w:t>
      </w:r>
    </w:p>
    <w:p w14:paraId="4F71A345" w14:textId="5F1F5371" w:rsidR="008A4EC4" w:rsidRDefault="00592F7C" w:rsidP="003F79C3">
      <w:pPr>
        <w:pStyle w:val="Prrafodelista"/>
        <w:numPr>
          <w:ilvl w:val="0"/>
          <w:numId w:val="31"/>
        </w:numPr>
        <w:rPr>
          <w:rFonts w:ascii="Calibri" w:hAnsi="Calibri" w:cs="Calibri"/>
          <w:sz w:val="18"/>
          <w:szCs w:val="18"/>
          <w:lang w:eastAsia="es-AR"/>
        </w:rPr>
      </w:pPr>
      <w:r w:rsidRPr="00592F7C">
        <w:rPr>
          <w:rFonts w:ascii="Calibri" w:hAnsi="Calibri" w:cs="Calibri"/>
          <w:sz w:val="18"/>
          <w:szCs w:val="18"/>
          <w:lang w:eastAsia="es-AR"/>
        </w:rPr>
        <w:t xml:space="preserve">YACIMIENTOS </w:t>
      </w:r>
      <w:r>
        <w:rPr>
          <w:rFonts w:ascii="Calibri" w:hAnsi="Calibri" w:cs="Calibri"/>
          <w:sz w:val="18"/>
          <w:szCs w:val="18"/>
          <w:lang w:eastAsia="es-AR"/>
        </w:rPr>
        <w:t xml:space="preserve">MINEROS DE AGUA DIONISIO </w:t>
      </w:r>
    </w:p>
    <w:p w14:paraId="586E18B8" w14:textId="77777777" w:rsidR="00C22309" w:rsidRPr="00C22309" w:rsidRDefault="00C22309" w:rsidP="00C22309">
      <w:pPr>
        <w:rPr>
          <w:rFonts w:ascii="Calibri" w:hAnsi="Calibri" w:cs="Calibri"/>
          <w:sz w:val="18"/>
          <w:szCs w:val="18"/>
          <w:lang w:eastAsia="es-AR"/>
        </w:rPr>
      </w:pPr>
    </w:p>
    <w:p w14:paraId="21335948" w14:textId="6EE7D8B6" w:rsidR="008345A2" w:rsidRDefault="009E54B8" w:rsidP="00CD777B">
      <w:pPr>
        <w:rPr>
          <w:i/>
          <w:iCs/>
          <w:lang w:val="es-ES"/>
        </w:rPr>
      </w:pPr>
      <w:r w:rsidRPr="009E54B8">
        <w:rPr>
          <w:b/>
          <w:iCs/>
          <w:u w:val="single"/>
          <w:lang w:val="es-ES"/>
        </w:rPr>
        <w:t>1</w:t>
      </w:r>
      <w:r w:rsidR="00C0462B">
        <w:rPr>
          <w:b/>
          <w:iCs/>
          <w:u w:val="single"/>
          <w:lang w:val="es-ES"/>
        </w:rPr>
        <w:t>3</w:t>
      </w:r>
      <w:r w:rsidR="008345A2" w:rsidRPr="009E54B8">
        <w:rPr>
          <w:iCs/>
          <w:u w:val="single"/>
          <w:lang w:val="es-ES"/>
        </w:rPr>
        <w:t xml:space="preserve"> organizaciones </w:t>
      </w:r>
      <w:r w:rsidR="00B7517F">
        <w:rPr>
          <w:iCs/>
          <w:u w:val="single"/>
          <w:lang w:val="es-ES"/>
        </w:rPr>
        <w:t>suministraron la información sin</w:t>
      </w:r>
      <w:r w:rsidR="008345A2" w:rsidRPr="009E54B8">
        <w:rPr>
          <w:iCs/>
          <w:u w:val="single"/>
          <w:lang w:val="es-ES"/>
        </w:rPr>
        <w:t xml:space="preserve"> completar</w:t>
      </w:r>
      <w:r w:rsidR="00B7517F">
        <w:rPr>
          <w:iCs/>
          <w:u w:val="single"/>
          <w:lang w:val="es-ES"/>
        </w:rPr>
        <w:t xml:space="preserve"> e</w:t>
      </w:r>
      <w:r w:rsidRPr="009E54B8">
        <w:rPr>
          <w:iCs/>
          <w:u w:val="single"/>
          <w:lang w:val="es-ES"/>
        </w:rPr>
        <w:t>l cuadro:</w:t>
      </w:r>
    </w:p>
    <w:p w14:paraId="40CEAB16" w14:textId="77777777" w:rsidR="009E54B8" w:rsidRDefault="009E54B8" w:rsidP="00CD777B">
      <w:pPr>
        <w:rPr>
          <w:i/>
          <w:iCs/>
          <w:lang w:val="es-ES"/>
        </w:rPr>
      </w:pPr>
    </w:p>
    <w:p w14:paraId="70E08A74" w14:textId="1F64C454" w:rsidR="002514A4" w:rsidRPr="009E54B8" w:rsidRDefault="009E54B8" w:rsidP="003F79C3">
      <w:pPr>
        <w:pStyle w:val="Prrafodelista"/>
        <w:numPr>
          <w:ilvl w:val="0"/>
          <w:numId w:val="32"/>
        </w:numPr>
        <w:rPr>
          <w:rFonts w:ascii="Calibri" w:hAnsi="Calibri" w:cs="Calibri"/>
          <w:sz w:val="18"/>
          <w:szCs w:val="18"/>
          <w:lang w:eastAsia="es-AR"/>
        </w:rPr>
      </w:pPr>
      <w:r w:rsidRPr="009E54B8">
        <w:rPr>
          <w:rFonts w:ascii="Calibri" w:hAnsi="Calibri" w:cs="Calibri"/>
          <w:sz w:val="18"/>
          <w:szCs w:val="18"/>
          <w:lang w:eastAsia="es-AR"/>
        </w:rPr>
        <w:t>YACIMIENTOS CARBONÍFEROS RÍO TURBIO – YCRT</w:t>
      </w:r>
    </w:p>
    <w:p w14:paraId="69A5F12A" w14:textId="5B1FF8EF" w:rsidR="002514A4" w:rsidRPr="009E54B8" w:rsidRDefault="009E54B8" w:rsidP="003F79C3">
      <w:pPr>
        <w:pStyle w:val="Prrafodelista"/>
        <w:numPr>
          <w:ilvl w:val="0"/>
          <w:numId w:val="32"/>
        </w:numPr>
        <w:rPr>
          <w:rFonts w:ascii="Calibri" w:hAnsi="Calibri" w:cs="Calibri"/>
          <w:sz w:val="18"/>
          <w:szCs w:val="18"/>
          <w:lang w:val="es-AR" w:eastAsia="es-AR"/>
        </w:rPr>
      </w:pPr>
      <w:r w:rsidRPr="009E54B8">
        <w:rPr>
          <w:rFonts w:ascii="Calibri" w:hAnsi="Calibri" w:cs="Calibri"/>
          <w:sz w:val="18"/>
          <w:szCs w:val="18"/>
          <w:lang w:eastAsia="es-AR"/>
        </w:rPr>
        <w:t>UNIDAD ESPECIAL SISTEMA DE TRANSMISIÓN DE ENERGÍA ELÉCTRICA (UESTEE)</w:t>
      </w:r>
      <w:r w:rsidR="005475A8">
        <w:rPr>
          <w:rFonts w:ascii="Calibri" w:hAnsi="Calibri" w:cs="Calibri"/>
          <w:sz w:val="18"/>
          <w:szCs w:val="18"/>
          <w:lang w:eastAsia="es-AR"/>
        </w:rPr>
        <w:tab/>
      </w:r>
      <w:r w:rsidR="005475A8">
        <w:rPr>
          <w:rFonts w:ascii="Calibri" w:hAnsi="Calibri" w:cs="Calibri"/>
          <w:sz w:val="18"/>
          <w:szCs w:val="18"/>
          <w:lang w:eastAsia="es-AR"/>
        </w:rPr>
        <w:tab/>
      </w:r>
      <w:r w:rsidR="005475A8">
        <w:rPr>
          <w:rFonts w:ascii="Calibri" w:hAnsi="Calibri" w:cs="Calibri"/>
          <w:sz w:val="18"/>
          <w:szCs w:val="18"/>
          <w:lang w:eastAsia="es-AR"/>
        </w:rPr>
        <w:tab/>
      </w:r>
      <w:r w:rsidR="005475A8">
        <w:rPr>
          <w:rFonts w:ascii="Calibri" w:hAnsi="Calibri" w:cs="Calibri"/>
          <w:sz w:val="18"/>
          <w:szCs w:val="18"/>
          <w:lang w:eastAsia="es-AR"/>
        </w:rPr>
        <w:tab/>
      </w:r>
      <w:r w:rsidR="005475A8">
        <w:rPr>
          <w:rFonts w:ascii="Calibri" w:hAnsi="Calibri" w:cs="Calibri"/>
          <w:sz w:val="18"/>
          <w:szCs w:val="18"/>
          <w:lang w:eastAsia="es-AR"/>
        </w:rPr>
        <w:tab/>
      </w:r>
      <w:r w:rsidR="005475A8">
        <w:rPr>
          <w:rFonts w:ascii="Calibri" w:hAnsi="Calibri" w:cs="Calibri"/>
          <w:sz w:val="18"/>
          <w:szCs w:val="18"/>
          <w:lang w:eastAsia="es-AR"/>
        </w:rPr>
        <w:tab/>
      </w:r>
      <w:r w:rsidR="005475A8">
        <w:rPr>
          <w:rFonts w:ascii="Calibri" w:hAnsi="Calibri" w:cs="Calibri"/>
          <w:sz w:val="18"/>
          <w:szCs w:val="18"/>
          <w:lang w:eastAsia="es-AR"/>
        </w:rPr>
        <w:tab/>
      </w:r>
      <w:r w:rsidR="005475A8">
        <w:rPr>
          <w:rFonts w:ascii="Calibri" w:hAnsi="Calibri" w:cs="Calibri"/>
          <w:sz w:val="18"/>
          <w:szCs w:val="18"/>
          <w:lang w:eastAsia="es-AR"/>
        </w:rPr>
        <w:tab/>
      </w:r>
    </w:p>
    <w:p w14:paraId="126C88DC" w14:textId="2DE2E488" w:rsidR="002514A4" w:rsidRPr="009E54B8" w:rsidRDefault="009E54B8" w:rsidP="003F79C3">
      <w:pPr>
        <w:pStyle w:val="Prrafodelista"/>
        <w:numPr>
          <w:ilvl w:val="0"/>
          <w:numId w:val="32"/>
        </w:numPr>
        <w:rPr>
          <w:rFonts w:ascii="Calibri" w:hAnsi="Calibri" w:cs="Calibri"/>
          <w:sz w:val="18"/>
          <w:szCs w:val="18"/>
          <w:lang w:val="es-AR" w:eastAsia="es-AR"/>
        </w:rPr>
      </w:pPr>
      <w:r w:rsidRPr="009E54B8">
        <w:rPr>
          <w:rFonts w:ascii="Calibri" w:hAnsi="Calibri" w:cs="Calibri"/>
          <w:sz w:val="18"/>
          <w:szCs w:val="18"/>
          <w:lang w:eastAsia="es-AR"/>
        </w:rPr>
        <w:t>SUPERINTENDENCIA DE BIENESTAR DE LA POLICÍA FEDERAL</w:t>
      </w:r>
    </w:p>
    <w:p w14:paraId="45D02EB7" w14:textId="067E4270" w:rsidR="002514A4" w:rsidRPr="009E54B8" w:rsidRDefault="009E54B8" w:rsidP="003F79C3">
      <w:pPr>
        <w:pStyle w:val="Prrafodelista"/>
        <w:numPr>
          <w:ilvl w:val="0"/>
          <w:numId w:val="32"/>
        </w:numPr>
        <w:rPr>
          <w:i/>
          <w:iCs/>
        </w:rPr>
      </w:pPr>
      <w:r w:rsidRPr="009E54B8">
        <w:rPr>
          <w:rFonts w:ascii="Calibri" w:hAnsi="Calibri" w:cs="Calibri"/>
          <w:sz w:val="18"/>
          <w:szCs w:val="18"/>
          <w:lang w:eastAsia="es-AR"/>
        </w:rPr>
        <w:t>POLICÍA FEDERAL ARGENTINA</w:t>
      </w:r>
    </w:p>
    <w:p w14:paraId="0E683A1B" w14:textId="6613083E" w:rsidR="002514A4" w:rsidRPr="009E54B8" w:rsidRDefault="009E54B8" w:rsidP="003F79C3">
      <w:pPr>
        <w:pStyle w:val="Prrafodelista"/>
        <w:numPr>
          <w:ilvl w:val="0"/>
          <w:numId w:val="32"/>
        </w:numPr>
        <w:rPr>
          <w:rFonts w:ascii="Calibri" w:hAnsi="Calibri" w:cs="Calibri"/>
          <w:sz w:val="18"/>
          <w:szCs w:val="18"/>
          <w:lang w:eastAsia="es-AR"/>
        </w:rPr>
      </w:pPr>
      <w:r w:rsidRPr="009E54B8">
        <w:rPr>
          <w:rFonts w:ascii="Calibri" w:hAnsi="Calibri" w:cs="Calibri"/>
          <w:sz w:val="18"/>
          <w:szCs w:val="18"/>
          <w:lang w:eastAsia="es-AR"/>
        </w:rPr>
        <w:t>MINISTERIO DEL INTERIOR</w:t>
      </w:r>
    </w:p>
    <w:p w14:paraId="39A0557B" w14:textId="69D05AFC" w:rsidR="002514A4" w:rsidRPr="009E54B8" w:rsidRDefault="009E54B8" w:rsidP="003F79C3">
      <w:pPr>
        <w:pStyle w:val="Prrafodelista"/>
        <w:numPr>
          <w:ilvl w:val="0"/>
          <w:numId w:val="32"/>
        </w:numPr>
        <w:rPr>
          <w:rFonts w:ascii="Calibri" w:hAnsi="Calibri" w:cs="Calibri"/>
          <w:sz w:val="18"/>
          <w:szCs w:val="18"/>
          <w:lang w:eastAsia="es-AR"/>
        </w:rPr>
      </w:pPr>
      <w:r w:rsidRPr="009E54B8">
        <w:rPr>
          <w:rFonts w:ascii="Calibri" w:hAnsi="Calibri" w:cs="Calibri"/>
          <w:sz w:val="18"/>
          <w:szCs w:val="18"/>
          <w:lang w:eastAsia="es-AR"/>
        </w:rPr>
        <w:t>MINISTERIO DE DESARROLLO SOCIAL</w:t>
      </w:r>
    </w:p>
    <w:p w14:paraId="265F6B20" w14:textId="12AC1764" w:rsidR="002514A4" w:rsidRPr="009E54B8" w:rsidRDefault="009E54B8" w:rsidP="003F79C3">
      <w:pPr>
        <w:pStyle w:val="Prrafodelista"/>
        <w:numPr>
          <w:ilvl w:val="0"/>
          <w:numId w:val="32"/>
        </w:numPr>
        <w:rPr>
          <w:rFonts w:ascii="Calibri" w:hAnsi="Calibri" w:cs="Calibri"/>
          <w:sz w:val="18"/>
          <w:szCs w:val="18"/>
          <w:lang w:eastAsia="es-AR"/>
        </w:rPr>
      </w:pPr>
      <w:r w:rsidRPr="009E54B8">
        <w:rPr>
          <w:rFonts w:ascii="Calibri" w:hAnsi="Calibri" w:cs="Calibri"/>
          <w:sz w:val="18"/>
          <w:szCs w:val="18"/>
          <w:lang w:eastAsia="es-AR"/>
        </w:rPr>
        <w:t>INSTITUTO NACIONAL DEL TEATRO</w:t>
      </w:r>
    </w:p>
    <w:p w14:paraId="74207B58" w14:textId="7010C9B6" w:rsidR="002514A4" w:rsidRPr="009E54B8" w:rsidRDefault="009E54B8" w:rsidP="003F79C3">
      <w:pPr>
        <w:pStyle w:val="Prrafodelista"/>
        <w:numPr>
          <w:ilvl w:val="0"/>
          <w:numId w:val="32"/>
        </w:numPr>
        <w:rPr>
          <w:rFonts w:ascii="Calibri" w:hAnsi="Calibri" w:cs="Calibri"/>
          <w:sz w:val="18"/>
          <w:szCs w:val="18"/>
          <w:lang w:val="es-AR" w:eastAsia="es-AR"/>
        </w:rPr>
      </w:pPr>
      <w:r w:rsidRPr="009E54B8">
        <w:rPr>
          <w:rFonts w:ascii="Calibri" w:hAnsi="Calibri" w:cs="Calibri"/>
          <w:sz w:val="18"/>
          <w:szCs w:val="18"/>
          <w:lang w:eastAsia="es-AR"/>
        </w:rPr>
        <w:t>INSTITUTO NACIONAL DE ESTADÍSTICA Y CENSOS - INDEC</w:t>
      </w:r>
    </w:p>
    <w:p w14:paraId="7B7A0EAD" w14:textId="49E56F3A" w:rsidR="002514A4" w:rsidRPr="009E54B8" w:rsidRDefault="009E54B8" w:rsidP="003F79C3">
      <w:pPr>
        <w:pStyle w:val="Prrafodelista"/>
        <w:numPr>
          <w:ilvl w:val="0"/>
          <w:numId w:val="32"/>
        </w:numPr>
        <w:rPr>
          <w:rFonts w:ascii="Calibri" w:hAnsi="Calibri" w:cs="Calibri"/>
          <w:sz w:val="18"/>
          <w:szCs w:val="18"/>
          <w:lang w:val="es-AR" w:eastAsia="es-AR"/>
        </w:rPr>
      </w:pPr>
      <w:r w:rsidRPr="009E54B8">
        <w:rPr>
          <w:rFonts w:ascii="Calibri" w:hAnsi="Calibri" w:cs="Calibri"/>
          <w:sz w:val="18"/>
          <w:szCs w:val="18"/>
          <w:lang w:eastAsia="es-AR"/>
        </w:rPr>
        <w:t>GENDARMERÍA NACIONAL ARGENTINA</w:t>
      </w:r>
    </w:p>
    <w:p w14:paraId="38EEB377" w14:textId="0833B659" w:rsidR="002514A4" w:rsidRPr="009E54B8" w:rsidRDefault="009E54B8" w:rsidP="003F79C3">
      <w:pPr>
        <w:pStyle w:val="Prrafodelista"/>
        <w:numPr>
          <w:ilvl w:val="0"/>
          <w:numId w:val="32"/>
        </w:numPr>
        <w:rPr>
          <w:rFonts w:ascii="Calibri" w:hAnsi="Calibri" w:cs="Calibri"/>
          <w:sz w:val="18"/>
          <w:szCs w:val="18"/>
          <w:lang w:eastAsia="es-AR"/>
        </w:rPr>
      </w:pPr>
      <w:r w:rsidRPr="009E54B8">
        <w:rPr>
          <w:rFonts w:ascii="Calibri" w:hAnsi="Calibri" w:cs="Calibri"/>
          <w:sz w:val="18"/>
          <w:szCs w:val="18"/>
          <w:lang w:eastAsia="es-AR"/>
        </w:rPr>
        <w:t>HOSPITAL GARRAHAN</w:t>
      </w:r>
    </w:p>
    <w:p w14:paraId="3867BE76" w14:textId="7BFD591A" w:rsidR="002514A4" w:rsidRPr="009E54B8" w:rsidRDefault="009E54B8" w:rsidP="003F79C3">
      <w:pPr>
        <w:pStyle w:val="Prrafodelista"/>
        <w:numPr>
          <w:ilvl w:val="0"/>
          <w:numId w:val="32"/>
        </w:numPr>
        <w:rPr>
          <w:rFonts w:ascii="Calibri" w:hAnsi="Calibri" w:cs="Calibri"/>
          <w:sz w:val="18"/>
          <w:szCs w:val="18"/>
          <w:lang w:eastAsia="es-AR"/>
        </w:rPr>
      </w:pPr>
      <w:r w:rsidRPr="009E54B8">
        <w:rPr>
          <w:rFonts w:ascii="Calibri" w:hAnsi="Calibri" w:cs="Calibri"/>
          <w:sz w:val="18"/>
          <w:szCs w:val="18"/>
          <w:lang w:eastAsia="es-AR"/>
        </w:rPr>
        <w:t>COMISIÓN NACIONAL DE ACTIVIDADES ESPACIALES –CONAE</w:t>
      </w:r>
    </w:p>
    <w:p w14:paraId="179A557A" w14:textId="3AEA2674" w:rsidR="002514A4" w:rsidRPr="009E54B8" w:rsidRDefault="009E54B8" w:rsidP="003F79C3">
      <w:pPr>
        <w:pStyle w:val="Prrafodelista"/>
        <w:numPr>
          <w:ilvl w:val="0"/>
          <w:numId w:val="32"/>
        </w:numPr>
        <w:rPr>
          <w:rFonts w:ascii="Calibri" w:hAnsi="Calibri" w:cs="Calibri"/>
          <w:sz w:val="18"/>
          <w:szCs w:val="18"/>
          <w:lang w:eastAsia="es-AR"/>
        </w:rPr>
      </w:pPr>
      <w:r w:rsidRPr="009E54B8">
        <w:rPr>
          <w:rFonts w:ascii="Calibri" w:hAnsi="Calibri" w:cs="Calibri"/>
          <w:sz w:val="18"/>
          <w:szCs w:val="18"/>
          <w:lang w:eastAsia="es-AR"/>
        </w:rPr>
        <w:t>AUTORIDAD DE CUENCA MATANZA RIACHUELO</w:t>
      </w:r>
    </w:p>
    <w:p w14:paraId="7F0293B9" w14:textId="487B5686" w:rsidR="002514A4" w:rsidRPr="009E54B8" w:rsidRDefault="009E54B8" w:rsidP="003F79C3">
      <w:pPr>
        <w:pStyle w:val="Prrafodelista"/>
        <w:numPr>
          <w:ilvl w:val="0"/>
          <w:numId w:val="32"/>
        </w:numPr>
        <w:rPr>
          <w:rFonts w:ascii="Calibri" w:hAnsi="Calibri" w:cs="Calibri"/>
          <w:sz w:val="18"/>
          <w:szCs w:val="18"/>
          <w:lang w:eastAsia="es-AR"/>
        </w:rPr>
      </w:pPr>
      <w:r w:rsidRPr="009E54B8">
        <w:rPr>
          <w:rFonts w:ascii="Calibri" w:hAnsi="Calibri" w:cs="Calibri"/>
          <w:sz w:val="18"/>
          <w:szCs w:val="18"/>
          <w:lang w:eastAsia="es-AR"/>
        </w:rPr>
        <w:t>AGENCIA DE PLANIFICACIÓN</w:t>
      </w:r>
    </w:p>
    <w:p w14:paraId="6E5145E1" w14:textId="77777777" w:rsidR="009E54B8" w:rsidRDefault="009E54B8" w:rsidP="009E54B8">
      <w:pPr>
        <w:rPr>
          <w:i/>
          <w:iCs/>
          <w:lang w:val="es-ES"/>
        </w:rPr>
      </w:pPr>
    </w:p>
    <w:p w14:paraId="3EF2C50B" w14:textId="77777777" w:rsidR="009E54B8" w:rsidRDefault="009E54B8" w:rsidP="009E54B8">
      <w:pPr>
        <w:rPr>
          <w:i/>
          <w:iCs/>
          <w:lang w:val="es-ES"/>
        </w:rPr>
      </w:pPr>
    </w:p>
    <w:p w14:paraId="647A1D25" w14:textId="2205EC39" w:rsidR="002514A4" w:rsidRPr="009E54B8" w:rsidRDefault="009E54B8" w:rsidP="00CD777B">
      <w:pPr>
        <w:rPr>
          <w:iCs/>
          <w:u w:val="single"/>
          <w:lang w:val="es-ES"/>
        </w:rPr>
      </w:pPr>
      <w:r w:rsidRPr="009E54B8">
        <w:rPr>
          <w:b/>
          <w:iCs/>
          <w:u w:val="single"/>
          <w:lang w:val="es-ES"/>
        </w:rPr>
        <w:t>1</w:t>
      </w:r>
      <w:r w:rsidR="005475A8">
        <w:rPr>
          <w:b/>
          <w:iCs/>
          <w:u w:val="single"/>
          <w:lang w:val="es-ES"/>
        </w:rPr>
        <w:t>1</w:t>
      </w:r>
      <w:r w:rsidRPr="009E54B8">
        <w:rPr>
          <w:iCs/>
          <w:u w:val="single"/>
          <w:lang w:val="es-ES"/>
        </w:rPr>
        <w:t xml:space="preserve"> o</w:t>
      </w:r>
      <w:r w:rsidR="002514A4" w:rsidRPr="009E54B8">
        <w:rPr>
          <w:iCs/>
          <w:u w:val="single"/>
          <w:lang w:val="es-ES"/>
        </w:rPr>
        <w:t xml:space="preserve">rganizaciones cuyas UAI </w:t>
      </w:r>
      <w:r w:rsidRPr="009E54B8">
        <w:rPr>
          <w:iCs/>
          <w:u w:val="single"/>
          <w:lang w:val="es-ES"/>
        </w:rPr>
        <w:t xml:space="preserve">expresan que </w:t>
      </w:r>
      <w:r w:rsidR="002514A4" w:rsidRPr="009E54B8">
        <w:rPr>
          <w:iCs/>
          <w:u w:val="single"/>
          <w:lang w:val="es-ES"/>
        </w:rPr>
        <w:t xml:space="preserve">no observan áreas críticas: </w:t>
      </w:r>
    </w:p>
    <w:p w14:paraId="6138E56F" w14:textId="77777777" w:rsidR="009E54B8" w:rsidRDefault="009E54B8" w:rsidP="00CD777B">
      <w:pPr>
        <w:rPr>
          <w:i/>
          <w:iCs/>
          <w:lang w:val="es-ES"/>
        </w:rPr>
      </w:pPr>
    </w:p>
    <w:p w14:paraId="6CC6C945" w14:textId="77777777" w:rsidR="00C0462B" w:rsidRPr="005475A8" w:rsidRDefault="00C0462B" w:rsidP="003F79C3">
      <w:pPr>
        <w:pStyle w:val="Prrafodelista"/>
        <w:widowControl/>
        <w:numPr>
          <w:ilvl w:val="0"/>
          <w:numId w:val="29"/>
        </w:numPr>
        <w:overflowPunct/>
        <w:autoSpaceDE/>
        <w:autoSpaceDN/>
        <w:adjustRightInd/>
        <w:textAlignment w:val="auto"/>
        <w:rPr>
          <w:rFonts w:ascii="Calibri" w:hAnsi="Calibri" w:cs="Calibri"/>
          <w:sz w:val="18"/>
          <w:szCs w:val="18"/>
          <w:lang w:eastAsia="es-AR"/>
        </w:rPr>
      </w:pPr>
      <w:r w:rsidRPr="005475A8">
        <w:rPr>
          <w:rFonts w:ascii="Calibri" w:hAnsi="Calibri" w:cs="Calibri"/>
          <w:sz w:val="18"/>
          <w:szCs w:val="18"/>
          <w:lang w:eastAsia="es-AR"/>
        </w:rPr>
        <w:t>CONSEJO NAC. DE COORD. POLÍTICAS SOCIALES</w:t>
      </w:r>
    </w:p>
    <w:p w14:paraId="68CB1079" w14:textId="3BBD097B" w:rsidR="002514A4" w:rsidRPr="009E54B8" w:rsidRDefault="002514A4" w:rsidP="003F79C3">
      <w:pPr>
        <w:pStyle w:val="Prrafodelista"/>
        <w:numPr>
          <w:ilvl w:val="0"/>
          <w:numId w:val="29"/>
        </w:numPr>
        <w:rPr>
          <w:rFonts w:ascii="Calibri" w:hAnsi="Calibri" w:cs="Calibri"/>
          <w:sz w:val="18"/>
          <w:szCs w:val="18"/>
          <w:lang w:val="es-AR" w:eastAsia="es-AR"/>
        </w:rPr>
      </w:pPr>
      <w:r w:rsidRPr="009E54B8">
        <w:rPr>
          <w:rFonts w:ascii="Calibri" w:hAnsi="Calibri" w:cs="Calibri"/>
          <w:sz w:val="18"/>
          <w:szCs w:val="18"/>
          <w:lang w:eastAsia="es-AR"/>
        </w:rPr>
        <w:t>UNIVERSIDAD NACIONAL DE QUILMES</w:t>
      </w:r>
    </w:p>
    <w:p w14:paraId="4F22CBEB" w14:textId="77777777" w:rsidR="002514A4" w:rsidRPr="009E54B8" w:rsidRDefault="002514A4" w:rsidP="003F79C3">
      <w:pPr>
        <w:pStyle w:val="Prrafodelista"/>
        <w:numPr>
          <w:ilvl w:val="0"/>
          <w:numId w:val="29"/>
        </w:numPr>
        <w:rPr>
          <w:rFonts w:ascii="Calibri" w:hAnsi="Calibri" w:cs="Calibri"/>
          <w:sz w:val="18"/>
          <w:szCs w:val="18"/>
          <w:lang w:eastAsia="es-AR"/>
        </w:rPr>
      </w:pPr>
      <w:r w:rsidRPr="009E54B8">
        <w:rPr>
          <w:rFonts w:ascii="Calibri" w:hAnsi="Calibri" w:cs="Calibri"/>
          <w:sz w:val="18"/>
          <w:szCs w:val="18"/>
          <w:lang w:eastAsia="es-AR"/>
        </w:rPr>
        <w:t>UNIVERSIDAD NACIONAL DE LA PLATA</w:t>
      </w:r>
    </w:p>
    <w:p w14:paraId="07B61555" w14:textId="04F5E4BF" w:rsidR="002514A4" w:rsidRPr="009E54B8" w:rsidRDefault="002514A4" w:rsidP="003F79C3">
      <w:pPr>
        <w:pStyle w:val="Prrafodelista"/>
        <w:numPr>
          <w:ilvl w:val="0"/>
          <w:numId w:val="29"/>
        </w:numPr>
        <w:rPr>
          <w:rFonts w:ascii="Calibri" w:hAnsi="Calibri" w:cs="Calibri"/>
          <w:sz w:val="18"/>
          <w:szCs w:val="18"/>
          <w:lang w:eastAsia="es-AR"/>
        </w:rPr>
      </w:pPr>
      <w:r w:rsidRPr="009E54B8">
        <w:rPr>
          <w:rFonts w:ascii="Calibri" w:hAnsi="Calibri" w:cs="Calibri"/>
          <w:sz w:val="18"/>
          <w:szCs w:val="18"/>
          <w:lang w:eastAsia="es-AR"/>
        </w:rPr>
        <w:t>UNIVERSIDAD NACIONAL DE LA RIOJA</w:t>
      </w:r>
    </w:p>
    <w:p w14:paraId="14A72963" w14:textId="77777777" w:rsidR="002514A4" w:rsidRPr="009E54B8" w:rsidRDefault="002514A4" w:rsidP="003F79C3">
      <w:pPr>
        <w:pStyle w:val="Prrafodelista"/>
        <w:numPr>
          <w:ilvl w:val="0"/>
          <w:numId w:val="29"/>
        </w:numPr>
        <w:rPr>
          <w:rFonts w:ascii="Calibri" w:hAnsi="Calibri" w:cs="Calibri"/>
          <w:sz w:val="18"/>
          <w:szCs w:val="18"/>
          <w:lang w:eastAsia="es-AR"/>
        </w:rPr>
      </w:pPr>
      <w:r w:rsidRPr="009E54B8">
        <w:rPr>
          <w:rFonts w:ascii="Calibri" w:hAnsi="Calibri" w:cs="Calibri"/>
          <w:sz w:val="18"/>
          <w:szCs w:val="18"/>
          <w:lang w:eastAsia="es-AR"/>
        </w:rPr>
        <w:t>UNIVERSIDAD NACIONAL DE HURLINGHAM</w:t>
      </w:r>
    </w:p>
    <w:p w14:paraId="6BEB751B" w14:textId="77777777" w:rsidR="002514A4" w:rsidRPr="009E54B8" w:rsidRDefault="002514A4" w:rsidP="003F79C3">
      <w:pPr>
        <w:pStyle w:val="Prrafodelista"/>
        <w:numPr>
          <w:ilvl w:val="0"/>
          <w:numId w:val="29"/>
        </w:numPr>
        <w:rPr>
          <w:rFonts w:ascii="Calibri" w:hAnsi="Calibri" w:cs="Calibri"/>
          <w:sz w:val="18"/>
          <w:szCs w:val="18"/>
          <w:lang w:eastAsia="es-AR"/>
        </w:rPr>
      </w:pPr>
      <w:r w:rsidRPr="009E54B8">
        <w:rPr>
          <w:rFonts w:ascii="Calibri" w:hAnsi="Calibri" w:cs="Calibri"/>
          <w:sz w:val="18"/>
          <w:szCs w:val="18"/>
          <w:lang w:eastAsia="es-AR"/>
        </w:rPr>
        <w:t>UNIVERSIDAD NACIONAL DE JOSE CLEMENTE PAZ</w:t>
      </w:r>
    </w:p>
    <w:p w14:paraId="25D45437" w14:textId="42F88B36" w:rsidR="002514A4" w:rsidRPr="009E54B8" w:rsidRDefault="002514A4" w:rsidP="003F79C3">
      <w:pPr>
        <w:pStyle w:val="Prrafodelista"/>
        <w:numPr>
          <w:ilvl w:val="0"/>
          <w:numId w:val="29"/>
        </w:numPr>
        <w:rPr>
          <w:rFonts w:ascii="Calibri" w:hAnsi="Calibri" w:cs="Calibri"/>
          <w:sz w:val="18"/>
          <w:szCs w:val="18"/>
          <w:lang w:eastAsia="es-AR"/>
        </w:rPr>
      </w:pPr>
      <w:r w:rsidRPr="009E54B8">
        <w:rPr>
          <w:rFonts w:ascii="Calibri" w:hAnsi="Calibri" w:cs="Calibri"/>
          <w:sz w:val="18"/>
          <w:szCs w:val="18"/>
          <w:lang w:eastAsia="es-AR"/>
        </w:rPr>
        <w:t>UNIVERSIDAD NACIONAL DE JUJUY</w:t>
      </w:r>
    </w:p>
    <w:p w14:paraId="54761EA6" w14:textId="77777777" w:rsidR="002514A4" w:rsidRPr="009E54B8" w:rsidRDefault="002514A4" w:rsidP="003F79C3">
      <w:pPr>
        <w:pStyle w:val="Prrafodelista"/>
        <w:numPr>
          <w:ilvl w:val="0"/>
          <w:numId w:val="29"/>
        </w:numPr>
        <w:rPr>
          <w:rFonts w:ascii="Calibri" w:hAnsi="Calibri" w:cs="Calibri"/>
          <w:sz w:val="18"/>
          <w:szCs w:val="18"/>
          <w:lang w:eastAsia="es-AR"/>
        </w:rPr>
      </w:pPr>
      <w:r w:rsidRPr="009E54B8">
        <w:rPr>
          <w:rFonts w:ascii="Calibri" w:hAnsi="Calibri" w:cs="Calibri"/>
          <w:sz w:val="18"/>
          <w:szCs w:val="18"/>
          <w:lang w:eastAsia="es-AR"/>
        </w:rPr>
        <w:t>UNIVERSIDAD NACIONAL DE CORDOBA</w:t>
      </w:r>
    </w:p>
    <w:p w14:paraId="31FCFB5D" w14:textId="7B659928" w:rsidR="002514A4" w:rsidRPr="009E54B8" w:rsidRDefault="002514A4" w:rsidP="003F79C3">
      <w:pPr>
        <w:pStyle w:val="Prrafodelista"/>
        <w:numPr>
          <w:ilvl w:val="0"/>
          <w:numId w:val="29"/>
        </w:numPr>
        <w:rPr>
          <w:rFonts w:ascii="Calibri" w:hAnsi="Calibri" w:cs="Calibri"/>
          <w:sz w:val="18"/>
          <w:szCs w:val="18"/>
          <w:lang w:eastAsia="es-AR"/>
        </w:rPr>
      </w:pPr>
      <w:r w:rsidRPr="009E54B8">
        <w:rPr>
          <w:rFonts w:ascii="Calibri" w:hAnsi="Calibri" w:cs="Calibri"/>
          <w:sz w:val="18"/>
          <w:szCs w:val="18"/>
          <w:lang w:eastAsia="es-AR"/>
        </w:rPr>
        <w:t>UNIVERSIDAD NACIONAL DE ENTRE RIOS</w:t>
      </w:r>
    </w:p>
    <w:p w14:paraId="6C5718E1" w14:textId="77777777" w:rsidR="005475A8" w:rsidRDefault="002514A4" w:rsidP="003F79C3">
      <w:pPr>
        <w:pStyle w:val="Prrafodelista"/>
        <w:widowControl/>
        <w:numPr>
          <w:ilvl w:val="0"/>
          <w:numId w:val="29"/>
        </w:numPr>
        <w:overflowPunct/>
        <w:autoSpaceDE/>
        <w:autoSpaceDN/>
        <w:adjustRightInd/>
        <w:textAlignment w:val="auto"/>
        <w:rPr>
          <w:rFonts w:ascii="Calibri" w:hAnsi="Calibri" w:cs="Calibri"/>
          <w:sz w:val="18"/>
          <w:szCs w:val="18"/>
          <w:lang w:eastAsia="es-AR"/>
        </w:rPr>
      </w:pPr>
      <w:r w:rsidRPr="009E54B8">
        <w:rPr>
          <w:rFonts w:ascii="Calibri" w:hAnsi="Calibri" w:cs="Calibri"/>
          <w:sz w:val="18"/>
          <w:szCs w:val="18"/>
          <w:lang w:eastAsia="es-AR"/>
        </w:rPr>
        <w:t>UNIVERSIDAD NACIONAL DE CORDOBA</w:t>
      </w:r>
    </w:p>
    <w:p w14:paraId="5143E7D7" w14:textId="404112A3" w:rsidR="002514A4" w:rsidRPr="006C7471" w:rsidRDefault="002514A4" w:rsidP="003F79C3">
      <w:pPr>
        <w:pStyle w:val="Prrafodelista"/>
        <w:widowControl/>
        <w:numPr>
          <w:ilvl w:val="0"/>
          <w:numId w:val="29"/>
        </w:numPr>
        <w:overflowPunct/>
        <w:autoSpaceDE/>
        <w:autoSpaceDN/>
        <w:adjustRightInd/>
        <w:textAlignment w:val="auto"/>
        <w:rPr>
          <w:rFonts w:ascii="Calibri" w:hAnsi="Calibri" w:cs="Calibri"/>
          <w:sz w:val="18"/>
          <w:szCs w:val="18"/>
          <w:lang w:eastAsia="es-AR"/>
        </w:rPr>
      </w:pPr>
      <w:r w:rsidRPr="005475A8">
        <w:rPr>
          <w:rFonts w:ascii="Calibri" w:hAnsi="Calibri" w:cs="Calibri"/>
          <w:sz w:val="18"/>
          <w:szCs w:val="18"/>
          <w:lang w:eastAsia="es-AR"/>
        </w:rPr>
        <w:t>TELAM SE</w:t>
      </w:r>
      <w:r w:rsidR="006C7471" w:rsidRPr="005475A8">
        <w:rPr>
          <w:rFonts w:ascii="Calibri" w:hAnsi="Calibri" w:cs="Calibri"/>
          <w:sz w:val="18"/>
          <w:szCs w:val="18"/>
          <w:lang w:val="es-AR" w:eastAsia="es-AR"/>
        </w:rPr>
        <w:t xml:space="preserve"> </w:t>
      </w:r>
    </w:p>
    <w:p w14:paraId="445D3C85" w14:textId="77777777" w:rsidR="002514A4" w:rsidRDefault="002514A4" w:rsidP="002514A4">
      <w:pPr>
        <w:rPr>
          <w:rFonts w:ascii="Calibri" w:hAnsi="Calibri" w:cs="Calibri"/>
          <w:sz w:val="18"/>
          <w:szCs w:val="18"/>
          <w:lang w:eastAsia="es-AR"/>
        </w:rPr>
      </w:pPr>
    </w:p>
    <w:p w14:paraId="5E06B495" w14:textId="77777777" w:rsidR="002514A4" w:rsidRPr="002514A4" w:rsidRDefault="002514A4" w:rsidP="002514A4">
      <w:pPr>
        <w:rPr>
          <w:rFonts w:ascii="Calibri" w:hAnsi="Calibri" w:cs="Calibri"/>
          <w:color w:val="auto"/>
          <w:sz w:val="18"/>
          <w:szCs w:val="18"/>
          <w:highlight w:val="yellow"/>
          <w:lang w:eastAsia="es-AR"/>
        </w:rPr>
      </w:pPr>
    </w:p>
    <w:p w14:paraId="4B1C912C" w14:textId="3E14E67D" w:rsidR="002514A4" w:rsidRPr="009E54B8" w:rsidRDefault="005475A8" w:rsidP="002514A4">
      <w:pPr>
        <w:rPr>
          <w:iCs/>
          <w:u w:val="single"/>
          <w:lang w:val="es-ES"/>
        </w:rPr>
      </w:pPr>
      <w:r>
        <w:rPr>
          <w:b/>
          <w:iCs/>
          <w:u w:val="single"/>
          <w:lang w:val="es-ES"/>
        </w:rPr>
        <w:t>4</w:t>
      </w:r>
      <w:r w:rsidR="009E54B8" w:rsidRPr="009E54B8">
        <w:rPr>
          <w:iCs/>
          <w:u w:val="single"/>
          <w:lang w:val="es-ES"/>
        </w:rPr>
        <w:t xml:space="preserve"> o</w:t>
      </w:r>
      <w:r w:rsidR="002514A4" w:rsidRPr="009E54B8">
        <w:rPr>
          <w:iCs/>
          <w:u w:val="single"/>
          <w:lang w:val="es-ES"/>
        </w:rPr>
        <w:t>rganizaciones con respuesta N</w:t>
      </w:r>
      <w:r w:rsidR="009E54B8" w:rsidRPr="009E54B8">
        <w:rPr>
          <w:iCs/>
          <w:u w:val="single"/>
          <w:lang w:val="es-ES"/>
        </w:rPr>
        <w:t xml:space="preserve">o </w:t>
      </w:r>
      <w:r w:rsidR="002514A4" w:rsidRPr="009E54B8">
        <w:rPr>
          <w:iCs/>
          <w:u w:val="single"/>
          <w:lang w:val="es-ES"/>
        </w:rPr>
        <w:t>A</w:t>
      </w:r>
      <w:r w:rsidR="009E54B8" w:rsidRPr="009E54B8">
        <w:rPr>
          <w:iCs/>
          <w:u w:val="single"/>
          <w:lang w:val="es-ES"/>
        </w:rPr>
        <w:t>plica</w:t>
      </w:r>
      <w:r w:rsidR="002514A4" w:rsidRPr="009E54B8">
        <w:rPr>
          <w:iCs/>
          <w:u w:val="single"/>
          <w:lang w:val="es-ES"/>
        </w:rPr>
        <w:t>:</w:t>
      </w:r>
    </w:p>
    <w:p w14:paraId="5EC6B7CD" w14:textId="77777777" w:rsidR="009E54B8" w:rsidRDefault="009E54B8" w:rsidP="002514A4">
      <w:pPr>
        <w:rPr>
          <w:rFonts w:ascii="Calibri" w:hAnsi="Calibri" w:cs="Calibri"/>
          <w:sz w:val="18"/>
          <w:szCs w:val="18"/>
          <w:lang w:eastAsia="es-AR"/>
        </w:rPr>
      </w:pPr>
    </w:p>
    <w:p w14:paraId="5E645BA4" w14:textId="23590DD1" w:rsidR="002514A4" w:rsidRPr="009E54B8" w:rsidRDefault="002514A4" w:rsidP="003F79C3">
      <w:pPr>
        <w:pStyle w:val="Prrafodelista"/>
        <w:numPr>
          <w:ilvl w:val="0"/>
          <w:numId w:val="30"/>
        </w:numPr>
        <w:rPr>
          <w:i/>
          <w:iCs/>
        </w:rPr>
      </w:pPr>
      <w:r w:rsidRPr="009E54B8">
        <w:rPr>
          <w:rFonts w:ascii="Calibri" w:hAnsi="Calibri" w:cs="Calibri"/>
          <w:sz w:val="18"/>
          <w:szCs w:val="18"/>
          <w:lang w:eastAsia="es-AR"/>
        </w:rPr>
        <w:t>VIENTOS DE LA PATAGONIA S.A.</w:t>
      </w:r>
    </w:p>
    <w:p w14:paraId="0CA3FA79" w14:textId="0CA48EF7" w:rsidR="009E54B8" w:rsidRPr="009E54B8" w:rsidRDefault="002514A4" w:rsidP="003F79C3">
      <w:pPr>
        <w:pStyle w:val="Prrafodelista"/>
        <w:numPr>
          <w:ilvl w:val="0"/>
          <w:numId w:val="30"/>
        </w:numPr>
        <w:rPr>
          <w:rFonts w:ascii="Calibri" w:hAnsi="Calibri" w:cs="Calibri"/>
          <w:sz w:val="18"/>
          <w:szCs w:val="18"/>
          <w:lang w:val="es-AR" w:eastAsia="es-AR"/>
        </w:rPr>
      </w:pPr>
      <w:r w:rsidRPr="009E54B8">
        <w:rPr>
          <w:rFonts w:ascii="Calibri" w:hAnsi="Calibri" w:cs="Calibri"/>
          <w:sz w:val="18"/>
          <w:szCs w:val="18"/>
          <w:lang w:eastAsia="es-AR"/>
        </w:rPr>
        <w:t>ENARSA PATAGONIA S.A.</w:t>
      </w:r>
      <w:r w:rsidR="009E54B8" w:rsidRPr="009E54B8">
        <w:rPr>
          <w:i/>
          <w:iCs/>
        </w:rPr>
        <w:t xml:space="preserve"> </w:t>
      </w:r>
    </w:p>
    <w:p w14:paraId="09CCB0BA" w14:textId="528F7660" w:rsidR="009E54B8" w:rsidRPr="005475A8" w:rsidRDefault="00C0462B" w:rsidP="003F79C3">
      <w:pPr>
        <w:pStyle w:val="Prrafodelista"/>
        <w:numPr>
          <w:ilvl w:val="0"/>
          <w:numId w:val="30"/>
        </w:numPr>
        <w:rPr>
          <w:rFonts w:ascii="Calibri" w:hAnsi="Calibri" w:cs="Calibri"/>
          <w:sz w:val="18"/>
          <w:szCs w:val="18"/>
          <w:lang w:val="es-AR" w:eastAsia="es-AR"/>
        </w:rPr>
      </w:pPr>
      <w:r w:rsidRPr="009E54B8">
        <w:rPr>
          <w:rFonts w:ascii="Calibri" w:hAnsi="Calibri" w:cs="Calibri"/>
          <w:sz w:val="18"/>
          <w:szCs w:val="18"/>
          <w:lang w:val="es-AR" w:eastAsia="es-AR"/>
        </w:rPr>
        <w:t>AGENCIA FEDERAL DE INTELIGENCIA</w:t>
      </w:r>
      <w:r w:rsidRPr="009E54B8">
        <w:rPr>
          <w:i/>
          <w:iCs/>
        </w:rPr>
        <w:t xml:space="preserve"> </w:t>
      </w:r>
      <w:r w:rsidR="009E54B8">
        <w:rPr>
          <w:rFonts w:ascii="Calibri" w:hAnsi="Calibri" w:cs="Calibri"/>
          <w:sz w:val="18"/>
          <w:szCs w:val="18"/>
          <w:lang w:eastAsia="es-AR"/>
        </w:rPr>
        <w:t>(E</w:t>
      </w:r>
      <w:r w:rsidR="009E54B8" w:rsidRPr="009E54B8">
        <w:rPr>
          <w:rFonts w:ascii="Calibri" w:hAnsi="Calibri" w:cs="Calibri"/>
          <w:sz w:val="18"/>
          <w:szCs w:val="18"/>
          <w:lang w:eastAsia="es-AR"/>
        </w:rPr>
        <w:t>n relación al punto 2 de Circular</w:t>
      </w:r>
      <w:r w:rsidR="009E54B8">
        <w:rPr>
          <w:rFonts w:ascii="Calibri" w:hAnsi="Calibri" w:cs="Calibri"/>
          <w:sz w:val="18"/>
          <w:szCs w:val="18"/>
          <w:lang w:eastAsia="es-AR"/>
        </w:rPr>
        <w:t>,</w:t>
      </w:r>
      <w:r w:rsidR="009E54B8" w:rsidRPr="009E54B8">
        <w:rPr>
          <w:rFonts w:ascii="Calibri" w:hAnsi="Calibri" w:cs="Calibri"/>
          <w:sz w:val="18"/>
          <w:szCs w:val="18"/>
          <w:lang w:eastAsia="es-AR"/>
        </w:rPr>
        <w:t xml:space="preserve"> la UAI manifiesta los pro</w:t>
      </w:r>
      <w:r w:rsidR="009E54B8">
        <w:rPr>
          <w:rFonts w:ascii="Calibri" w:hAnsi="Calibri" w:cs="Calibri"/>
          <w:sz w:val="18"/>
          <w:szCs w:val="18"/>
          <w:lang w:eastAsia="es-AR"/>
        </w:rPr>
        <w:t>cesos sustantivos del organismo</w:t>
      </w:r>
      <w:r w:rsidR="009E54B8" w:rsidRPr="009E54B8">
        <w:rPr>
          <w:rFonts w:ascii="Calibri" w:hAnsi="Calibri" w:cs="Calibri"/>
          <w:sz w:val="18"/>
          <w:szCs w:val="18"/>
          <w:lang w:eastAsia="es-AR"/>
        </w:rPr>
        <w:t xml:space="preserve"> o áreas críticas de la Agencia es la producción de inteligencia, áreas que se encuentran fuera de la órbita de control de ésta UAI.)</w:t>
      </w:r>
    </w:p>
    <w:p w14:paraId="01181D3D" w14:textId="2EEBF695" w:rsidR="00CD777B" w:rsidRPr="00B7517F" w:rsidRDefault="005475A8" w:rsidP="003F79C3">
      <w:pPr>
        <w:pStyle w:val="Prrafodelista"/>
        <w:numPr>
          <w:ilvl w:val="0"/>
          <w:numId w:val="30"/>
        </w:numPr>
        <w:rPr>
          <w:rFonts w:ascii="Calibri" w:hAnsi="Calibri" w:cs="Calibri"/>
          <w:sz w:val="18"/>
          <w:szCs w:val="18"/>
          <w:lang w:val="es-AR" w:eastAsia="es-AR"/>
        </w:rPr>
      </w:pPr>
      <w:r w:rsidRPr="009E54B8">
        <w:rPr>
          <w:rFonts w:ascii="Calibri" w:hAnsi="Calibri" w:cs="Calibri"/>
          <w:sz w:val="18"/>
          <w:szCs w:val="18"/>
          <w:lang w:eastAsia="es-AR"/>
        </w:rPr>
        <w:t>SERVICIOS DE RADIO Y TELEVISIÓN (SRT) DE LA UNIVERSIDAD NACIONAL DE CÓRDOBA</w:t>
      </w:r>
      <w:r>
        <w:rPr>
          <w:rFonts w:ascii="Calibri" w:hAnsi="Calibri" w:cs="Calibri"/>
          <w:sz w:val="18"/>
          <w:szCs w:val="18"/>
          <w:lang w:eastAsia="es-AR"/>
        </w:rPr>
        <w:t xml:space="preserve"> (</w:t>
      </w:r>
      <w:r w:rsidRPr="005475A8">
        <w:rPr>
          <w:rFonts w:ascii="Calibri" w:hAnsi="Calibri" w:cs="Calibri"/>
          <w:sz w:val="18"/>
          <w:szCs w:val="18"/>
          <w:lang w:eastAsia="es-AR"/>
        </w:rPr>
        <w:t>Según el Auditor Interno, no surgen áreas críticas de la empresa, de las observaciones incluidas en el SISAC. Las observaciones realizadas durante el año 2021 son recurrentes y cuentan con acciones correctivas implementadas</w:t>
      </w:r>
      <w:r>
        <w:rPr>
          <w:rFonts w:ascii="Calibri" w:hAnsi="Calibri" w:cs="Calibri"/>
          <w:sz w:val="18"/>
          <w:szCs w:val="18"/>
          <w:lang w:eastAsia="es-AR"/>
        </w:rPr>
        <w:t>)</w:t>
      </w:r>
    </w:p>
    <w:sectPr w:rsidR="00CD777B" w:rsidRPr="00B7517F" w:rsidSect="00F00E1F">
      <w:pgSz w:w="16840" w:h="11910" w:orient="landscape" w:code="9"/>
      <w:pgMar w:top="1418" w:right="1531" w:bottom="1140" w:left="1701" w:header="680" w:footer="680" w:gutter="0"/>
      <w:cols w:space="708"/>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4912A9" w14:textId="77777777" w:rsidR="003A213F" w:rsidRDefault="003A213F">
      <w:r>
        <w:separator/>
      </w:r>
    </w:p>
  </w:endnote>
  <w:endnote w:type="continuationSeparator" w:id="0">
    <w:p w14:paraId="2FCC2232" w14:textId="77777777" w:rsidR="003A213F" w:rsidRDefault="003A2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haroni">
    <w:altName w:val="Times New Roman"/>
    <w:charset w:val="B1"/>
    <w:family w:val="auto"/>
    <w:pitch w:val="variable"/>
    <w:sig w:usb0="00000000" w:usb1="00000000" w:usb2="00000000" w:usb3="00000000" w:csb0="00000021"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8252620"/>
      <w:docPartObj>
        <w:docPartGallery w:val="Page Numbers (Bottom of Page)"/>
        <w:docPartUnique/>
      </w:docPartObj>
    </w:sdtPr>
    <w:sdtContent>
      <w:p w14:paraId="16B5D724" w14:textId="1E5FBDA4" w:rsidR="00706AD8" w:rsidRDefault="00706AD8">
        <w:pPr>
          <w:pStyle w:val="Piedepgina"/>
          <w:jc w:val="center"/>
        </w:pPr>
        <w:r>
          <w:fldChar w:fldCharType="begin"/>
        </w:r>
        <w:r>
          <w:instrText>PAGE   \* MERGEFORMAT</w:instrText>
        </w:r>
        <w:r>
          <w:fldChar w:fldCharType="separate"/>
        </w:r>
        <w:r w:rsidR="00E300E7" w:rsidRPr="00E300E7">
          <w:rPr>
            <w:noProof/>
            <w:lang w:val="es-ES"/>
          </w:rPr>
          <w:t>6</w:t>
        </w:r>
        <w:r>
          <w:fldChar w:fldCharType="end"/>
        </w:r>
      </w:p>
    </w:sdtContent>
  </w:sdt>
  <w:p w14:paraId="3068842A" w14:textId="77777777" w:rsidR="00706AD8" w:rsidRPr="009E7F53" w:rsidRDefault="00706AD8" w:rsidP="00674ED5">
    <w:pPr>
      <w:pStyle w:val="Piedepgina"/>
      <w:numPr>
        <w:ilvl w:val="12"/>
        <w:numId w:val="0"/>
      </w:numPr>
      <w:ind w:right="360"/>
      <w:jc w:val="right"/>
      <w:rPr>
        <w:rFonts w:asciiTheme="minorHAnsi" w:hAnsiTheme="minorHAnsi" w:cstheme="minorHAns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381066" w14:textId="77777777" w:rsidR="003A213F" w:rsidRDefault="003A213F">
      <w:r>
        <w:separator/>
      </w:r>
    </w:p>
  </w:footnote>
  <w:footnote w:type="continuationSeparator" w:id="0">
    <w:p w14:paraId="3F6D96B1" w14:textId="77777777" w:rsidR="003A213F" w:rsidRDefault="003A213F">
      <w:r>
        <w:continuationSeparator/>
      </w:r>
    </w:p>
  </w:footnote>
  <w:footnote w:id="1">
    <w:p w14:paraId="5B39F7BB" w14:textId="77777777" w:rsidR="00706AD8" w:rsidRPr="006C7471" w:rsidRDefault="00706AD8" w:rsidP="006C7471">
      <w:pPr>
        <w:pStyle w:val="Textonotapie"/>
        <w:rPr>
          <w:lang w:val="es-ES"/>
        </w:rPr>
      </w:pPr>
      <w:r>
        <w:rPr>
          <w:rStyle w:val="Refdenotaalpie"/>
        </w:rPr>
        <w:footnoteRef/>
      </w:r>
      <w:r>
        <w:t xml:space="preserve"> </w:t>
      </w:r>
      <w:r>
        <w:rPr>
          <w:sz w:val="16"/>
        </w:rPr>
        <w:t>A</w:t>
      </w:r>
      <w:r w:rsidRPr="006C7471">
        <w:rPr>
          <w:sz w:val="16"/>
        </w:rPr>
        <w:t>l 31/12/21 no hay observaciones pendientes de regularización realizadas en áreas críticas cuya ineficaz gestión puedan producir que no se cumplan los objetivos de la organización. Asimismo, se informa que las observaciones que resultan de alto impacto son tratadas oportunamente en el Comité de Auditoría, donde cada responsable de área describe las acciones a implementar en relación a las mismas.</w:t>
      </w:r>
    </w:p>
  </w:footnote>
  <w:footnote w:id="2">
    <w:p w14:paraId="59E19DD8" w14:textId="77777777" w:rsidR="00706AD8" w:rsidRPr="00790D8B" w:rsidRDefault="00706AD8">
      <w:pPr>
        <w:pStyle w:val="Textonotapie"/>
        <w:rPr>
          <w:lang w:val="es-ES"/>
        </w:rPr>
      </w:pPr>
      <w:r>
        <w:rPr>
          <w:rStyle w:val="Refdenotaalpie"/>
        </w:rPr>
        <w:footnoteRef/>
      </w:r>
      <w:r>
        <w:t xml:space="preserve"> </w:t>
      </w:r>
      <w:r w:rsidRPr="00790D8B">
        <w:rPr>
          <w:sz w:val="16"/>
        </w:rPr>
        <w:t xml:space="preserve">Si bien RRHH se corresponde con un área de apoyo, </w:t>
      </w:r>
      <w:r>
        <w:rPr>
          <w:sz w:val="16"/>
        </w:rPr>
        <w:t>la</w:t>
      </w:r>
      <w:r w:rsidRPr="00790D8B">
        <w:rPr>
          <w:sz w:val="16"/>
        </w:rPr>
        <w:t xml:space="preserve"> Sindicatura Jurisdiccional entiende su inclusión atento que, el Inciso 1 "Gastos en Personal"  representa un 93,40 % del total del Crédito Vigente del Presupuesto para el ejercicio 2022 de la Fundación.</w:t>
      </w:r>
    </w:p>
  </w:footnote>
  <w:footnote w:id="3">
    <w:p w14:paraId="3F714A4D" w14:textId="77777777" w:rsidR="00706AD8" w:rsidRPr="00790D8B" w:rsidRDefault="00706AD8">
      <w:pPr>
        <w:pStyle w:val="Textonotapie"/>
        <w:rPr>
          <w:lang w:val="es-ES"/>
        </w:rPr>
      </w:pPr>
      <w:r>
        <w:rPr>
          <w:rStyle w:val="Refdenotaalpie"/>
        </w:rPr>
        <w:footnoteRef/>
      </w:r>
      <w:r>
        <w:t xml:space="preserve"> </w:t>
      </w:r>
      <w:r>
        <w:rPr>
          <w:sz w:val="16"/>
        </w:rPr>
        <w:t xml:space="preserve">A </w:t>
      </w:r>
      <w:r w:rsidRPr="00790D8B">
        <w:rPr>
          <w:sz w:val="16"/>
        </w:rPr>
        <w:t xml:space="preserve">Criterio de </w:t>
      </w:r>
      <w:r>
        <w:rPr>
          <w:sz w:val="16"/>
        </w:rPr>
        <w:t>la</w:t>
      </w:r>
      <w:r w:rsidRPr="00790D8B">
        <w:rPr>
          <w:sz w:val="16"/>
        </w:rPr>
        <w:t xml:space="preserve"> Sindicatura Jurisdiccional de acuerdo a la Estructura Organizativa se consideran estos 3 procesos Críticos: "Dirección Asociada de Atención al Paciente", "Dirección Asociada De Atención Pediátrica" y Dirección Asociada de Enfermería"</w:t>
      </w:r>
      <w:r w:rsidRPr="00790D8B">
        <w:rPr>
          <w:sz w:val="16"/>
        </w:rPr>
        <w:tab/>
      </w:r>
      <w:r w:rsidRPr="00790D8B">
        <w:rPr>
          <w:sz w:val="16"/>
        </w:rPr>
        <w:tab/>
      </w:r>
      <w:r w:rsidRPr="00790D8B">
        <w:rPr>
          <w:sz w:val="16"/>
        </w:rPr>
        <w:tab/>
      </w:r>
      <w:r w:rsidRPr="00790D8B">
        <w:rPr>
          <w:sz w:val="16"/>
        </w:rPr>
        <w:tab/>
      </w:r>
      <w:r w:rsidRPr="00790D8B">
        <w:rPr>
          <w:sz w:val="16"/>
        </w:rPr>
        <w:tab/>
      </w:r>
      <w:r w:rsidRPr="00790D8B">
        <w:rPr>
          <w:sz w:val="16"/>
        </w:rPr>
        <w:tab/>
      </w:r>
      <w:r w:rsidRPr="00790D8B">
        <w:rPr>
          <w:sz w:val="16"/>
        </w:rPr>
        <w:tab/>
      </w:r>
      <w:r w:rsidRPr="00790D8B">
        <w:rPr>
          <w:sz w:val="16"/>
        </w:rPr>
        <w:tab/>
      </w:r>
      <w:r w:rsidRPr="00790D8B">
        <w:rPr>
          <w:sz w:val="16"/>
        </w:rPr>
        <w:tab/>
      </w:r>
      <w:r w:rsidRPr="00790D8B">
        <w:rPr>
          <w:sz w:val="16"/>
        </w:rPr>
        <w:tab/>
      </w:r>
      <w:r w:rsidRPr="00790D8B">
        <w:rPr>
          <w:sz w:val="16"/>
        </w:rPr>
        <w:tab/>
      </w:r>
    </w:p>
  </w:footnote>
  <w:footnote w:id="4">
    <w:p w14:paraId="783C35D9" w14:textId="77777777" w:rsidR="00706AD8" w:rsidRPr="00790D8B" w:rsidRDefault="00706AD8">
      <w:pPr>
        <w:pStyle w:val="Textonotapie"/>
      </w:pPr>
      <w:r>
        <w:rPr>
          <w:rStyle w:val="Refdenotaalpie"/>
        </w:rPr>
        <w:footnoteRef/>
      </w:r>
      <w:r w:rsidRPr="00790D8B">
        <w:rPr>
          <w:sz w:val="16"/>
        </w:rPr>
        <w:t xml:space="preserve"> A criterio de </w:t>
      </w:r>
      <w:r>
        <w:rPr>
          <w:sz w:val="16"/>
        </w:rPr>
        <w:t>la</w:t>
      </w:r>
      <w:r w:rsidRPr="00790D8B">
        <w:rPr>
          <w:sz w:val="16"/>
        </w:rPr>
        <w:t xml:space="preserve"> Sindicatura Jurisdiccional se debería incluir a la Secretaria General Técnico Operativa</w:t>
      </w:r>
    </w:p>
  </w:footnote>
  <w:footnote w:id="5">
    <w:p w14:paraId="38EAC9C8" w14:textId="77777777" w:rsidR="00706AD8" w:rsidRPr="00790D8B" w:rsidRDefault="00706AD8">
      <w:pPr>
        <w:pStyle w:val="Textonotapie"/>
      </w:pPr>
      <w:r>
        <w:rPr>
          <w:rStyle w:val="Refdenotaalpie"/>
        </w:rPr>
        <w:footnoteRef/>
      </w:r>
      <w:r>
        <w:t xml:space="preserve"> </w:t>
      </w:r>
      <w:r w:rsidRPr="00790D8B">
        <w:rPr>
          <w:sz w:val="16"/>
        </w:rPr>
        <w:t xml:space="preserve">La UAI informó como área crítica a la Coordinación de Asuntos Jurídicos, "atento la renuncia de Coordinadora de Asuntos Jurídicos, el mencionado cargo se encontró acéfalo por un periodo prolongado provocando atrasos en los dictámenes administrativos.  Si bien recientemente ha sido designado su reemplazo, la carga administrativa en el sector es importante." Pero a criterio de </w:t>
      </w:r>
      <w:r>
        <w:rPr>
          <w:sz w:val="16"/>
        </w:rPr>
        <w:t>la</w:t>
      </w:r>
      <w:r w:rsidRPr="00790D8B">
        <w:rPr>
          <w:sz w:val="16"/>
        </w:rPr>
        <w:t xml:space="preserve"> Sindicatura Jurisdiccional, lo planteado no la convierte en un área crítica.</w:t>
      </w:r>
      <w:r w:rsidRPr="00790D8B">
        <w:rPr>
          <w:sz w:val="16"/>
        </w:rPr>
        <w:tab/>
      </w:r>
      <w:r w:rsidRPr="00790D8B">
        <w:rPr>
          <w:sz w:val="16"/>
        </w:rPr>
        <w:tab/>
      </w:r>
      <w:r w:rsidRPr="00790D8B">
        <w:rPr>
          <w:sz w:val="16"/>
        </w:rPr>
        <w:tab/>
      </w:r>
      <w:r w:rsidRPr="00790D8B">
        <w:rPr>
          <w:sz w:val="16"/>
        </w:rPr>
        <w:tab/>
      </w:r>
      <w:r w:rsidRPr="00790D8B">
        <w:rPr>
          <w:sz w:val="16"/>
        </w:rPr>
        <w:tab/>
      </w:r>
      <w:r w:rsidRPr="00790D8B">
        <w:rPr>
          <w:sz w:val="16"/>
        </w:rPr>
        <w:tab/>
      </w:r>
      <w:r w:rsidRPr="00790D8B">
        <w:rPr>
          <w:sz w:val="16"/>
        </w:rPr>
        <w:tab/>
      </w:r>
      <w:r w:rsidRPr="00790D8B">
        <w:rPr>
          <w:sz w:val="16"/>
        </w:rPr>
        <w:tab/>
      </w:r>
      <w:r w:rsidRPr="00790D8B">
        <w:rPr>
          <w:sz w:val="16"/>
        </w:rPr>
        <w:tab/>
      </w:r>
      <w:r w:rsidRPr="00790D8B">
        <w:rPr>
          <w:sz w:val="16"/>
        </w:rPr>
        <w:tab/>
      </w:r>
      <w:r w:rsidRPr="00790D8B">
        <w:rPr>
          <w:sz w:val="16"/>
        </w:rPr>
        <w:tab/>
      </w:r>
    </w:p>
  </w:footnote>
  <w:footnote w:id="6">
    <w:p w14:paraId="224BD28D" w14:textId="77777777" w:rsidR="00706AD8" w:rsidRPr="00790D8B" w:rsidRDefault="00706AD8">
      <w:pPr>
        <w:pStyle w:val="Textonotapie"/>
        <w:rPr>
          <w:lang w:val="es-ES"/>
        </w:rPr>
      </w:pPr>
      <w:r>
        <w:rPr>
          <w:rStyle w:val="Refdenotaalpie"/>
        </w:rPr>
        <w:footnoteRef/>
      </w:r>
      <w:r>
        <w:t xml:space="preserve"> </w:t>
      </w:r>
      <w:r w:rsidRPr="00790D8B">
        <w:rPr>
          <w:sz w:val="16"/>
        </w:rPr>
        <w:t>Cabe señalar que, mediante NO-2022-03041401-APN-UAI#INT</w:t>
      </w:r>
      <w:r>
        <w:rPr>
          <w:sz w:val="16"/>
        </w:rPr>
        <w:t xml:space="preserve"> </w:t>
      </w:r>
      <w:r w:rsidRPr="00790D8B">
        <w:rPr>
          <w:sz w:val="16"/>
        </w:rPr>
        <w:t>del 11 de enero 2022 el auditor interno presentó su renuncia al Síndico General, el que por RESOL-2022-75-APN#SIGEN acepta a partir del 1 de marzo de 2022. A la fecha, la designación del nuevo auditor interno se encuentra en proceso de tramitación. No obstante lo expuesto, un auditor auxiliar cumplimentó la planilla anexa a la Circular N° 2/2022 SNI, pero no han sido presentadas por parte de la UAI las áreas críticas</w:t>
      </w:r>
      <w:r>
        <w:rPr>
          <w:sz w:val="16"/>
        </w:rPr>
        <w:t>.</w:t>
      </w:r>
      <w:r w:rsidRPr="00790D8B">
        <w:rPr>
          <w:sz w:val="16"/>
        </w:rPr>
        <w:tab/>
      </w:r>
      <w:r w:rsidRPr="00790D8B">
        <w:rPr>
          <w:sz w:val="16"/>
        </w:rPr>
        <w:tab/>
      </w:r>
      <w:r w:rsidRPr="00790D8B">
        <w:rPr>
          <w:sz w:val="16"/>
        </w:rPr>
        <w:tab/>
      </w:r>
      <w:r w:rsidRPr="00790D8B">
        <w:rPr>
          <w:sz w:val="16"/>
        </w:rPr>
        <w:tab/>
      </w:r>
      <w:r w:rsidRPr="00790D8B">
        <w:rPr>
          <w:sz w:val="16"/>
        </w:rPr>
        <w:tab/>
      </w:r>
      <w:r w:rsidRPr="00790D8B">
        <w:rPr>
          <w:sz w:val="16"/>
        </w:rPr>
        <w:tab/>
      </w:r>
      <w:r w:rsidRPr="00790D8B">
        <w:rPr>
          <w:sz w:val="16"/>
        </w:rPr>
        <w:tab/>
      </w:r>
      <w:r w:rsidRPr="00790D8B">
        <w:rPr>
          <w:sz w:val="16"/>
        </w:rPr>
        <w:tab/>
      </w:r>
      <w:r w:rsidRPr="00790D8B">
        <w:rPr>
          <w:sz w:val="16"/>
        </w:rPr>
        <w:tab/>
      </w:r>
      <w:r w:rsidRPr="00790D8B">
        <w:rPr>
          <w:sz w:val="16"/>
        </w:rPr>
        <w:tab/>
      </w:r>
      <w:r w:rsidRPr="00790D8B">
        <w:rPr>
          <w:sz w:val="16"/>
        </w:rPr>
        <w:tab/>
      </w:r>
    </w:p>
  </w:footnote>
  <w:footnote w:id="7">
    <w:p w14:paraId="51D93D58" w14:textId="77777777" w:rsidR="00706AD8" w:rsidRPr="00790D8B" w:rsidRDefault="00706AD8">
      <w:pPr>
        <w:pStyle w:val="Textonotapie"/>
        <w:rPr>
          <w:lang w:val="es-ES"/>
        </w:rPr>
      </w:pPr>
      <w:r>
        <w:rPr>
          <w:rStyle w:val="Refdenotaalpie"/>
        </w:rPr>
        <w:footnoteRef/>
      </w:r>
      <w:r>
        <w:t xml:space="preserve"> </w:t>
      </w:r>
      <w:r>
        <w:rPr>
          <w:sz w:val="16"/>
        </w:rPr>
        <w:t>La</w:t>
      </w:r>
      <w:r w:rsidRPr="00790D8B">
        <w:rPr>
          <w:sz w:val="16"/>
        </w:rPr>
        <w:t xml:space="preserve"> Unidad de Auditoría Inte</w:t>
      </w:r>
      <w:r>
        <w:rPr>
          <w:sz w:val="16"/>
        </w:rPr>
        <w:t xml:space="preserve">rna </w:t>
      </w:r>
      <w:r w:rsidRPr="00790D8B">
        <w:rPr>
          <w:sz w:val="16"/>
        </w:rPr>
        <w:t xml:space="preserve">del Ministerio de Desarrollo Social, señala que, más que identificar áreas críticas en los procesos sustantivos, se deben identificar acciones críticas en los procesos de transferencia de fondos a cada uno de los programas de las distintas Secretarías.  </w:t>
      </w:r>
    </w:p>
  </w:footnote>
  <w:footnote w:id="8">
    <w:p w14:paraId="161335CF" w14:textId="77777777" w:rsidR="00706AD8" w:rsidRPr="005475A8" w:rsidRDefault="00706AD8">
      <w:pPr>
        <w:pStyle w:val="Textonotapie"/>
        <w:rPr>
          <w:lang w:val="es-ES"/>
        </w:rPr>
      </w:pPr>
      <w:r>
        <w:rPr>
          <w:rStyle w:val="Refdenotaalpie"/>
        </w:rPr>
        <w:footnoteRef/>
      </w:r>
      <w:r>
        <w:t xml:space="preserve"> </w:t>
      </w:r>
      <w:r w:rsidRPr="005475A8">
        <w:rPr>
          <w:sz w:val="16"/>
        </w:rPr>
        <w:t>Atento la magnitud y complejidad de las funciones asignadas al Ministerio y la cantidad de procesos que abarcan el transporte de manera multimodal existen una importante cantidad de áreas o procesos críticos, los cuales están plasmados en la Matriz de Riesgo elaborada por la UAI en su PAT del ejercicio 2022.</w:t>
      </w:r>
    </w:p>
  </w:footnote>
  <w:footnote w:id="9">
    <w:p w14:paraId="7A03FBB2" w14:textId="77777777" w:rsidR="00706AD8" w:rsidRPr="000548BF" w:rsidRDefault="00706AD8">
      <w:pPr>
        <w:pStyle w:val="Textonotapie"/>
      </w:pPr>
      <w:r>
        <w:rPr>
          <w:rStyle w:val="Refdenotaalpie"/>
        </w:rPr>
        <w:footnoteRef/>
      </w:r>
      <w:r>
        <w:t xml:space="preserve"> </w:t>
      </w:r>
      <w:r>
        <w:rPr>
          <w:sz w:val="16"/>
        </w:rPr>
        <w:t>La</w:t>
      </w:r>
      <w:r w:rsidRPr="000548BF">
        <w:rPr>
          <w:sz w:val="16"/>
        </w:rPr>
        <w:t xml:space="preserve"> Unidad de Auditoría Interna considera que, en la actualidad, en el ámbito de la Administración Centralizada del MINISTERIO DEL INTERIOR, no existe ningún proceso sustantivo que pueda catalogarse como Área Crítica</w:t>
      </w:r>
      <w:r>
        <w:rPr>
          <w:sz w:val="16"/>
        </w:rPr>
        <w:t>.</w:t>
      </w:r>
    </w:p>
  </w:footnote>
  <w:footnote w:id="10">
    <w:p w14:paraId="05DBD008" w14:textId="77777777" w:rsidR="00706AD8" w:rsidRPr="005475A8" w:rsidRDefault="00706AD8">
      <w:pPr>
        <w:pStyle w:val="Textonotapie"/>
        <w:rPr>
          <w:lang w:val="es-ES"/>
        </w:rPr>
      </w:pPr>
      <w:r>
        <w:rPr>
          <w:rStyle w:val="Refdenotaalpie"/>
        </w:rPr>
        <w:footnoteRef/>
      </w:r>
      <w:r>
        <w:t xml:space="preserve"> </w:t>
      </w:r>
      <w:r>
        <w:rPr>
          <w:sz w:val="16"/>
        </w:rPr>
        <w:t>L</w:t>
      </w:r>
      <w:r w:rsidRPr="005475A8">
        <w:rPr>
          <w:sz w:val="16"/>
        </w:rPr>
        <w:t xml:space="preserve">a UAI informó como segundo proceso crítico "Régimen de Regulación de las Entidades de Medicina Prepaga". A criterio de </w:t>
      </w:r>
      <w:r>
        <w:rPr>
          <w:sz w:val="16"/>
        </w:rPr>
        <w:t>la</w:t>
      </w:r>
      <w:r w:rsidRPr="005475A8">
        <w:rPr>
          <w:sz w:val="16"/>
        </w:rPr>
        <w:t xml:space="preserve"> Sindicatura </w:t>
      </w:r>
      <w:r>
        <w:rPr>
          <w:sz w:val="16"/>
        </w:rPr>
        <w:t xml:space="preserve">Jurisd. </w:t>
      </w:r>
      <w:r w:rsidRPr="005475A8">
        <w:rPr>
          <w:sz w:val="16"/>
        </w:rPr>
        <w:t>se considera al proceso critico indicado con la siguiente denominación "Control, regulación y fiscalización de las Entidades de Medicina prepaga". Asimismo, entiende pertinente incluir como un tercer proceso crítico del Organismo   "Otorgamiento, seguimiento y rendición de Subsidios por Reintegro a los Agentes del Seguro de Salud".</w:t>
      </w:r>
      <w:r w:rsidRPr="005475A8">
        <w:rPr>
          <w:sz w:val="16"/>
        </w:rPr>
        <w:tab/>
      </w:r>
      <w:r w:rsidRPr="005475A8">
        <w:rPr>
          <w:sz w:val="16"/>
        </w:rPr>
        <w:tab/>
      </w:r>
      <w:r w:rsidRPr="005475A8">
        <w:rPr>
          <w:sz w:val="16"/>
        </w:rPr>
        <w:tab/>
      </w:r>
      <w:r w:rsidRPr="005475A8">
        <w:rPr>
          <w:sz w:val="16"/>
        </w:rPr>
        <w:tab/>
      </w:r>
      <w:r w:rsidRPr="005475A8">
        <w:rPr>
          <w:sz w:val="16"/>
        </w:rPr>
        <w:tab/>
      </w:r>
      <w:r w:rsidRPr="005475A8">
        <w:rPr>
          <w:sz w:val="16"/>
        </w:rPr>
        <w:tab/>
      </w:r>
      <w:r w:rsidRPr="005475A8">
        <w:rPr>
          <w:sz w:val="16"/>
        </w:rPr>
        <w:tab/>
      </w:r>
      <w:r w:rsidRPr="005475A8">
        <w:rPr>
          <w:sz w:val="16"/>
        </w:rPr>
        <w:tab/>
      </w:r>
      <w:r w:rsidRPr="005475A8">
        <w:rPr>
          <w:sz w:val="16"/>
        </w:rPr>
        <w:tab/>
      </w:r>
      <w:r w:rsidRPr="005475A8">
        <w:rPr>
          <w:sz w:val="16"/>
        </w:rPr>
        <w:tab/>
      </w:r>
      <w:r w:rsidRPr="005475A8">
        <w:rPr>
          <w:sz w:val="16"/>
        </w:rPr>
        <w:tab/>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71E645" w14:textId="6ECF5E88" w:rsidR="00706AD8" w:rsidRDefault="00706AD8">
    <w:pPr>
      <w:pStyle w:val="Encabezado"/>
    </w:pPr>
    <w:r>
      <w:rPr>
        <w:rFonts w:eastAsia="Arial" w:cs="Arial"/>
        <w:noProof/>
        <w:color w:val="FFFFFF"/>
        <w:lang w:eastAsia="es-AR"/>
      </w:rPr>
      <mc:AlternateContent>
        <mc:Choice Requires="wpg">
          <w:drawing>
            <wp:anchor distT="0" distB="0" distL="114300" distR="114300" simplePos="0" relativeHeight="251663360" behindDoc="0" locked="0" layoutInCell="1" allowOverlap="1" wp14:anchorId="457CCB96" wp14:editId="171C8340">
              <wp:simplePos x="0" y="0"/>
              <wp:positionH relativeFrom="column">
                <wp:posOffset>-1061049</wp:posOffset>
              </wp:positionH>
              <wp:positionV relativeFrom="paragraph">
                <wp:posOffset>-384379</wp:posOffset>
              </wp:positionV>
              <wp:extent cx="7538085" cy="448945"/>
              <wp:effectExtent l="4445" t="4445" r="1270" b="3810"/>
              <wp:wrapNone/>
              <wp:docPr id="159" name="Grupo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448945"/>
                        <a:chOff x="22" y="22"/>
                        <a:chExt cx="11871" cy="707"/>
                      </a:xfrm>
                    </wpg:grpSpPr>
                    <wps:wsp>
                      <wps:cNvPr id="160" name="Rectangle 12"/>
                      <wps:cNvSpPr>
                        <a:spLocks noChangeArrowheads="1"/>
                      </wps:cNvSpPr>
                      <wps:spPr bwMode="auto">
                        <a:xfrm>
                          <a:off x="23" y="22"/>
                          <a:ext cx="11870" cy="707"/>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Freeform 13"/>
                      <wps:cNvSpPr>
                        <a:spLocks noEditPoints="1"/>
                      </wps:cNvSpPr>
                      <wps:spPr bwMode="auto">
                        <a:xfrm>
                          <a:off x="23" y="22"/>
                          <a:ext cx="404" cy="316"/>
                        </a:xfrm>
                        <a:custGeom>
                          <a:avLst/>
                          <a:gdLst>
                            <a:gd name="T0" fmla="*/ 188 w 716"/>
                            <a:gd name="T1" fmla="*/ 0 h 560"/>
                            <a:gd name="T2" fmla="*/ 239 w 716"/>
                            <a:gd name="T3" fmla="*/ 46 h 560"/>
                            <a:gd name="T4" fmla="*/ 577 w 716"/>
                            <a:gd name="T5" fmla="*/ 347 h 560"/>
                            <a:gd name="T6" fmla="*/ 577 w 716"/>
                            <a:gd name="T7" fmla="*/ 347 h 560"/>
                            <a:gd name="T8" fmla="*/ 716 w 716"/>
                            <a:gd name="T9" fmla="*/ 470 h 560"/>
                            <a:gd name="T10" fmla="*/ 629 w 716"/>
                            <a:gd name="T11" fmla="*/ 560 h 560"/>
                            <a:gd name="T12" fmla="*/ 0 w 716"/>
                            <a:gd name="T13" fmla="*/ 0 h 560"/>
                            <a:gd name="T14" fmla="*/ 188 w 716"/>
                            <a:gd name="T15" fmla="*/ 0 h 560"/>
                            <a:gd name="T16" fmla="*/ 577 w 716"/>
                            <a:gd name="T17" fmla="*/ 180 h 560"/>
                            <a:gd name="T18" fmla="*/ 577 w 716"/>
                            <a:gd name="T19" fmla="*/ 0 h 560"/>
                            <a:gd name="T20" fmla="*/ 577 w 716"/>
                            <a:gd name="T21" fmla="*/ 0 h 560"/>
                            <a:gd name="T22" fmla="*/ 577 w 716"/>
                            <a:gd name="T23" fmla="*/ 180 h 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16" h="560">
                              <a:moveTo>
                                <a:pt x="188" y="0"/>
                              </a:moveTo>
                              <a:lnTo>
                                <a:pt x="239" y="46"/>
                              </a:lnTo>
                              <a:lnTo>
                                <a:pt x="577" y="347"/>
                              </a:lnTo>
                              <a:lnTo>
                                <a:pt x="716" y="470"/>
                              </a:lnTo>
                              <a:lnTo>
                                <a:pt x="629" y="560"/>
                              </a:lnTo>
                              <a:lnTo>
                                <a:pt x="0" y="0"/>
                              </a:lnTo>
                              <a:lnTo>
                                <a:pt x="188" y="0"/>
                              </a:lnTo>
                              <a:close/>
                              <a:moveTo>
                                <a:pt x="577" y="180"/>
                              </a:moveTo>
                              <a:lnTo>
                                <a:pt x="577" y="0"/>
                              </a:lnTo>
                              <a:lnTo>
                                <a:pt x="577" y="180"/>
                              </a:lnTo>
                              <a:close/>
                            </a:path>
                          </a:pathLst>
                        </a:custGeom>
                        <a:solidFill>
                          <a:srgbClr val="94DA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14"/>
                      <wps:cNvSpPr>
                        <a:spLocks/>
                      </wps:cNvSpPr>
                      <wps:spPr bwMode="auto">
                        <a:xfrm>
                          <a:off x="22" y="333"/>
                          <a:ext cx="444" cy="396"/>
                        </a:xfrm>
                        <a:custGeom>
                          <a:avLst/>
                          <a:gdLst>
                            <a:gd name="T0" fmla="*/ 787 w 787"/>
                            <a:gd name="T1" fmla="*/ 700 h 700"/>
                            <a:gd name="T2" fmla="*/ 0 w 787"/>
                            <a:gd name="T3" fmla="*/ 0 h 700"/>
                            <a:gd name="T4" fmla="*/ 0 w 787"/>
                            <a:gd name="T5" fmla="*/ 700 h 700"/>
                            <a:gd name="T6" fmla="*/ 787 w 787"/>
                            <a:gd name="T7" fmla="*/ 700 h 700"/>
                          </a:gdLst>
                          <a:ahLst/>
                          <a:cxnLst>
                            <a:cxn ang="0">
                              <a:pos x="T0" y="T1"/>
                            </a:cxn>
                            <a:cxn ang="0">
                              <a:pos x="T2" y="T3"/>
                            </a:cxn>
                            <a:cxn ang="0">
                              <a:pos x="T4" y="T5"/>
                            </a:cxn>
                            <a:cxn ang="0">
                              <a:pos x="T6" y="T7"/>
                            </a:cxn>
                          </a:cxnLst>
                          <a:rect l="0" t="0" r="r" b="b"/>
                          <a:pathLst>
                            <a:path w="787" h="700">
                              <a:moveTo>
                                <a:pt x="787" y="700"/>
                              </a:moveTo>
                              <a:lnTo>
                                <a:pt x="0" y="0"/>
                              </a:lnTo>
                              <a:lnTo>
                                <a:pt x="0" y="700"/>
                              </a:lnTo>
                              <a:lnTo>
                                <a:pt x="787" y="700"/>
                              </a:lnTo>
                              <a:close/>
                            </a:path>
                          </a:pathLst>
                        </a:custGeom>
                        <a:solidFill>
                          <a:srgbClr val="007CC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15"/>
                      <wps:cNvSpPr>
                        <a:spLocks/>
                      </wps:cNvSpPr>
                      <wps:spPr bwMode="auto">
                        <a:xfrm>
                          <a:off x="529" y="518"/>
                          <a:ext cx="373" cy="211"/>
                        </a:xfrm>
                        <a:custGeom>
                          <a:avLst/>
                          <a:gdLst>
                            <a:gd name="T0" fmla="*/ 661 w 661"/>
                            <a:gd name="T1" fmla="*/ 373 h 373"/>
                            <a:gd name="T2" fmla="*/ 230 w 661"/>
                            <a:gd name="T3" fmla="*/ 0 h 373"/>
                            <a:gd name="T4" fmla="*/ 0 w 661"/>
                            <a:gd name="T5" fmla="*/ 203 h 373"/>
                            <a:gd name="T6" fmla="*/ 196 w 661"/>
                            <a:gd name="T7" fmla="*/ 373 h 373"/>
                            <a:gd name="T8" fmla="*/ 661 w 661"/>
                            <a:gd name="T9" fmla="*/ 373 h 373"/>
                          </a:gdLst>
                          <a:ahLst/>
                          <a:cxnLst>
                            <a:cxn ang="0">
                              <a:pos x="T0" y="T1"/>
                            </a:cxn>
                            <a:cxn ang="0">
                              <a:pos x="T2" y="T3"/>
                            </a:cxn>
                            <a:cxn ang="0">
                              <a:pos x="T4" y="T5"/>
                            </a:cxn>
                            <a:cxn ang="0">
                              <a:pos x="T6" y="T7"/>
                            </a:cxn>
                            <a:cxn ang="0">
                              <a:pos x="T8" y="T9"/>
                            </a:cxn>
                          </a:cxnLst>
                          <a:rect l="0" t="0" r="r" b="b"/>
                          <a:pathLst>
                            <a:path w="661" h="373">
                              <a:moveTo>
                                <a:pt x="661" y="373"/>
                              </a:moveTo>
                              <a:lnTo>
                                <a:pt x="230" y="0"/>
                              </a:lnTo>
                              <a:lnTo>
                                <a:pt x="0" y="203"/>
                              </a:lnTo>
                              <a:lnTo>
                                <a:pt x="196" y="373"/>
                              </a:lnTo>
                              <a:lnTo>
                                <a:pt x="661" y="373"/>
                              </a:lnTo>
                              <a:close/>
                            </a:path>
                          </a:pathLst>
                        </a:custGeom>
                        <a:solidFill>
                          <a:srgbClr val="025A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64" name="Group 16"/>
                      <wpg:cNvGrpSpPr>
                        <a:grpSpLocks/>
                      </wpg:cNvGrpSpPr>
                      <wpg:grpSpPr bwMode="auto">
                        <a:xfrm>
                          <a:off x="1150" y="273"/>
                          <a:ext cx="9760" cy="232"/>
                          <a:chOff x="1150" y="273"/>
                          <a:chExt cx="9760" cy="232"/>
                        </a:xfrm>
                      </wpg:grpSpPr>
                      <wps:wsp>
                        <wps:cNvPr id="165" name="Freeform 17"/>
                        <wps:cNvSpPr>
                          <a:spLocks noEditPoints="1"/>
                        </wps:cNvSpPr>
                        <wps:spPr bwMode="auto">
                          <a:xfrm>
                            <a:off x="9993" y="273"/>
                            <a:ext cx="917" cy="232"/>
                          </a:xfrm>
                          <a:custGeom>
                            <a:avLst/>
                            <a:gdLst>
                              <a:gd name="T0" fmla="*/ 1623 w 1623"/>
                              <a:gd name="T1" fmla="*/ 410 h 410"/>
                              <a:gd name="T2" fmla="*/ 1356 w 1623"/>
                              <a:gd name="T3" fmla="*/ 383 h 410"/>
                              <a:gd name="T4" fmla="*/ 1294 w 1623"/>
                              <a:gd name="T5" fmla="*/ 383 h 410"/>
                              <a:gd name="T6" fmla="*/ 1301 w 1623"/>
                              <a:gd name="T7" fmla="*/ 3 h 410"/>
                              <a:gd name="T8" fmla="*/ 1564 w 1623"/>
                              <a:gd name="T9" fmla="*/ 11 h 410"/>
                              <a:gd name="T10" fmla="*/ 1619 w 1623"/>
                              <a:gd name="T11" fmla="*/ 288 h 410"/>
                              <a:gd name="T12" fmla="*/ 941 w 1623"/>
                              <a:gd name="T13" fmla="*/ 11 h 410"/>
                              <a:gd name="T14" fmla="*/ 1203 w 1623"/>
                              <a:gd name="T15" fmla="*/ 65 h 410"/>
                              <a:gd name="T16" fmla="*/ 1011 w 1623"/>
                              <a:gd name="T17" fmla="*/ 165 h 410"/>
                              <a:gd name="T18" fmla="*/ 1192 w 1623"/>
                              <a:gd name="T19" fmla="*/ 219 h 410"/>
                              <a:gd name="T20" fmla="*/ 1011 w 1623"/>
                              <a:gd name="T21" fmla="*/ 329 h 410"/>
                              <a:gd name="T22" fmla="*/ 1213 w 1623"/>
                              <a:gd name="T23" fmla="*/ 383 h 410"/>
                              <a:gd name="T24" fmla="*/ 941 w 1623"/>
                              <a:gd name="T25" fmla="*/ 11 h 410"/>
                              <a:gd name="T26" fmla="*/ 614 w 1623"/>
                              <a:gd name="T27" fmla="*/ 385 h 410"/>
                              <a:gd name="T28" fmla="*/ 492 w 1623"/>
                              <a:gd name="T29" fmla="*/ 202 h 410"/>
                              <a:gd name="T30" fmla="*/ 614 w 1623"/>
                              <a:gd name="T31" fmla="*/ 16 h 410"/>
                              <a:gd name="T32" fmla="*/ 840 w 1623"/>
                              <a:gd name="T33" fmla="*/ 44 h 410"/>
                              <a:gd name="T34" fmla="*/ 801 w 1623"/>
                              <a:gd name="T35" fmla="*/ 95 h 410"/>
                              <a:gd name="T36" fmla="*/ 696 w 1623"/>
                              <a:gd name="T37" fmla="*/ 63 h 410"/>
                              <a:gd name="T38" fmla="*/ 573 w 1623"/>
                              <a:gd name="T39" fmla="*/ 145 h 410"/>
                              <a:gd name="T40" fmla="*/ 600 w 1623"/>
                              <a:gd name="T41" fmla="*/ 298 h 410"/>
                              <a:gd name="T42" fmla="*/ 745 w 1623"/>
                              <a:gd name="T43" fmla="*/ 334 h 410"/>
                              <a:gd name="T44" fmla="*/ 716 w 1623"/>
                              <a:gd name="T45" fmla="*/ 230 h 410"/>
                              <a:gd name="T46" fmla="*/ 716 w 1623"/>
                              <a:gd name="T47" fmla="*/ 169 h 410"/>
                              <a:gd name="T48" fmla="*/ 854 w 1623"/>
                              <a:gd name="T49" fmla="*/ 362 h 410"/>
                              <a:gd name="T50" fmla="*/ 408 w 1623"/>
                              <a:gd name="T51" fmla="*/ 383 h 410"/>
                              <a:gd name="T52" fmla="*/ 341 w 1623"/>
                              <a:gd name="T53" fmla="*/ 384 h 410"/>
                              <a:gd name="T54" fmla="*/ 402 w 1623"/>
                              <a:gd name="T55" fmla="*/ 11 h 410"/>
                              <a:gd name="T56" fmla="*/ 143 w 1623"/>
                              <a:gd name="T57" fmla="*/ 63 h 410"/>
                              <a:gd name="T58" fmla="*/ 86 w 1623"/>
                              <a:gd name="T59" fmla="*/ 89 h 410"/>
                              <a:gd name="T60" fmla="*/ 128 w 1623"/>
                              <a:gd name="T61" fmla="*/ 159 h 410"/>
                              <a:gd name="T62" fmla="*/ 247 w 1623"/>
                              <a:gd name="T63" fmla="*/ 225 h 410"/>
                              <a:gd name="T64" fmla="*/ 219 w 1623"/>
                              <a:gd name="T65" fmla="*/ 369 h 410"/>
                              <a:gd name="T66" fmla="*/ 54 w 1623"/>
                              <a:gd name="T67" fmla="*/ 388 h 410"/>
                              <a:gd name="T68" fmla="*/ 23 w 1623"/>
                              <a:gd name="T69" fmla="*/ 324 h 410"/>
                              <a:gd name="T70" fmla="*/ 81 w 1623"/>
                              <a:gd name="T71" fmla="*/ 328 h 410"/>
                              <a:gd name="T72" fmla="*/ 169 w 1623"/>
                              <a:gd name="T73" fmla="*/ 326 h 410"/>
                              <a:gd name="T74" fmla="*/ 177 w 1623"/>
                              <a:gd name="T75" fmla="*/ 255 h 410"/>
                              <a:gd name="T76" fmla="*/ 57 w 1623"/>
                              <a:gd name="T77" fmla="*/ 202 h 410"/>
                              <a:gd name="T78" fmla="*/ 23 w 1623"/>
                              <a:gd name="T79" fmla="*/ 66 h 410"/>
                              <a:gd name="T80" fmla="*/ 150 w 1623"/>
                              <a:gd name="T81" fmla="*/ 2 h 410"/>
                              <a:gd name="T82" fmla="*/ 252 w 1623"/>
                              <a:gd name="T83" fmla="*/ 36 h 410"/>
                              <a:gd name="T84" fmla="*/ 204 w 1623"/>
                              <a:gd name="T85" fmla="*/ 86 h 4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623" h="410">
                                <a:moveTo>
                                  <a:pt x="1294" y="122"/>
                                </a:moveTo>
                                <a:lnTo>
                                  <a:pt x="1623" y="348"/>
                                </a:lnTo>
                                <a:lnTo>
                                  <a:pt x="1623" y="410"/>
                                </a:lnTo>
                                <a:cubicBezTo>
                                  <a:pt x="1620" y="410"/>
                                  <a:pt x="1617" y="410"/>
                                  <a:pt x="1614" y="408"/>
                                </a:cubicBezTo>
                                <a:lnTo>
                                  <a:pt x="1356" y="231"/>
                                </a:lnTo>
                                <a:cubicBezTo>
                                  <a:pt x="1356" y="281"/>
                                  <a:pt x="1356" y="333"/>
                                  <a:pt x="1356" y="383"/>
                                </a:cubicBezTo>
                                <a:cubicBezTo>
                                  <a:pt x="1356" y="387"/>
                                  <a:pt x="1354" y="389"/>
                                  <a:pt x="1349" y="390"/>
                                </a:cubicBezTo>
                                <a:cubicBezTo>
                                  <a:pt x="1333" y="390"/>
                                  <a:pt x="1317" y="390"/>
                                  <a:pt x="1301" y="390"/>
                                </a:cubicBezTo>
                                <a:cubicBezTo>
                                  <a:pt x="1296" y="390"/>
                                  <a:pt x="1294" y="386"/>
                                  <a:pt x="1294" y="383"/>
                                </a:cubicBezTo>
                                <a:lnTo>
                                  <a:pt x="1294" y="122"/>
                                </a:lnTo>
                                <a:close/>
                                <a:moveTo>
                                  <a:pt x="1291" y="0"/>
                                </a:moveTo>
                                <a:cubicBezTo>
                                  <a:pt x="1294" y="0"/>
                                  <a:pt x="1299" y="1"/>
                                  <a:pt x="1301" y="3"/>
                                </a:cubicBezTo>
                                <a:lnTo>
                                  <a:pt x="1558" y="180"/>
                                </a:lnTo>
                                <a:lnTo>
                                  <a:pt x="1558" y="16"/>
                                </a:lnTo>
                                <a:cubicBezTo>
                                  <a:pt x="1558" y="13"/>
                                  <a:pt x="1561" y="11"/>
                                  <a:pt x="1564" y="11"/>
                                </a:cubicBezTo>
                                <a:cubicBezTo>
                                  <a:pt x="1580" y="11"/>
                                  <a:pt x="1596" y="11"/>
                                  <a:pt x="1612" y="11"/>
                                </a:cubicBezTo>
                                <a:cubicBezTo>
                                  <a:pt x="1618" y="11"/>
                                  <a:pt x="1619" y="14"/>
                                  <a:pt x="1619" y="16"/>
                                </a:cubicBezTo>
                                <a:lnTo>
                                  <a:pt x="1619" y="288"/>
                                </a:lnTo>
                                <a:lnTo>
                                  <a:pt x="1291" y="63"/>
                                </a:lnTo>
                                <a:lnTo>
                                  <a:pt x="1291" y="0"/>
                                </a:lnTo>
                                <a:close/>
                                <a:moveTo>
                                  <a:pt x="941" y="11"/>
                                </a:moveTo>
                                <a:cubicBezTo>
                                  <a:pt x="1026" y="11"/>
                                  <a:pt x="1110" y="11"/>
                                  <a:pt x="1195" y="11"/>
                                </a:cubicBezTo>
                                <a:cubicBezTo>
                                  <a:pt x="1199" y="11"/>
                                  <a:pt x="1203" y="15"/>
                                  <a:pt x="1203" y="17"/>
                                </a:cubicBezTo>
                                <a:cubicBezTo>
                                  <a:pt x="1203" y="33"/>
                                  <a:pt x="1203" y="49"/>
                                  <a:pt x="1203" y="65"/>
                                </a:cubicBezTo>
                                <a:cubicBezTo>
                                  <a:pt x="1202" y="68"/>
                                  <a:pt x="1198" y="72"/>
                                  <a:pt x="1195" y="72"/>
                                </a:cubicBezTo>
                                <a:lnTo>
                                  <a:pt x="1011" y="72"/>
                                </a:lnTo>
                                <a:lnTo>
                                  <a:pt x="1011" y="165"/>
                                </a:lnTo>
                                <a:cubicBezTo>
                                  <a:pt x="1069" y="165"/>
                                  <a:pt x="1126" y="165"/>
                                  <a:pt x="1184" y="165"/>
                                </a:cubicBezTo>
                                <a:cubicBezTo>
                                  <a:pt x="1188" y="165"/>
                                  <a:pt x="1192" y="168"/>
                                  <a:pt x="1192" y="171"/>
                                </a:cubicBezTo>
                                <a:cubicBezTo>
                                  <a:pt x="1192" y="187"/>
                                  <a:pt x="1192" y="203"/>
                                  <a:pt x="1192" y="219"/>
                                </a:cubicBezTo>
                                <a:cubicBezTo>
                                  <a:pt x="1192" y="223"/>
                                  <a:pt x="1188" y="226"/>
                                  <a:pt x="1184" y="226"/>
                                </a:cubicBezTo>
                                <a:lnTo>
                                  <a:pt x="1011" y="226"/>
                                </a:lnTo>
                                <a:lnTo>
                                  <a:pt x="1011" y="329"/>
                                </a:lnTo>
                                <a:cubicBezTo>
                                  <a:pt x="1076" y="329"/>
                                  <a:pt x="1141" y="329"/>
                                  <a:pt x="1206" y="329"/>
                                </a:cubicBezTo>
                                <a:cubicBezTo>
                                  <a:pt x="1210" y="329"/>
                                  <a:pt x="1213" y="332"/>
                                  <a:pt x="1213" y="335"/>
                                </a:cubicBezTo>
                                <a:cubicBezTo>
                                  <a:pt x="1213" y="351"/>
                                  <a:pt x="1213" y="367"/>
                                  <a:pt x="1213" y="383"/>
                                </a:cubicBezTo>
                                <a:cubicBezTo>
                                  <a:pt x="1213" y="386"/>
                                  <a:pt x="1210" y="390"/>
                                  <a:pt x="1206" y="390"/>
                                </a:cubicBezTo>
                                <a:lnTo>
                                  <a:pt x="941" y="390"/>
                                </a:lnTo>
                                <a:lnTo>
                                  <a:pt x="941" y="11"/>
                                </a:lnTo>
                                <a:close/>
                                <a:moveTo>
                                  <a:pt x="854" y="362"/>
                                </a:moveTo>
                                <a:cubicBezTo>
                                  <a:pt x="807" y="387"/>
                                  <a:pt x="754" y="399"/>
                                  <a:pt x="695" y="399"/>
                                </a:cubicBezTo>
                                <a:cubicBezTo>
                                  <a:pt x="666" y="399"/>
                                  <a:pt x="638" y="395"/>
                                  <a:pt x="614" y="385"/>
                                </a:cubicBezTo>
                                <a:cubicBezTo>
                                  <a:pt x="589" y="376"/>
                                  <a:pt x="568" y="362"/>
                                  <a:pt x="550" y="345"/>
                                </a:cubicBezTo>
                                <a:cubicBezTo>
                                  <a:pt x="532" y="328"/>
                                  <a:pt x="518" y="307"/>
                                  <a:pt x="508" y="283"/>
                                </a:cubicBezTo>
                                <a:cubicBezTo>
                                  <a:pt x="497" y="259"/>
                                  <a:pt x="492" y="232"/>
                                  <a:pt x="492" y="202"/>
                                </a:cubicBezTo>
                                <a:cubicBezTo>
                                  <a:pt x="492" y="172"/>
                                  <a:pt x="497" y="145"/>
                                  <a:pt x="508" y="120"/>
                                </a:cubicBezTo>
                                <a:cubicBezTo>
                                  <a:pt x="518" y="95"/>
                                  <a:pt x="532" y="74"/>
                                  <a:pt x="550" y="57"/>
                                </a:cubicBezTo>
                                <a:cubicBezTo>
                                  <a:pt x="568" y="39"/>
                                  <a:pt x="589" y="26"/>
                                  <a:pt x="614" y="16"/>
                                </a:cubicBezTo>
                                <a:cubicBezTo>
                                  <a:pt x="638" y="7"/>
                                  <a:pt x="666" y="2"/>
                                  <a:pt x="695" y="2"/>
                                </a:cubicBezTo>
                                <a:cubicBezTo>
                                  <a:pt x="725" y="2"/>
                                  <a:pt x="752" y="6"/>
                                  <a:pt x="778" y="13"/>
                                </a:cubicBezTo>
                                <a:cubicBezTo>
                                  <a:pt x="801" y="19"/>
                                  <a:pt x="821" y="29"/>
                                  <a:pt x="840" y="44"/>
                                </a:cubicBezTo>
                                <a:cubicBezTo>
                                  <a:pt x="843" y="48"/>
                                  <a:pt x="843" y="52"/>
                                  <a:pt x="841" y="54"/>
                                </a:cubicBezTo>
                                <a:cubicBezTo>
                                  <a:pt x="830" y="64"/>
                                  <a:pt x="820" y="75"/>
                                  <a:pt x="810" y="86"/>
                                </a:cubicBezTo>
                                <a:cubicBezTo>
                                  <a:pt x="807" y="89"/>
                                  <a:pt x="805" y="92"/>
                                  <a:pt x="801" y="95"/>
                                </a:cubicBezTo>
                                <a:cubicBezTo>
                                  <a:pt x="799" y="97"/>
                                  <a:pt x="794" y="98"/>
                                  <a:pt x="791" y="95"/>
                                </a:cubicBezTo>
                                <a:cubicBezTo>
                                  <a:pt x="780" y="85"/>
                                  <a:pt x="768" y="79"/>
                                  <a:pt x="751" y="73"/>
                                </a:cubicBezTo>
                                <a:cubicBezTo>
                                  <a:pt x="734" y="66"/>
                                  <a:pt x="715" y="63"/>
                                  <a:pt x="696" y="63"/>
                                </a:cubicBezTo>
                                <a:cubicBezTo>
                                  <a:pt x="676" y="63"/>
                                  <a:pt x="658" y="66"/>
                                  <a:pt x="642" y="73"/>
                                </a:cubicBezTo>
                                <a:cubicBezTo>
                                  <a:pt x="626" y="80"/>
                                  <a:pt x="612" y="90"/>
                                  <a:pt x="600" y="102"/>
                                </a:cubicBezTo>
                                <a:cubicBezTo>
                                  <a:pt x="589" y="115"/>
                                  <a:pt x="580" y="129"/>
                                  <a:pt x="573" y="145"/>
                                </a:cubicBezTo>
                                <a:cubicBezTo>
                                  <a:pt x="567" y="162"/>
                                  <a:pt x="564" y="179"/>
                                  <a:pt x="564" y="198"/>
                                </a:cubicBezTo>
                                <a:cubicBezTo>
                                  <a:pt x="564" y="218"/>
                                  <a:pt x="567" y="237"/>
                                  <a:pt x="573" y="254"/>
                                </a:cubicBezTo>
                                <a:cubicBezTo>
                                  <a:pt x="580" y="271"/>
                                  <a:pt x="589" y="286"/>
                                  <a:pt x="600" y="298"/>
                                </a:cubicBezTo>
                                <a:cubicBezTo>
                                  <a:pt x="612" y="311"/>
                                  <a:pt x="626" y="321"/>
                                  <a:pt x="642" y="328"/>
                                </a:cubicBezTo>
                                <a:cubicBezTo>
                                  <a:pt x="658" y="335"/>
                                  <a:pt x="676" y="339"/>
                                  <a:pt x="696" y="339"/>
                                </a:cubicBezTo>
                                <a:cubicBezTo>
                                  <a:pt x="713" y="339"/>
                                  <a:pt x="730" y="337"/>
                                  <a:pt x="745" y="334"/>
                                </a:cubicBezTo>
                                <a:cubicBezTo>
                                  <a:pt x="760" y="331"/>
                                  <a:pt x="774" y="326"/>
                                  <a:pt x="786" y="319"/>
                                </a:cubicBezTo>
                                <a:lnTo>
                                  <a:pt x="786" y="230"/>
                                </a:lnTo>
                                <a:cubicBezTo>
                                  <a:pt x="763" y="230"/>
                                  <a:pt x="740" y="230"/>
                                  <a:pt x="716" y="230"/>
                                </a:cubicBezTo>
                                <a:cubicBezTo>
                                  <a:pt x="712" y="230"/>
                                  <a:pt x="708" y="227"/>
                                  <a:pt x="708" y="222"/>
                                </a:cubicBezTo>
                                <a:cubicBezTo>
                                  <a:pt x="708" y="207"/>
                                  <a:pt x="708" y="191"/>
                                  <a:pt x="708" y="175"/>
                                </a:cubicBezTo>
                                <a:cubicBezTo>
                                  <a:pt x="708" y="171"/>
                                  <a:pt x="712" y="168"/>
                                  <a:pt x="716" y="169"/>
                                </a:cubicBezTo>
                                <a:cubicBezTo>
                                  <a:pt x="758" y="169"/>
                                  <a:pt x="801" y="169"/>
                                  <a:pt x="843" y="169"/>
                                </a:cubicBezTo>
                                <a:cubicBezTo>
                                  <a:pt x="852" y="169"/>
                                  <a:pt x="854" y="173"/>
                                  <a:pt x="854" y="177"/>
                                </a:cubicBezTo>
                                <a:lnTo>
                                  <a:pt x="854" y="362"/>
                                </a:lnTo>
                                <a:close/>
                                <a:moveTo>
                                  <a:pt x="402" y="11"/>
                                </a:moveTo>
                                <a:cubicBezTo>
                                  <a:pt x="407" y="12"/>
                                  <a:pt x="409" y="17"/>
                                  <a:pt x="408" y="20"/>
                                </a:cubicBezTo>
                                <a:cubicBezTo>
                                  <a:pt x="408" y="141"/>
                                  <a:pt x="408" y="262"/>
                                  <a:pt x="408" y="383"/>
                                </a:cubicBezTo>
                                <a:cubicBezTo>
                                  <a:pt x="408" y="387"/>
                                  <a:pt x="407" y="390"/>
                                  <a:pt x="401" y="390"/>
                                </a:cubicBezTo>
                                <a:cubicBezTo>
                                  <a:pt x="383" y="390"/>
                                  <a:pt x="365" y="390"/>
                                  <a:pt x="347" y="390"/>
                                </a:cubicBezTo>
                                <a:cubicBezTo>
                                  <a:pt x="344" y="390"/>
                                  <a:pt x="341" y="387"/>
                                  <a:pt x="341" y="384"/>
                                </a:cubicBezTo>
                                <a:cubicBezTo>
                                  <a:pt x="341" y="263"/>
                                  <a:pt x="341" y="142"/>
                                  <a:pt x="341" y="21"/>
                                </a:cubicBezTo>
                                <a:cubicBezTo>
                                  <a:pt x="341" y="15"/>
                                  <a:pt x="343" y="12"/>
                                  <a:pt x="348" y="11"/>
                                </a:cubicBezTo>
                                <a:cubicBezTo>
                                  <a:pt x="366" y="11"/>
                                  <a:pt x="384" y="11"/>
                                  <a:pt x="402" y="11"/>
                                </a:cubicBezTo>
                                <a:close/>
                                <a:moveTo>
                                  <a:pt x="204" y="86"/>
                                </a:moveTo>
                                <a:cubicBezTo>
                                  <a:pt x="198" y="79"/>
                                  <a:pt x="190" y="74"/>
                                  <a:pt x="181" y="70"/>
                                </a:cubicBezTo>
                                <a:cubicBezTo>
                                  <a:pt x="169" y="65"/>
                                  <a:pt x="156" y="63"/>
                                  <a:pt x="143" y="63"/>
                                </a:cubicBezTo>
                                <a:cubicBezTo>
                                  <a:pt x="135" y="63"/>
                                  <a:pt x="128" y="64"/>
                                  <a:pt x="120" y="66"/>
                                </a:cubicBezTo>
                                <a:cubicBezTo>
                                  <a:pt x="113" y="67"/>
                                  <a:pt x="106" y="70"/>
                                  <a:pt x="101" y="74"/>
                                </a:cubicBezTo>
                                <a:cubicBezTo>
                                  <a:pt x="95" y="78"/>
                                  <a:pt x="90" y="83"/>
                                  <a:pt x="86" y="89"/>
                                </a:cubicBezTo>
                                <a:cubicBezTo>
                                  <a:pt x="83" y="96"/>
                                  <a:pt x="81" y="103"/>
                                  <a:pt x="81" y="112"/>
                                </a:cubicBezTo>
                                <a:cubicBezTo>
                                  <a:pt x="81" y="124"/>
                                  <a:pt x="86" y="134"/>
                                  <a:pt x="94" y="141"/>
                                </a:cubicBezTo>
                                <a:cubicBezTo>
                                  <a:pt x="103" y="148"/>
                                  <a:pt x="114" y="154"/>
                                  <a:pt x="128" y="159"/>
                                </a:cubicBezTo>
                                <a:cubicBezTo>
                                  <a:pt x="141" y="164"/>
                                  <a:pt x="155" y="168"/>
                                  <a:pt x="171" y="173"/>
                                </a:cubicBezTo>
                                <a:cubicBezTo>
                                  <a:pt x="186" y="178"/>
                                  <a:pt x="201" y="184"/>
                                  <a:pt x="214" y="192"/>
                                </a:cubicBezTo>
                                <a:cubicBezTo>
                                  <a:pt x="227" y="200"/>
                                  <a:pt x="238" y="211"/>
                                  <a:pt x="247" y="225"/>
                                </a:cubicBezTo>
                                <a:cubicBezTo>
                                  <a:pt x="256" y="238"/>
                                  <a:pt x="260" y="256"/>
                                  <a:pt x="260" y="279"/>
                                </a:cubicBezTo>
                                <a:cubicBezTo>
                                  <a:pt x="260" y="299"/>
                                  <a:pt x="257" y="317"/>
                                  <a:pt x="249" y="332"/>
                                </a:cubicBezTo>
                                <a:cubicBezTo>
                                  <a:pt x="242" y="347"/>
                                  <a:pt x="232" y="360"/>
                                  <a:pt x="219" y="369"/>
                                </a:cubicBezTo>
                                <a:cubicBezTo>
                                  <a:pt x="206" y="379"/>
                                  <a:pt x="192" y="387"/>
                                  <a:pt x="175" y="392"/>
                                </a:cubicBezTo>
                                <a:cubicBezTo>
                                  <a:pt x="158" y="397"/>
                                  <a:pt x="141" y="399"/>
                                  <a:pt x="122" y="399"/>
                                </a:cubicBezTo>
                                <a:cubicBezTo>
                                  <a:pt x="99" y="399"/>
                                  <a:pt x="76" y="395"/>
                                  <a:pt x="54" y="388"/>
                                </a:cubicBezTo>
                                <a:cubicBezTo>
                                  <a:pt x="35" y="381"/>
                                  <a:pt x="18" y="370"/>
                                  <a:pt x="4" y="354"/>
                                </a:cubicBezTo>
                                <a:cubicBezTo>
                                  <a:pt x="1" y="351"/>
                                  <a:pt x="0" y="346"/>
                                  <a:pt x="3" y="343"/>
                                </a:cubicBezTo>
                                <a:cubicBezTo>
                                  <a:pt x="10" y="337"/>
                                  <a:pt x="16" y="331"/>
                                  <a:pt x="23" y="324"/>
                                </a:cubicBezTo>
                                <a:cubicBezTo>
                                  <a:pt x="30" y="318"/>
                                  <a:pt x="37" y="311"/>
                                  <a:pt x="44" y="304"/>
                                </a:cubicBezTo>
                                <a:cubicBezTo>
                                  <a:pt x="46" y="302"/>
                                  <a:pt x="51" y="302"/>
                                  <a:pt x="53" y="304"/>
                                </a:cubicBezTo>
                                <a:cubicBezTo>
                                  <a:pt x="60" y="314"/>
                                  <a:pt x="70" y="322"/>
                                  <a:pt x="81" y="328"/>
                                </a:cubicBezTo>
                                <a:cubicBezTo>
                                  <a:pt x="95" y="335"/>
                                  <a:pt x="109" y="339"/>
                                  <a:pt x="124" y="339"/>
                                </a:cubicBezTo>
                                <a:cubicBezTo>
                                  <a:pt x="132" y="339"/>
                                  <a:pt x="139" y="337"/>
                                  <a:pt x="147" y="335"/>
                                </a:cubicBezTo>
                                <a:cubicBezTo>
                                  <a:pt x="155" y="333"/>
                                  <a:pt x="162" y="330"/>
                                  <a:pt x="169" y="326"/>
                                </a:cubicBezTo>
                                <a:cubicBezTo>
                                  <a:pt x="175" y="321"/>
                                  <a:pt x="180" y="316"/>
                                  <a:pt x="184" y="309"/>
                                </a:cubicBezTo>
                                <a:cubicBezTo>
                                  <a:pt x="188" y="303"/>
                                  <a:pt x="190" y="295"/>
                                  <a:pt x="190" y="287"/>
                                </a:cubicBezTo>
                                <a:cubicBezTo>
                                  <a:pt x="190" y="273"/>
                                  <a:pt x="186" y="262"/>
                                  <a:pt x="177" y="255"/>
                                </a:cubicBezTo>
                                <a:cubicBezTo>
                                  <a:pt x="168" y="247"/>
                                  <a:pt x="157" y="241"/>
                                  <a:pt x="144" y="236"/>
                                </a:cubicBezTo>
                                <a:cubicBezTo>
                                  <a:pt x="130" y="231"/>
                                  <a:pt x="116" y="226"/>
                                  <a:pt x="100" y="221"/>
                                </a:cubicBezTo>
                                <a:cubicBezTo>
                                  <a:pt x="85" y="216"/>
                                  <a:pt x="70" y="210"/>
                                  <a:pt x="57" y="202"/>
                                </a:cubicBezTo>
                                <a:cubicBezTo>
                                  <a:pt x="44" y="194"/>
                                  <a:pt x="33" y="183"/>
                                  <a:pt x="24" y="170"/>
                                </a:cubicBezTo>
                                <a:cubicBezTo>
                                  <a:pt x="15" y="157"/>
                                  <a:pt x="11" y="139"/>
                                  <a:pt x="11" y="116"/>
                                </a:cubicBezTo>
                                <a:cubicBezTo>
                                  <a:pt x="11" y="97"/>
                                  <a:pt x="15" y="80"/>
                                  <a:pt x="23" y="66"/>
                                </a:cubicBezTo>
                                <a:cubicBezTo>
                                  <a:pt x="31" y="51"/>
                                  <a:pt x="41" y="40"/>
                                  <a:pt x="54" y="30"/>
                                </a:cubicBezTo>
                                <a:cubicBezTo>
                                  <a:pt x="67" y="21"/>
                                  <a:pt x="82" y="14"/>
                                  <a:pt x="99" y="9"/>
                                </a:cubicBezTo>
                                <a:cubicBezTo>
                                  <a:pt x="115" y="4"/>
                                  <a:pt x="132" y="2"/>
                                  <a:pt x="150" y="2"/>
                                </a:cubicBezTo>
                                <a:cubicBezTo>
                                  <a:pt x="170" y="2"/>
                                  <a:pt x="189" y="5"/>
                                  <a:pt x="208" y="11"/>
                                </a:cubicBezTo>
                                <a:cubicBezTo>
                                  <a:pt x="224" y="16"/>
                                  <a:pt x="239" y="25"/>
                                  <a:pt x="252" y="36"/>
                                </a:cubicBezTo>
                                <a:cubicBezTo>
                                  <a:pt x="252" y="36"/>
                                  <a:pt x="252" y="36"/>
                                  <a:pt x="252" y="36"/>
                                </a:cubicBezTo>
                                <a:cubicBezTo>
                                  <a:pt x="256" y="39"/>
                                  <a:pt x="255" y="44"/>
                                  <a:pt x="253" y="47"/>
                                </a:cubicBezTo>
                                <a:cubicBezTo>
                                  <a:pt x="240" y="60"/>
                                  <a:pt x="227" y="74"/>
                                  <a:pt x="215" y="87"/>
                                </a:cubicBezTo>
                                <a:cubicBezTo>
                                  <a:pt x="213" y="89"/>
                                  <a:pt x="207" y="89"/>
                                  <a:pt x="204" y="86"/>
                                </a:cubicBez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8"/>
                        <wps:cNvSpPr>
                          <a:spLocks noEditPoints="1"/>
                        </wps:cNvSpPr>
                        <wps:spPr bwMode="auto">
                          <a:xfrm>
                            <a:off x="1150" y="339"/>
                            <a:ext cx="637" cy="107"/>
                          </a:xfrm>
                          <a:custGeom>
                            <a:avLst/>
                            <a:gdLst>
                              <a:gd name="T0" fmla="*/ 28 w 1127"/>
                              <a:gd name="T1" fmla="*/ 2 h 188"/>
                              <a:gd name="T2" fmla="*/ 0 w 1127"/>
                              <a:gd name="T3" fmla="*/ 185 h 188"/>
                              <a:gd name="T4" fmla="*/ 69 w 1127"/>
                              <a:gd name="T5" fmla="*/ 2 h 188"/>
                              <a:gd name="T6" fmla="*/ 182 w 1127"/>
                              <a:gd name="T7" fmla="*/ 121 h 188"/>
                              <a:gd name="T8" fmla="*/ 198 w 1127"/>
                              <a:gd name="T9" fmla="*/ 143 h 188"/>
                              <a:gd name="T10" fmla="*/ 223 w 1127"/>
                              <a:gd name="T11" fmla="*/ 2 h 188"/>
                              <a:gd name="T12" fmla="*/ 199 w 1127"/>
                              <a:gd name="T13" fmla="*/ 185 h 188"/>
                              <a:gd name="T14" fmla="*/ 96 w 1127"/>
                              <a:gd name="T15" fmla="*/ 45 h 188"/>
                              <a:gd name="T16" fmla="*/ 94 w 1127"/>
                              <a:gd name="T17" fmla="*/ 185 h 188"/>
                              <a:gd name="T18" fmla="*/ 69 w 1127"/>
                              <a:gd name="T19" fmla="*/ 2 h 188"/>
                              <a:gd name="T20" fmla="*/ 384 w 1127"/>
                              <a:gd name="T21" fmla="*/ 2 h 188"/>
                              <a:gd name="T22" fmla="*/ 293 w 1127"/>
                              <a:gd name="T23" fmla="*/ 25 h 188"/>
                              <a:gd name="T24" fmla="*/ 376 w 1127"/>
                              <a:gd name="T25" fmla="*/ 84 h 188"/>
                              <a:gd name="T26" fmla="*/ 293 w 1127"/>
                              <a:gd name="T27" fmla="*/ 107 h 188"/>
                              <a:gd name="T28" fmla="*/ 264 w 1127"/>
                              <a:gd name="T29" fmla="*/ 185 h 188"/>
                              <a:gd name="T30" fmla="*/ 486 w 1127"/>
                              <a:gd name="T31" fmla="*/ 188 h 188"/>
                              <a:gd name="T32" fmla="*/ 404 w 1127"/>
                              <a:gd name="T33" fmla="*/ 94 h 188"/>
                              <a:gd name="T34" fmla="*/ 486 w 1127"/>
                              <a:gd name="T35" fmla="*/ 0 h 188"/>
                              <a:gd name="T36" fmla="*/ 568 w 1127"/>
                              <a:gd name="T37" fmla="*/ 94 h 188"/>
                              <a:gd name="T38" fmla="*/ 486 w 1127"/>
                              <a:gd name="T39" fmla="*/ 188 h 188"/>
                              <a:gd name="T40" fmla="*/ 527 w 1127"/>
                              <a:gd name="T41" fmla="*/ 147 h 188"/>
                              <a:gd name="T42" fmla="*/ 526 w 1127"/>
                              <a:gd name="T43" fmla="*/ 40 h 188"/>
                              <a:gd name="T44" fmla="*/ 446 w 1127"/>
                              <a:gd name="T45" fmla="*/ 40 h 188"/>
                              <a:gd name="T46" fmla="*/ 446 w 1127"/>
                              <a:gd name="T47" fmla="*/ 147 h 188"/>
                              <a:gd name="T48" fmla="*/ 672 w 1127"/>
                              <a:gd name="T49" fmla="*/ 119 h 188"/>
                              <a:gd name="T50" fmla="*/ 641 w 1127"/>
                              <a:gd name="T51" fmla="*/ 120 h 188"/>
                              <a:gd name="T52" fmla="*/ 629 w 1127"/>
                              <a:gd name="T53" fmla="*/ 185 h 188"/>
                              <a:gd name="T54" fmla="*/ 601 w 1127"/>
                              <a:gd name="T55" fmla="*/ 4 h 188"/>
                              <a:gd name="T56" fmla="*/ 688 w 1127"/>
                              <a:gd name="T57" fmla="*/ 3 h 188"/>
                              <a:gd name="T58" fmla="*/ 731 w 1127"/>
                              <a:gd name="T59" fmla="*/ 33 h 188"/>
                              <a:gd name="T60" fmla="*/ 697 w 1127"/>
                              <a:gd name="T61" fmla="*/ 114 h 188"/>
                              <a:gd name="T62" fmla="*/ 711 w 1127"/>
                              <a:gd name="T63" fmla="*/ 185 h 188"/>
                              <a:gd name="T64" fmla="*/ 655 w 1127"/>
                              <a:gd name="T65" fmla="*/ 98 h 188"/>
                              <a:gd name="T66" fmla="*/ 695 w 1127"/>
                              <a:gd name="T67" fmla="*/ 89 h 188"/>
                              <a:gd name="T68" fmla="*/ 707 w 1127"/>
                              <a:gd name="T69" fmla="*/ 60 h 188"/>
                              <a:gd name="T70" fmla="*/ 695 w 1127"/>
                              <a:gd name="T71" fmla="*/ 31 h 188"/>
                              <a:gd name="T72" fmla="*/ 655 w 1127"/>
                              <a:gd name="T73" fmla="*/ 23 h 188"/>
                              <a:gd name="T74" fmla="*/ 629 w 1127"/>
                              <a:gd name="T75" fmla="*/ 24 h 188"/>
                              <a:gd name="T76" fmla="*/ 640 w 1127"/>
                              <a:gd name="T77" fmla="*/ 97 h 188"/>
                              <a:gd name="T78" fmla="*/ 769 w 1127"/>
                              <a:gd name="T79" fmla="*/ 2 h 188"/>
                              <a:gd name="T80" fmla="*/ 850 w 1127"/>
                              <a:gd name="T81" fmla="*/ 107 h 188"/>
                              <a:gd name="T82" fmla="*/ 866 w 1127"/>
                              <a:gd name="T83" fmla="*/ 146 h 188"/>
                              <a:gd name="T84" fmla="*/ 923 w 1127"/>
                              <a:gd name="T85" fmla="*/ 2 h 188"/>
                              <a:gd name="T86" fmla="*/ 962 w 1127"/>
                              <a:gd name="T87" fmla="*/ 185 h 188"/>
                              <a:gd name="T88" fmla="*/ 937 w 1127"/>
                              <a:gd name="T89" fmla="*/ 36 h 188"/>
                              <a:gd name="T90" fmla="*/ 915 w 1127"/>
                              <a:gd name="T91" fmla="*/ 87 h 188"/>
                              <a:gd name="T92" fmla="*/ 853 w 1127"/>
                              <a:gd name="T93" fmla="*/ 178 h 188"/>
                              <a:gd name="T94" fmla="*/ 796 w 1127"/>
                              <a:gd name="T95" fmla="*/ 36 h 188"/>
                              <a:gd name="T96" fmla="*/ 794 w 1127"/>
                              <a:gd name="T97" fmla="*/ 185 h 188"/>
                              <a:gd name="T98" fmla="*/ 769 w 1127"/>
                              <a:gd name="T99" fmla="*/ 2 h 188"/>
                              <a:gd name="T100" fmla="*/ 1124 w 1127"/>
                              <a:gd name="T101" fmla="*/ 2 h 188"/>
                              <a:gd name="T102" fmla="*/ 1032 w 1127"/>
                              <a:gd name="T103" fmla="*/ 25 h 188"/>
                              <a:gd name="T104" fmla="*/ 1118 w 1127"/>
                              <a:gd name="T105" fmla="*/ 81 h 188"/>
                              <a:gd name="T106" fmla="*/ 1032 w 1127"/>
                              <a:gd name="T107" fmla="*/ 104 h 188"/>
                              <a:gd name="T108" fmla="*/ 1127 w 1127"/>
                              <a:gd name="T109" fmla="*/ 162 h 188"/>
                              <a:gd name="T110" fmla="*/ 1003 w 1127"/>
                              <a:gd name="T111" fmla="*/ 185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127" h="188">
                                <a:moveTo>
                                  <a:pt x="0" y="2"/>
                                </a:moveTo>
                                <a:lnTo>
                                  <a:pt x="28" y="2"/>
                                </a:lnTo>
                                <a:lnTo>
                                  <a:pt x="28" y="185"/>
                                </a:lnTo>
                                <a:lnTo>
                                  <a:pt x="0" y="185"/>
                                </a:lnTo>
                                <a:lnTo>
                                  <a:pt x="0" y="2"/>
                                </a:lnTo>
                                <a:close/>
                                <a:moveTo>
                                  <a:pt x="69" y="2"/>
                                </a:moveTo>
                                <a:lnTo>
                                  <a:pt x="93" y="2"/>
                                </a:lnTo>
                                <a:lnTo>
                                  <a:pt x="182" y="121"/>
                                </a:lnTo>
                                <a:lnTo>
                                  <a:pt x="196" y="143"/>
                                </a:lnTo>
                                <a:lnTo>
                                  <a:pt x="198" y="143"/>
                                </a:lnTo>
                                <a:lnTo>
                                  <a:pt x="198" y="2"/>
                                </a:lnTo>
                                <a:lnTo>
                                  <a:pt x="223" y="2"/>
                                </a:lnTo>
                                <a:lnTo>
                                  <a:pt x="223" y="185"/>
                                </a:lnTo>
                                <a:lnTo>
                                  <a:pt x="199" y="185"/>
                                </a:lnTo>
                                <a:lnTo>
                                  <a:pt x="111" y="67"/>
                                </a:lnTo>
                                <a:lnTo>
                                  <a:pt x="96" y="45"/>
                                </a:lnTo>
                                <a:lnTo>
                                  <a:pt x="94" y="45"/>
                                </a:lnTo>
                                <a:lnTo>
                                  <a:pt x="94" y="185"/>
                                </a:lnTo>
                                <a:lnTo>
                                  <a:pt x="69" y="185"/>
                                </a:lnTo>
                                <a:lnTo>
                                  <a:pt x="69" y="2"/>
                                </a:lnTo>
                                <a:close/>
                                <a:moveTo>
                                  <a:pt x="264" y="2"/>
                                </a:moveTo>
                                <a:lnTo>
                                  <a:pt x="384" y="2"/>
                                </a:lnTo>
                                <a:lnTo>
                                  <a:pt x="384" y="25"/>
                                </a:lnTo>
                                <a:lnTo>
                                  <a:pt x="293" y="25"/>
                                </a:lnTo>
                                <a:lnTo>
                                  <a:pt x="293" y="84"/>
                                </a:lnTo>
                                <a:lnTo>
                                  <a:pt x="376" y="84"/>
                                </a:lnTo>
                                <a:lnTo>
                                  <a:pt x="376" y="107"/>
                                </a:lnTo>
                                <a:lnTo>
                                  <a:pt x="293" y="107"/>
                                </a:lnTo>
                                <a:lnTo>
                                  <a:pt x="293" y="185"/>
                                </a:lnTo>
                                <a:lnTo>
                                  <a:pt x="264" y="185"/>
                                </a:lnTo>
                                <a:lnTo>
                                  <a:pt x="264" y="2"/>
                                </a:lnTo>
                                <a:close/>
                                <a:moveTo>
                                  <a:pt x="486" y="188"/>
                                </a:moveTo>
                                <a:cubicBezTo>
                                  <a:pt x="460" y="188"/>
                                  <a:pt x="439" y="180"/>
                                  <a:pt x="425" y="164"/>
                                </a:cubicBezTo>
                                <a:cubicBezTo>
                                  <a:pt x="411" y="148"/>
                                  <a:pt x="404" y="125"/>
                                  <a:pt x="404" y="94"/>
                                </a:cubicBezTo>
                                <a:cubicBezTo>
                                  <a:pt x="404" y="63"/>
                                  <a:pt x="411" y="40"/>
                                  <a:pt x="425" y="24"/>
                                </a:cubicBezTo>
                                <a:cubicBezTo>
                                  <a:pt x="439" y="8"/>
                                  <a:pt x="460" y="0"/>
                                  <a:pt x="486" y="0"/>
                                </a:cubicBezTo>
                                <a:cubicBezTo>
                                  <a:pt x="513" y="0"/>
                                  <a:pt x="533" y="8"/>
                                  <a:pt x="547" y="24"/>
                                </a:cubicBezTo>
                                <a:cubicBezTo>
                                  <a:pt x="561" y="40"/>
                                  <a:pt x="568" y="63"/>
                                  <a:pt x="568" y="94"/>
                                </a:cubicBezTo>
                                <a:cubicBezTo>
                                  <a:pt x="568" y="125"/>
                                  <a:pt x="561" y="148"/>
                                  <a:pt x="547" y="164"/>
                                </a:cubicBezTo>
                                <a:cubicBezTo>
                                  <a:pt x="533" y="180"/>
                                  <a:pt x="513" y="188"/>
                                  <a:pt x="486" y="188"/>
                                </a:cubicBezTo>
                                <a:close/>
                                <a:moveTo>
                                  <a:pt x="486" y="164"/>
                                </a:moveTo>
                                <a:cubicBezTo>
                                  <a:pt x="505" y="164"/>
                                  <a:pt x="518" y="159"/>
                                  <a:pt x="527" y="147"/>
                                </a:cubicBezTo>
                                <a:cubicBezTo>
                                  <a:pt x="535" y="136"/>
                                  <a:pt x="540" y="118"/>
                                  <a:pt x="540" y="94"/>
                                </a:cubicBezTo>
                                <a:cubicBezTo>
                                  <a:pt x="540" y="70"/>
                                  <a:pt x="535" y="52"/>
                                  <a:pt x="526" y="40"/>
                                </a:cubicBezTo>
                                <a:cubicBezTo>
                                  <a:pt x="518" y="29"/>
                                  <a:pt x="504" y="23"/>
                                  <a:pt x="486" y="23"/>
                                </a:cubicBezTo>
                                <a:cubicBezTo>
                                  <a:pt x="468" y="23"/>
                                  <a:pt x="454" y="29"/>
                                  <a:pt x="446" y="40"/>
                                </a:cubicBezTo>
                                <a:cubicBezTo>
                                  <a:pt x="437" y="51"/>
                                  <a:pt x="433" y="69"/>
                                  <a:pt x="433" y="94"/>
                                </a:cubicBezTo>
                                <a:cubicBezTo>
                                  <a:pt x="433" y="118"/>
                                  <a:pt x="437" y="136"/>
                                  <a:pt x="446" y="147"/>
                                </a:cubicBezTo>
                                <a:cubicBezTo>
                                  <a:pt x="454" y="159"/>
                                  <a:pt x="468" y="164"/>
                                  <a:pt x="486" y="164"/>
                                </a:cubicBezTo>
                                <a:close/>
                                <a:moveTo>
                                  <a:pt x="672" y="119"/>
                                </a:moveTo>
                                <a:cubicBezTo>
                                  <a:pt x="665" y="120"/>
                                  <a:pt x="658" y="120"/>
                                  <a:pt x="651" y="120"/>
                                </a:cubicBezTo>
                                <a:cubicBezTo>
                                  <a:pt x="648" y="120"/>
                                  <a:pt x="645" y="120"/>
                                  <a:pt x="641" y="120"/>
                                </a:cubicBezTo>
                                <a:cubicBezTo>
                                  <a:pt x="636" y="119"/>
                                  <a:pt x="633" y="119"/>
                                  <a:pt x="629" y="119"/>
                                </a:cubicBezTo>
                                <a:lnTo>
                                  <a:pt x="629" y="185"/>
                                </a:lnTo>
                                <a:lnTo>
                                  <a:pt x="601" y="185"/>
                                </a:lnTo>
                                <a:lnTo>
                                  <a:pt x="601" y="4"/>
                                </a:lnTo>
                                <a:cubicBezTo>
                                  <a:pt x="618" y="1"/>
                                  <a:pt x="634" y="0"/>
                                  <a:pt x="649" y="0"/>
                                </a:cubicBezTo>
                                <a:cubicBezTo>
                                  <a:pt x="664" y="0"/>
                                  <a:pt x="677" y="1"/>
                                  <a:pt x="688" y="3"/>
                                </a:cubicBezTo>
                                <a:cubicBezTo>
                                  <a:pt x="699" y="6"/>
                                  <a:pt x="708" y="9"/>
                                  <a:pt x="715" y="14"/>
                                </a:cubicBezTo>
                                <a:cubicBezTo>
                                  <a:pt x="722" y="19"/>
                                  <a:pt x="728" y="25"/>
                                  <a:pt x="731" y="33"/>
                                </a:cubicBezTo>
                                <a:cubicBezTo>
                                  <a:pt x="734" y="40"/>
                                  <a:pt x="736" y="49"/>
                                  <a:pt x="736" y="60"/>
                                </a:cubicBezTo>
                                <a:cubicBezTo>
                                  <a:pt x="736" y="88"/>
                                  <a:pt x="723" y="106"/>
                                  <a:pt x="697" y="114"/>
                                </a:cubicBezTo>
                                <a:lnTo>
                                  <a:pt x="742" y="185"/>
                                </a:lnTo>
                                <a:lnTo>
                                  <a:pt x="711" y="185"/>
                                </a:lnTo>
                                <a:lnTo>
                                  <a:pt x="672" y="119"/>
                                </a:lnTo>
                                <a:close/>
                                <a:moveTo>
                                  <a:pt x="655" y="98"/>
                                </a:moveTo>
                                <a:cubicBezTo>
                                  <a:pt x="664" y="98"/>
                                  <a:pt x="672" y="97"/>
                                  <a:pt x="679" y="96"/>
                                </a:cubicBezTo>
                                <a:cubicBezTo>
                                  <a:pt x="686" y="94"/>
                                  <a:pt x="691" y="92"/>
                                  <a:pt x="695" y="89"/>
                                </a:cubicBezTo>
                                <a:cubicBezTo>
                                  <a:pt x="699" y="86"/>
                                  <a:pt x="702" y="82"/>
                                  <a:pt x="704" y="77"/>
                                </a:cubicBezTo>
                                <a:cubicBezTo>
                                  <a:pt x="706" y="73"/>
                                  <a:pt x="707" y="67"/>
                                  <a:pt x="707" y="60"/>
                                </a:cubicBezTo>
                                <a:cubicBezTo>
                                  <a:pt x="707" y="53"/>
                                  <a:pt x="706" y="48"/>
                                  <a:pt x="704" y="43"/>
                                </a:cubicBezTo>
                                <a:cubicBezTo>
                                  <a:pt x="702" y="38"/>
                                  <a:pt x="699" y="34"/>
                                  <a:pt x="695" y="31"/>
                                </a:cubicBezTo>
                                <a:cubicBezTo>
                                  <a:pt x="691" y="28"/>
                                  <a:pt x="686" y="26"/>
                                  <a:pt x="679" y="25"/>
                                </a:cubicBezTo>
                                <a:cubicBezTo>
                                  <a:pt x="672" y="23"/>
                                  <a:pt x="664" y="23"/>
                                  <a:pt x="655" y="23"/>
                                </a:cubicBezTo>
                                <a:cubicBezTo>
                                  <a:pt x="651" y="23"/>
                                  <a:pt x="646" y="23"/>
                                  <a:pt x="642" y="23"/>
                                </a:cubicBezTo>
                                <a:cubicBezTo>
                                  <a:pt x="637" y="23"/>
                                  <a:pt x="633" y="24"/>
                                  <a:pt x="629" y="24"/>
                                </a:cubicBezTo>
                                <a:lnTo>
                                  <a:pt x="629" y="95"/>
                                </a:lnTo>
                                <a:cubicBezTo>
                                  <a:pt x="631" y="96"/>
                                  <a:pt x="635" y="97"/>
                                  <a:pt x="640" y="97"/>
                                </a:cubicBezTo>
                                <a:cubicBezTo>
                                  <a:pt x="644" y="98"/>
                                  <a:pt x="650" y="98"/>
                                  <a:pt x="655" y="98"/>
                                </a:cubicBezTo>
                                <a:close/>
                                <a:moveTo>
                                  <a:pt x="769" y="2"/>
                                </a:moveTo>
                                <a:lnTo>
                                  <a:pt x="807" y="2"/>
                                </a:lnTo>
                                <a:lnTo>
                                  <a:pt x="850" y="107"/>
                                </a:lnTo>
                                <a:lnTo>
                                  <a:pt x="864" y="146"/>
                                </a:lnTo>
                                <a:lnTo>
                                  <a:pt x="866" y="146"/>
                                </a:lnTo>
                                <a:lnTo>
                                  <a:pt x="880" y="107"/>
                                </a:lnTo>
                                <a:lnTo>
                                  <a:pt x="923" y="2"/>
                                </a:lnTo>
                                <a:lnTo>
                                  <a:pt x="962" y="2"/>
                                </a:lnTo>
                                <a:lnTo>
                                  <a:pt x="962" y="185"/>
                                </a:lnTo>
                                <a:lnTo>
                                  <a:pt x="937" y="185"/>
                                </a:lnTo>
                                <a:lnTo>
                                  <a:pt x="937" y="36"/>
                                </a:lnTo>
                                <a:lnTo>
                                  <a:pt x="935" y="36"/>
                                </a:lnTo>
                                <a:lnTo>
                                  <a:pt x="915" y="87"/>
                                </a:lnTo>
                                <a:lnTo>
                                  <a:pt x="878" y="178"/>
                                </a:lnTo>
                                <a:lnTo>
                                  <a:pt x="853" y="178"/>
                                </a:lnTo>
                                <a:lnTo>
                                  <a:pt x="815" y="87"/>
                                </a:lnTo>
                                <a:lnTo>
                                  <a:pt x="796" y="36"/>
                                </a:lnTo>
                                <a:lnTo>
                                  <a:pt x="794" y="36"/>
                                </a:lnTo>
                                <a:lnTo>
                                  <a:pt x="794" y="185"/>
                                </a:lnTo>
                                <a:lnTo>
                                  <a:pt x="769" y="185"/>
                                </a:lnTo>
                                <a:lnTo>
                                  <a:pt x="769" y="2"/>
                                </a:lnTo>
                                <a:close/>
                                <a:moveTo>
                                  <a:pt x="1003" y="2"/>
                                </a:moveTo>
                                <a:lnTo>
                                  <a:pt x="1124" y="2"/>
                                </a:lnTo>
                                <a:lnTo>
                                  <a:pt x="1124" y="25"/>
                                </a:lnTo>
                                <a:lnTo>
                                  <a:pt x="1032" y="25"/>
                                </a:lnTo>
                                <a:lnTo>
                                  <a:pt x="1032" y="81"/>
                                </a:lnTo>
                                <a:lnTo>
                                  <a:pt x="1118" y="81"/>
                                </a:lnTo>
                                <a:lnTo>
                                  <a:pt x="1118" y="104"/>
                                </a:lnTo>
                                <a:lnTo>
                                  <a:pt x="1032" y="104"/>
                                </a:lnTo>
                                <a:lnTo>
                                  <a:pt x="1032" y="162"/>
                                </a:lnTo>
                                <a:lnTo>
                                  <a:pt x="1127" y="162"/>
                                </a:lnTo>
                                <a:lnTo>
                                  <a:pt x="1127" y="185"/>
                                </a:lnTo>
                                <a:lnTo>
                                  <a:pt x="1003" y="185"/>
                                </a:lnTo>
                                <a:lnTo>
                                  <a:pt x="1003" y="2"/>
                                </a:lnTo>
                                <a:close/>
                              </a:path>
                            </a:pathLst>
                          </a:custGeom>
                          <a:solidFill>
                            <a:srgbClr val="6C6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9"/>
                        <wps:cNvSpPr>
                          <a:spLocks noEditPoints="1"/>
                        </wps:cNvSpPr>
                        <wps:spPr bwMode="auto">
                          <a:xfrm>
                            <a:off x="2021" y="304"/>
                            <a:ext cx="852" cy="142"/>
                          </a:xfrm>
                          <a:custGeom>
                            <a:avLst/>
                            <a:gdLst>
                              <a:gd name="T0" fmla="*/ 139 w 1508"/>
                              <a:gd name="T1" fmla="*/ 65 h 251"/>
                              <a:gd name="T2" fmla="*/ 142 w 1508"/>
                              <a:gd name="T3" fmla="*/ 248 h 251"/>
                              <a:gd name="T4" fmla="*/ 54 w 1508"/>
                              <a:gd name="T5" fmla="*/ 248 h 251"/>
                              <a:gd name="T6" fmla="*/ 119 w 1508"/>
                              <a:gd name="T7" fmla="*/ 169 h 251"/>
                              <a:gd name="T8" fmla="*/ 96 w 1508"/>
                              <a:gd name="T9" fmla="*/ 103 h 251"/>
                              <a:gd name="T10" fmla="*/ 119 w 1508"/>
                              <a:gd name="T11" fmla="*/ 169 h 251"/>
                              <a:gd name="T12" fmla="*/ 223 w 1508"/>
                              <a:gd name="T13" fmla="*/ 231 h 251"/>
                              <a:gd name="T14" fmla="*/ 203 w 1508"/>
                              <a:gd name="T15" fmla="*/ 65 h 251"/>
                              <a:gd name="T16" fmla="*/ 267 w 1508"/>
                              <a:gd name="T17" fmla="*/ 198 h 251"/>
                              <a:gd name="T18" fmla="*/ 326 w 1508"/>
                              <a:gd name="T19" fmla="*/ 174 h 251"/>
                              <a:gd name="T20" fmla="*/ 381 w 1508"/>
                              <a:gd name="T21" fmla="*/ 172 h 251"/>
                              <a:gd name="T22" fmla="*/ 334 w 1508"/>
                              <a:gd name="T23" fmla="*/ 246 h 251"/>
                              <a:gd name="T24" fmla="*/ 437 w 1508"/>
                              <a:gd name="T25" fmla="*/ 250 h 251"/>
                              <a:gd name="T26" fmla="*/ 449 w 1508"/>
                              <a:gd name="T27" fmla="*/ 64 h 251"/>
                              <a:gd name="T28" fmla="*/ 560 w 1508"/>
                              <a:gd name="T29" fmla="*/ 85 h 251"/>
                              <a:gd name="T30" fmla="*/ 578 w 1508"/>
                              <a:gd name="T31" fmla="*/ 200 h 251"/>
                              <a:gd name="T32" fmla="*/ 467 w 1508"/>
                              <a:gd name="T33" fmla="*/ 251 h 251"/>
                              <a:gd name="T34" fmla="*/ 520 w 1508"/>
                              <a:gd name="T35" fmla="*/ 197 h 251"/>
                              <a:gd name="T36" fmla="*/ 526 w 1508"/>
                              <a:gd name="T37" fmla="*/ 133 h 251"/>
                              <a:gd name="T38" fmla="*/ 487 w 1508"/>
                              <a:gd name="T39" fmla="*/ 107 h 251"/>
                              <a:gd name="T40" fmla="*/ 465 w 1508"/>
                              <a:gd name="T41" fmla="*/ 205 h 251"/>
                              <a:gd name="T42" fmla="*/ 608 w 1508"/>
                              <a:gd name="T43" fmla="*/ 65 h 251"/>
                              <a:gd name="T44" fmla="*/ 608 w 1508"/>
                              <a:gd name="T45" fmla="*/ 248 h 251"/>
                              <a:gd name="T46" fmla="*/ 683 w 1508"/>
                              <a:gd name="T47" fmla="*/ 108 h 251"/>
                              <a:gd name="T48" fmla="*/ 838 w 1508"/>
                              <a:gd name="T49" fmla="*/ 108 h 251"/>
                              <a:gd name="T50" fmla="*/ 733 w 1508"/>
                              <a:gd name="T51" fmla="*/ 248 h 251"/>
                              <a:gd name="T52" fmla="*/ 872 w 1508"/>
                              <a:gd name="T53" fmla="*/ 227 h 251"/>
                              <a:gd name="T54" fmla="*/ 942 w 1508"/>
                              <a:gd name="T55" fmla="*/ 63 h 251"/>
                              <a:gd name="T56" fmla="*/ 1012 w 1508"/>
                              <a:gd name="T57" fmla="*/ 227 h 251"/>
                              <a:gd name="T58" fmla="*/ 960 w 1508"/>
                              <a:gd name="T59" fmla="*/ 205 h 251"/>
                              <a:gd name="T60" fmla="*/ 979 w 1508"/>
                              <a:gd name="T61" fmla="*/ 157 h 251"/>
                              <a:gd name="T62" fmla="*/ 959 w 1508"/>
                              <a:gd name="T63" fmla="*/ 109 h 251"/>
                              <a:gd name="T64" fmla="*/ 913 w 1508"/>
                              <a:gd name="T65" fmla="*/ 117 h 251"/>
                              <a:gd name="T66" fmla="*/ 906 w 1508"/>
                              <a:gd name="T67" fmla="*/ 182 h 251"/>
                              <a:gd name="T68" fmla="*/ 942 w 1508"/>
                              <a:gd name="T69" fmla="*/ 207 h 251"/>
                              <a:gd name="T70" fmla="*/ 1122 w 1508"/>
                              <a:gd name="T71" fmla="*/ 192 h 251"/>
                              <a:gd name="T72" fmla="*/ 1058 w 1508"/>
                              <a:gd name="T73" fmla="*/ 248 h 251"/>
                              <a:gd name="T74" fmla="*/ 1165 w 1508"/>
                              <a:gd name="T75" fmla="*/ 67 h 251"/>
                              <a:gd name="T76" fmla="*/ 1220 w 1508"/>
                              <a:gd name="T77" fmla="*/ 128 h 251"/>
                              <a:gd name="T78" fmla="*/ 1167 w 1508"/>
                              <a:gd name="T79" fmla="*/ 248 h 251"/>
                              <a:gd name="T80" fmla="*/ 1146 w 1508"/>
                              <a:gd name="T81" fmla="*/ 149 h 251"/>
                              <a:gd name="T82" fmla="*/ 1164 w 1508"/>
                              <a:gd name="T83" fmla="*/ 128 h 251"/>
                              <a:gd name="T84" fmla="*/ 1147 w 1508"/>
                              <a:gd name="T85" fmla="*/ 107 h 251"/>
                              <a:gd name="T86" fmla="*/ 1114 w 1508"/>
                              <a:gd name="T87" fmla="*/ 107 h 251"/>
                              <a:gd name="T88" fmla="*/ 1130 w 1508"/>
                              <a:gd name="T89" fmla="*/ 150 h 251"/>
                              <a:gd name="T90" fmla="*/ 1299 w 1508"/>
                              <a:gd name="T91" fmla="*/ 248 h 251"/>
                              <a:gd name="T92" fmla="*/ 1251 w 1508"/>
                              <a:gd name="T93" fmla="*/ 47 h 251"/>
                              <a:gd name="T94" fmla="*/ 1290 w 1508"/>
                              <a:gd name="T95" fmla="*/ 50 h 251"/>
                              <a:gd name="T96" fmla="*/ 1369 w 1508"/>
                              <a:gd name="T97" fmla="*/ 65 h 251"/>
                              <a:gd name="T98" fmla="*/ 1508 w 1508"/>
                              <a:gd name="T99" fmla="*/ 248 h 251"/>
                              <a:gd name="T100" fmla="*/ 1378 w 1508"/>
                              <a:gd name="T101" fmla="*/ 211 h 251"/>
                              <a:gd name="T102" fmla="*/ 1313 w 1508"/>
                              <a:gd name="T103" fmla="*/ 245 h 251"/>
                              <a:gd name="T104" fmla="*/ 1413 w 1508"/>
                              <a:gd name="T105" fmla="*/ 103 h 251"/>
                              <a:gd name="T106" fmla="*/ 1390 w 1508"/>
                              <a:gd name="T107" fmla="*/ 169 h 2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508" h="251">
                                <a:moveTo>
                                  <a:pt x="0" y="245"/>
                                </a:moveTo>
                                <a:lnTo>
                                  <a:pt x="57" y="65"/>
                                </a:lnTo>
                                <a:lnTo>
                                  <a:pt x="139" y="65"/>
                                </a:lnTo>
                                <a:lnTo>
                                  <a:pt x="195" y="245"/>
                                </a:lnTo>
                                <a:lnTo>
                                  <a:pt x="195" y="248"/>
                                </a:lnTo>
                                <a:lnTo>
                                  <a:pt x="142" y="248"/>
                                </a:lnTo>
                                <a:lnTo>
                                  <a:pt x="131" y="211"/>
                                </a:lnTo>
                                <a:lnTo>
                                  <a:pt x="65" y="211"/>
                                </a:lnTo>
                                <a:lnTo>
                                  <a:pt x="54" y="248"/>
                                </a:lnTo>
                                <a:lnTo>
                                  <a:pt x="0" y="248"/>
                                </a:lnTo>
                                <a:lnTo>
                                  <a:pt x="0" y="245"/>
                                </a:lnTo>
                                <a:close/>
                                <a:moveTo>
                                  <a:pt x="119" y="169"/>
                                </a:moveTo>
                                <a:lnTo>
                                  <a:pt x="111" y="141"/>
                                </a:lnTo>
                                <a:lnTo>
                                  <a:pt x="100" y="103"/>
                                </a:lnTo>
                                <a:lnTo>
                                  <a:pt x="96" y="103"/>
                                </a:lnTo>
                                <a:lnTo>
                                  <a:pt x="85" y="142"/>
                                </a:lnTo>
                                <a:lnTo>
                                  <a:pt x="77" y="169"/>
                                </a:lnTo>
                                <a:lnTo>
                                  <a:pt x="119" y="169"/>
                                </a:lnTo>
                                <a:close/>
                                <a:moveTo>
                                  <a:pt x="292" y="251"/>
                                </a:moveTo>
                                <a:cubicBezTo>
                                  <a:pt x="275" y="251"/>
                                  <a:pt x="261" y="249"/>
                                  <a:pt x="250" y="246"/>
                                </a:cubicBezTo>
                                <a:cubicBezTo>
                                  <a:pt x="239" y="242"/>
                                  <a:pt x="229" y="237"/>
                                  <a:pt x="223" y="231"/>
                                </a:cubicBezTo>
                                <a:cubicBezTo>
                                  <a:pt x="216" y="224"/>
                                  <a:pt x="211" y="216"/>
                                  <a:pt x="208" y="207"/>
                                </a:cubicBezTo>
                                <a:cubicBezTo>
                                  <a:pt x="205" y="197"/>
                                  <a:pt x="203" y="185"/>
                                  <a:pt x="203" y="172"/>
                                </a:cubicBezTo>
                                <a:lnTo>
                                  <a:pt x="203" y="65"/>
                                </a:lnTo>
                                <a:lnTo>
                                  <a:pt x="259" y="65"/>
                                </a:lnTo>
                                <a:lnTo>
                                  <a:pt x="259" y="174"/>
                                </a:lnTo>
                                <a:cubicBezTo>
                                  <a:pt x="259" y="184"/>
                                  <a:pt x="261" y="192"/>
                                  <a:pt x="267" y="198"/>
                                </a:cubicBezTo>
                                <a:cubicBezTo>
                                  <a:pt x="272" y="204"/>
                                  <a:pt x="280" y="206"/>
                                  <a:pt x="292" y="206"/>
                                </a:cubicBezTo>
                                <a:cubicBezTo>
                                  <a:pt x="304" y="206"/>
                                  <a:pt x="313" y="204"/>
                                  <a:pt x="318" y="198"/>
                                </a:cubicBezTo>
                                <a:cubicBezTo>
                                  <a:pt x="323" y="192"/>
                                  <a:pt x="326" y="184"/>
                                  <a:pt x="326" y="174"/>
                                </a:cubicBezTo>
                                <a:lnTo>
                                  <a:pt x="326" y="65"/>
                                </a:lnTo>
                                <a:lnTo>
                                  <a:pt x="381" y="65"/>
                                </a:lnTo>
                                <a:lnTo>
                                  <a:pt x="381" y="172"/>
                                </a:lnTo>
                                <a:cubicBezTo>
                                  <a:pt x="381" y="185"/>
                                  <a:pt x="380" y="197"/>
                                  <a:pt x="377" y="207"/>
                                </a:cubicBezTo>
                                <a:cubicBezTo>
                                  <a:pt x="374" y="216"/>
                                  <a:pt x="369" y="225"/>
                                  <a:pt x="362" y="231"/>
                                </a:cubicBezTo>
                                <a:cubicBezTo>
                                  <a:pt x="355" y="238"/>
                                  <a:pt x="346" y="243"/>
                                  <a:pt x="334" y="246"/>
                                </a:cubicBezTo>
                                <a:cubicBezTo>
                                  <a:pt x="323" y="249"/>
                                  <a:pt x="309" y="251"/>
                                  <a:pt x="292" y="251"/>
                                </a:cubicBezTo>
                                <a:close/>
                                <a:moveTo>
                                  <a:pt x="467" y="251"/>
                                </a:moveTo>
                                <a:cubicBezTo>
                                  <a:pt x="457" y="251"/>
                                  <a:pt x="447" y="251"/>
                                  <a:pt x="437" y="250"/>
                                </a:cubicBezTo>
                                <a:cubicBezTo>
                                  <a:pt x="426" y="249"/>
                                  <a:pt x="417" y="249"/>
                                  <a:pt x="409" y="248"/>
                                </a:cubicBezTo>
                                <a:lnTo>
                                  <a:pt x="409" y="66"/>
                                </a:lnTo>
                                <a:cubicBezTo>
                                  <a:pt x="425" y="65"/>
                                  <a:pt x="439" y="64"/>
                                  <a:pt x="449" y="64"/>
                                </a:cubicBezTo>
                                <a:cubicBezTo>
                                  <a:pt x="460" y="63"/>
                                  <a:pt x="470" y="63"/>
                                  <a:pt x="478" y="63"/>
                                </a:cubicBezTo>
                                <a:cubicBezTo>
                                  <a:pt x="497" y="63"/>
                                  <a:pt x="513" y="65"/>
                                  <a:pt x="526" y="68"/>
                                </a:cubicBezTo>
                                <a:cubicBezTo>
                                  <a:pt x="540" y="72"/>
                                  <a:pt x="551" y="78"/>
                                  <a:pt x="560" y="85"/>
                                </a:cubicBezTo>
                                <a:cubicBezTo>
                                  <a:pt x="568" y="93"/>
                                  <a:pt x="575" y="102"/>
                                  <a:pt x="579" y="114"/>
                                </a:cubicBezTo>
                                <a:cubicBezTo>
                                  <a:pt x="583" y="126"/>
                                  <a:pt x="585" y="141"/>
                                  <a:pt x="585" y="157"/>
                                </a:cubicBezTo>
                                <a:cubicBezTo>
                                  <a:pt x="585" y="174"/>
                                  <a:pt x="583" y="188"/>
                                  <a:pt x="578" y="200"/>
                                </a:cubicBezTo>
                                <a:cubicBezTo>
                                  <a:pt x="574" y="212"/>
                                  <a:pt x="567" y="222"/>
                                  <a:pt x="558" y="229"/>
                                </a:cubicBezTo>
                                <a:cubicBezTo>
                                  <a:pt x="549" y="237"/>
                                  <a:pt x="536" y="242"/>
                                  <a:pt x="521" y="246"/>
                                </a:cubicBezTo>
                                <a:cubicBezTo>
                                  <a:pt x="507" y="249"/>
                                  <a:pt x="489" y="251"/>
                                  <a:pt x="467" y="251"/>
                                </a:cubicBezTo>
                                <a:close/>
                                <a:moveTo>
                                  <a:pt x="490" y="207"/>
                                </a:moveTo>
                                <a:cubicBezTo>
                                  <a:pt x="497" y="207"/>
                                  <a:pt x="503" y="206"/>
                                  <a:pt x="508" y="205"/>
                                </a:cubicBezTo>
                                <a:cubicBezTo>
                                  <a:pt x="513" y="203"/>
                                  <a:pt x="517" y="201"/>
                                  <a:pt x="520" y="197"/>
                                </a:cubicBezTo>
                                <a:cubicBezTo>
                                  <a:pt x="523" y="193"/>
                                  <a:pt x="525" y="188"/>
                                  <a:pt x="526" y="181"/>
                                </a:cubicBezTo>
                                <a:cubicBezTo>
                                  <a:pt x="527" y="175"/>
                                  <a:pt x="528" y="167"/>
                                  <a:pt x="528" y="157"/>
                                </a:cubicBezTo>
                                <a:cubicBezTo>
                                  <a:pt x="528" y="147"/>
                                  <a:pt x="527" y="139"/>
                                  <a:pt x="526" y="133"/>
                                </a:cubicBezTo>
                                <a:cubicBezTo>
                                  <a:pt x="525" y="126"/>
                                  <a:pt x="522" y="121"/>
                                  <a:pt x="519" y="117"/>
                                </a:cubicBezTo>
                                <a:cubicBezTo>
                                  <a:pt x="516" y="114"/>
                                  <a:pt x="512" y="111"/>
                                  <a:pt x="507" y="109"/>
                                </a:cubicBezTo>
                                <a:cubicBezTo>
                                  <a:pt x="501" y="107"/>
                                  <a:pt x="495" y="107"/>
                                  <a:pt x="487" y="107"/>
                                </a:cubicBezTo>
                                <a:cubicBezTo>
                                  <a:pt x="484" y="107"/>
                                  <a:pt x="481" y="107"/>
                                  <a:pt x="478" y="107"/>
                                </a:cubicBezTo>
                                <a:cubicBezTo>
                                  <a:pt x="474" y="107"/>
                                  <a:pt x="470" y="107"/>
                                  <a:pt x="465" y="108"/>
                                </a:cubicBezTo>
                                <a:lnTo>
                                  <a:pt x="465" y="205"/>
                                </a:lnTo>
                                <a:cubicBezTo>
                                  <a:pt x="469" y="206"/>
                                  <a:pt x="473" y="207"/>
                                  <a:pt x="477" y="207"/>
                                </a:cubicBezTo>
                                <a:cubicBezTo>
                                  <a:pt x="481" y="207"/>
                                  <a:pt x="486" y="207"/>
                                  <a:pt x="490" y="207"/>
                                </a:cubicBezTo>
                                <a:close/>
                                <a:moveTo>
                                  <a:pt x="608" y="65"/>
                                </a:moveTo>
                                <a:lnTo>
                                  <a:pt x="663" y="65"/>
                                </a:lnTo>
                                <a:lnTo>
                                  <a:pt x="663" y="248"/>
                                </a:lnTo>
                                <a:lnTo>
                                  <a:pt x="608" y="248"/>
                                </a:lnTo>
                                <a:lnTo>
                                  <a:pt x="608" y="65"/>
                                </a:lnTo>
                                <a:close/>
                                <a:moveTo>
                                  <a:pt x="733" y="108"/>
                                </a:moveTo>
                                <a:lnTo>
                                  <a:pt x="683" y="108"/>
                                </a:lnTo>
                                <a:lnTo>
                                  <a:pt x="683" y="65"/>
                                </a:lnTo>
                                <a:lnTo>
                                  <a:pt x="838" y="65"/>
                                </a:lnTo>
                                <a:lnTo>
                                  <a:pt x="838" y="108"/>
                                </a:lnTo>
                                <a:lnTo>
                                  <a:pt x="789" y="108"/>
                                </a:lnTo>
                                <a:lnTo>
                                  <a:pt x="789" y="248"/>
                                </a:lnTo>
                                <a:lnTo>
                                  <a:pt x="733" y="248"/>
                                </a:lnTo>
                                <a:lnTo>
                                  <a:pt x="733" y="108"/>
                                </a:lnTo>
                                <a:close/>
                                <a:moveTo>
                                  <a:pt x="942" y="251"/>
                                </a:moveTo>
                                <a:cubicBezTo>
                                  <a:pt x="911" y="251"/>
                                  <a:pt x="887" y="243"/>
                                  <a:pt x="872" y="227"/>
                                </a:cubicBezTo>
                                <a:cubicBezTo>
                                  <a:pt x="856" y="211"/>
                                  <a:pt x="848" y="188"/>
                                  <a:pt x="848" y="157"/>
                                </a:cubicBezTo>
                                <a:cubicBezTo>
                                  <a:pt x="848" y="126"/>
                                  <a:pt x="856" y="102"/>
                                  <a:pt x="872" y="87"/>
                                </a:cubicBezTo>
                                <a:cubicBezTo>
                                  <a:pt x="887" y="71"/>
                                  <a:pt x="911" y="63"/>
                                  <a:pt x="942" y="63"/>
                                </a:cubicBezTo>
                                <a:cubicBezTo>
                                  <a:pt x="972" y="63"/>
                                  <a:pt x="996" y="71"/>
                                  <a:pt x="1012" y="87"/>
                                </a:cubicBezTo>
                                <a:cubicBezTo>
                                  <a:pt x="1028" y="103"/>
                                  <a:pt x="1035" y="126"/>
                                  <a:pt x="1035" y="157"/>
                                </a:cubicBezTo>
                                <a:cubicBezTo>
                                  <a:pt x="1035" y="188"/>
                                  <a:pt x="1028" y="211"/>
                                  <a:pt x="1012" y="227"/>
                                </a:cubicBezTo>
                                <a:cubicBezTo>
                                  <a:pt x="996" y="243"/>
                                  <a:pt x="972" y="251"/>
                                  <a:pt x="942" y="251"/>
                                </a:cubicBezTo>
                                <a:close/>
                                <a:moveTo>
                                  <a:pt x="942" y="207"/>
                                </a:moveTo>
                                <a:cubicBezTo>
                                  <a:pt x="949" y="207"/>
                                  <a:pt x="955" y="206"/>
                                  <a:pt x="960" y="205"/>
                                </a:cubicBezTo>
                                <a:cubicBezTo>
                                  <a:pt x="965" y="203"/>
                                  <a:pt x="968" y="201"/>
                                  <a:pt x="971" y="197"/>
                                </a:cubicBezTo>
                                <a:cubicBezTo>
                                  <a:pt x="974" y="193"/>
                                  <a:pt x="976" y="188"/>
                                  <a:pt x="977" y="182"/>
                                </a:cubicBezTo>
                                <a:cubicBezTo>
                                  <a:pt x="978" y="176"/>
                                  <a:pt x="979" y="167"/>
                                  <a:pt x="979" y="157"/>
                                </a:cubicBezTo>
                                <a:cubicBezTo>
                                  <a:pt x="979" y="147"/>
                                  <a:pt x="978" y="139"/>
                                  <a:pt x="977" y="132"/>
                                </a:cubicBezTo>
                                <a:cubicBezTo>
                                  <a:pt x="976" y="126"/>
                                  <a:pt x="974" y="121"/>
                                  <a:pt x="971" y="117"/>
                                </a:cubicBezTo>
                                <a:cubicBezTo>
                                  <a:pt x="968" y="113"/>
                                  <a:pt x="964" y="111"/>
                                  <a:pt x="959" y="109"/>
                                </a:cubicBezTo>
                                <a:cubicBezTo>
                                  <a:pt x="955" y="108"/>
                                  <a:pt x="949" y="107"/>
                                  <a:pt x="942" y="107"/>
                                </a:cubicBezTo>
                                <a:cubicBezTo>
                                  <a:pt x="935" y="107"/>
                                  <a:pt x="929" y="108"/>
                                  <a:pt x="924" y="109"/>
                                </a:cubicBezTo>
                                <a:cubicBezTo>
                                  <a:pt x="919" y="111"/>
                                  <a:pt x="915" y="113"/>
                                  <a:pt x="913" y="117"/>
                                </a:cubicBezTo>
                                <a:cubicBezTo>
                                  <a:pt x="910" y="121"/>
                                  <a:pt x="908" y="126"/>
                                  <a:pt x="906" y="132"/>
                                </a:cubicBezTo>
                                <a:cubicBezTo>
                                  <a:pt x="905" y="139"/>
                                  <a:pt x="905" y="147"/>
                                  <a:pt x="905" y="157"/>
                                </a:cubicBezTo>
                                <a:cubicBezTo>
                                  <a:pt x="905" y="167"/>
                                  <a:pt x="905" y="175"/>
                                  <a:pt x="906" y="182"/>
                                </a:cubicBezTo>
                                <a:cubicBezTo>
                                  <a:pt x="907" y="188"/>
                                  <a:pt x="909" y="193"/>
                                  <a:pt x="912" y="197"/>
                                </a:cubicBezTo>
                                <a:cubicBezTo>
                                  <a:pt x="915" y="201"/>
                                  <a:pt x="919" y="203"/>
                                  <a:pt x="924" y="205"/>
                                </a:cubicBezTo>
                                <a:cubicBezTo>
                                  <a:pt x="928" y="206"/>
                                  <a:pt x="934" y="207"/>
                                  <a:pt x="942" y="207"/>
                                </a:cubicBezTo>
                                <a:close/>
                                <a:moveTo>
                                  <a:pt x="1137" y="192"/>
                                </a:moveTo>
                                <a:cubicBezTo>
                                  <a:pt x="1135" y="192"/>
                                  <a:pt x="1132" y="192"/>
                                  <a:pt x="1130" y="192"/>
                                </a:cubicBezTo>
                                <a:cubicBezTo>
                                  <a:pt x="1127" y="192"/>
                                  <a:pt x="1124" y="192"/>
                                  <a:pt x="1122" y="192"/>
                                </a:cubicBezTo>
                                <a:lnTo>
                                  <a:pt x="1114" y="192"/>
                                </a:lnTo>
                                <a:lnTo>
                                  <a:pt x="1114" y="248"/>
                                </a:lnTo>
                                <a:lnTo>
                                  <a:pt x="1058" y="248"/>
                                </a:lnTo>
                                <a:lnTo>
                                  <a:pt x="1058" y="67"/>
                                </a:lnTo>
                                <a:cubicBezTo>
                                  <a:pt x="1079" y="64"/>
                                  <a:pt x="1100" y="63"/>
                                  <a:pt x="1119" y="63"/>
                                </a:cubicBezTo>
                                <a:cubicBezTo>
                                  <a:pt x="1136" y="63"/>
                                  <a:pt x="1152" y="64"/>
                                  <a:pt x="1165" y="67"/>
                                </a:cubicBezTo>
                                <a:cubicBezTo>
                                  <a:pt x="1177" y="69"/>
                                  <a:pt x="1188" y="73"/>
                                  <a:pt x="1196" y="78"/>
                                </a:cubicBezTo>
                                <a:cubicBezTo>
                                  <a:pt x="1204" y="83"/>
                                  <a:pt x="1211" y="90"/>
                                  <a:pt x="1214" y="98"/>
                                </a:cubicBezTo>
                                <a:cubicBezTo>
                                  <a:pt x="1218" y="106"/>
                                  <a:pt x="1220" y="116"/>
                                  <a:pt x="1220" y="128"/>
                                </a:cubicBezTo>
                                <a:cubicBezTo>
                                  <a:pt x="1220" y="153"/>
                                  <a:pt x="1209" y="171"/>
                                  <a:pt x="1186" y="181"/>
                                </a:cubicBezTo>
                                <a:lnTo>
                                  <a:pt x="1230" y="248"/>
                                </a:lnTo>
                                <a:lnTo>
                                  <a:pt x="1167" y="248"/>
                                </a:lnTo>
                                <a:lnTo>
                                  <a:pt x="1137" y="192"/>
                                </a:lnTo>
                                <a:close/>
                                <a:moveTo>
                                  <a:pt x="1130" y="150"/>
                                </a:moveTo>
                                <a:cubicBezTo>
                                  <a:pt x="1136" y="150"/>
                                  <a:pt x="1142" y="150"/>
                                  <a:pt x="1146" y="149"/>
                                </a:cubicBezTo>
                                <a:cubicBezTo>
                                  <a:pt x="1151" y="148"/>
                                  <a:pt x="1154" y="147"/>
                                  <a:pt x="1157" y="145"/>
                                </a:cubicBezTo>
                                <a:cubicBezTo>
                                  <a:pt x="1159" y="144"/>
                                  <a:pt x="1161" y="141"/>
                                  <a:pt x="1162" y="138"/>
                                </a:cubicBezTo>
                                <a:cubicBezTo>
                                  <a:pt x="1163" y="135"/>
                                  <a:pt x="1164" y="132"/>
                                  <a:pt x="1164" y="128"/>
                                </a:cubicBezTo>
                                <a:cubicBezTo>
                                  <a:pt x="1164" y="123"/>
                                  <a:pt x="1163" y="120"/>
                                  <a:pt x="1162" y="117"/>
                                </a:cubicBezTo>
                                <a:cubicBezTo>
                                  <a:pt x="1161" y="114"/>
                                  <a:pt x="1159" y="112"/>
                                  <a:pt x="1157" y="110"/>
                                </a:cubicBezTo>
                                <a:cubicBezTo>
                                  <a:pt x="1155" y="108"/>
                                  <a:pt x="1151" y="107"/>
                                  <a:pt x="1147" y="107"/>
                                </a:cubicBezTo>
                                <a:cubicBezTo>
                                  <a:pt x="1143" y="106"/>
                                  <a:pt x="1138" y="106"/>
                                  <a:pt x="1131" y="106"/>
                                </a:cubicBezTo>
                                <a:cubicBezTo>
                                  <a:pt x="1129" y="106"/>
                                  <a:pt x="1126" y="106"/>
                                  <a:pt x="1123" y="106"/>
                                </a:cubicBezTo>
                                <a:cubicBezTo>
                                  <a:pt x="1119" y="106"/>
                                  <a:pt x="1116" y="106"/>
                                  <a:pt x="1114" y="107"/>
                                </a:cubicBezTo>
                                <a:lnTo>
                                  <a:pt x="1114" y="149"/>
                                </a:lnTo>
                                <a:cubicBezTo>
                                  <a:pt x="1116" y="149"/>
                                  <a:pt x="1118" y="150"/>
                                  <a:pt x="1120" y="150"/>
                                </a:cubicBezTo>
                                <a:cubicBezTo>
                                  <a:pt x="1122" y="150"/>
                                  <a:pt x="1125" y="150"/>
                                  <a:pt x="1130" y="150"/>
                                </a:cubicBezTo>
                                <a:close/>
                                <a:moveTo>
                                  <a:pt x="1243" y="65"/>
                                </a:moveTo>
                                <a:lnTo>
                                  <a:pt x="1299" y="65"/>
                                </a:lnTo>
                                <a:lnTo>
                                  <a:pt x="1299" y="248"/>
                                </a:lnTo>
                                <a:lnTo>
                                  <a:pt x="1243" y="248"/>
                                </a:lnTo>
                                <a:lnTo>
                                  <a:pt x="1243" y="65"/>
                                </a:lnTo>
                                <a:close/>
                                <a:moveTo>
                                  <a:pt x="1251" y="47"/>
                                </a:moveTo>
                                <a:lnTo>
                                  <a:pt x="1266" y="0"/>
                                </a:lnTo>
                                <a:lnTo>
                                  <a:pt x="1321" y="0"/>
                                </a:lnTo>
                                <a:lnTo>
                                  <a:pt x="1290" y="50"/>
                                </a:lnTo>
                                <a:lnTo>
                                  <a:pt x="1251" y="47"/>
                                </a:lnTo>
                                <a:close/>
                                <a:moveTo>
                                  <a:pt x="1313" y="245"/>
                                </a:moveTo>
                                <a:lnTo>
                                  <a:pt x="1369" y="65"/>
                                </a:lnTo>
                                <a:lnTo>
                                  <a:pt x="1452" y="65"/>
                                </a:lnTo>
                                <a:lnTo>
                                  <a:pt x="1508" y="245"/>
                                </a:lnTo>
                                <a:lnTo>
                                  <a:pt x="1508" y="248"/>
                                </a:lnTo>
                                <a:lnTo>
                                  <a:pt x="1455" y="248"/>
                                </a:lnTo>
                                <a:lnTo>
                                  <a:pt x="1443" y="211"/>
                                </a:lnTo>
                                <a:lnTo>
                                  <a:pt x="1378" y="211"/>
                                </a:lnTo>
                                <a:lnTo>
                                  <a:pt x="1367" y="248"/>
                                </a:lnTo>
                                <a:lnTo>
                                  <a:pt x="1313" y="248"/>
                                </a:lnTo>
                                <a:lnTo>
                                  <a:pt x="1313" y="245"/>
                                </a:lnTo>
                                <a:close/>
                                <a:moveTo>
                                  <a:pt x="1431" y="169"/>
                                </a:moveTo>
                                <a:lnTo>
                                  <a:pt x="1424" y="141"/>
                                </a:lnTo>
                                <a:lnTo>
                                  <a:pt x="1413" y="103"/>
                                </a:lnTo>
                                <a:lnTo>
                                  <a:pt x="1408" y="103"/>
                                </a:lnTo>
                                <a:lnTo>
                                  <a:pt x="1397" y="142"/>
                                </a:lnTo>
                                <a:lnTo>
                                  <a:pt x="1390" y="169"/>
                                </a:lnTo>
                                <a:lnTo>
                                  <a:pt x="1431" y="169"/>
                                </a:lnTo>
                                <a:close/>
                              </a:path>
                            </a:pathLst>
                          </a:custGeom>
                          <a:solidFill>
                            <a:srgbClr val="007CC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upo 159" o:spid="_x0000_s1026" style="position:absolute;margin-left:-83.55pt;margin-top:-30.25pt;width:593.55pt;height:35.35pt;z-index:251663360" coordorigin="22,22" coordsize="11871,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">
              <v:rect id="Rectangle 12" o:spid="_x0000_s1027" style="position:absolute;left:23;top:22;width:11870;height: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WFSMcA&#10;AADcAAAADwAAAGRycy9kb3ducmV2LnhtbESPQU/CQBCF7yb+h82QeDGyRRGxsBBiIuEEsXLwOHTH&#10;trE723TXtvDrmYOJt5m8N+99s1wPrlYdtaHybGAyTkAR595WXBg4fr4/zEGFiGyx9kwGzhRgvbq9&#10;WWJqfc8f1GWxUBLCIUUDZYxNqnXIS3IYxr4hFu3btw6jrG2hbYu9hLtaPybJTDusWBpKbOitpPwn&#10;+3UGnpvT9mV6eNpfsvutP9b5rnvtv4y5Gw2bBahIQ/w3/13vrODPBF+ekQn06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lhUjHAAAA3AAAAA8AAAAAAAAAAAAAAAAAmAIAAGRy&#10;cy9kb3ducmV2LnhtbFBLBQYAAAAABAAEAPUAAACMAwAAAAA=&#10;" fillcolor="#f5f5f5" stroked="f"/>
              <v:shape id="Freeform 13" o:spid="_x0000_s1028" style="position:absolute;left:23;top:22;width:404;height:316;visibility:visible;mso-wrap-style:square;v-text-anchor:top" coordsize="716,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UrC78A&#10;AADcAAAADwAAAGRycy9kb3ducmV2LnhtbERPzYrCMBC+L/gOYQRva1oPrlSjiLiwJ8XqAwzN2BST&#10;SWmirW9vBGFv8/H9zmozOCse1IXGs4J8moEgrrxuuFZwOf9+L0CEiKzReiYFTwqwWY++Vlho3/OJ&#10;HmWsRQrhUKACE2NbSBkqQw7D1LfEibv6zmFMsKul7rBP4c7KWZbNpcOGU4PBlnaGqlt5dwpqme91&#10;eTA/x17vT4c8u1k7uyg1GQ/bJYhIQ/wXf9x/Os2f5/B+Jl0g1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1SsLvwAAANwAAAAPAAAAAAAAAAAAAAAAAJgCAABkcnMvZG93bnJl&#10;di54bWxQSwUGAAAAAAQABAD1AAAAhAMAAAAA&#10;" path="m188,r51,46l577,347,716,470r-87,90l,,188,xm577,180l577,r,180xe" fillcolor="#94daff" stroked="f">
                <v:path arrowok="t" o:connecttype="custom" o:connectlocs="106,0;135,26;326,196;326,196;404,265;355,316;0,0;106,0;326,102;326,0;326,0;326,102" o:connectangles="0,0,0,0,0,0,0,0,0,0,0,0"/>
                <o:lock v:ext="edit" verticies="t"/>
              </v:shape>
              <v:shape id="Freeform 14" o:spid="_x0000_s1029" style="position:absolute;left:22;top:333;width:444;height:396;visibility:visible;mso-wrap-style:square;v-text-anchor:top" coordsize="787,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UsIA&#10;AADcAAAADwAAAGRycy9kb3ducmV2LnhtbERP24rCMBB9F/yHMIIvi6YKulqNIoKwsLCyKvg6NGMv&#10;NpPaxFr/fiMs+DaHc53lujWlaKh2uWUFo2EEgjixOudUwem4G8xAOI+ssbRMCp7kYL3qdpYYa/vg&#10;X2oOPhUhhF2MCjLvq1hKl2Rk0A1tRRy4i60N+gDrVOoaHyHclHIcRVNpMOfQkGFF24yS6+FuFNyi&#10;3Xw/+SnOH5/WtMm3LW5FUyjV77WbBQhPrX+L/91fOsyfjuH1TLh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yvRSwgAAANwAAAAPAAAAAAAAAAAAAAAAAJgCAABkcnMvZG93&#10;bnJldi54bWxQSwUGAAAAAAQABAD1AAAAhwMAAAAA&#10;" path="m787,700l,,,700r787,xe" fillcolor="#007cc3" stroked="f">
                <v:path arrowok="t" o:connecttype="custom" o:connectlocs="444,396;0,0;0,396;444,396" o:connectangles="0,0,0,0"/>
              </v:shape>
              <v:shape id="Freeform 15" o:spid="_x0000_s1030" style="position:absolute;left:529;top:518;width:373;height:211;visibility:visible;mso-wrap-style:square;v-text-anchor:top" coordsize="661,3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bK6sMA&#10;AADcAAAADwAAAGRycy9kb3ducmV2LnhtbERPTWsCMRC9C/0PYQreNFsLYlejiGgpvajbCh7HzbhZ&#10;u5ksm6jrvzeC0Ns83udMZq2txIUaXzpW8NZPQBDnTpdcKPj9WfVGIHxA1lg5JgU38jCbvnQmmGp3&#10;5S1dslCIGMI+RQUmhDqV0ueGLPq+q4kjd3SNxRBhU0jd4DWG20oOkmQoLZYcGwzWtDCU/2Vnq+C0&#10;y9bfg73eL439OGw3qyJ8nuZKdV/b+RhEoDb8i5/uLx3nD9/h8Uy8QE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bK6sMAAADcAAAADwAAAAAAAAAAAAAAAACYAgAAZHJzL2Rv&#10;d25yZXYueG1sUEsFBgAAAAAEAAQA9QAAAIgDAAAAAA==&#10;" path="m661,373l230,,,203,196,373r465,xe" fillcolor="#025a8a" stroked="f">
                <v:path arrowok="t" o:connecttype="custom" o:connectlocs="373,211;130,0;0,115;111,211;373,211" o:connectangles="0,0,0,0,0"/>
              </v:shape>
              <v:group id="Group 16" o:spid="_x0000_s1031" style="position:absolute;left:1150;top:273;width:9760;height:232" coordorigin="1150,273" coordsize="9760,2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Freeform 17" o:spid="_x0000_s1032" style="position:absolute;left:9993;top:273;width:917;height:232;visibility:visible;mso-wrap-style:square;v-text-anchor:top" coordsize="1623,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GW+8EA&#10;AADcAAAADwAAAGRycy9kb3ducmV2LnhtbERPTWsCMRC9C/0PYYTeNFlBkdUoWrD0IrTaQ4/DZtws&#10;bibLJrrx3zdCobd5vM9Zb5NrxZ360HjWUEwVCOLKm4ZrDd/nw2QJIkRkg61n0vCgANvNy2iNpfED&#10;f9H9FGuRQziUqMHG2JVShsqSwzD1HXHmLr53GDPsa2l6HHK4a+VMqYV02HBusNjRm6Xqero5Dern&#10;uHwU76rYX90t7Ya5/WSbtH4dp90KRKQU/8V/7g+T5y/m8HwmXy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2xlvvBAAAA3AAAAA8AAAAAAAAAAAAAAAAAmAIAAGRycy9kb3du&#10;cmV2LnhtbFBLBQYAAAAABAAEAPUAAACGAwAAAAA=&#10;" path="m1294,122r329,226l1623,410v-3,,-6,,-9,-2l1356,231v,50,,102,,152c1356,387,1354,389,1349,390v-16,,-32,,-48,c1296,390,1294,386,1294,383r,-261xm1291,v3,,8,1,10,3l1558,180r,-164c1558,13,1561,11,1564,11v16,,32,,48,c1618,11,1619,14,1619,16r,272l1291,63r,-63xm941,11v85,,169,,254,c1199,11,1203,15,1203,17v,16,,32,,48c1202,68,1198,72,1195,72r-184,l1011,165v58,,115,,173,c1188,165,1192,168,1192,171v,16,,32,,48c1192,223,1188,226,1184,226r-173,l1011,329v65,,130,,195,c1210,329,1213,332,1213,335v,16,,32,,48c1213,386,1210,390,1206,390r-265,l941,11xm854,362v-47,25,-100,37,-159,37c666,399,638,395,614,385v-25,-9,-46,-23,-64,-40c532,328,518,307,508,283,497,259,492,232,492,202v,-30,5,-57,16,-82c518,95,532,74,550,57,568,39,589,26,614,16,638,7,666,2,695,2v30,,57,4,83,11c801,19,821,29,840,44v3,4,3,8,1,10c830,64,820,75,810,86v-3,3,-5,6,-9,9c799,97,794,98,791,95,780,85,768,79,751,73,734,66,715,63,696,63v-20,,-38,3,-54,10c626,80,612,90,600,102v-11,13,-20,27,-27,43c567,162,564,179,564,198v,20,3,39,9,56c580,271,589,286,600,298v12,13,26,23,42,30c658,335,676,339,696,339v17,,34,-2,49,-5c760,331,774,326,786,319r,-89c763,230,740,230,716,230v-4,,-8,-3,-8,-8c708,207,708,191,708,175v,-4,4,-7,8,-6c758,169,801,169,843,169v9,,11,4,11,8l854,362xm402,11v5,1,7,6,6,9c408,141,408,262,408,383v,4,-1,7,-7,7c383,390,365,390,347,390v-3,,-6,-3,-6,-6c341,263,341,142,341,21v,-6,2,-9,7,-10c366,11,384,11,402,11xm204,86c198,79,190,74,181,70,169,65,156,63,143,63v-8,,-15,1,-23,3c113,67,106,70,101,74,95,78,90,83,86,89v-3,7,-5,14,-5,23c81,124,86,134,94,141v9,7,20,13,34,18c141,164,155,168,171,173v15,5,30,11,43,19c227,200,238,211,247,225v9,13,13,31,13,54c260,299,257,317,249,332v-7,15,-17,28,-30,37c206,379,192,387,175,392v-17,5,-34,7,-53,7c99,399,76,395,54,388,35,381,18,370,4,354,1,351,,346,3,343v7,-6,13,-12,20,-19c30,318,37,311,44,304v2,-2,7,-2,9,c60,314,70,322,81,328v14,7,28,11,43,11c132,339,139,337,147,335v8,-2,15,-5,22,-9c175,321,180,316,184,309v4,-6,6,-14,6,-22c190,273,186,262,177,255v-9,-8,-20,-14,-33,-19c130,231,116,226,100,221,85,216,70,210,57,202,44,194,33,183,24,170,15,157,11,139,11,116,11,97,15,80,23,66,31,51,41,40,54,30,67,21,82,14,99,9,115,4,132,2,150,2v20,,39,3,58,9c224,16,239,25,252,36v,,,,,c256,39,255,44,253,47,240,60,227,74,215,87v-2,2,-8,2,-11,-1xe" fillcolor="#929497" stroked="f">
                  <v:path arrowok="t" o:connecttype="custom" o:connectlocs="917,232;766,217;731,217;735,2;884,6;915,163;532,6;680,37;571,93;673,124;571,186;685,217;532,6;347,218;278,114;347,9;475,25;453,54;393,36;324,82;339,169;421,189;405,130;405,96;483,205;231,217;193,217;227,6;81,36;49,50;72,90;140,127;124,209;31,220;13,183;46,186;95,184;100,144;32,114;13,37;85,1;142,20;115,49" o:connectangles="0,0,0,0,0,0,0,0,0,0,0,0,0,0,0,0,0,0,0,0,0,0,0,0,0,0,0,0,0,0,0,0,0,0,0,0,0,0,0,0,0,0,0"/>
                  <o:lock v:ext="edit" verticies="t"/>
                </v:shape>
                <v:shape id="Freeform 18" o:spid="_x0000_s1033" style="position:absolute;left:1150;top:339;width:637;height:107;visibility:visible;mso-wrap-style:square;v-text-anchor:top" coordsize="1127,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HiIMIA&#10;AADcAAAADwAAAGRycy9kb3ducmV2LnhtbERPzWrCQBC+F3yHZQRvdaOHUKKraMRSbC9RH2DMjkk0&#10;Oxuya9y+fbdQ6G0+vt9ZroNpxUC9aywrmE0TEMSl1Q1XCs6n/esbCOeRNbaWScE3OVivRi9LzLR9&#10;ckHD0VcihrDLUEHtfZdJ6cqaDLqp7Ygjd7W9QR9hX0nd4zOGm1bOkySVBhuODTV2lNdU3o8Po2D/&#10;+S5DcfnadfP8MdyaQ7Ed8qDUZBw2CxCegv8X/7k/dJyfpvD7TLx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IeIgwgAAANwAAAAPAAAAAAAAAAAAAAAAAJgCAABkcnMvZG93&#10;bnJldi54bWxQSwUGAAAAAAQABAD1AAAAhwMAAAAA&#10;" path="m,2r28,l28,185,,185,,2xm69,2r24,l182,121r14,22l198,143,198,2r25,l223,185r-24,l111,67,96,45r-2,l94,185r-25,l69,2xm264,2r120,l384,25r-91,l293,84r83,l376,107r-83,l293,185r-29,l264,2xm486,188v-26,,-47,-8,-61,-24c411,148,404,125,404,94v,-31,7,-54,21,-70c439,8,460,,486,v27,,47,8,61,24c561,40,568,63,568,94v,31,-7,54,-21,70c533,180,513,188,486,188xm486,164v19,,32,-5,41,-17c535,136,540,118,540,94v,-24,-5,-42,-14,-54c518,29,504,23,486,23v-18,,-32,6,-40,17c437,51,433,69,433,94v,24,4,42,13,53c454,159,468,164,486,164xm672,119v-7,1,-14,1,-21,1c648,120,645,120,641,120v-5,-1,-8,-1,-12,-1l629,185r-28,l601,4c618,1,634,,649,v15,,28,1,39,3c699,6,708,9,715,14v7,5,13,11,16,19c734,40,736,49,736,60v,28,-13,46,-39,54l742,185r-31,l672,119xm655,98v9,,17,-1,24,-2c686,94,691,92,695,89v4,-3,7,-7,9,-12c706,73,707,67,707,60v,-7,-1,-12,-3,-17c702,38,699,34,695,31v-4,-3,-9,-5,-16,-6c672,23,664,23,655,23v-4,,-9,,-13,c637,23,633,24,629,24r,71c631,96,635,97,640,97v4,1,10,1,15,1xm769,2r38,l850,107r14,39l866,146r14,-39l923,2r39,l962,185r-25,l937,36r-2,l915,87r-37,91l853,178,815,87,796,36r-2,l794,185r-25,l769,2xm1003,2r121,l1124,25r-92,l1032,81r86,l1118,104r-86,l1032,162r95,l1127,185r-124,l1003,2xe" fillcolor="#6c6d70" stroked="f">
                  <v:path arrowok="t" o:connecttype="custom" o:connectlocs="16,1;0,105;39,1;103,69;112,81;126,1;112,105;54,26;53,105;39,1;217,1;166,14;213,48;166,61;149,105;275,107;228,54;275,0;321,54;275,107;298,84;297,23;252,23;252,84;380,68;362,68;356,105;340,2;389,2;413,19;394,65;402,105;370,56;393,51;400,34;393,18;370,13;356,14;362,55;435,1;480,61;489,83;522,1;544,105;530,20;517,50;482,101;450,20;449,105;435,1;635,1;583,14;632,46;583,59;637,92;567,105" o:connectangles="0,0,0,0,0,0,0,0,0,0,0,0,0,0,0,0,0,0,0,0,0,0,0,0,0,0,0,0,0,0,0,0,0,0,0,0,0,0,0,0,0,0,0,0,0,0,0,0,0,0,0,0,0,0,0,0"/>
                  <o:lock v:ext="edit" verticies="t"/>
                </v:shape>
                <v:shape id="Freeform 19" o:spid="_x0000_s1034" style="position:absolute;left:2021;top:304;width:852;height:142;visibility:visible;mso-wrap-style:square;v-text-anchor:top" coordsize="1508,2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4dCsIA&#10;AADcAAAADwAAAGRycy9kb3ducmV2LnhtbERPS4vCMBC+L/gfwgh7W1MFu1KNIsKyHvbg8+BtbMa2&#10;2ExKE9Puv98Iwt7m43vOYtWbWgRqXWVZwXiUgCDOra64UHA6fn3MQDiPrLG2TAp+ycFqOXhbYKZt&#10;x3sKB1+IGMIuQwWl900mpctLMuhGtiGO3M22Bn2EbSF1i10MN7WcJEkqDVYcG0psaFNSfj88jIK+&#10;nnx313N1vIT0JxTTMN1dqFHqfdiv5yA89f5f/HJvdZyffsLzmXiB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h0KwgAAANwAAAAPAAAAAAAAAAAAAAAAAJgCAABkcnMvZG93&#10;bnJldi54bWxQSwUGAAAAAAQABAD1AAAAhwMAAAAA&#10;" path="m,245l57,65r82,l195,245r,3l142,248,131,211r-66,l54,248,,248r,-3xm119,169r-8,-28l100,103r-4,l85,142r-8,27l119,169xm292,251v-17,,-31,-2,-42,-5c239,242,229,237,223,231v-7,-7,-12,-15,-15,-24c205,197,203,185,203,172r,-107l259,65r,109c259,184,261,192,267,198v5,6,13,8,25,8c304,206,313,204,318,198v5,-6,8,-14,8,-24l326,65r55,l381,172v,13,-1,25,-4,35c374,216,369,225,362,231v-7,7,-16,12,-28,15c323,249,309,251,292,251xm467,251v-10,,-20,,-30,-1c426,249,417,249,409,248r,-182c425,65,439,64,449,64v11,-1,21,-1,29,-1c497,63,513,65,526,68v14,4,25,10,34,17c568,93,575,102,579,114v4,12,6,27,6,43c585,174,583,188,578,200v-4,12,-11,22,-20,29c549,237,536,242,521,246v-14,3,-32,5,-54,5xm490,207v7,,13,-1,18,-2c513,203,517,201,520,197v3,-4,5,-9,6,-16c527,175,528,167,528,157v,-10,-1,-18,-2,-24c525,126,522,121,519,117v-3,-3,-7,-6,-12,-8c501,107,495,107,487,107v-3,,-6,,-9,c474,107,470,107,465,108r,97c469,206,473,207,477,207v4,,9,,13,xm608,65r55,l663,248r-55,l608,65xm733,108r-50,l683,65r155,l838,108r-49,l789,248r-56,l733,108xm942,251v-31,,-55,-8,-70,-24c856,211,848,188,848,157v,-31,8,-55,24,-70c887,71,911,63,942,63v30,,54,8,70,24c1028,103,1035,126,1035,157v,31,-7,54,-23,70c996,243,972,251,942,251xm942,207v7,,13,-1,18,-2c965,203,968,201,971,197v3,-4,5,-9,6,-15c978,176,979,167,979,157v,-10,-1,-18,-2,-25c976,126,974,121,971,117v-3,-4,-7,-6,-12,-8c955,108,949,107,942,107v-7,,-13,1,-18,2c919,111,915,113,913,117v-3,4,-5,9,-7,15c905,139,905,147,905,157v,10,,18,1,25c907,188,909,193,912,197v3,4,7,6,12,8c928,206,934,207,942,207xm1137,192v-2,,-5,,-7,c1127,192,1124,192,1122,192r-8,l1114,248r-56,l1058,67v21,-3,42,-4,61,-4c1136,63,1152,64,1165,67v12,2,23,6,31,11c1204,83,1211,90,1214,98v4,8,6,18,6,30c1220,153,1209,171,1186,181r44,67l1167,248r-30,-56xm1130,150v6,,12,,16,-1c1151,148,1154,147,1157,145v2,-1,4,-4,5,-7c1163,135,1164,132,1164,128v,-5,-1,-8,-2,-11c1161,114,1159,112,1157,110v-2,-2,-6,-3,-10,-3c1143,106,1138,106,1131,106v-2,,-5,,-8,c1119,106,1116,106,1114,107r,42c1116,149,1118,150,1120,150v2,,5,,10,xm1243,65r56,l1299,248r-56,l1243,65xm1251,47l1266,r55,l1290,50r-39,-3xm1313,245l1369,65r83,l1508,245r,3l1455,248r-12,-37l1378,211r-11,37l1313,248r,-3xm1431,169r-7,-28l1413,103r-5,l1397,142r-7,27l1431,169xe" fillcolor="#007cc3" stroked="f">
                  <v:path arrowok="t" o:connecttype="custom" o:connectlocs="79,37;80,140;31,140;67,96;54,58;67,96;126,131;115,37;151,112;184,98;215,97;189,139;247,141;254,36;316,48;327,113;264,142;294,111;297,75;275,61;263,116;344,37;344,140;386,61;473,61;414,140;493,128;532,36;572,128;542,116;553,89;542,62;516,66;512,103;532,117;634,109;598,140;658,38;689,72;659,140;647,84;658,72;648,61;629,61;638,85;734,140;707,27;729,28;773,37;852,140;779,119;742,139;798,58;785,96" o:connectangles="0,0,0,0,0,0,0,0,0,0,0,0,0,0,0,0,0,0,0,0,0,0,0,0,0,0,0,0,0,0,0,0,0,0,0,0,0,0,0,0,0,0,0,0,0,0,0,0,0,0,0,0,0,0"/>
                  <o:lock v:ext="edit" verticies="t"/>
                </v:shape>
              </v:group>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5D757" w14:textId="1295D6E7" w:rsidR="00706AD8" w:rsidRDefault="00706AD8" w:rsidP="002B6902">
    <w:pPr>
      <w:pStyle w:val="Encabezado"/>
      <w:numPr>
        <w:ilvl w:val="12"/>
        <w:numId w:val="0"/>
      </w:numPr>
      <w:tabs>
        <w:tab w:val="clear" w:pos="4419"/>
        <w:tab w:val="clear" w:pos="8838"/>
      </w:tabs>
      <w:ind w:left="-84"/>
      <w:rPr>
        <w:color w:val="FFFFFF"/>
      </w:rPr>
    </w:pPr>
    <w:r>
      <w:rPr>
        <w:rFonts w:eastAsia="Arial" w:cs="Arial"/>
        <w:noProof/>
        <w:color w:val="FFFFFF"/>
        <w:lang w:eastAsia="es-AR"/>
      </w:rPr>
      <mc:AlternateContent>
        <mc:Choice Requires="wpg">
          <w:drawing>
            <wp:anchor distT="0" distB="0" distL="114300" distR="114300" simplePos="0" relativeHeight="251659264" behindDoc="0" locked="0" layoutInCell="1" allowOverlap="1" wp14:anchorId="6AF00C2F" wp14:editId="1635E4B5">
              <wp:simplePos x="0" y="0"/>
              <wp:positionH relativeFrom="column">
                <wp:posOffset>-702310</wp:posOffset>
              </wp:positionH>
              <wp:positionV relativeFrom="paragraph">
                <wp:posOffset>-363220</wp:posOffset>
              </wp:positionV>
              <wp:extent cx="12031345" cy="448945"/>
              <wp:effectExtent l="0" t="0" r="8255" b="8255"/>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31345" cy="448945"/>
                        <a:chOff x="22" y="22"/>
                        <a:chExt cx="18947" cy="707"/>
                      </a:xfrm>
                    </wpg:grpSpPr>
                    <wps:wsp>
                      <wps:cNvPr id="146" name="Rectangle 12"/>
                      <wps:cNvSpPr>
                        <a:spLocks noChangeArrowheads="1"/>
                      </wps:cNvSpPr>
                      <wps:spPr bwMode="auto">
                        <a:xfrm>
                          <a:off x="1883" y="22"/>
                          <a:ext cx="11870" cy="707"/>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Freeform 13"/>
                      <wps:cNvSpPr>
                        <a:spLocks noEditPoints="1"/>
                      </wps:cNvSpPr>
                      <wps:spPr bwMode="auto">
                        <a:xfrm>
                          <a:off x="23" y="22"/>
                          <a:ext cx="404" cy="316"/>
                        </a:xfrm>
                        <a:custGeom>
                          <a:avLst/>
                          <a:gdLst>
                            <a:gd name="T0" fmla="*/ 188 w 716"/>
                            <a:gd name="T1" fmla="*/ 0 h 560"/>
                            <a:gd name="T2" fmla="*/ 239 w 716"/>
                            <a:gd name="T3" fmla="*/ 46 h 560"/>
                            <a:gd name="T4" fmla="*/ 577 w 716"/>
                            <a:gd name="T5" fmla="*/ 347 h 560"/>
                            <a:gd name="T6" fmla="*/ 577 w 716"/>
                            <a:gd name="T7" fmla="*/ 347 h 560"/>
                            <a:gd name="T8" fmla="*/ 716 w 716"/>
                            <a:gd name="T9" fmla="*/ 470 h 560"/>
                            <a:gd name="T10" fmla="*/ 629 w 716"/>
                            <a:gd name="T11" fmla="*/ 560 h 560"/>
                            <a:gd name="T12" fmla="*/ 0 w 716"/>
                            <a:gd name="T13" fmla="*/ 0 h 560"/>
                            <a:gd name="T14" fmla="*/ 188 w 716"/>
                            <a:gd name="T15" fmla="*/ 0 h 560"/>
                            <a:gd name="T16" fmla="*/ 577 w 716"/>
                            <a:gd name="T17" fmla="*/ 180 h 560"/>
                            <a:gd name="T18" fmla="*/ 577 w 716"/>
                            <a:gd name="T19" fmla="*/ 0 h 560"/>
                            <a:gd name="T20" fmla="*/ 577 w 716"/>
                            <a:gd name="T21" fmla="*/ 0 h 560"/>
                            <a:gd name="T22" fmla="*/ 577 w 716"/>
                            <a:gd name="T23" fmla="*/ 180 h 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16" h="560">
                              <a:moveTo>
                                <a:pt x="188" y="0"/>
                              </a:moveTo>
                              <a:lnTo>
                                <a:pt x="239" y="46"/>
                              </a:lnTo>
                              <a:lnTo>
                                <a:pt x="577" y="347"/>
                              </a:lnTo>
                              <a:lnTo>
                                <a:pt x="716" y="470"/>
                              </a:lnTo>
                              <a:lnTo>
                                <a:pt x="629" y="560"/>
                              </a:lnTo>
                              <a:lnTo>
                                <a:pt x="0" y="0"/>
                              </a:lnTo>
                              <a:lnTo>
                                <a:pt x="188" y="0"/>
                              </a:lnTo>
                              <a:close/>
                              <a:moveTo>
                                <a:pt x="577" y="180"/>
                              </a:moveTo>
                              <a:lnTo>
                                <a:pt x="577" y="0"/>
                              </a:lnTo>
                              <a:lnTo>
                                <a:pt x="577" y="180"/>
                              </a:lnTo>
                              <a:close/>
                            </a:path>
                          </a:pathLst>
                        </a:custGeom>
                        <a:solidFill>
                          <a:srgbClr val="94DA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14"/>
                      <wps:cNvSpPr>
                        <a:spLocks/>
                      </wps:cNvSpPr>
                      <wps:spPr bwMode="auto">
                        <a:xfrm>
                          <a:off x="22" y="333"/>
                          <a:ext cx="444" cy="396"/>
                        </a:xfrm>
                        <a:custGeom>
                          <a:avLst/>
                          <a:gdLst>
                            <a:gd name="T0" fmla="*/ 787 w 787"/>
                            <a:gd name="T1" fmla="*/ 700 h 700"/>
                            <a:gd name="T2" fmla="*/ 0 w 787"/>
                            <a:gd name="T3" fmla="*/ 0 h 700"/>
                            <a:gd name="T4" fmla="*/ 0 w 787"/>
                            <a:gd name="T5" fmla="*/ 700 h 700"/>
                            <a:gd name="T6" fmla="*/ 787 w 787"/>
                            <a:gd name="T7" fmla="*/ 700 h 700"/>
                          </a:gdLst>
                          <a:ahLst/>
                          <a:cxnLst>
                            <a:cxn ang="0">
                              <a:pos x="T0" y="T1"/>
                            </a:cxn>
                            <a:cxn ang="0">
                              <a:pos x="T2" y="T3"/>
                            </a:cxn>
                            <a:cxn ang="0">
                              <a:pos x="T4" y="T5"/>
                            </a:cxn>
                            <a:cxn ang="0">
                              <a:pos x="T6" y="T7"/>
                            </a:cxn>
                          </a:cxnLst>
                          <a:rect l="0" t="0" r="r" b="b"/>
                          <a:pathLst>
                            <a:path w="787" h="700">
                              <a:moveTo>
                                <a:pt x="787" y="700"/>
                              </a:moveTo>
                              <a:lnTo>
                                <a:pt x="0" y="0"/>
                              </a:lnTo>
                              <a:lnTo>
                                <a:pt x="0" y="700"/>
                              </a:lnTo>
                              <a:lnTo>
                                <a:pt x="787" y="700"/>
                              </a:lnTo>
                              <a:close/>
                            </a:path>
                          </a:pathLst>
                        </a:custGeom>
                        <a:solidFill>
                          <a:srgbClr val="007CC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5"/>
                      <wps:cNvSpPr>
                        <a:spLocks/>
                      </wps:cNvSpPr>
                      <wps:spPr bwMode="auto">
                        <a:xfrm>
                          <a:off x="529" y="518"/>
                          <a:ext cx="373" cy="211"/>
                        </a:xfrm>
                        <a:custGeom>
                          <a:avLst/>
                          <a:gdLst>
                            <a:gd name="T0" fmla="*/ 661 w 661"/>
                            <a:gd name="T1" fmla="*/ 373 h 373"/>
                            <a:gd name="T2" fmla="*/ 230 w 661"/>
                            <a:gd name="T3" fmla="*/ 0 h 373"/>
                            <a:gd name="T4" fmla="*/ 0 w 661"/>
                            <a:gd name="T5" fmla="*/ 203 h 373"/>
                            <a:gd name="T6" fmla="*/ 196 w 661"/>
                            <a:gd name="T7" fmla="*/ 373 h 373"/>
                            <a:gd name="T8" fmla="*/ 661 w 661"/>
                            <a:gd name="T9" fmla="*/ 373 h 373"/>
                          </a:gdLst>
                          <a:ahLst/>
                          <a:cxnLst>
                            <a:cxn ang="0">
                              <a:pos x="T0" y="T1"/>
                            </a:cxn>
                            <a:cxn ang="0">
                              <a:pos x="T2" y="T3"/>
                            </a:cxn>
                            <a:cxn ang="0">
                              <a:pos x="T4" y="T5"/>
                            </a:cxn>
                            <a:cxn ang="0">
                              <a:pos x="T6" y="T7"/>
                            </a:cxn>
                            <a:cxn ang="0">
                              <a:pos x="T8" y="T9"/>
                            </a:cxn>
                          </a:cxnLst>
                          <a:rect l="0" t="0" r="r" b="b"/>
                          <a:pathLst>
                            <a:path w="661" h="373">
                              <a:moveTo>
                                <a:pt x="661" y="373"/>
                              </a:moveTo>
                              <a:lnTo>
                                <a:pt x="230" y="0"/>
                              </a:lnTo>
                              <a:lnTo>
                                <a:pt x="0" y="203"/>
                              </a:lnTo>
                              <a:lnTo>
                                <a:pt x="196" y="373"/>
                              </a:lnTo>
                              <a:lnTo>
                                <a:pt x="661" y="373"/>
                              </a:lnTo>
                              <a:close/>
                            </a:path>
                          </a:pathLst>
                        </a:custGeom>
                        <a:solidFill>
                          <a:srgbClr val="025A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4" name="Group 16"/>
                      <wpg:cNvGrpSpPr>
                        <a:grpSpLocks/>
                      </wpg:cNvGrpSpPr>
                      <wpg:grpSpPr bwMode="auto">
                        <a:xfrm>
                          <a:off x="1150" y="273"/>
                          <a:ext cx="9760" cy="232"/>
                          <a:chOff x="1150" y="273"/>
                          <a:chExt cx="9760" cy="232"/>
                        </a:xfrm>
                      </wpg:grpSpPr>
                      <wps:wsp>
                        <wps:cNvPr id="155" name="Freeform 17"/>
                        <wps:cNvSpPr>
                          <a:spLocks noEditPoints="1"/>
                        </wps:cNvSpPr>
                        <wps:spPr bwMode="auto">
                          <a:xfrm>
                            <a:off x="9993" y="273"/>
                            <a:ext cx="917" cy="232"/>
                          </a:xfrm>
                          <a:custGeom>
                            <a:avLst/>
                            <a:gdLst>
                              <a:gd name="T0" fmla="*/ 1623 w 1623"/>
                              <a:gd name="T1" fmla="*/ 410 h 410"/>
                              <a:gd name="T2" fmla="*/ 1356 w 1623"/>
                              <a:gd name="T3" fmla="*/ 383 h 410"/>
                              <a:gd name="T4" fmla="*/ 1294 w 1623"/>
                              <a:gd name="T5" fmla="*/ 383 h 410"/>
                              <a:gd name="T6" fmla="*/ 1301 w 1623"/>
                              <a:gd name="T7" fmla="*/ 3 h 410"/>
                              <a:gd name="T8" fmla="*/ 1564 w 1623"/>
                              <a:gd name="T9" fmla="*/ 11 h 410"/>
                              <a:gd name="T10" fmla="*/ 1619 w 1623"/>
                              <a:gd name="T11" fmla="*/ 288 h 410"/>
                              <a:gd name="T12" fmla="*/ 941 w 1623"/>
                              <a:gd name="T13" fmla="*/ 11 h 410"/>
                              <a:gd name="T14" fmla="*/ 1203 w 1623"/>
                              <a:gd name="T15" fmla="*/ 65 h 410"/>
                              <a:gd name="T16" fmla="*/ 1011 w 1623"/>
                              <a:gd name="T17" fmla="*/ 165 h 410"/>
                              <a:gd name="T18" fmla="*/ 1192 w 1623"/>
                              <a:gd name="T19" fmla="*/ 219 h 410"/>
                              <a:gd name="T20" fmla="*/ 1011 w 1623"/>
                              <a:gd name="T21" fmla="*/ 329 h 410"/>
                              <a:gd name="T22" fmla="*/ 1213 w 1623"/>
                              <a:gd name="T23" fmla="*/ 383 h 410"/>
                              <a:gd name="T24" fmla="*/ 941 w 1623"/>
                              <a:gd name="T25" fmla="*/ 11 h 410"/>
                              <a:gd name="T26" fmla="*/ 614 w 1623"/>
                              <a:gd name="T27" fmla="*/ 385 h 410"/>
                              <a:gd name="T28" fmla="*/ 492 w 1623"/>
                              <a:gd name="T29" fmla="*/ 202 h 410"/>
                              <a:gd name="T30" fmla="*/ 614 w 1623"/>
                              <a:gd name="T31" fmla="*/ 16 h 410"/>
                              <a:gd name="T32" fmla="*/ 840 w 1623"/>
                              <a:gd name="T33" fmla="*/ 44 h 410"/>
                              <a:gd name="T34" fmla="*/ 801 w 1623"/>
                              <a:gd name="T35" fmla="*/ 95 h 410"/>
                              <a:gd name="T36" fmla="*/ 696 w 1623"/>
                              <a:gd name="T37" fmla="*/ 63 h 410"/>
                              <a:gd name="T38" fmla="*/ 573 w 1623"/>
                              <a:gd name="T39" fmla="*/ 145 h 410"/>
                              <a:gd name="T40" fmla="*/ 600 w 1623"/>
                              <a:gd name="T41" fmla="*/ 298 h 410"/>
                              <a:gd name="T42" fmla="*/ 745 w 1623"/>
                              <a:gd name="T43" fmla="*/ 334 h 410"/>
                              <a:gd name="T44" fmla="*/ 716 w 1623"/>
                              <a:gd name="T45" fmla="*/ 230 h 410"/>
                              <a:gd name="T46" fmla="*/ 716 w 1623"/>
                              <a:gd name="T47" fmla="*/ 169 h 410"/>
                              <a:gd name="T48" fmla="*/ 854 w 1623"/>
                              <a:gd name="T49" fmla="*/ 362 h 410"/>
                              <a:gd name="T50" fmla="*/ 408 w 1623"/>
                              <a:gd name="T51" fmla="*/ 383 h 410"/>
                              <a:gd name="T52" fmla="*/ 341 w 1623"/>
                              <a:gd name="T53" fmla="*/ 384 h 410"/>
                              <a:gd name="T54" fmla="*/ 402 w 1623"/>
                              <a:gd name="T55" fmla="*/ 11 h 410"/>
                              <a:gd name="T56" fmla="*/ 143 w 1623"/>
                              <a:gd name="T57" fmla="*/ 63 h 410"/>
                              <a:gd name="T58" fmla="*/ 86 w 1623"/>
                              <a:gd name="T59" fmla="*/ 89 h 410"/>
                              <a:gd name="T60" fmla="*/ 128 w 1623"/>
                              <a:gd name="T61" fmla="*/ 159 h 410"/>
                              <a:gd name="T62" fmla="*/ 247 w 1623"/>
                              <a:gd name="T63" fmla="*/ 225 h 410"/>
                              <a:gd name="T64" fmla="*/ 219 w 1623"/>
                              <a:gd name="T65" fmla="*/ 369 h 410"/>
                              <a:gd name="T66" fmla="*/ 54 w 1623"/>
                              <a:gd name="T67" fmla="*/ 388 h 410"/>
                              <a:gd name="T68" fmla="*/ 23 w 1623"/>
                              <a:gd name="T69" fmla="*/ 324 h 410"/>
                              <a:gd name="T70" fmla="*/ 81 w 1623"/>
                              <a:gd name="T71" fmla="*/ 328 h 410"/>
                              <a:gd name="T72" fmla="*/ 169 w 1623"/>
                              <a:gd name="T73" fmla="*/ 326 h 410"/>
                              <a:gd name="T74" fmla="*/ 177 w 1623"/>
                              <a:gd name="T75" fmla="*/ 255 h 410"/>
                              <a:gd name="T76" fmla="*/ 57 w 1623"/>
                              <a:gd name="T77" fmla="*/ 202 h 410"/>
                              <a:gd name="T78" fmla="*/ 23 w 1623"/>
                              <a:gd name="T79" fmla="*/ 66 h 410"/>
                              <a:gd name="T80" fmla="*/ 150 w 1623"/>
                              <a:gd name="T81" fmla="*/ 2 h 410"/>
                              <a:gd name="T82" fmla="*/ 252 w 1623"/>
                              <a:gd name="T83" fmla="*/ 36 h 410"/>
                              <a:gd name="T84" fmla="*/ 204 w 1623"/>
                              <a:gd name="T85" fmla="*/ 86 h 4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623" h="410">
                                <a:moveTo>
                                  <a:pt x="1294" y="122"/>
                                </a:moveTo>
                                <a:lnTo>
                                  <a:pt x="1623" y="348"/>
                                </a:lnTo>
                                <a:lnTo>
                                  <a:pt x="1623" y="410"/>
                                </a:lnTo>
                                <a:cubicBezTo>
                                  <a:pt x="1620" y="410"/>
                                  <a:pt x="1617" y="410"/>
                                  <a:pt x="1614" y="408"/>
                                </a:cubicBezTo>
                                <a:lnTo>
                                  <a:pt x="1356" y="231"/>
                                </a:lnTo>
                                <a:cubicBezTo>
                                  <a:pt x="1356" y="281"/>
                                  <a:pt x="1356" y="333"/>
                                  <a:pt x="1356" y="383"/>
                                </a:cubicBezTo>
                                <a:cubicBezTo>
                                  <a:pt x="1356" y="387"/>
                                  <a:pt x="1354" y="389"/>
                                  <a:pt x="1349" y="390"/>
                                </a:cubicBezTo>
                                <a:cubicBezTo>
                                  <a:pt x="1333" y="390"/>
                                  <a:pt x="1317" y="390"/>
                                  <a:pt x="1301" y="390"/>
                                </a:cubicBezTo>
                                <a:cubicBezTo>
                                  <a:pt x="1296" y="390"/>
                                  <a:pt x="1294" y="386"/>
                                  <a:pt x="1294" y="383"/>
                                </a:cubicBezTo>
                                <a:lnTo>
                                  <a:pt x="1294" y="122"/>
                                </a:lnTo>
                                <a:close/>
                                <a:moveTo>
                                  <a:pt x="1291" y="0"/>
                                </a:moveTo>
                                <a:cubicBezTo>
                                  <a:pt x="1294" y="0"/>
                                  <a:pt x="1299" y="1"/>
                                  <a:pt x="1301" y="3"/>
                                </a:cubicBezTo>
                                <a:lnTo>
                                  <a:pt x="1558" y="180"/>
                                </a:lnTo>
                                <a:lnTo>
                                  <a:pt x="1558" y="16"/>
                                </a:lnTo>
                                <a:cubicBezTo>
                                  <a:pt x="1558" y="13"/>
                                  <a:pt x="1561" y="11"/>
                                  <a:pt x="1564" y="11"/>
                                </a:cubicBezTo>
                                <a:cubicBezTo>
                                  <a:pt x="1580" y="11"/>
                                  <a:pt x="1596" y="11"/>
                                  <a:pt x="1612" y="11"/>
                                </a:cubicBezTo>
                                <a:cubicBezTo>
                                  <a:pt x="1618" y="11"/>
                                  <a:pt x="1619" y="14"/>
                                  <a:pt x="1619" y="16"/>
                                </a:cubicBezTo>
                                <a:lnTo>
                                  <a:pt x="1619" y="288"/>
                                </a:lnTo>
                                <a:lnTo>
                                  <a:pt x="1291" y="63"/>
                                </a:lnTo>
                                <a:lnTo>
                                  <a:pt x="1291" y="0"/>
                                </a:lnTo>
                                <a:close/>
                                <a:moveTo>
                                  <a:pt x="941" y="11"/>
                                </a:moveTo>
                                <a:cubicBezTo>
                                  <a:pt x="1026" y="11"/>
                                  <a:pt x="1110" y="11"/>
                                  <a:pt x="1195" y="11"/>
                                </a:cubicBezTo>
                                <a:cubicBezTo>
                                  <a:pt x="1199" y="11"/>
                                  <a:pt x="1203" y="15"/>
                                  <a:pt x="1203" y="17"/>
                                </a:cubicBezTo>
                                <a:cubicBezTo>
                                  <a:pt x="1203" y="33"/>
                                  <a:pt x="1203" y="49"/>
                                  <a:pt x="1203" y="65"/>
                                </a:cubicBezTo>
                                <a:cubicBezTo>
                                  <a:pt x="1202" y="68"/>
                                  <a:pt x="1198" y="72"/>
                                  <a:pt x="1195" y="72"/>
                                </a:cubicBezTo>
                                <a:lnTo>
                                  <a:pt x="1011" y="72"/>
                                </a:lnTo>
                                <a:lnTo>
                                  <a:pt x="1011" y="165"/>
                                </a:lnTo>
                                <a:cubicBezTo>
                                  <a:pt x="1069" y="165"/>
                                  <a:pt x="1126" y="165"/>
                                  <a:pt x="1184" y="165"/>
                                </a:cubicBezTo>
                                <a:cubicBezTo>
                                  <a:pt x="1188" y="165"/>
                                  <a:pt x="1192" y="168"/>
                                  <a:pt x="1192" y="171"/>
                                </a:cubicBezTo>
                                <a:cubicBezTo>
                                  <a:pt x="1192" y="187"/>
                                  <a:pt x="1192" y="203"/>
                                  <a:pt x="1192" y="219"/>
                                </a:cubicBezTo>
                                <a:cubicBezTo>
                                  <a:pt x="1192" y="223"/>
                                  <a:pt x="1188" y="226"/>
                                  <a:pt x="1184" y="226"/>
                                </a:cubicBezTo>
                                <a:lnTo>
                                  <a:pt x="1011" y="226"/>
                                </a:lnTo>
                                <a:lnTo>
                                  <a:pt x="1011" y="329"/>
                                </a:lnTo>
                                <a:cubicBezTo>
                                  <a:pt x="1076" y="329"/>
                                  <a:pt x="1141" y="329"/>
                                  <a:pt x="1206" y="329"/>
                                </a:cubicBezTo>
                                <a:cubicBezTo>
                                  <a:pt x="1210" y="329"/>
                                  <a:pt x="1213" y="332"/>
                                  <a:pt x="1213" y="335"/>
                                </a:cubicBezTo>
                                <a:cubicBezTo>
                                  <a:pt x="1213" y="351"/>
                                  <a:pt x="1213" y="367"/>
                                  <a:pt x="1213" y="383"/>
                                </a:cubicBezTo>
                                <a:cubicBezTo>
                                  <a:pt x="1213" y="386"/>
                                  <a:pt x="1210" y="390"/>
                                  <a:pt x="1206" y="390"/>
                                </a:cubicBezTo>
                                <a:lnTo>
                                  <a:pt x="941" y="390"/>
                                </a:lnTo>
                                <a:lnTo>
                                  <a:pt x="941" y="11"/>
                                </a:lnTo>
                                <a:close/>
                                <a:moveTo>
                                  <a:pt x="854" y="362"/>
                                </a:moveTo>
                                <a:cubicBezTo>
                                  <a:pt x="807" y="387"/>
                                  <a:pt x="754" y="399"/>
                                  <a:pt x="695" y="399"/>
                                </a:cubicBezTo>
                                <a:cubicBezTo>
                                  <a:pt x="666" y="399"/>
                                  <a:pt x="638" y="395"/>
                                  <a:pt x="614" y="385"/>
                                </a:cubicBezTo>
                                <a:cubicBezTo>
                                  <a:pt x="589" y="376"/>
                                  <a:pt x="568" y="362"/>
                                  <a:pt x="550" y="345"/>
                                </a:cubicBezTo>
                                <a:cubicBezTo>
                                  <a:pt x="532" y="328"/>
                                  <a:pt x="518" y="307"/>
                                  <a:pt x="508" y="283"/>
                                </a:cubicBezTo>
                                <a:cubicBezTo>
                                  <a:pt x="497" y="259"/>
                                  <a:pt x="492" y="232"/>
                                  <a:pt x="492" y="202"/>
                                </a:cubicBezTo>
                                <a:cubicBezTo>
                                  <a:pt x="492" y="172"/>
                                  <a:pt x="497" y="145"/>
                                  <a:pt x="508" y="120"/>
                                </a:cubicBezTo>
                                <a:cubicBezTo>
                                  <a:pt x="518" y="95"/>
                                  <a:pt x="532" y="74"/>
                                  <a:pt x="550" y="57"/>
                                </a:cubicBezTo>
                                <a:cubicBezTo>
                                  <a:pt x="568" y="39"/>
                                  <a:pt x="589" y="26"/>
                                  <a:pt x="614" y="16"/>
                                </a:cubicBezTo>
                                <a:cubicBezTo>
                                  <a:pt x="638" y="7"/>
                                  <a:pt x="666" y="2"/>
                                  <a:pt x="695" y="2"/>
                                </a:cubicBezTo>
                                <a:cubicBezTo>
                                  <a:pt x="725" y="2"/>
                                  <a:pt x="752" y="6"/>
                                  <a:pt x="778" y="13"/>
                                </a:cubicBezTo>
                                <a:cubicBezTo>
                                  <a:pt x="801" y="19"/>
                                  <a:pt x="821" y="29"/>
                                  <a:pt x="840" y="44"/>
                                </a:cubicBezTo>
                                <a:cubicBezTo>
                                  <a:pt x="843" y="48"/>
                                  <a:pt x="843" y="52"/>
                                  <a:pt x="841" y="54"/>
                                </a:cubicBezTo>
                                <a:cubicBezTo>
                                  <a:pt x="830" y="64"/>
                                  <a:pt x="820" y="75"/>
                                  <a:pt x="810" y="86"/>
                                </a:cubicBezTo>
                                <a:cubicBezTo>
                                  <a:pt x="807" y="89"/>
                                  <a:pt x="805" y="92"/>
                                  <a:pt x="801" y="95"/>
                                </a:cubicBezTo>
                                <a:cubicBezTo>
                                  <a:pt x="799" y="97"/>
                                  <a:pt x="794" y="98"/>
                                  <a:pt x="791" y="95"/>
                                </a:cubicBezTo>
                                <a:cubicBezTo>
                                  <a:pt x="780" y="85"/>
                                  <a:pt x="768" y="79"/>
                                  <a:pt x="751" y="73"/>
                                </a:cubicBezTo>
                                <a:cubicBezTo>
                                  <a:pt x="734" y="66"/>
                                  <a:pt x="715" y="63"/>
                                  <a:pt x="696" y="63"/>
                                </a:cubicBezTo>
                                <a:cubicBezTo>
                                  <a:pt x="676" y="63"/>
                                  <a:pt x="658" y="66"/>
                                  <a:pt x="642" y="73"/>
                                </a:cubicBezTo>
                                <a:cubicBezTo>
                                  <a:pt x="626" y="80"/>
                                  <a:pt x="612" y="90"/>
                                  <a:pt x="600" y="102"/>
                                </a:cubicBezTo>
                                <a:cubicBezTo>
                                  <a:pt x="589" y="115"/>
                                  <a:pt x="580" y="129"/>
                                  <a:pt x="573" y="145"/>
                                </a:cubicBezTo>
                                <a:cubicBezTo>
                                  <a:pt x="567" y="162"/>
                                  <a:pt x="564" y="179"/>
                                  <a:pt x="564" y="198"/>
                                </a:cubicBezTo>
                                <a:cubicBezTo>
                                  <a:pt x="564" y="218"/>
                                  <a:pt x="567" y="237"/>
                                  <a:pt x="573" y="254"/>
                                </a:cubicBezTo>
                                <a:cubicBezTo>
                                  <a:pt x="580" y="271"/>
                                  <a:pt x="589" y="286"/>
                                  <a:pt x="600" y="298"/>
                                </a:cubicBezTo>
                                <a:cubicBezTo>
                                  <a:pt x="612" y="311"/>
                                  <a:pt x="626" y="321"/>
                                  <a:pt x="642" y="328"/>
                                </a:cubicBezTo>
                                <a:cubicBezTo>
                                  <a:pt x="658" y="335"/>
                                  <a:pt x="676" y="339"/>
                                  <a:pt x="696" y="339"/>
                                </a:cubicBezTo>
                                <a:cubicBezTo>
                                  <a:pt x="713" y="339"/>
                                  <a:pt x="730" y="337"/>
                                  <a:pt x="745" y="334"/>
                                </a:cubicBezTo>
                                <a:cubicBezTo>
                                  <a:pt x="760" y="331"/>
                                  <a:pt x="774" y="326"/>
                                  <a:pt x="786" y="319"/>
                                </a:cubicBezTo>
                                <a:lnTo>
                                  <a:pt x="786" y="230"/>
                                </a:lnTo>
                                <a:cubicBezTo>
                                  <a:pt x="763" y="230"/>
                                  <a:pt x="740" y="230"/>
                                  <a:pt x="716" y="230"/>
                                </a:cubicBezTo>
                                <a:cubicBezTo>
                                  <a:pt x="712" y="230"/>
                                  <a:pt x="708" y="227"/>
                                  <a:pt x="708" y="222"/>
                                </a:cubicBezTo>
                                <a:cubicBezTo>
                                  <a:pt x="708" y="207"/>
                                  <a:pt x="708" y="191"/>
                                  <a:pt x="708" y="175"/>
                                </a:cubicBezTo>
                                <a:cubicBezTo>
                                  <a:pt x="708" y="171"/>
                                  <a:pt x="712" y="168"/>
                                  <a:pt x="716" y="169"/>
                                </a:cubicBezTo>
                                <a:cubicBezTo>
                                  <a:pt x="758" y="169"/>
                                  <a:pt x="801" y="169"/>
                                  <a:pt x="843" y="169"/>
                                </a:cubicBezTo>
                                <a:cubicBezTo>
                                  <a:pt x="852" y="169"/>
                                  <a:pt x="854" y="173"/>
                                  <a:pt x="854" y="177"/>
                                </a:cubicBezTo>
                                <a:lnTo>
                                  <a:pt x="854" y="362"/>
                                </a:lnTo>
                                <a:close/>
                                <a:moveTo>
                                  <a:pt x="402" y="11"/>
                                </a:moveTo>
                                <a:cubicBezTo>
                                  <a:pt x="407" y="12"/>
                                  <a:pt x="409" y="17"/>
                                  <a:pt x="408" y="20"/>
                                </a:cubicBezTo>
                                <a:cubicBezTo>
                                  <a:pt x="408" y="141"/>
                                  <a:pt x="408" y="262"/>
                                  <a:pt x="408" y="383"/>
                                </a:cubicBezTo>
                                <a:cubicBezTo>
                                  <a:pt x="408" y="387"/>
                                  <a:pt x="407" y="390"/>
                                  <a:pt x="401" y="390"/>
                                </a:cubicBezTo>
                                <a:cubicBezTo>
                                  <a:pt x="383" y="390"/>
                                  <a:pt x="365" y="390"/>
                                  <a:pt x="347" y="390"/>
                                </a:cubicBezTo>
                                <a:cubicBezTo>
                                  <a:pt x="344" y="390"/>
                                  <a:pt x="341" y="387"/>
                                  <a:pt x="341" y="384"/>
                                </a:cubicBezTo>
                                <a:cubicBezTo>
                                  <a:pt x="341" y="263"/>
                                  <a:pt x="341" y="142"/>
                                  <a:pt x="341" y="21"/>
                                </a:cubicBezTo>
                                <a:cubicBezTo>
                                  <a:pt x="341" y="15"/>
                                  <a:pt x="343" y="12"/>
                                  <a:pt x="348" y="11"/>
                                </a:cubicBezTo>
                                <a:cubicBezTo>
                                  <a:pt x="366" y="11"/>
                                  <a:pt x="384" y="11"/>
                                  <a:pt x="402" y="11"/>
                                </a:cubicBezTo>
                                <a:close/>
                                <a:moveTo>
                                  <a:pt x="204" y="86"/>
                                </a:moveTo>
                                <a:cubicBezTo>
                                  <a:pt x="198" y="79"/>
                                  <a:pt x="190" y="74"/>
                                  <a:pt x="181" y="70"/>
                                </a:cubicBezTo>
                                <a:cubicBezTo>
                                  <a:pt x="169" y="65"/>
                                  <a:pt x="156" y="63"/>
                                  <a:pt x="143" y="63"/>
                                </a:cubicBezTo>
                                <a:cubicBezTo>
                                  <a:pt x="135" y="63"/>
                                  <a:pt x="128" y="64"/>
                                  <a:pt x="120" y="66"/>
                                </a:cubicBezTo>
                                <a:cubicBezTo>
                                  <a:pt x="113" y="67"/>
                                  <a:pt x="106" y="70"/>
                                  <a:pt x="101" y="74"/>
                                </a:cubicBezTo>
                                <a:cubicBezTo>
                                  <a:pt x="95" y="78"/>
                                  <a:pt x="90" y="83"/>
                                  <a:pt x="86" y="89"/>
                                </a:cubicBezTo>
                                <a:cubicBezTo>
                                  <a:pt x="83" y="96"/>
                                  <a:pt x="81" y="103"/>
                                  <a:pt x="81" y="112"/>
                                </a:cubicBezTo>
                                <a:cubicBezTo>
                                  <a:pt x="81" y="124"/>
                                  <a:pt x="86" y="134"/>
                                  <a:pt x="94" y="141"/>
                                </a:cubicBezTo>
                                <a:cubicBezTo>
                                  <a:pt x="103" y="148"/>
                                  <a:pt x="114" y="154"/>
                                  <a:pt x="128" y="159"/>
                                </a:cubicBezTo>
                                <a:cubicBezTo>
                                  <a:pt x="141" y="164"/>
                                  <a:pt x="155" y="168"/>
                                  <a:pt x="171" y="173"/>
                                </a:cubicBezTo>
                                <a:cubicBezTo>
                                  <a:pt x="186" y="178"/>
                                  <a:pt x="201" y="184"/>
                                  <a:pt x="214" y="192"/>
                                </a:cubicBezTo>
                                <a:cubicBezTo>
                                  <a:pt x="227" y="200"/>
                                  <a:pt x="238" y="211"/>
                                  <a:pt x="247" y="225"/>
                                </a:cubicBezTo>
                                <a:cubicBezTo>
                                  <a:pt x="256" y="238"/>
                                  <a:pt x="260" y="256"/>
                                  <a:pt x="260" y="279"/>
                                </a:cubicBezTo>
                                <a:cubicBezTo>
                                  <a:pt x="260" y="299"/>
                                  <a:pt x="257" y="317"/>
                                  <a:pt x="249" y="332"/>
                                </a:cubicBezTo>
                                <a:cubicBezTo>
                                  <a:pt x="242" y="347"/>
                                  <a:pt x="232" y="360"/>
                                  <a:pt x="219" y="369"/>
                                </a:cubicBezTo>
                                <a:cubicBezTo>
                                  <a:pt x="206" y="379"/>
                                  <a:pt x="192" y="387"/>
                                  <a:pt x="175" y="392"/>
                                </a:cubicBezTo>
                                <a:cubicBezTo>
                                  <a:pt x="158" y="397"/>
                                  <a:pt x="141" y="399"/>
                                  <a:pt x="122" y="399"/>
                                </a:cubicBezTo>
                                <a:cubicBezTo>
                                  <a:pt x="99" y="399"/>
                                  <a:pt x="76" y="395"/>
                                  <a:pt x="54" y="388"/>
                                </a:cubicBezTo>
                                <a:cubicBezTo>
                                  <a:pt x="35" y="381"/>
                                  <a:pt x="18" y="370"/>
                                  <a:pt x="4" y="354"/>
                                </a:cubicBezTo>
                                <a:cubicBezTo>
                                  <a:pt x="1" y="351"/>
                                  <a:pt x="0" y="346"/>
                                  <a:pt x="3" y="343"/>
                                </a:cubicBezTo>
                                <a:cubicBezTo>
                                  <a:pt x="10" y="337"/>
                                  <a:pt x="16" y="331"/>
                                  <a:pt x="23" y="324"/>
                                </a:cubicBezTo>
                                <a:cubicBezTo>
                                  <a:pt x="30" y="318"/>
                                  <a:pt x="37" y="311"/>
                                  <a:pt x="44" y="304"/>
                                </a:cubicBezTo>
                                <a:cubicBezTo>
                                  <a:pt x="46" y="302"/>
                                  <a:pt x="51" y="302"/>
                                  <a:pt x="53" y="304"/>
                                </a:cubicBezTo>
                                <a:cubicBezTo>
                                  <a:pt x="60" y="314"/>
                                  <a:pt x="70" y="322"/>
                                  <a:pt x="81" y="328"/>
                                </a:cubicBezTo>
                                <a:cubicBezTo>
                                  <a:pt x="95" y="335"/>
                                  <a:pt x="109" y="339"/>
                                  <a:pt x="124" y="339"/>
                                </a:cubicBezTo>
                                <a:cubicBezTo>
                                  <a:pt x="132" y="339"/>
                                  <a:pt x="139" y="337"/>
                                  <a:pt x="147" y="335"/>
                                </a:cubicBezTo>
                                <a:cubicBezTo>
                                  <a:pt x="155" y="333"/>
                                  <a:pt x="162" y="330"/>
                                  <a:pt x="169" y="326"/>
                                </a:cubicBezTo>
                                <a:cubicBezTo>
                                  <a:pt x="175" y="321"/>
                                  <a:pt x="180" y="316"/>
                                  <a:pt x="184" y="309"/>
                                </a:cubicBezTo>
                                <a:cubicBezTo>
                                  <a:pt x="188" y="303"/>
                                  <a:pt x="190" y="295"/>
                                  <a:pt x="190" y="287"/>
                                </a:cubicBezTo>
                                <a:cubicBezTo>
                                  <a:pt x="190" y="273"/>
                                  <a:pt x="186" y="262"/>
                                  <a:pt x="177" y="255"/>
                                </a:cubicBezTo>
                                <a:cubicBezTo>
                                  <a:pt x="168" y="247"/>
                                  <a:pt x="157" y="241"/>
                                  <a:pt x="144" y="236"/>
                                </a:cubicBezTo>
                                <a:cubicBezTo>
                                  <a:pt x="130" y="231"/>
                                  <a:pt x="116" y="226"/>
                                  <a:pt x="100" y="221"/>
                                </a:cubicBezTo>
                                <a:cubicBezTo>
                                  <a:pt x="85" y="216"/>
                                  <a:pt x="70" y="210"/>
                                  <a:pt x="57" y="202"/>
                                </a:cubicBezTo>
                                <a:cubicBezTo>
                                  <a:pt x="44" y="194"/>
                                  <a:pt x="33" y="183"/>
                                  <a:pt x="24" y="170"/>
                                </a:cubicBezTo>
                                <a:cubicBezTo>
                                  <a:pt x="15" y="157"/>
                                  <a:pt x="11" y="139"/>
                                  <a:pt x="11" y="116"/>
                                </a:cubicBezTo>
                                <a:cubicBezTo>
                                  <a:pt x="11" y="97"/>
                                  <a:pt x="15" y="80"/>
                                  <a:pt x="23" y="66"/>
                                </a:cubicBezTo>
                                <a:cubicBezTo>
                                  <a:pt x="31" y="51"/>
                                  <a:pt x="41" y="40"/>
                                  <a:pt x="54" y="30"/>
                                </a:cubicBezTo>
                                <a:cubicBezTo>
                                  <a:pt x="67" y="21"/>
                                  <a:pt x="82" y="14"/>
                                  <a:pt x="99" y="9"/>
                                </a:cubicBezTo>
                                <a:cubicBezTo>
                                  <a:pt x="115" y="4"/>
                                  <a:pt x="132" y="2"/>
                                  <a:pt x="150" y="2"/>
                                </a:cubicBezTo>
                                <a:cubicBezTo>
                                  <a:pt x="170" y="2"/>
                                  <a:pt x="189" y="5"/>
                                  <a:pt x="208" y="11"/>
                                </a:cubicBezTo>
                                <a:cubicBezTo>
                                  <a:pt x="224" y="16"/>
                                  <a:pt x="239" y="25"/>
                                  <a:pt x="252" y="36"/>
                                </a:cubicBezTo>
                                <a:cubicBezTo>
                                  <a:pt x="252" y="36"/>
                                  <a:pt x="252" y="36"/>
                                  <a:pt x="252" y="36"/>
                                </a:cubicBezTo>
                                <a:cubicBezTo>
                                  <a:pt x="256" y="39"/>
                                  <a:pt x="255" y="44"/>
                                  <a:pt x="253" y="47"/>
                                </a:cubicBezTo>
                                <a:cubicBezTo>
                                  <a:pt x="240" y="60"/>
                                  <a:pt x="227" y="74"/>
                                  <a:pt x="215" y="87"/>
                                </a:cubicBezTo>
                                <a:cubicBezTo>
                                  <a:pt x="213" y="89"/>
                                  <a:pt x="207" y="89"/>
                                  <a:pt x="204" y="86"/>
                                </a:cubicBez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18"/>
                        <wps:cNvSpPr>
                          <a:spLocks noEditPoints="1"/>
                        </wps:cNvSpPr>
                        <wps:spPr bwMode="auto">
                          <a:xfrm>
                            <a:off x="1150" y="339"/>
                            <a:ext cx="637" cy="107"/>
                          </a:xfrm>
                          <a:custGeom>
                            <a:avLst/>
                            <a:gdLst>
                              <a:gd name="T0" fmla="*/ 28 w 1127"/>
                              <a:gd name="T1" fmla="*/ 2 h 188"/>
                              <a:gd name="T2" fmla="*/ 0 w 1127"/>
                              <a:gd name="T3" fmla="*/ 185 h 188"/>
                              <a:gd name="T4" fmla="*/ 69 w 1127"/>
                              <a:gd name="T5" fmla="*/ 2 h 188"/>
                              <a:gd name="T6" fmla="*/ 182 w 1127"/>
                              <a:gd name="T7" fmla="*/ 121 h 188"/>
                              <a:gd name="T8" fmla="*/ 198 w 1127"/>
                              <a:gd name="T9" fmla="*/ 143 h 188"/>
                              <a:gd name="T10" fmla="*/ 223 w 1127"/>
                              <a:gd name="T11" fmla="*/ 2 h 188"/>
                              <a:gd name="T12" fmla="*/ 199 w 1127"/>
                              <a:gd name="T13" fmla="*/ 185 h 188"/>
                              <a:gd name="T14" fmla="*/ 96 w 1127"/>
                              <a:gd name="T15" fmla="*/ 45 h 188"/>
                              <a:gd name="T16" fmla="*/ 94 w 1127"/>
                              <a:gd name="T17" fmla="*/ 185 h 188"/>
                              <a:gd name="T18" fmla="*/ 69 w 1127"/>
                              <a:gd name="T19" fmla="*/ 2 h 188"/>
                              <a:gd name="T20" fmla="*/ 384 w 1127"/>
                              <a:gd name="T21" fmla="*/ 2 h 188"/>
                              <a:gd name="T22" fmla="*/ 293 w 1127"/>
                              <a:gd name="T23" fmla="*/ 25 h 188"/>
                              <a:gd name="T24" fmla="*/ 376 w 1127"/>
                              <a:gd name="T25" fmla="*/ 84 h 188"/>
                              <a:gd name="T26" fmla="*/ 293 w 1127"/>
                              <a:gd name="T27" fmla="*/ 107 h 188"/>
                              <a:gd name="T28" fmla="*/ 264 w 1127"/>
                              <a:gd name="T29" fmla="*/ 185 h 188"/>
                              <a:gd name="T30" fmla="*/ 486 w 1127"/>
                              <a:gd name="T31" fmla="*/ 188 h 188"/>
                              <a:gd name="T32" fmla="*/ 404 w 1127"/>
                              <a:gd name="T33" fmla="*/ 94 h 188"/>
                              <a:gd name="T34" fmla="*/ 486 w 1127"/>
                              <a:gd name="T35" fmla="*/ 0 h 188"/>
                              <a:gd name="T36" fmla="*/ 568 w 1127"/>
                              <a:gd name="T37" fmla="*/ 94 h 188"/>
                              <a:gd name="T38" fmla="*/ 486 w 1127"/>
                              <a:gd name="T39" fmla="*/ 188 h 188"/>
                              <a:gd name="T40" fmla="*/ 527 w 1127"/>
                              <a:gd name="T41" fmla="*/ 147 h 188"/>
                              <a:gd name="T42" fmla="*/ 526 w 1127"/>
                              <a:gd name="T43" fmla="*/ 40 h 188"/>
                              <a:gd name="T44" fmla="*/ 446 w 1127"/>
                              <a:gd name="T45" fmla="*/ 40 h 188"/>
                              <a:gd name="T46" fmla="*/ 446 w 1127"/>
                              <a:gd name="T47" fmla="*/ 147 h 188"/>
                              <a:gd name="T48" fmla="*/ 672 w 1127"/>
                              <a:gd name="T49" fmla="*/ 119 h 188"/>
                              <a:gd name="T50" fmla="*/ 641 w 1127"/>
                              <a:gd name="T51" fmla="*/ 120 h 188"/>
                              <a:gd name="T52" fmla="*/ 629 w 1127"/>
                              <a:gd name="T53" fmla="*/ 185 h 188"/>
                              <a:gd name="T54" fmla="*/ 601 w 1127"/>
                              <a:gd name="T55" fmla="*/ 4 h 188"/>
                              <a:gd name="T56" fmla="*/ 688 w 1127"/>
                              <a:gd name="T57" fmla="*/ 3 h 188"/>
                              <a:gd name="T58" fmla="*/ 731 w 1127"/>
                              <a:gd name="T59" fmla="*/ 33 h 188"/>
                              <a:gd name="T60" fmla="*/ 697 w 1127"/>
                              <a:gd name="T61" fmla="*/ 114 h 188"/>
                              <a:gd name="T62" fmla="*/ 711 w 1127"/>
                              <a:gd name="T63" fmla="*/ 185 h 188"/>
                              <a:gd name="T64" fmla="*/ 655 w 1127"/>
                              <a:gd name="T65" fmla="*/ 98 h 188"/>
                              <a:gd name="T66" fmla="*/ 695 w 1127"/>
                              <a:gd name="T67" fmla="*/ 89 h 188"/>
                              <a:gd name="T68" fmla="*/ 707 w 1127"/>
                              <a:gd name="T69" fmla="*/ 60 h 188"/>
                              <a:gd name="T70" fmla="*/ 695 w 1127"/>
                              <a:gd name="T71" fmla="*/ 31 h 188"/>
                              <a:gd name="T72" fmla="*/ 655 w 1127"/>
                              <a:gd name="T73" fmla="*/ 23 h 188"/>
                              <a:gd name="T74" fmla="*/ 629 w 1127"/>
                              <a:gd name="T75" fmla="*/ 24 h 188"/>
                              <a:gd name="T76" fmla="*/ 640 w 1127"/>
                              <a:gd name="T77" fmla="*/ 97 h 188"/>
                              <a:gd name="T78" fmla="*/ 769 w 1127"/>
                              <a:gd name="T79" fmla="*/ 2 h 188"/>
                              <a:gd name="T80" fmla="*/ 850 w 1127"/>
                              <a:gd name="T81" fmla="*/ 107 h 188"/>
                              <a:gd name="T82" fmla="*/ 866 w 1127"/>
                              <a:gd name="T83" fmla="*/ 146 h 188"/>
                              <a:gd name="T84" fmla="*/ 923 w 1127"/>
                              <a:gd name="T85" fmla="*/ 2 h 188"/>
                              <a:gd name="T86" fmla="*/ 962 w 1127"/>
                              <a:gd name="T87" fmla="*/ 185 h 188"/>
                              <a:gd name="T88" fmla="*/ 937 w 1127"/>
                              <a:gd name="T89" fmla="*/ 36 h 188"/>
                              <a:gd name="T90" fmla="*/ 915 w 1127"/>
                              <a:gd name="T91" fmla="*/ 87 h 188"/>
                              <a:gd name="T92" fmla="*/ 853 w 1127"/>
                              <a:gd name="T93" fmla="*/ 178 h 188"/>
                              <a:gd name="T94" fmla="*/ 796 w 1127"/>
                              <a:gd name="T95" fmla="*/ 36 h 188"/>
                              <a:gd name="T96" fmla="*/ 794 w 1127"/>
                              <a:gd name="T97" fmla="*/ 185 h 188"/>
                              <a:gd name="T98" fmla="*/ 769 w 1127"/>
                              <a:gd name="T99" fmla="*/ 2 h 188"/>
                              <a:gd name="T100" fmla="*/ 1124 w 1127"/>
                              <a:gd name="T101" fmla="*/ 2 h 188"/>
                              <a:gd name="T102" fmla="*/ 1032 w 1127"/>
                              <a:gd name="T103" fmla="*/ 25 h 188"/>
                              <a:gd name="T104" fmla="*/ 1118 w 1127"/>
                              <a:gd name="T105" fmla="*/ 81 h 188"/>
                              <a:gd name="T106" fmla="*/ 1032 w 1127"/>
                              <a:gd name="T107" fmla="*/ 104 h 188"/>
                              <a:gd name="T108" fmla="*/ 1127 w 1127"/>
                              <a:gd name="T109" fmla="*/ 162 h 188"/>
                              <a:gd name="T110" fmla="*/ 1003 w 1127"/>
                              <a:gd name="T111" fmla="*/ 185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127" h="188">
                                <a:moveTo>
                                  <a:pt x="0" y="2"/>
                                </a:moveTo>
                                <a:lnTo>
                                  <a:pt x="28" y="2"/>
                                </a:lnTo>
                                <a:lnTo>
                                  <a:pt x="28" y="185"/>
                                </a:lnTo>
                                <a:lnTo>
                                  <a:pt x="0" y="185"/>
                                </a:lnTo>
                                <a:lnTo>
                                  <a:pt x="0" y="2"/>
                                </a:lnTo>
                                <a:close/>
                                <a:moveTo>
                                  <a:pt x="69" y="2"/>
                                </a:moveTo>
                                <a:lnTo>
                                  <a:pt x="93" y="2"/>
                                </a:lnTo>
                                <a:lnTo>
                                  <a:pt x="182" y="121"/>
                                </a:lnTo>
                                <a:lnTo>
                                  <a:pt x="196" y="143"/>
                                </a:lnTo>
                                <a:lnTo>
                                  <a:pt x="198" y="143"/>
                                </a:lnTo>
                                <a:lnTo>
                                  <a:pt x="198" y="2"/>
                                </a:lnTo>
                                <a:lnTo>
                                  <a:pt x="223" y="2"/>
                                </a:lnTo>
                                <a:lnTo>
                                  <a:pt x="223" y="185"/>
                                </a:lnTo>
                                <a:lnTo>
                                  <a:pt x="199" y="185"/>
                                </a:lnTo>
                                <a:lnTo>
                                  <a:pt x="111" y="67"/>
                                </a:lnTo>
                                <a:lnTo>
                                  <a:pt x="96" y="45"/>
                                </a:lnTo>
                                <a:lnTo>
                                  <a:pt x="94" y="45"/>
                                </a:lnTo>
                                <a:lnTo>
                                  <a:pt x="94" y="185"/>
                                </a:lnTo>
                                <a:lnTo>
                                  <a:pt x="69" y="185"/>
                                </a:lnTo>
                                <a:lnTo>
                                  <a:pt x="69" y="2"/>
                                </a:lnTo>
                                <a:close/>
                                <a:moveTo>
                                  <a:pt x="264" y="2"/>
                                </a:moveTo>
                                <a:lnTo>
                                  <a:pt x="384" y="2"/>
                                </a:lnTo>
                                <a:lnTo>
                                  <a:pt x="384" y="25"/>
                                </a:lnTo>
                                <a:lnTo>
                                  <a:pt x="293" y="25"/>
                                </a:lnTo>
                                <a:lnTo>
                                  <a:pt x="293" y="84"/>
                                </a:lnTo>
                                <a:lnTo>
                                  <a:pt x="376" y="84"/>
                                </a:lnTo>
                                <a:lnTo>
                                  <a:pt x="376" y="107"/>
                                </a:lnTo>
                                <a:lnTo>
                                  <a:pt x="293" y="107"/>
                                </a:lnTo>
                                <a:lnTo>
                                  <a:pt x="293" y="185"/>
                                </a:lnTo>
                                <a:lnTo>
                                  <a:pt x="264" y="185"/>
                                </a:lnTo>
                                <a:lnTo>
                                  <a:pt x="264" y="2"/>
                                </a:lnTo>
                                <a:close/>
                                <a:moveTo>
                                  <a:pt x="486" y="188"/>
                                </a:moveTo>
                                <a:cubicBezTo>
                                  <a:pt x="460" y="188"/>
                                  <a:pt x="439" y="180"/>
                                  <a:pt x="425" y="164"/>
                                </a:cubicBezTo>
                                <a:cubicBezTo>
                                  <a:pt x="411" y="148"/>
                                  <a:pt x="404" y="125"/>
                                  <a:pt x="404" y="94"/>
                                </a:cubicBezTo>
                                <a:cubicBezTo>
                                  <a:pt x="404" y="63"/>
                                  <a:pt x="411" y="40"/>
                                  <a:pt x="425" y="24"/>
                                </a:cubicBezTo>
                                <a:cubicBezTo>
                                  <a:pt x="439" y="8"/>
                                  <a:pt x="460" y="0"/>
                                  <a:pt x="486" y="0"/>
                                </a:cubicBezTo>
                                <a:cubicBezTo>
                                  <a:pt x="513" y="0"/>
                                  <a:pt x="533" y="8"/>
                                  <a:pt x="547" y="24"/>
                                </a:cubicBezTo>
                                <a:cubicBezTo>
                                  <a:pt x="561" y="40"/>
                                  <a:pt x="568" y="63"/>
                                  <a:pt x="568" y="94"/>
                                </a:cubicBezTo>
                                <a:cubicBezTo>
                                  <a:pt x="568" y="125"/>
                                  <a:pt x="561" y="148"/>
                                  <a:pt x="547" y="164"/>
                                </a:cubicBezTo>
                                <a:cubicBezTo>
                                  <a:pt x="533" y="180"/>
                                  <a:pt x="513" y="188"/>
                                  <a:pt x="486" y="188"/>
                                </a:cubicBezTo>
                                <a:close/>
                                <a:moveTo>
                                  <a:pt x="486" y="164"/>
                                </a:moveTo>
                                <a:cubicBezTo>
                                  <a:pt x="505" y="164"/>
                                  <a:pt x="518" y="159"/>
                                  <a:pt x="527" y="147"/>
                                </a:cubicBezTo>
                                <a:cubicBezTo>
                                  <a:pt x="535" y="136"/>
                                  <a:pt x="540" y="118"/>
                                  <a:pt x="540" y="94"/>
                                </a:cubicBezTo>
                                <a:cubicBezTo>
                                  <a:pt x="540" y="70"/>
                                  <a:pt x="535" y="52"/>
                                  <a:pt x="526" y="40"/>
                                </a:cubicBezTo>
                                <a:cubicBezTo>
                                  <a:pt x="518" y="29"/>
                                  <a:pt x="504" y="23"/>
                                  <a:pt x="486" y="23"/>
                                </a:cubicBezTo>
                                <a:cubicBezTo>
                                  <a:pt x="468" y="23"/>
                                  <a:pt x="454" y="29"/>
                                  <a:pt x="446" y="40"/>
                                </a:cubicBezTo>
                                <a:cubicBezTo>
                                  <a:pt x="437" y="51"/>
                                  <a:pt x="433" y="69"/>
                                  <a:pt x="433" y="94"/>
                                </a:cubicBezTo>
                                <a:cubicBezTo>
                                  <a:pt x="433" y="118"/>
                                  <a:pt x="437" y="136"/>
                                  <a:pt x="446" y="147"/>
                                </a:cubicBezTo>
                                <a:cubicBezTo>
                                  <a:pt x="454" y="159"/>
                                  <a:pt x="468" y="164"/>
                                  <a:pt x="486" y="164"/>
                                </a:cubicBezTo>
                                <a:close/>
                                <a:moveTo>
                                  <a:pt x="672" y="119"/>
                                </a:moveTo>
                                <a:cubicBezTo>
                                  <a:pt x="665" y="120"/>
                                  <a:pt x="658" y="120"/>
                                  <a:pt x="651" y="120"/>
                                </a:cubicBezTo>
                                <a:cubicBezTo>
                                  <a:pt x="648" y="120"/>
                                  <a:pt x="645" y="120"/>
                                  <a:pt x="641" y="120"/>
                                </a:cubicBezTo>
                                <a:cubicBezTo>
                                  <a:pt x="636" y="119"/>
                                  <a:pt x="633" y="119"/>
                                  <a:pt x="629" y="119"/>
                                </a:cubicBezTo>
                                <a:lnTo>
                                  <a:pt x="629" y="185"/>
                                </a:lnTo>
                                <a:lnTo>
                                  <a:pt x="601" y="185"/>
                                </a:lnTo>
                                <a:lnTo>
                                  <a:pt x="601" y="4"/>
                                </a:lnTo>
                                <a:cubicBezTo>
                                  <a:pt x="618" y="1"/>
                                  <a:pt x="634" y="0"/>
                                  <a:pt x="649" y="0"/>
                                </a:cubicBezTo>
                                <a:cubicBezTo>
                                  <a:pt x="664" y="0"/>
                                  <a:pt x="677" y="1"/>
                                  <a:pt x="688" y="3"/>
                                </a:cubicBezTo>
                                <a:cubicBezTo>
                                  <a:pt x="699" y="6"/>
                                  <a:pt x="708" y="9"/>
                                  <a:pt x="715" y="14"/>
                                </a:cubicBezTo>
                                <a:cubicBezTo>
                                  <a:pt x="722" y="19"/>
                                  <a:pt x="728" y="25"/>
                                  <a:pt x="731" y="33"/>
                                </a:cubicBezTo>
                                <a:cubicBezTo>
                                  <a:pt x="734" y="40"/>
                                  <a:pt x="736" y="49"/>
                                  <a:pt x="736" y="60"/>
                                </a:cubicBezTo>
                                <a:cubicBezTo>
                                  <a:pt x="736" y="88"/>
                                  <a:pt x="723" y="106"/>
                                  <a:pt x="697" y="114"/>
                                </a:cubicBezTo>
                                <a:lnTo>
                                  <a:pt x="742" y="185"/>
                                </a:lnTo>
                                <a:lnTo>
                                  <a:pt x="711" y="185"/>
                                </a:lnTo>
                                <a:lnTo>
                                  <a:pt x="672" y="119"/>
                                </a:lnTo>
                                <a:close/>
                                <a:moveTo>
                                  <a:pt x="655" y="98"/>
                                </a:moveTo>
                                <a:cubicBezTo>
                                  <a:pt x="664" y="98"/>
                                  <a:pt x="672" y="97"/>
                                  <a:pt x="679" y="96"/>
                                </a:cubicBezTo>
                                <a:cubicBezTo>
                                  <a:pt x="686" y="94"/>
                                  <a:pt x="691" y="92"/>
                                  <a:pt x="695" y="89"/>
                                </a:cubicBezTo>
                                <a:cubicBezTo>
                                  <a:pt x="699" y="86"/>
                                  <a:pt x="702" y="82"/>
                                  <a:pt x="704" y="77"/>
                                </a:cubicBezTo>
                                <a:cubicBezTo>
                                  <a:pt x="706" y="73"/>
                                  <a:pt x="707" y="67"/>
                                  <a:pt x="707" y="60"/>
                                </a:cubicBezTo>
                                <a:cubicBezTo>
                                  <a:pt x="707" y="53"/>
                                  <a:pt x="706" y="48"/>
                                  <a:pt x="704" y="43"/>
                                </a:cubicBezTo>
                                <a:cubicBezTo>
                                  <a:pt x="702" y="38"/>
                                  <a:pt x="699" y="34"/>
                                  <a:pt x="695" y="31"/>
                                </a:cubicBezTo>
                                <a:cubicBezTo>
                                  <a:pt x="691" y="28"/>
                                  <a:pt x="686" y="26"/>
                                  <a:pt x="679" y="25"/>
                                </a:cubicBezTo>
                                <a:cubicBezTo>
                                  <a:pt x="672" y="23"/>
                                  <a:pt x="664" y="23"/>
                                  <a:pt x="655" y="23"/>
                                </a:cubicBezTo>
                                <a:cubicBezTo>
                                  <a:pt x="651" y="23"/>
                                  <a:pt x="646" y="23"/>
                                  <a:pt x="642" y="23"/>
                                </a:cubicBezTo>
                                <a:cubicBezTo>
                                  <a:pt x="637" y="23"/>
                                  <a:pt x="633" y="24"/>
                                  <a:pt x="629" y="24"/>
                                </a:cubicBezTo>
                                <a:lnTo>
                                  <a:pt x="629" y="95"/>
                                </a:lnTo>
                                <a:cubicBezTo>
                                  <a:pt x="631" y="96"/>
                                  <a:pt x="635" y="97"/>
                                  <a:pt x="640" y="97"/>
                                </a:cubicBezTo>
                                <a:cubicBezTo>
                                  <a:pt x="644" y="98"/>
                                  <a:pt x="650" y="98"/>
                                  <a:pt x="655" y="98"/>
                                </a:cubicBezTo>
                                <a:close/>
                                <a:moveTo>
                                  <a:pt x="769" y="2"/>
                                </a:moveTo>
                                <a:lnTo>
                                  <a:pt x="807" y="2"/>
                                </a:lnTo>
                                <a:lnTo>
                                  <a:pt x="850" y="107"/>
                                </a:lnTo>
                                <a:lnTo>
                                  <a:pt x="864" y="146"/>
                                </a:lnTo>
                                <a:lnTo>
                                  <a:pt x="866" y="146"/>
                                </a:lnTo>
                                <a:lnTo>
                                  <a:pt x="880" y="107"/>
                                </a:lnTo>
                                <a:lnTo>
                                  <a:pt x="923" y="2"/>
                                </a:lnTo>
                                <a:lnTo>
                                  <a:pt x="962" y="2"/>
                                </a:lnTo>
                                <a:lnTo>
                                  <a:pt x="962" y="185"/>
                                </a:lnTo>
                                <a:lnTo>
                                  <a:pt x="937" y="185"/>
                                </a:lnTo>
                                <a:lnTo>
                                  <a:pt x="937" y="36"/>
                                </a:lnTo>
                                <a:lnTo>
                                  <a:pt x="935" y="36"/>
                                </a:lnTo>
                                <a:lnTo>
                                  <a:pt x="915" y="87"/>
                                </a:lnTo>
                                <a:lnTo>
                                  <a:pt x="878" y="178"/>
                                </a:lnTo>
                                <a:lnTo>
                                  <a:pt x="853" y="178"/>
                                </a:lnTo>
                                <a:lnTo>
                                  <a:pt x="815" y="87"/>
                                </a:lnTo>
                                <a:lnTo>
                                  <a:pt x="796" y="36"/>
                                </a:lnTo>
                                <a:lnTo>
                                  <a:pt x="794" y="36"/>
                                </a:lnTo>
                                <a:lnTo>
                                  <a:pt x="794" y="185"/>
                                </a:lnTo>
                                <a:lnTo>
                                  <a:pt x="769" y="185"/>
                                </a:lnTo>
                                <a:lnTo>
                                  <a:pt x="769" y="2"/>
                                </a:lnTo>
                                <a:close/>
                                <a:moveTo>
                                  <a:pt x="1003" y="2"/>
                                </a:moveTo>
                                <a:lnTo>
                                  <a:pt x="1124" y="2"/>
                                </a:lnTo>
                                <a:lnTo>
                                  <a:pt x="1124" y="25"/>
                                </a:lnTo>
                                <a:lnTo>
                                  <a:pt x="1032" y="25"/>
                                </a:lnTo>
                                <a:lnTo>
                                  <a:pt x="1032" y="81"/>
                                </a:lnTo>
                                <a:lnTo>
                                  <a:pt x="1118" y="81"/>
                                </a:lnTo>
                                <a:lnTo>
                                  <a:pt x="1118" y="104"/>
                                </a:lnTo>
                                <a:lnTo>
                                  <a:pt x="1032" y="104"/>
                                </a:lnTo>
                                <a:lnTo>
                                  <a:pt x="1032" y="162"/>
                                </a:lnTo>
                                <a:lnTo>
                                  <a:pt x="1127" y="162"/>
                                </a:lnTo>
                                <a:lnTo>
                                  <a:pt x="1127" y="185"/>
                                </a:lnTo>
                                <a:lnTo>
                                  <a:pt x="1003" y="185"/>
                                </a:lnTo>
                                <a:lnTo>
                                  <a:pt x="1003" y="2"/>
                                </a:lnTo>
                                <a:close/>
                              </a:path>
                            </a:pathLst>
                          </a:custGeom>
                          <a:solidFill>
                            <a:srgbClr val="6C6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19"/>
                        <wps:cNvSpPr>
                          <a:spLocks noEditPoints="1"/>
                        </wps:cNvSpPr>
                        <wps:spPr bwMode="auto">
                          <a:xfrm>
                            <a:off x="2021" y="304"/>
                            <a:ext cx="852" cy="142"/>
                          </a:xfrm>
                          <a:custGeom>
                            <a:avLst/>
                            <a:gdLst>
                              <a:gd name="T0" fmla="*/ 139 w 1508"/>
                              <a:gd name="T1" fmla="*/ 65 h 251"/>
                              <a:gd name="T2" fmla="*/ 142 w 1508"/>
                              <a:gd name="T3" fmla="*/ 248 h 251"/>
                              <a:gd name="T4" fmla="*/ 54 w 1508"/>
                              <a:gd name="T5" fmla="*/ 248 h 251"/>
                              <a:gd name="T6" fmla="*/ 119 w 1508"/>
                              <a:gd name="T7" fmla="*/ 169 h 251"/>
                              <a:gd name="T8" fmla="*/ 96 w 1508"/>
                              <a:gd name="T9" fmla="*/ 103 h 251"/>
                              <a:gd name="T10" fmla="*/ 119 w 1508"/>
                              <a:gd name="T11" fmla="*/ 169 h 251"/>
                              <a:gd name="T12" fmla="*/ 223 w 1508"/>
                              <a:gd name="T13" fmla="*/ 231 h 251"/>
                              <a:gd name="T14" fmla="*/ 203 w 1508"/>
                              <a:gd name="T15" fmla="*/ 65 h 251"/>
                              <a:gd name="T16" fmla="*/ 267 w 1508"/>
                              <a:gd name="T17" fmla="*/ 198 h 251"/>
                              <a:gd name="T18" fmla="*/ 326 w 1508"/>
                              <a:gd name="T19" fmla="*/ 174 h 251"/>
                              <a:gd name="T20" fmla="*/ 381 w 1508"/>
                              <a:gd name="T21" fmla="*/ 172 h 251"/>
                              <a:gd name="T22" fmla="*/ 334 w 1508"/>
                              <a:gd name="T23" fmla="*/ 246 h 251"/>
                              <a:gd name="T24" fmla="*/ 437 w 1508"/>
                              <a:gd name="T25" fmla="*/ 250 h 251"/>
                              <a:gd name="T26" fmla="*/ 449 w 1508"/>
                              <a:gd name="T27" fmla="*/ 64 h 251"/>
                              <a:gd name="T28" fmla="*/ 560 w 1508"/>
                              <a:gd name="T29" fmla="*/ 85 h 251"/>
                              <a:gd name="T30" fmla="*/ 578 w 1508"/>
                              <a:gd name="T31" fmla="*/ 200 h 251"/>
                              <a:gd name="T32" fmla="*/ 467 w 1508"/>
                              <a:gd name="T33" fmla="*/ 251 h 251"/>
                              <a:gd name="T34" fmla="*/ 520 w 1508"/>
                              <a:gd name="T35" fmla="*/ 197 h 251"/>
                              <a:gd name="T36" fmla="*/ 526 w 1508"/>
                              <a:gd name="T37" fmla="*/ 133 h 251"/>
                              <a:gd name="T38" fmla="*/ 487 w 1508"/>
                              <a:gd name="T39" fmla="*/ 107 h 251"/>
                              <a:gd name="T40" fmla="*/ 465 w 1508"/>
                              <a:gd name="T41" fmla="*/ 205 h 251"/>
                              <a:gd name="T42" fmla="*/ 608 w 1508"/>
                              <a:gd name="T43" fmla="*/ 65 h 251"/>
                              <a:gd name="T44" fmla="*/ 608 w 1508"/>
                              <a:gd name="T45" fmla="*/ 248 h 251"/>
                              <a:gd name="T46" fmla="*/ 683 w 1508"/>
                              <a:gd name="T47" fmla="*/ 108 h 251"/>
                              <a:gd name="T48" fmla="*/ 838 w 1508"/>
                              <a:gd name="T49" fmla="*/ 108 h 251"/>
                              <a:gd name="T50" fmla="*/ 733 w 1508"/>
                              <a:gd name="T51" fmla="*/ 248 h 251"/>
                              <a:gd name="T52" fmla="*/ 872 w 1508"/>
                              <a:gd name="T53" fmla="*/ 227 h 251"/>
                              <a:gd name="T54" fmla="*/ 942 w 1508"/>
                              <a:gd name="T55" fmla="*/ 63 h 251"/>
                              <a:gd name="T56" fmla="*/ 1012 w 1508"/>
                              <a:gd name="T57" fmla="*/ 227 h 251"/>
                              <a:gd name="T58" fmla="*/ 960 w 1508"/>
                              <a:gd name="T59" fmla="*/ 205 h 251"/>
                              <a:gd name="T60" fmla="*/ 979 w 1508"/>
                              <a:gd name="T61" fmla="*/ 157 h 251"/>
                              <a:gd name="T62" fmla="*/ 959 w 1508"/>
                              <a:gd name="T63" fmla="*/ 109 h 251"/>
                              <a:gd name="T64" fmla="*/ 913 w 1508"/>
                              <a:gd name="T65" fmla="*/ 117 h 251"/>
                              <a:gd name="T66" fmla="*/ 906 w 1508"/>
                              <a:gd name="T67" fmla="*/ 182 h 251"/>
                              <a:gd name="T68" fmla="*/ 942 w 1508"/>
                              <a:gd name="T69" fmla="*/ 207 h 251"/>
                              <a:gd name="T70" fmla="*/ 1122 w 1508"/>
                              <a:gd name="T71" fmla="*/ 192 h 251"/>
                              <a:gd name="T72" fmla="*/ 1058 w 1508"/>
                              <a:gd name="T73" fmla="*/ 248 h 251"/>
                              <a:gd name="T74" fmla="*/ 1165 w 1508"/>
                              <a:gd name="T75" fmla="*/ 67 h 251"/>
                              <a:gd name="T76" fmla="*/ 1220 w 1508"/>
                              <a:gd name="T77" fmla="*/ 128 h 251"/>
                              <a:gd name="T78" fmla="*/ 1167 w 1508"/>
                              <a:gd name="T79" fmla="*/ 248 h 251"/>
                              <a:gd name="T80" fmla="*/ 1146 w 1508"/>
                              <a:gd name="T81" fmla="*/ 149 h 251"/>
                              <a:gd name="T82" fmla="*/ 1164 w 1508"/>
                              <a:gd name="T83" fmla="*/ 128 h 251"/>
                              <a:gd name="T84" fmla="*/ 1147 w 1508"/>
                              <a:gd name="T85" fmla="*/ 107 h 251"/>
                              <a:gd name="T86" fmla="*/ 1114 w 1508"/>
                              <a:gd name="T87" fmla="*/ 107 h 251"/>
                              <a:gd name="T88" fmla="*/ 1130 w 1508"/>
                              <a:gd name="T89" fmla="*/ 150 h 251"/>
                              <a:gd name="T90" fmla="*/ 1299 w 1508"/>
                              <a:gd name="T91" fmla="*/ 248 h 251"/>
                              <a:gd name="T92" fmla="*/ 1251 w 1508"/>
                              <a:gd name="T93" fmla="*/ 47 h 251"/>
                              <a:gd name="T94" fmla="*/ 1290 w 1508"/>
                              <a:gd name="T95" fmla="*/ 50 h 251"/>
                              <a:gd name="T96" fmla="*/ 1369 w 1508"/>
                              <a:gd name="T97" fmla="*/ 65 h 251"/>
                              <a:gd name="T98" fmla="*/ 1508 w 1508"/>
                              <a:gd name="T99" fmla="*/ 248 h 251"/>
                              <a:gd name="T100" fmla="*/ 1378 w 1508"/>
                              <a:gd name="T101" fmla="*/ 211 h 251"/>
                              <a:gd name="T102" fmla="*/ 1313 w 1508"/>
                              <a:gd name="T103" fmla="*/ 245 h 251"/>
                              <a:gd name="T104" fmla="*/ 1413 w 1508"/>
                              <a:gd name="T105" fmla="*/ 103 h 251"/>
                              <a:gd name="T106" fmla="*/ 1390 w 1508"/>
                              <a:gd name="T107" fmla="*/ 169 h 2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508" h="251">
                                <a:moveTo>
                                  <a:pt x="0" y="245"/>
                                </a:moveTo>
                                <a:lnTo>
                                  <a:pt x="57" y="65"/>
                                </a:lnTo>
                                <a:lnTo>
                                  <a:pt x="139" y="65"/>
                                </a:lnTo>
                                <a:lnTo>
                                  <a:pt x="195" y="245"/>
                                </a:lnTo>
                                <a:lnTo>
                                  <a:pt x="195" y="248"/>
                                </a:lnTo>
                                <a:lnTo>
                                  <a:pt x="142" y="248"/>
                                </a:lnTo>
                                <a:lnTo>
                                  <a:pt x="131" y="211"/>
                                </a:lnTo>
                                <a:lnTo>
                                  <a:pt x="65" y="211"/>
                                </a:lnTo>
                                <a:lnTo>
                                  <a:pt x="54" y="248"/>
                                </a:lnTo>
                                <a:lnTo>
                                  <a:pt x="0" y="248"/>
                                </a:lnTo>
                                <a:lnTo>
                                  <a:pt x="0" y="245"/>
                                </a:lnTo>
                                <a:close/>
                                <a:moveTo>
                                  <a:pt x="119" y="169"/>
                                </a:moveTo>
                                <a:lnTo>
                                  <a:pt x="111" y="141"/>
                                </a:lnTo>
                                <a:lnTo>
                                  <a:pt x="100" y="103"/>
                                </a:lnTo>
                                <a:lnTo>
                                  <a:pt x="96" y="103"/>
                                </a:lnTo>
                                <a:lnTo>
                                  <a:pt x="85" y="142"/>
                                </a:lnTo>
                                <a:lnTo>
                                  <a:pt x="77" y="169"/>
                                </a:lnTo>
                                <a:lnTo>
                                  <a:pt x="119" y="169"/>
                                </a:lnTo>
                                <a:close/>
                                <a:moveTo>
                                  <a:pt x="292" y="251"/>
                                </a:moveTo>
                                <a:cubicBezTo>
                                  <a:pt x="275" y="251"/>
                                  <a:pt x="261" y="249"/>
                                  <a:pt x="250" y="246"/>
                                </a:cubicBezTo>
                                <a:cubicBezTo>
                                  <a:pt x="239" y="242"/>
                                  <a:pt x="229" y="237"/>
                                  <a:pt x="223" y="231"/>
                                </a:cubicBezTo>
                                <a:cubicBezTo>
                                  <a:pt x="216" y="224"/>
                                  <a:pt x="211" y="216"/>
                                  <a:pt x="208" y="207"/>
                                </a:cubicBezTo>
                                <a:cubicBezTo>
                                  <a:pt x="205" y="197"/>
                                  <a:pt x="203" y="185"/>
                                  <a:pt x="203" y="172"/>
                                </a:cubicBezTo>
                                <a:lnTo>
                                  <a:pt x="203" y="65"/>
                                </a:lnTo>
                                <a:lnTo>
                                  <a:pt x="259" y="65"/>
                                </a:lnTo>
                                <a:lnTo>
                                  <a:pt x="259" y="174"/>
                                </a:lnTo>
                                <a:cubicBezTo>
                                  <a:pt x="259" y="184"/>
                                  <a:pt x="261" y="192"/>
                                  <a:pt x="267" y="198"/>
                                </a:cubicBezTo>
                                <a:cubicBezTo>
                                  <a:pt x="272" y="204"/>
                                  <a:pt x="280" y="206"/>
                                  <a:pt x="292" y="206"/>
                                </a:cubicBezTo>
                                <a:cubicBezTo>
                                  <a:pt x="304" y="206"/>
                                  <a:pt x="313" y="204"/>
                                  <a:pt x="318" y="198"/>
                                </a:cubicBezTo>
                                <a:cubicBezTo>
                                  <a:pt x="323" y="192"/>
                                  <a:pt x="326" y="184"/>
                                  <a:pt x="326" y="174"/>
                                </a:cubicBezTo>
                                <a:lnTo>
                                  <a:pt x="326" y="65"/>
                                </a:lnTo>
                                <a:lnTo>
                                  <a:pt x="381" y="65"/>
                                </a:lnTo>
                                <a:lnTo>
                                  <a:pt x="381" y="172"/>
                                </a:lnTo>
                                <a:cubicBezTo>
                                  <a:pt x="381" y="185"/>
                                  <a:pt x="380" y="197"/>
                                  <a:pt x="377" y="207"/>
                                </a:cubicBezTo>
                                <a:cubicBezTo>
                                  <a:pt x="374" y="216"/>
                                  <a:pt x="369" y="225"/>
                                  <a:pt x="362" y="231"/>
                                </a:cubicBezTo>
                                <a:cubicBezTo>
                                  <a:pt x="355" y="238"/>
                                  <a:pt x="346" y="243"/>
                                  <a:pt x="334" y="246"/>
                                </a:cubicBezTo>
                                <a:cubicBezTo>
                                  <a:pt x="323" y="249"/>
                                  <a:pt x="309" y="251"/>
                                  <a:pt x="292" y="251"/>
                                </a:cubicBezTo>
                                <a:close/>
                                <a:moveTo>
                                  <a:pt x="467" y="251"/>
                                </a:moveTo>
                                <a:cubicBezTo>
                                  <a:pt x="457" y="251"/>
                                  <a:pt x="447" y="251"/>
                                  <a:pt x="437" y="250"/>
                                </a:cubicBezTo>
                                <a:cubicBezTo>
                                  <a:pt x="426" y="249"/>
                                  <a:pt x="417" y="249"/>
                                  <a:pt x="409" y="248"/>
                                </a:cubicBezTo>
                                <a:lnTo>
                                  <a:pt x="409" y="66"/>
                                </a:lnTo>
                                <a:cubicBezTo>
                                  <a:pt x="425" y="65"/>
                                  <a:pt x="439" y="64"/>
                                  <a:pt x="449" y="64"/>
                                </a:cubicBezTo>
                                <a:cubicBezTo>
                                  <a:pt x="460" y="63"/>
                                  <a:pt x="470" y="63"/>
                                  <a:pt x="478" y="63"/>
                                </a:cubicBezTo>
                                <a:cubicBezTo>
                                  <a:pt x="497" y="63"/>
                                  <a:pt x="513" y="65"/>
                                  <a:pt x="526" y="68"/>
                                </a:cubicBezTo>
                                <a:cubicBezTo>
                                  <a:pt x="540" y="72"/>
                                  <a:pt x="551" y="78"/>
                                  <a:pt x="560" y="85"/>
                                </a:cubicBezTo>
                                <a:cubicBezTo>
                                  <a:pt x="568" y="93"/>
                                  <a:pt x="575" y="102"/>
                                  <a:pt x="579" y="114"/>
                                </a:cubicBezTo>
                                <a:cubicBezTo>
                                  <a:pt x="583" y="126"/>
                                  <a:pt x="585" y="141"/>
                                  <a:pt x="585" y="157"/>
                                </a:cubicBezTo>
                                <a:cubicBezTo>
                                  <a:pt x="585" y="174"/>
                                  <a:pt x="583" y="188"/>
                                  <a:pt x="578" y="200"/>
                                </a:cubicBezTo>
                                <a:cubicBezTo>
                                  <a:pt x="574" y="212"/>
                                  <a:pt x="567" y="222"/>
                                  <a:pt x="558" y="229"/>
                                </a:cubicBezTo>
                                <a:cubicBezTo>
                                  <a:pt x="549" y="237"/>
                                  <a:pt x="536" y="242"/>
                                  <a:pt x="521" y="246"/>
                                </a:cubicBezTo>
                                <a:cubicBezTo>
                                  <a:pt x="507" y="249"/>
                                  <a:pt x="489" y="251"/>
                                  <a:pt x="467" y="251"/>
                                </a:cubicBezTo>
                                <a:close/>
                                <a:moveTo>
                                  <a:pt x="490" y="207"/>
                                </a:moveTo>
                                <a:cubicBezTo>
                                  <a:pt x="497" y="207"/>
                                  <a:pt x="503" y="206"/>
                                  <a:pt x="508" y="205"/>
                                </a:cubicBezTo>
                                <a:cubicBezTo>
                                  <a:pt x="513" y="203"/>
                                  <a:pt x="517" y="201"/>
                                  <a:pt x="520" y="197"/>
                                </a:cubicBezTo>
                                <a:cubicBezTo>
                                  <a:pt x="523" y="193"/>
                                  <a:pt x="525" y="188"/>
                                  <a:pt x="526" y="181"/>
                                </a:cubicBezTo>
                                <a:cubicBezTo>
                                  <a:pt x="527" y="175"/>
                                  <a:pt x="528" y="167"/>
                                  <a:pt x="528" y="157"/>
                                </a:cubicBezTo>
                                <a:cubicBezTo>
                                  <a:pt x="528" y="147"/>
                                  <a:pt x="527" y="139"/>
                                  <a:pt x="526" y="133"/>
                                </a:cubicBezTo>
                                <a:cubicBezTo>
                                  <a:pt x="525" y="126"/>
                                  <a:pt x="522" y="121"/>
                                  <a:pt x="519" y="117"/>
                                </a:cubicBezTo>
                                <a:cubicBezTo>
                                  <a:pt x="516" y="114"/>
                                  <a:pt x="512" y="111"/>
                                  <a:pt x="507" y="109"/>
                                </a:cubicBezTo>
                                <a:cubicBezTo>
                                  <a:pt x="501" y="107"/>
                                  <a:pt x="495" y="107"/>
                                  <a:pt x="487" y="107"/>
                                </a:cubicBezTo>
                                <a:cubicBezTo>
                                  <a:pt x="484" y="107"/>
                                  <a:pt x="481" y="107"/>
                                  <a:pt x="478" y="107"/>
                                </a:cubicBezTo>
                                <a:cubicBezTo>
                                  <a:pt x="474" y="107"/>
                                  <a:pt x="470" y="107"/>
                                  <a:pt x="465" y="108"/>
                                </a:cubicBezTo>
                                <a:lnTo>
                                  <a:pt x="465" y="205"/>
                                </a:lnTo>
                                <a:cubicBezTo>
                                  <a:pt x="469" y="206"/>
                                  <a:pt x="473" y="207"/>
                                  <a:pt x="477" y="207"/>
                                </a:cubicBezTo>
                                <a:cubicBezTo>
                                  <a:pt x="481" y="207"/>
                                  <a:pt x="486" y="207"/>
                                  <a:pt x="490" y="207"/>
                                </a:cubicBezTo>
                                <a:close/>
                                <a:moveTo>
                                  <a:pt x="608" y="65"/>
                                </a:moveTo>
                                <a:lnTo>
                                  <a:pt x="663" y="65"/>
                                </a:lnTo>
                                <a:lnTo>
                                  <a:pt x="663" y="248"/>
                                </a:lnTo>
                                <a:lnTo>
                                  <a:pt x="608" y="248"/>
                                </a:lnTo>
                                <a:lnTo>
                                  <a:pt x="608" y="65"/>
                                </a:lnTo>
                                <a:close/>
                                <a:moveTo>
                                  <a:pt x="733" y="108"/>
                                </a:moveTo>
                                <a:lnTo>
                                  <a:pt x="683" y="108"/>
                                </a:lnTo>
                                <a:lnTo>
                                  <a:pt x="683" y="65"/>
                                </a:lnTo>
                                <a:lnTo>
                                  <a:pt x="838" y="65"/>
                                </a:lnTo>
                                <a:lnTo>
                                  <a:pt x="838" y="108"/>
                                </a:lnTo>
                                <a:lnTo>
                                  <a:pt x="789" y="108"/>
                                </a:lnTo>
                                <a:lnTo>
                                  <a:pt x="789" y="248"/>
                                </a:lnTo>
                                <a:lnTo>
                                  <a:pt x="733" y="248"/>
                                </a:lnTo>
                                <a:lnTo>
                                  <a:pt x="733" y="108"/>
                                </a:lnTo>
                                <a:close/>
                                <a:moveTo>
                                  <a:pt x="942" y="251"/>
                                </a:moveTo>
                                <a:cubicBezTo>
                                  <a:pt x="911" y="251"/>
                                  <a:pt x="887" y="243"/>
                                  <a:pt x="872" y="227"/>
                                </a:cubicBezTo>
                                <a:cubicBezTo>
                                  <a:pt x="856" y="211"/>
                                  <a:pt x="848" y="188"/>
                                  <a:pt x="848" y="157"/>
                                </a:cubicBezTo>
                                <a:cubicBezTo>
                                  <a:pt x="848" y="126"/>
                                  <a:pt x="856" y="102"/>
                                  <a:pt x="872" y="87"/>
                                </a:cubicBezTo>
                                <a:cubicBezTo>
                                  <a:pt x="887" y="71"/>
                                  <a:pt x="911" y="63"/>
                                  <a:pt x="942" y="63"/>
                                </a:cubicBezTo>
                                <a:cubicBezTo>
                                  <a:pt x="972" y="63"/>
                                  <a:pt x="996" y="71"/>
                                  <a:pt x="1012" y="87"/>
                                </a:cubicBezTo>
                                <a:cubicBezTo>
                                  <a:pt x="1028" y="103"/>
                                  <a:pt x="1035" y="126"/>
                                  <a:pt x="1035" y="157"/>
                                </a:cubicBezTo>
                                <a:cubicBezTo>
                                  <a:pt x="1035" y="188"/>
                                  <a:pt x="1028" y="211"/>
                                  <a:pt x="1012" y="227"/>
                                </a:cubicBezTo>
                                <a:cubicBezTo>
                                  <a:pt x="996" y="243"/>
                                  <a:pt x="972" y="251"/>
                                  <a:pt x="942" y="251"/>
                                </a:cubicBezTo>
                                <a:close/>
                                <a:moveTo>
                                  <a:pt x="942" y="207"/>
                                </a:moveTo>
                                <a:cubicBezTo>
                                  <a:pt x="949" y="207"/>
                                  <a:pt x="955" y="206"/>
                                  <a:pt x="960" y="205"/>
                                </a:cubicBezTo>
                                <a:cubicBezTo>
                                  <a:pt x="965" y="203"/>
                                  <a:pt x="968" y="201"/>
                                  <a:pt x="971" y="197"/>
                                </a:cubicBezTo>
                                <a:cubicBezTo>
                                  <a:pt x="974" y="193"/>
                                  <a:pt x="976" y="188"/>
                                  <a:pt x="977" y="182"/>
                                </a:cubicBezTo>
                                <a:cubicBezTo>
                                  <a:pt x="978" y="176"/>
                                  <a:pt x="979" y="167"/>
                                  <a:pt x="979" y="157"/>
                                </a:cubicBezTo>
                                <a:cubicBezTo>
                                  <a:pt x="979" y="147"/>
                                  <a:pt x="978" y="139"/>
                                  <a:pt x="977" y="132"/>
                                </a:cubicBezTo>
                                <a:cubicBezTo>
                                  <a:pt x="976" y="126"/>
                                  <a:pt x="974" y="121"/>
                                  <a:pt x="971" y="117"/>
                                </a:cubicBezTo>
                                <a:cubicBezTo>
                                  <a:pt x="968" y="113"/>
                                  <a:pt x="964" y="111"/>
                                  <a:pt x="959" y="109"/>
                                </a:cubicBezTo>
                                <a:cubicBezTo>
                                  <a:pt x="955" y="108"/>
                                  <a:pt x="949" y="107"/>
                                  <a:pt x="942" y="107"/>
                                </a:cubicBezTo>
                                <a:cubicBezTo>
                                  <a:pt x="935" y="107"/>
                                  <a:pt x="929" y="108"/>
                                  <a:pt x="924" y="109"/>
                                </a:cubicBezTo>
                                <a:cubicBezTo>
                                  <a:pt x="919" y="111"/>
                                  <a:pt x="915" y="113"/>
                                  <a:pt x="913" y="117"/>
                                </a:cubicBezTo>
                                <a:cubicBezTo>
                                  <a:pt x="910" y="121"/>
                                  <a:pt x="908" y="126"/>
                                  <a:pt x="906" y="132"/>
                                </a:cubicBezTo>
                                <a:cubicBezTo>
                                  <a:pt x="905" y="139"/>
                                  <a:pt x="905" y="147"/>
                                  <a:pt x="905" y="157"/>
                                </a:cubicBezTo>
                                <a:cubicBezTo>
                                  <a:pt x="905" y="167"/>
                                  <a:pt x="905" y="175"/>
                                  <a:pt x="906" y="182"/>
                                </a:cubicBezTo>
                                <a:cubicBezTo>
                                  <a:pt x="907" y="188"/>
                                  <a:pt x="909" y="193"/>
                                  <a:pt x="912" y="197"/>
                                </a:cubicBezTo>
                                <a:cubicBezTo>
                                  <a:pt x="915" y="201"/>
                                  <a:pt x="919" y="203"/>
                                  <a:pt x="924" y="205"/>
                                </a:cubicBezTo>
                                <a:cubicBezTo>
                                  <a:pt x="928" y="206"/>
                                  <a:pt x="934" y="207"/>
                                  <a:pt x="942" y="207"/>
                                </a:cubicBezTo>
                                <a:close/>
                                <a:moveTo>
                                  <a:pt x="1137" y="192"/>
                                </a:moveTo>
                                <a:cubicBezTo>
                                  <a:pt x="1135" y="192"/>
                                  <a:pt x="1132" y="192"/>
                                  <a:pt x="1130" y="192"/>
                                </a:cubicBezTo>
                                <a:cubicBezTo>
                                  <a:pt x="1127" y="192"/>
                                  <a:pt x="1124" y="192"/>
                                  <a:pt x="1122" y="192"/>
                                </a:cubicBezTo>
                                <a:lnTo>
                                  <a:pt x="1114" y="192"/>
                                </a:lnTo>
                                <a:lnTo>
                                  <a:pt x="1114" y="248"/>
                                </a:lnTo>
                                <a:lnTo>
                                  <a:pt x="1058" y="248"/>
                                </a:lnTo>
                                <a:lnTo>
                                  <a:pt x="1058" y="67"/>
                                </a:lnTo>
                                <a:cubicBezTo>
                                  <a:pt x="1079" y="64"/>
                                  <a:pt x="1100" y="63"/>
                                  <a:pt x="1119" y="63"/>
                                </a:cubicBezTo>
                                <a:cubicBezTo>
                                  <a:pt x="1136" y="63"/>
                                  <a:pt x="1152" y="64"/>
                                  <a:pt x="1165" y="67"/>
                                </a:cubicBezTo>
                                <a:cubicBezTo>
                                  <a:pt x="1177" y="69"/>
                                  <a:pt x="1188" y="73"/>
                                  <a:pt x="1196" y="78"/>
                                </a:cubicBezTo>
                                <a:cubicBezTo>
                                  <a:pt x="1204" y="83"/>
                                  <a:pt x="1211" y="90"/>
                                  <a:pt x="1214" y="98"/>
                                </a:cubicBezTo>
                                <a:cubicBezTo>
                                  <a:pt x="1218" y="106"/>
                                  <a:pt x="1220" y="116"/>
                                  <a:pt x="1220" y="128"/>
                                </a:cubicBezTo>
                                <a:cubicBezTo>
                                  <a:pt x="1220" y="153"/>
                                  <a:pt x="1209" y="171"/>
                                  <a:pt x="1186" y="181"/>
                                </a:cubicBezTo>
                                <a:lnTo>
                                  <a:pt x="1230" y="248"/>
                                </a:lnTo>
                                <a:lnTo>
                                  <a:pt x="1167" y="248"/>
                                </a:lnTo>
                                <a:lnTo>
                                  <a:pt x="1137" y="192"/>
                                </a:lnTo>
                                <a:close/>
                                <a:moveTo>
                                  <a:pt x="1130" y="150"/>
                                </a:moveTo>
                                <a:cubicBezTo>
                                  <a:pt x="1136" y="150"/>
                                  <a:pt x="1142" y="150"/>
                                  <a:pt x="1146" y="149"/>
                                </a:cubicBezTo>
                                <a:cubicBezTo>
                                  <a:pt x="1151" y="148"/>
                                  <a:pt x="1154" y="147"/>
                                  <a:pt x="1157" y="145"/>
                                </a:cubicBezTo>
                                <a:cubicBezTo>
                                  <a:pt x="1159" y="144"/>
                                  <a:pt x="1161" y="141"/>
                                  <a:pt x="1162" y="138"/>
                                </a:cubicBezTo>
                                <a:cubicBezTo>
                                  <a:pt x="1163" y="135"/>
                                  <a:pt x="1164" y="132"/>
                                  <a:pt x="1164" y="128"/>
                                </a:cubicBezTo>
                                <a:cubicBezTo>
                                  <a:pt x="1164" y="123"/>
                                  <a:pt x="1163" y="120"/>
                                  <a:pt x="1162" y="117"/>
                                </a:cubicBezTo>
                                <a:cubicBezTo>
                                  <a:pt x="1161" y="114"/>
                                  <a:pt x="1159" y="112"/>
                                  <a:pt x="1157" y="110"/>
                                </a:cubicBezTo>
                                <a:cubicBezTo>
                                  <a:pt x="1155" y="108"/>
                                  <a:pt x="1151" y="107"/>
                                  <a:pt x="1147" y="107"/>
                                </a:cubicBezTo>
                                <a:cubicBezTo>
                                  <a:pt x="1143" y="106"/>
                                  <a:pt x="1138" y="106"/>
                                  <a:pt x="1131" y="106"/>
                                </a:cubicBezTo>
                                <a:cubicBezTo>
                                  <a:pt x="1129" y="106"/>
                                  <a:pt x="1126" y="106"/>
                                  <a:pt x="1123" y="106"/>
                                </a:cubicBezTo>
                                <a:cubicBezTo>
                                  <a:pt x="1119" y="106"/>
                                  <a:pt x="1116" y="106"/>
                                  <a:pt x="1114" y="107"/>
                                </a:cubicBezTo>
                                <a:lnTo>
                                  <a:pt x="1114" y="149"/>
                                </a:lnTo>
                                <a:cubicBezTo>
                                  <a:pt x="1116" y="149"/>
                                  <a:pt x="1118" y="150"/>
                                  <a:pt x="1120" y="150"/>
                                </a:cubicBezTo>
                                <a:cubicBezTo>
                                  <a:pt x="1122" y="150"/>
                                  <a:pt x="1125" y="150"/>
                                  <a:pt x="1130" y="150"/>
                                </a:cubicBezTo>
                                <a:close/>
                                <a:moveTo>
                                  <a:pt x="1243" y="65"/>
                                </a:moveTo>
                                <a:lnTo>
                                  <a:pt x="1299" y="65"/>
                                </a:lnTo>
                                <a:lnTo>
                                  <a:pt x="1299" y="248"/>
                                </a:lnTo>
                                <a:lnTo>
                                  <a:pt x="1243" y="248"/>
                                </a:lnTo>
                                <a:lnTo>
                                  <a:pt x="1243" y="65"/>
                                </a:lnTo>
                                <a:close/>
                                <a:moveTo>
                                  <a:pt x="1251" y="47"/>
                                </a:moveTo>
                                <a:lnTo>
                                  <a:pt x="1266" y="0"/>
                                </a:lnTo>
                                <a:lnTo>
                                  <a:pt x="1321" y="0"/>
                                </a:lnTo>
                                <a:lnTo>
                                  <a:pt x="1290" y="50"/>
                                </a:lnTo>
                                <a:lnTo>
                                  <a:pt x="1251" y="47"/>
                                </a:lnTo>
                                <a:close/>
                                <a:moveTo>
                                  <a:pt x="1313" y="245"/>
                                </a:moveTo>
                                <a:lnTo>
                                  <a:pt x="1369" y="65"/>
                                </a:lnTo>
                                <a:lnTo>
                                  <a:pt x="1452" y="65"/>
                                </a:lnTo>
                                <a:lnTo>
                                  <a:pt x="1508" y="245"/>
                                </a:lnTo>
                                <a:lnTo>
                                  <a:pt x="1508" y="248"/>
                                </a:lnTo>
                                <a:lnTo>
                                  <a:pt x="1455" y="248"/>
                                </a:lnTo>
                                <a:lnTo>
                                  <a:pt x="1443" y="211"/>
                                </a:lnTo>
                                <a:lnTo>
                                  <a:pt x="1378" y="211"/>
                                </a:lnTo>
                                <a:lnTo>
                                  <a:pt x="1367" y="248"/>
                                </a:lnTo>
                                <a:lnTo>
                                  <a:pt x="1313" y="248"/>
                                </a:lnTo>
                                <a:lnTo>
                                  <a:pt x="1313" y="245"/>
                                </a:lnTo>
                                <a:close/>
                                <a:moveTo>
                                  <a:pt x="1431" y="169"/>
                                </a:moveTo>
                                <a:lnTo>
                                  <a:pt x="1424" y="141"/>
                                </a:lnTo>
                                <a:lnTo>
                                  <a:pt x="1413" y="103"/>
                                </a:lnTo>
                                <a:lnTo>
                                  <a:pt x="1408" y="103"/>
                                </a:lnTo>
                                <a:lnTo>
                                  <a:pt x="1397" y="142"/>
                                </a:lnTo>
                                <a:lnTo>
                                  <a:pt x="1390" y="169"/>
                                </a:lnTo>
                                <a:lnTo>
                                  <a:pt x="1431" y="169"/>
                                </a:lnTo>
                                <a:close/>
                              </a:path>
                            </a:pathLst>
                          </a:custGeom>
                          <a:solidFill>
                            <a:srgbClr val="007CC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0" name="Rectangle 12"/>
                      <wps:cNvSpPr>
                        <a:spLocks noChangeArrowheads="1"/>
                      </wps:cNvSpPr>
                      <wps:spPr bwMode="auto">
                        <a:xfrm>
                          <a:off x="13114" y="22"/>
                          <a:ext cx="5855" cy="707"/>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45" o:spid="_x0000_s1026" style="position:absolute;margin-left:-55.3pt;margin-top:-28.6pt;width:947.35pt;height:35.35pt;z-index:251659264" coordorigin="22,22" coordsize="18947,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">
              <v:rect id="Rectangle 12" o:spid="_x0000_s1027" style="position:absolute;left:1883;top:22;width:11870;height: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Xkx8QA&#10;AADcAAAADwAAAGRycy9kb3ducmV2LnhtbERPS2vCQBC+F/wPywi9SN209dXoKkWoeGox9eBxzE6T&#10;YHY2ZNck+utdQehtPr7nLFadKUVDtSssK3gdRiCIU6sLzhTsf79eZiCcR9ZYWiYFF3KwWvaeFhhr&#10;2/KOmsRnIoSwi1FB7n0VS+nSnAy6oa2IA/dna4M+wDqTusY2hJtSvkXRRBosODTkWNE6p/SUnI2C&#10;cXXcTEc/79/XZLCx+zLdNh/tQannfvc5B+Gp8//ih3urw/zRBO7PhAv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15MfEAAAA3AAAAA8AAAAAAAAAAAAAAAAAmAIAAGRycy9k&#10;b3ducmV2LnhtbFBLBQYAAAAABAAEAPUAAACJAwAAAAA=&#10;" fillcolor="#f5f5f5" stroked="f"/>
              <v:shape id="Freeform 13" o:spid="_x0000_s1028" style="position:absolute;left:23;top:22;width:404;height:316;visibility:visible;mso-wrap-style:square;v-text-anchor:top" coordsize="716,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htr8A&#10;AADcAAAADwAAAGRycy9kb3ducmV2LnhtbERPzYrCMBC+C/sOYRa8aVphdekaRURhT4rVBxiasSkm&#10;k9JEW9/eLCx4m4/vd5brwVnxoC40nhXk0wwEceV1w7WCy3k/+QYRIrJG65kUPCnAevUxWmKhfc8n&#10;epSxFimEQ4EKTIxtIWWoDDkMU98SJ+7qO4cxwa6WusM+hTsrZ1k2lw4bTg0GW9oaqm7l3SmoZb7T&#10;5cEsjr3enQ55drN2dlFq/DlsfkBEGuJb/O/+1Wn+Vw5/z6QL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ueG2vwAAANwAAAAPAAAAAAAAAAAAAAAAAJgCAABkcnMvZG93bnJl&#10;di54bWxQSwUGAAAAAAQABAD1AAAAhAMAAAAA&#10;" path="m188,r51,46l577,347,716,470r-87,90l,,188,xm577,180l577,r,180xe" fillcolor="#94daff" stroked="f">
                <v:path arrowok="t" o:connecttype="custom" o:connectlocs="106,0;135,26;326,196;326,196;404,265;355,316;0,0;106,0;326,102;326,0;326,0;326,102" o:connectangles="0,0,0,0,0,0,0,0,0,0,0,0"/>
                <o:lock v:ext="edit" verticies="t"/>
              </v:shape>
              <v:shape id="Freeform 14" o:spid="_x0000_s1029" style="position:absolute;left:22;top:333;width:444;height:396;visibility:visible;mso-wrap-style:square;v-text-anchor:top" coordsize="787,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78QA&#10;AADcAAAADwAAAGRycy9kb3ducmV2LnhtbERP22rCQBB9L/gPywh9Ed00kNamriKFQKFgqQp9HbLT&#10;XMzOxuw2iX/vCkLf5nCus9qMphE9da6yrOBpEYEgzq2uuFBwPGTzJQjnkTU2lknBhRxs1pOHFaba&#10;DvxN/d4XIoSwS1FB6X2bSunykgy6hW2JA/drO4M+wK6QusMhhJtGxlH0LA1WHBpKbOm9pPy0/zMK&#10;zlH2+pXs6p/ZizVj/mnrc93XSj1Ox+0bCE+j/xff3R86zE9iuD0TLp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mPu/EAAAA3AAAAA8AAAAAAAAAAAAAAAAAmAIAAGRycy9k&#10;b3ducmV2LnhtbFBLBQYAAAAABAAEAPUAAACJAwAAAAA=&#10;" path="m787,700l,,,700r787,xe" fillcolor="#007cc3" stroked="f">
                <v:path arrowok="t" o:connecttype="custom" o:connectlocs="444,396;0,0;0,396;444,396" o:connectangles="0,0,0,0"/>
              </v:shape>
              <v:shape id="Freeform 15" o:spid="_x0000_s1030" style="position:absolute;left:529;top:518;width:373;height:211;visibility:visible;mso-wrap-style:square;v-text-anchor:top" coordsize="661,3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AV8QA&#10;AADcAAAADwAAAGRycy9kb3ducmV2LnhtbERPTWvCQBC9F/wPywi9NRstLTW6ikgtpZdqVPA4Zsds&#10;NDsbsluN/94tFHqbx/ucyayztbhQ6yvHCgZJCoK4cLriUsF2s3x6A+EDssbaMSm4kYfZtPcwwUy7&#10;K6/pkodSxBD2GSowITSZlL4wZNEnriGO3NG1FkOEbSl1i9cYbms5TNNXabHi2GCwoYWh4pz/WAWn&#10;Xf79Ndzr/buxo8N6tSzDx2mu1GO/m49BBOrCv/jP/anj/Jdn+H0mXi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AFfEAAAA3AAAAA8AAAAAAAAAAAAAAAAAmAIAAGRycy9k&#10;b3ducmV2LnhtbFBLBQYAAAAABAAEAPUAAACJAwAAAAA=&#10;" path="m661,373l230,,,203,196,373r465,xe" fillcolor="#025a8a" stroked="f">
                <v:path arrowok="t" o:connecttype="custom" o:connectlocs="373,211;130,0;0,115;111,211;373,211" o:connectangles="0,0,0,0,0"/>
              </v:shape>
              <v:group id="Group 16" o:spid="_x0000_s1031" style="position:absolute;left:1150;top:273;width:9760;height:232" coordorigin="1150,273" coordsize="9760,2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shape id="Freeform 17" o:spid="_x0000_s1032" style="position:absolute;left:9993;top:273;width:917;height:232;visibility:visible;mso-wrap-style:square;v-text-anchor:top" coordsize="1623,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1cRsIA&#10;AADcAAAADwAAAGRycy9kb3ducmV2LnhtbERPTWsCMRC9C/0PYQq9uckWtsjWKLbQ0otg1UOPw2a6&#10;WdxMlk104783QqG3ebzPWa6T68WFxtB51lAWCgRx403HrYbj4WO+ABEissHeM2m4UoD16mG2xNr4&#10;ib/pso+tyCEcatRgYxxqKUNjyWEo/ECcuV8/OowZjq00I0453PXyWakX6bDj3GBxoHdLzWl/dhrU&#10;z3ZxLT9V+XZy57SZKrtjm7R+ekybVxCRUvwX/7m/TJ5fVXB/Jl8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3VxGwgAAANwAAAAPAAAAAAAAAAAAAAAAAJgCAABkcnMvZG93&#10;bnJldi54bWxQSwUGAAAAAAQABAD1AAAAhwMAAAAA&#10;" path="m1294,122r329,226l1623,410v-3,,-6,,-9,-2l1356,231v,50,,102,,152c1356,387,1354,389,1349,390v-16,,-32,,-48,c1296,390,1294,386,1294,383r,-261xm1291,v3,,8,1,10,3l1558,180r,-164c1558,13,1561,11,1564,11v16,,32,,48,c1618,11,1619,14,1619,16r,272l1291,63r,-63xm941,11v85,,169,,254,c1199,11,1203,15,1203,17v,16,,32,,48c1202,68,1198,72,1195,72r-184,l1011,165v58,,115,,173,c1188,165,1192,168,1192,171v,16,,32,,48c1192,223,1188,226,1184,226r-173,l1011,329v65,,130,,195,c1210,329,1213,332,1213,335v,16,,32,,48c1213,386,1210,390,1206,390r-265,l941,11xm854,362v-47,25,-100,37,-159,37c666,399,638,395,614,385v-25,-9,-46,-23,-64,-40c532,328,518,307,508,283,497,259,492,232,492,202v,-30,5,-57,16,-82c518,95,532,74,550,57,568,39,589,26,614,16,638,7,666,2,695,2v30,,57,4,83,11c801,19,821,29,840,44v3,4,3,8,1,10c830,64,820,75,810,86v-3,3,-5,6,-9,9c799,97,794,98,791,95,780,85,768,79,751,73,734,66,715,63,696,63v-20,,-38,3,-54,10c626,80,612,90,600,102v-11,13,-20,27,-27,43c567,162,564,179,564,198v,20,3,39,9,56c580,271,589,286,600,298v12,13,26,23,42,30c658,335,676,339,696,339v17,,34,-2,49,-5c760,331,774,326,786,319r,-89c763,230,740,230,716,230v-4,,-8,-3,-8,-8c708,207,708,191,708,175v,-4,4,-7,8,-6c758,169,801,169,843,169v9,,11,4,11,8l854,362xm402,11v5,1,7,6,6,9c408,141,408,262,408,383v,4,-1,7,-7,7c383,390,365,390,347,390v-3,,-6,-3,-6,-6c341,263,341,142,341,21v,-6,2,-9,7,-10c366,11,384,11,402,11xm204,86c198,79,190,74,181,70,169,65,156,63,143,63v-8,,-15,1,-23,3c113,67,106,70,101,74,95,78,90,83,86,89v-3,7,-5,14,-5,23c81,124,86,134,94,141v9,7,20,13,34,18c141,164,155,168,171,173v15,5,30,11,43,19c227,200,238,211,247,225v9,13,13,31,13,54c260,299,257,317,249,332v-7,15,-17,28,-30,37c206,379,192,387,175,392v-17,5,-34,7,-53,7c99,399,76,395,54,388,35,381,18,370,4,354,1,351,,346,3,343v7,-6,13,-12,20,-19c30,318,37,311,44,304v2,-2,7,-2,9,c60,314,70,322,81,328v14,7,28,11,43,11c132,339,139,337,147,335v8,-2,15,-5,22,-9c175,321,180,316,184,309v4,-6,6,-14,6,-22c190,273,186,262,177,255v-9,-8,-20,-14,-33,-19c130,231,116,226,100,221,85,216,70,210,57,202,44,194,33,183,24,170,15,157,11,139,11,116,11,97,15,80,23,66,31,51,41,40,54,30,67,21,82,14,99,9,115,4,132,2,150,2v20,,39,3,58,9c224,16,239,25,252,36v,,,,,c256,39,255,44,253,47,240,60,227,74,215,87v-2,2,-8,2,-11,-1xe" fillcolor="#929497" stroked="f">
                  <v:path arrowok="t" o:connecttype="custom" o:connectlocs="917,232;766,217;731,217;735,2;884,6;915,163;532,6;680,37;571,93;673,124;571,186;685,217;532,6;347,218;278,114;347,9;475,25;453,54;393,36;324,82;339,169;421,189;405,130;405,96;483,205;231,217;193,217;227,6;81,36;49,50;72,90;140,127;124,209;31,220;13,183;46,186;95,184;100,144;32,114;13,37;85,1;142,20;115,49" o:connectangles="0,0,0,0,0,0,0,0,0,0,0,0,0,0,0,0,0,0,0,0,0,0,0,0,0,0,0,0,0,0,0,0,0,0,0,0,0,0,0,0,0,0,0"/>
                  <o:lock v:ext="edit" verticies="t"/>
                </v:shape>
                <v:shape id="Freeform 18" o:spid="_x0000_s1033" style="position:absolute;left:1150;top:339;width:637;height:107;visibility:visible;mso-wrap-style:square;v-text-anchor:top" coordsize="1127,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0oncMA&#10;AADcAAAADwAAAGRycy9kb3ducmV2LnhtbERPzWrCQBC+F/oOyxS81U0DiqSuoU1RRL3E9gGm2WmS&#10;Njsbsmtc394VhN7m4/udZR5MJ0YaXGtZwcs0AUFcWd1yreDrc/28AOE8ssbOMim4kIN89fiwxEzb&#10;M5c0Hn0tYgi7DBU03veZlK5qyKCb2p44cj92MOgjHGqpBzzHcNPJNEnm0mDLsaHBnoqGqr/jyShY&#10;7zcylN+Hjz4tTuNvuyvfxyIoNXkKb68gPAX/L767tzrOn83h9ky8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0oncMAAADcAAAADwAAAAAAAAAAAAAAAACYAgAAZHJzL2Rv&#10;d25yZXYueG1sUEsFBgAAAAAEAAQA9QAAAIgDAAAAAA==&#10;" path="m,2r28,l28,185,,185,,2xm69,2r24,l182,121r14,22l198,143,198,2r25,l223,185r-24,l111,67,96,45r-2,l94,185r-25,l69,2xm264,2r120,l384,25r-91,l293,84r83,l376,107r-83,l293,185r-29,l264,2xm486,188v-26,,-47,-8,-61,-24c411,148,404,125,404,94v,-31,7,-54,21,-70c439,8,460,,486,v27,,47,8,61,24c561,40,568,63,568,94v,31,-7,54,-21,70c533,180,513,188,486,188xm486,164v19,,32,-5,41,-17c535,136,540,118,540,94v,-24,-5,-42,-14,-54c518,29,504,23,486,23v-18,,-32,6,-40,17c437,51,433,69,433,94v,24,4,42,13,53c454,159,468,164,486,164xm672,119v-7,1,-14,1,-21,1c648,120,645,120,641,120v-5,-1,-8,-1,-12,-1l629,185r-28,l601,4c618,1,634,,649,v15,,28,1,39,3c699,6,708,9,715,14v7,5,13,11,16,19c734,40,736,49,736,60v,28,-13,46,-39,54l742,185r-31,l672,119xm655,98v9,,17,-1,24,-2c686,94,691,92,695,89v4,-3,7,-7,9,-12c706,73,707,67,707,60v,-7,-1,-12,-3,-17c702,38,699,34,695,31v-4,-3,-9,-5,-16,-6c672,23,664,23,655,23v-4,,-9,,-13,c637,23,633,24,629,24r,71c631,96,635,97,640,97v4,1,10,1,15,1xm769,2r38,l850,107r14,39l866,146r14,-39l923,2r39,l962,185r-25,l937,36r-2,l915,87r-37,91l853,178,815,87,796,36r-2,l794,185r-25,l769,2xm1003,2r121,l1124,25r-92,l1032,81r86,l1118,104r-86,l1032,162r95,l1127,185r-124,l1003,2xe" fillcolor="#6c6d70" stroked="f">
                  <v:path arrowok="t" o:connecttype="custom" o:connectlocs="16,1;0,105;39,1;103,69;112,81;126,1;112,105;54,26;53,105;39,1;217,1;166,14;213,48;166,61;149,105;275,107;228,54;275,0;321,54;275,107;298,84;297,23;252,23;252,84;380,68;362,68;356,105;340,2;389,2;413,19;394,65;402,105;370,56;393,51;400,34;393,18;370,13;356,14;362,55;435,1;480,61;489,83;522,1;544,105;530,20;517,50;482,101;450,20;449,105;435,1;635,1;583,14;632,46;583,59;637,92;567,105" o:connectangles="0,0,0,0,0,0,0,0,0,0,0,0,0,0,0,0,0,0,0,0,0,0,0,0,0,0,0,0,0,0,0,0,0,0,0,0,0,0,0,0,0,0,0,0,0,0,0,0,0,0,0,0,0,0,0,0"/>
                  <o:lock v:ext="edit" verticies="t"/>
                </v:shape>
                <v:shape id="Freeform 19" o:spid="_x0000_s1034" style="position:absolute;left:2021;top:304;width:852;height:142;visibility:visible;mso-wrap-style:square;v-text-anchor:top" coordsize="1508,2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LXt8MA&#10;AADcAAAADwAAAGRycy9kb3ducmV2LnhtbERPS4vCMBC+C/sfwix403SF6lKNsiyIHjz42D14m23G&#10;tmwzKU1M6783guBtPr7nLFa9qUWg1lWWFXyMExDEudUVFwp+TuvRJwjnkTXWlknBjRyslm+DBWba&#10;dnygcPSFiCHsMlRQet9kUrq8JINubBviyF1sa9BH2BZSt9jFcFPLSZJMpcGKY0OJDX2XlP8fr0ZB&#10;X0823d9vdTqH6S4UaUj3Z2qUGr73X3MQnnr/Ej/dWx3npzN4PBMv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LXt8MAAADcAAAADwAAAAAAAAAAAAAAAACYAgAAZHJzL2Rv&#10;d25yZXYueG1sUEsFBgAAAAAEAAQA9QAAAIgDAAAAAA==&#10;" path="m,245l57,65r82,l195,245r,3l142,248,131,211r-66,l54,248,,248r,-3xm119,169r-8,-28l100,103r-4,l85,142r-8,27l119,169xm292,251v-17,,-31,-2,-42,-5c239,242,229,237,223,231v-7,-7,-12,-15,-15,-24c205,197,203,185,203,172r,-107l259,65r,109c259,184,261,192,267,198v5,6,13,8,25,8c304,206,313,204,318,198v5,-6,8,-14,8,-24l326,65r55,l381,172v,13,-1,25,-4,35c374,216,369,225,362,231v-7,7,-16,12,-28,15c323,249,309,251,292,251xm467,251v-10,,-20,,-30,-1c426,249,417,249,409,248r,-182c425,65,439,64,449,64v11,-1,21,-1,29,-1c497,63,513,65,526,68v14,4,25,10,34,17c568,93,575,102,579,114v4,12,6,27,6,43c585,174,583,188,578,200v-4,12,-11,22,-20,29c549,237,536,242,521,246v-14,3,-32,5,-54,5xm490,207v7,,13,-1,18,-2c513,203,517,201,520,197v3,-4,5,-9,6,-16c527,175,528,167,528,157v,-10,-1,-18,-2,-24c525,126,522,121,519,117v-3,-3,-7,-6,-12,-8c501,107,495,107,487,107v-3,,-6,,-9,c474,107,470,107,465,108r,97c469,206,473,207,477,207v4,,9,,13,xm608,65r55,l663,248r-55,l608,65xm733,108r-50,l683,65r155,l838,108r-49,l789,248r-56,l733,108xm942,251v-31,,-55,-8,-70,-24c856,211,848,188,848,157v,-31,8,-55,24,-70c887,71,911,63,942,63v30,,54,8,70,24c1028,103,1035,126,1035,157v,31,-7,54,-23,70c996,243,972,251,942,251xm942,207v7,,13,-1,18,-2c965,203,968,201,971,197v3,-4,5,-9,6,-15c978,176,979,167,979,157v,-10,-1,-18,-2,-25c976,126,974,121,971,117v-3,-4,-7,-6,-12,-8c955,108,949,107,942,107v-7,,-13,1,-18,2c919,111,915,113,913,117v-3,4,-5,9,-7,15c905,139,905,147,905,157v,10,,18,1,25c907,188,909,193,912,197v3,4,7,6,12,8c928,206,934,207,942,207xm1137,192v-2,,-5,,-7,c1127,192,1124,192,1122,192r-8,l1114,248r-56,l1058,67v21,-3,42,-4,61,-4c1136,63,1152,64,1165,67v12,2,23,6,31,11c1204,83,1211,90,1214,98v4,8,6,18,6,30c1220,153,1209,171,1186,181r44,67l1167,248r-30,-56xm1130,150v6,,12,,16,-1c1151,148,1154,147,1157,145v2,-1,4,-4,5,-7c1163,135,1164,132,1164,128v,-5,-1,-8,-2,-11c1161,114,1159,112,1157,110v-2,-2,-6,-3,-10,-3c1143,106,1138,106,1131,106v-2,,-5,,-8,c1119,106,1116,106,1114,107r,42c1116,149,1118,150,1120,150v2,,5,,10,xm1243,65r56,l1299,248r-56,l1243,65xm1251,47l1266,r55,l1290,50r-39,-3xm1313,245l1369,65r83,l1508,245r,3l1455,248r-12,-37l1378,211r-11,37l1313,248r,-3xm1431,169r-7,-28l1413,103r-5,l1397,142r-7,27l1431,169xe" fillcolor="#007cc3" stroked="f">
                  <v:path arrowok="t" o:connecttype="custom" o:connectlocs="79,37;80,140;31,140;67,96;54,58;67,96;126,131;115,37;151,112;184,98;215,97;189,139;247,141;254,36;316,48;327,113;264,142;294,111;297,75;275,61;263,116;344,37;344,140;386,61;473,61;414,140;493,128;532,36;572,128;542,116;553,89;542,62;516,66;512,103;532,117;634,109;598,140;658,38;689,72;659,140;647,84;658,72;648,61;629,61;638,85;734,140;707,27;729,28;773,37;852,140;779,119;742,139;798,58;785,96" o:connectangles="0,0,0,0,0,0,0,0,0,0,0,0,0,0,0,0,0,0,0,0,0,0,0,0,0,0,0,0,0,0,0,0,0,0,0,0,0,0,0,0,0,0,0,0,0,0,0,0,0,0,0,0,0,0"/>
                  <o:lock v:ext="edit" verticies="t"/>
                </v:shape>
              </v:group>
              <v:rect id="Rectangle 12" o:spid="_x0000_s1035" style="position:absolute;left:13114;top:22;width:5855;height: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8BscMA&#10;AADbAAAADwAAAGRycy9kb3ducmV2LnhtbERPTWvCQBC9C/6HZQq9iG5aqzZpVimC4qnF6KHHaXaa&#10;BLOzIbsmaX999yB4fLzvdDOYWnTUusqygqdZBII4t7riQsH5tJu+gnAeWWNtmRT8koPNejxKMdG2&#10;5yN1mS9ECGGXoILS+yaR0uUlGXQz2xAH7se2Bn2AbSF1i30IN7V8jqKlNFhxaCixoW1J+SW7GgWL&#10;5nu/evmcf/xlk7091/mhi/svpR4fhvc3EJ4Gfxff3AetIA7rw5fw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8BscMAAADbAAAADwAAAAAAAAAAAAAAAACYAgAAZHJzL2Rv&#10;d25yZXYueG1sUEsFBgAAAAAEAAQA9QAAAIgDAAAAAA==&#10;" fillcolor="#f5f5f5" stroked="f"/>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C502402"/>
    <w:lvl w:ilvl="0">
      <w:start w:val="1"/>
      <w:numFmt w:val="decimal"/>
      <w:pStyle w:val="Texto-Listanumerada"/>
      <w:lvlText w:val="%1."/>
      <w:lvlJc w:val="left"/>
      <w:pPr>
        <w:tabs>
          <w:tab w:val="num" w:pos="1492"/>
        </w:tabs>
        <w:ind w:left="1492" w:hanging="360"/>
      </w:pPr>
      <w:rPr>
        <w:rFonts w:cs="Times New Roman"/>
      </w:rPr>
    </w:lvl>
  </w:abstractNum>
  <w:abstractNum w:abstractNumId="1">
    <w:nsid w:val="FFFFFF7D"/>
    <w:multiLevelType w:val="singleLevel"/>
    <w:tmpl w:val="0CB26DE6"/>
    <w:lvl w:ilvl="0">
      <w:start w:val="1"/>
      <w:numFmt w:val="decimal"/>
      <w:pStyle w:val="Listaconvietas5"/>
      <w:lvlText w:val="%1."/>
      <w:lvlJc w:val="left"/>
      <w:pPr>
        <w:tabs>
          <w:tab w:val="num" w:pos="1209"/>
        </w:tabs>
        <w:ind w:left="1209" w:hanging="360"/>
      </w:pPr>
      <w:rPr>
        <w:rFonts w:cs="Times New Roman"/>
      </w:rPr>
    </w:lvl>
  </w:abstractNum>
  <w:abstractNum w:abstractNumId="2">
    <w:nsid w:val="FFFFFF7E"/>
    <w:multiLevelType w:val="singleLevel"/>
    <w:tmpl w:val="CF0471F4"/>
    <w:lvl w:ilvl="0">
      <w:start w:val="1"/>
      <w:numFmt w:val="decimal"/>
      <w:pStyle w:val="Listaconvietas4"/>
      <w:lvlText w:val="%1."/>
      <w:lvlJc w:val="left"/>
      <w:pPr>
        <w:tabs>
          <w:tab w:val="num" w:pos="926"/>
        </w:tabs>
        <w:ind w:left="926" w:hanging="360"/>
      </w:pPr>
      <w:rPr>
        <w:rFonts w:cs="Times New Roman"/>
      </w:rPr>
    </w:lvl>
  </w:abstractNum>
  <w:abstractNum w:abstractNumId="3">
    <w:nsid w:val="FFFFFF7F"/>
    <w:multiLevelType w:val="singleLevel"/>
    <w:tmpl w:val="1786E124"/>
    <w:lvl w:ilvl="0">
      <w:start w:val="1"/>
      <w:numFmt w:val="decimal"/>
      <w:pStyle w:val="Listaconnmeros5"/>
      <w:lvlText w:val="%1."/>
      <w:lvlJc w:val="left"/>
      <w:pPr>
        <w:tabs>
          <w:tab w:val="num" w:pos="643"/>
        </w:tabs>
        <w:ind w:left="643" w:hanging="360"/>
      </w:pPr>
      <w:rPr>
        <w:rFonts w:cs="Times New Roman"/>
      </w:rPr>
    </w:lvl>
  </w:abstractNum>
  <w:abstractNum w:abstractNumId="4">
    <w:nsid w:val="FFFFFF80"/>
    <w:multiLevelType w:val="singleLevel"/>
    <w:tmpl w:val="902417F8"/>
    <w:lvl w:ilvl="0">
      <w:start w:val="1"/>
      <w:numFmt w:val="bullet"/>
      <w:pStyle w:val="Listaconvietas2"/>
      <w:lvlText w:val=""/>
      <w:lvlJc w:val="left"/>
      <w:pPr>
        <w:tabs>
          <w:tab w:val="num" w:pos="1492"/>
        </w:tabs>
        <w:ind w:left="1492" w:hanging="360"/>
      </w:pPr>
      <w:rPr>
        <w:rFonts w:ascii="Symbol" w:hAnsi="Symbol" w:hint="default"/>
      </w:rPr>
    </w:lvl>
  </w:abstractNum>
  <w:abstractNum w:abstractNumId="5">
    <w:nsid w:val="FFFFFF81"/>
    <w:multiLevelType w:val="singleLevel"/>
    <w:tmpl w:val="D12AB216"/>
    <w:lvl w:ilvl="0">
      <w:start w:val="1"/>
      <w:numFmt w:val="bullet"/>
      <w:pStyle w:val="Listaconvietas"/>
      <w:lvlText w:val=""/>
      <w:lvlJc w:val="left"/>
      <w:pPr>
        <w:tabs>
          <w:tab w:val="num" w:pos="1209"/>
        </w:tabs>
        <w:ind w:left="1209" w:hanging="360"/>
      </w:pPr>
      <w:rPr>
        <w:rFonts w:ascii="Symbol" w:hAnsi="Symbol" w:hint="default"/>
      </w:rPr>
    </w:lvl>
  </w:abstractNum>
  <w:abstractNum w:abstractNumId="6">
    <w:nsid w:val="FFFFFF82"/>
    <w:multiLevelType w:val="singleLevel"/>
    <w:tmpl w:val="607E1B74"/>
    <w:lvl w:ilvl="0">
      <w:start w:val="1"/>
      <w:numFmt w:val="bullet"/>
      <w:pStyle w:val="Listaconnmeros4"/>
      <w:lvlText w:val=""/>
      <w:lvlJc w:val="left"/>
      <w:pPr>
        <w:tabs>
          <w:tab w:val="num" w:pos="926"/>
        </w:tabs>
        <w:ind w:left="926" w:hanging="360"/>
      </w:pPr>
      <w:rPr>
        <w:rFonts w:ascii="Symbol" w:hAnsi="Symbol" w:hint="default"/>
      </w:rPr>
    </w:lvl>
  </w:abstractNum>
  <w:abstractNum w:abstractNumId="7">
    <w:nsid w:val="FFFFFF83"/>
    <w:multiLevelType w:val="singleLevel"/>
    <w:tmpl w:val="27B6ED7C"/>
    <w:lvl w:ilvl="0">
      <w:start w:val="1"/>
      <w:numFmt w:val="bullet"/>
      <w:pStyle w:val="Listaconnmeros3"/>
      <w:lvlText w:val=""/>
      <w:lvlJc w:val="left"/>
      <w:pPr>
        <w:tabs>
          <w:tab w:val="num" w:pos="643"/>
        </w:tabs>
        <w:ind w:left="643" w:hanging="360"/>
      </w:pPr>
      <w:rPr>
        <w:rFonts w:ascii="Symbol" w:hAnsi="Symbol" w:hint="default"/>
      </w:rPr>
    </w:lvl>
  </w:abstractNum>
  <w:abstractNum w:abstractNumId="8">
    <w:nsid w:val="FFFFFF88"/>
    <w:multiLevelType w:val="singleLevel"/>
    <w:tmpl w:val="D7C43658"/>
    <w:lvl w:ilvl="0">
      <w:start w:val="1"/>
      <w:numFmt w:val="decimal"/>
      <w:pStyle w:val="Listaconvietas3"/>
      <w:lvlText w:val="%1."/>
      <w:lvlJc w:val="left"/>
      <w:pPr>
        <w:tabs>
          <w:tab w:val="num" w:pos="360"/>
        </w:tabs>
        <w:ind w:left="360" w:hanging="360"/>
      </w:pPr>
      <w:rPr>
        <w:rFonts w:cs="Times New Roman"/>
      </w:rPr>
    </w:lvl>
  </w:abstractNum>
  <w:abstractNum w:abstractNumId="9">
    <w:nsid w:val="FFFFFF89"/>
    <w:multiLevelType w:val="singleLevel"/>
    <w:tmpl w:val="49549E02"/>
    <w:lvl w:ilvl="0">
      <w:start w:val="1"/>
      <w:numFmt w:val="bullet"/>
      <w:pStyle w:val="Listaconnmeros2"/>
      <w:lvlText w:val=""/>
      <w:lvlJc w:val="left"/>
      <w:pPr>
        <w:tabs>
          <w:tab w:val="num" w:pos="360"/>
        </w:tabs>
        <w:ind w:left="360" w:hanging="360"/>
      </w:pPr>
      <w:rPr>
        <w:rFonts w:ascii="Symbol" w:hAnsi="Symbol" w:hint="default"/>
      </w:rPr>
    </w:lvl>
  </w:abstractNum>
  <w:abstractNum w:abstractNumId="10">
    <w:nsid w:val="05540E6E"/>
    <w:multiLevelType w:val="hybridMultilevel"/>
    <w:tmpl w:val="A6A6AAB2"/>
    <w:lvl w:ilvl="0" w:tplc="15804C54">
      <w:start w:val="1"/>
      <w:numFmt w:val="bullet"/>
      <w:lvlText w:val=""/>
      <w:lvlJc w:val="left"/>
      <w:pPr>
        <w:tabs>
          <w:tab w:val="num" w:pos="720"/>
        </w:tabs>
        <w:ind w:left="720" w:hanging="360"/>
      </w:pPr>
      <w:rPr>
        <w:rFonts w:ascii="Wingdings" w:hAnsi="Wingdings" w:hint="default"/>
      </w:rPr>
    </w:lvl>
    <w:lvl w:ilvl="1" w:tplc="9B326FC6" w:tentative="1">
      <w:start w:val="1"/>
      <w:numFmt w:val="bullet"/>
      <w:lvlText w:val=""/>
      <w:lvlJc w:val="left"/>
      <w:pPr>
        <w:tabs>
          <w:tab w:val="num" w:pos="1440"/>
        </w:tabs>
        <w:ind w:left="1440" w:hanging="360"/>
      </w:pPr>
      <w:rPr>
        <w:rFonts w:ascii="Wingdings" w:hAnsi="Wingdings" w:hint="default"/>
      </w:rPr>
    </w:lvl>
    <w:lvl w:ilvl="2" w:tplc="61648D6C" w:tentative="1">
      <w:start w:val="1"/>
      <w:numFmt w:val="bullet"/>
      <w:lvlText w:val=""/>
      <w:lvlJc w:val="left"/>
      <w:pPr>
        <w:tabs>
          <w:tab w:val="num" w:pos="2160"/>
        </w:tabs>
        <w:ind w:left="2160" w:hanging="360"/>
      </w:pPr>
      <w:rPr>
        <w:rFonts w:ascii="Wingdings" w:hAnsi="Wingdings" w:hint="default"/>
      </w:rPr>
    </w:lvl>
    <w:lvl w:ilvl="3" w:tplc="EA069FDC" w:tentative="1">
      <w:start w:val="1"/>
      <w:numFmt w:val="bullet"/>
      <w:lvlText w:val=""/>
      <w:lvlJc w:val="left"/>
      <w:pPr>
        <w:tabs>
          <w:tab w:val="num" w:pos="2880"/>
        </w:tabs>
        <w:ind w:left="2880" w:hanging="360"/>
      </w:pPr>
      <w:rPr>
        <w:rFonts w:ascii="Wingdings" w:hAnsi="Wingdings" w:hint="default"/>
      </w:rPr>
    </w:lvl>
    <w:lvl w:ilvl="4" w:tplc="515223A8" w:tentative="1">
      <w:start w:val="1"/>
      <w:numFmt w:val="bullet"/>
      <w:lvlText w:val=""/>
      <w:lvlJc w:val="left"/>
      <w:pPr>
        <w:tabs>
          <w:tab w:val="num" w:pos="3600"/>
        </w:tabs>
        <w:ind w:left="3600" w:hanging="360"/>
      </w:pPr>
      <w:rPr>
        <w:rFonts w:ascii="Wingdings" w:hAnsi="Wingdings" w:hint="default"/>
      </w:rPr>
    </w:lvl>
    <w:lvl w:ilvl="5" w:tplc="2E46BAA8" w:tentative="1">
      <w:start w:val="1"/>
      <w:numFmt w:val="bullet"/>
      <w:lvlText w:val=""/>
      <w:lvlJc w:val="left"/>
      <w:pPr>
        <w:tabs>
          <w:tab w:val="num" w:pos="4320"/>
        </w:tabs>
        <w:ind w:left="4320" w:hanging="360"/>
      </w:pPr>
      <w:rPr>
        <w:rFonts w:ascii="Wingdings" w:hAnsi="Wingdings" w:hint="default"/>
      </w:rPr>
    </w:lvl>
    <w:lvl w:ilvl="6" w:tplc="62364B58" w:tentative="1">
      <w:start w:val="1"/>
      <w:numFmt w:val="bullet"/>
      <w:lvlText w:val=""/>
      <w:lvlJc w:val="left"/>
      <w:pPr>
        <w:tabs>
          <w:tab w:val="num" w:pos="5040"/>
        </w:tabs>
        <w:ind w:left="5040" w:hanging="360"/>
      </w:pPr>
      <w:rPr>
        <w:rFonts w:ascii="Wingdings" w:hAnsi="Wingdings" w:hint="default"/>
      </w:rPr>
    </w:lvl>
    <w:lvl w:ilvl="7" w:tplc="F3B4EF70" w:tentative="1">
      <w:start w:val="1"/>
      <w:numFmt w:val="bullet"/>
      <w:lvlText w:val=""/>
      <w:lvlJc w:val="left"/>
      <w:pPr>
        <w:tabs>
          <w:tab w:val="num" w:pos="5760"/>
        </w:tabs>
        <w:ind w:left="5760" w:hanging="360"/>
      </w:pPr>
      <w:rPr>
        <w:rFonts w:ascii="Wingdings" w:hAnsi="Wingdings" w:hint="default"/>
      </w:rPr>
    </w:lvl>
    <w:lvl w:ilvl="8" w:tplc="44CCDD6A" w:tentative="1">
      <w:start w:val="1"/>
      <w:numFmt w:val="bullet"/>
      <w:lvlText w:val=""/>
      <w:lvlJc w:val="left"/>
      <w:pPr>
        <w:tabs>
          <w:tab w:val="num" w:pos="6480"/>
        </w:tabs>
        <w:ind w:left="6480" w:hanging="360"/>
      </w:pPr>
      <w:rPr>
        <w:rFonts w:ascii="Wingdings" w:hAnsi="Wingdings" w:hint="default"/>
      </w:rPr>
    </w:lvl>
  </w:abstractNum>
  <w:abstractNum w:abstractNumId="11">
    <w:nsid w:val="08402C68"/>
    <w:multiLevelType w:val="hybridMultilevel"/>
    <w:tmpl w:val="B76AEB1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0AFB662C"/>
    <w:multiLevelType w:val="multilevel"/>
    <w:tmpl w:val="0C0A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3">
    <w:nsid w:val="15121B43"/>
    <w:multiLevelType w:val="hybridMultilevel"/>
    <w:tmpl w:val="30AA473E"/>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4">
    <w:nsid w:val="1B4A2A1E"/>
    <w:multiLevelType w:val="hybridMultilevel"/>
    <w:tmpl w:val="DB8891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1D70075B"/>
    <w:multiLevelType w:val="hybridMultilevel"/>
    <w:tmpl w:val="E5C45288"/>
    <w:lvl w:ilvl="0" w:tplc="7C6EED6E">
      <w:start w:val="1"/>
      <w:numFmt w:val="decimal"/>
      <w:lvlText w:val="%1."/>
      <w:lvlJc w:val="left"/>
      <w:pPr>
        <w:ind w:left="720" w:hanging="360"/>
      </w:pPr>
      <w:rPr>
        <w:i w:val="0"/>
        <w:sz w:val="1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1DD77085"/>
    <w:multiLevelType w:val="multilevel"/>
    <w:tmpl w:val="16227C4C"/>
    <w:lvl w:ilvl="0">
      <w:start w:val="1"/>
      <w:numFmt w:val="upperRoman"/>
      <w:pStyle w:val="Ttulo2"/>
      <w:lvlText w:val="%1."/>
      <w:lvlJc w:val="left"/>
      <w:pPr>
        <w:ind w:left="851" w:hanging="851"/>
      </w:pPr>
      <w:rPr>
        <w:rFonts w:hint="default"/>
      </w:rPr>
    </w:lvl>
    <w:lvl w:ilvl="1">
      <w:start w:val="1"/>
      <w:numFmt w:val="decimal"/>
      <w:pStyle w:val="Ttulo3"/>
      <w:lvlText w:val="%1.%2."/>
      <w:lvlJc w:val="left"/>
      <w:pPr>
        <w:ind w:left="851" w:hanging="851"/>
      </w:pPr>
      <w:rPr>
        <w:rFonts w:hint="default"/>
      </w:rPr>
    </w:lvl>
    <w:lvl w:ilvl="2">
      <w:start w:val="1"/>
      <w:numFmt w:val="decimal"/>
      <w:pStyle w:val="Ttulo4"/>
      <w:lvlText w:val="%1.%2.%3."/>
      <w:lvlJc w:val="left"/>
      <w:pPr>
        <w:ind w:left="1844" w:hanging="851"/>
      </w:pPr>
      <w:rPr>
        <w:rFonts w:hint="default"/>
        <w:i w:val="0"/>
        <w:iCs/>
        <w:lang w:val="es-ES_tradnl"/>
      </w:rPr>
    </w:lvl>
    <w:lvl w:ilvl="3">
      <w:start w:val="1"/>
      <w:numFmt w:val="decimal"/>
      <w:pStyle w:val="Ttulo5"/>
      <w:lvlText w:val="%1.%2.%3.%4."/>
      <w:lvlJc w:val="left"/>
      <w:pPr>
        <w:ind w:left="851" w:hanging="851"/>
      </w:pPr>
      <w:rPr>
        <w:b/>
        <w:bCs w:val="0"/>
        <w:i w:val="0"/>
        <w:iCs w:val="0"/>
        <w:caps w:val="0"/>
        <w:smallCaps w:val="0"/>
        <w:strike w:val="0"/>
        <w:dstrike w:val="0"/>
        <w:noProof w:val="0"/>
        <w:vanish w:val="0"/>
        <w:color w:val="000000"/>
        <w:spacing w:val="0"/>
        <w:kern w:val="0"/>
        <w:position w:val="0"/>
        <w:u w:val="none"/>
        <w:effect w:val="none"/>
        <w:vertAlign w:val="baseline"/>
        <w:em w:val="none"/>
        <w:lang w:val="es-E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17">
    <w:nsid w:val="1DDA7CDF"/>
    <w:multiLevelType w:val="hybridMultilevel"/>
    <w:tmpl w:val="FDC65C0C"/>
    <w:lvl w:ilvl="0" w:tplc="91B6777E">
      <w:start w:val="1"/>
      <w:numFmt w:val="bullet"/>
      <w:pStyle w:val="Normal10"/>
      <w:lvlText w:val="-"/>
      <w:lvlJc w:val="left"/>
      <w:pPr>
        <w:tabs>
          <w:tab w:val="num" w:pos="607"/>
        </w:tabs>
        <w:ind w:left="607" w:hanging="284"/>
      </w:pPr>
      <w:rPr>
        <w:rFonts w:ascii="Arial" w:hAnsi="Arial" w:hint="default"/>
      </w:rPr>
    </w:lvl>
    <w:lvl w:ilvl="1" w:tplc="0C0A0003" w:tentative="1">
      <w:start w:val="1"/>
      <w:numFmt w:val="bullet"/>
      <w:lvlText w:val="o"/>
      <w:lvlJc w:val="left"/>
      <w:pPr>
        <w:tabs>
          <w:tab w:val="num" w:pos="1763"/>
        </w:tabs>
        <w:ind w:left="1763" w:hanging="360"/>
      </w:pPr>
      <w:rPr>
        <w:rFonts w:ascii="Courier New" w:hAnsi="Courier New" w:hint="default"/>
      </w:rPr>
    </w:lvl>
    <w:lvl w:ilvl="2" w:tplc="0C0A0005" w:tentative="1">
      <w:start w:val="1"/>
      <w:numFmt w:val="bullet"/>
      <w:lvlText w:val=""/>
      <w:lvlJc w:val="left"/>
      <w:pPr>
        <w:tabs>
          <w:tab w:val="num" w:pos="2483"/>
        </w:tabs>
        <w:ind w:left="2483" w:hanging="360"/>
      </w:pPr>
      <w:rPr>
        <w:rFonts w:ascii="Wingdings" w:hAnsi="Wingdings" w:hint="default"/>
      </w:rPr>
    </w:lvl>
    <w:lvl w:ilvl="3" w:tplc="0C0A0001" w:tentative="1">
      <w:start w:val="1"/>
      <w:numFmt w:val="bullet"/>
      <w:lvlText w:val=""/>
      <w:lvlJc w:val="left"/>
      <w:pPr>
        <w:tabs>
          <w:tab w:val="num" w:pos="3203"/>
        </w:tabs>
        <w:ind w:left="3203" w:hanging="360"/>
      </w:pPr>
      <w:rPr>
        <w:rFonts w:ascii="Symbol" w:hAnsi="Symbol" w:hint="default"/>
      </w:rPr>
    </w:lvl>
    <w:lvl w:ilvl="4" w:tplc="0C0A0003" w:tentative="1">
      <w:start w:val="1"/>
      <w:numFmt w:val="bullet"/>
      <w:lvlText w:val="o"/>
      <w:lvlJc w:val="left"/>
      <w:pPr>
        <w:tabs>
          <w:tab w:val="num" w:pos="3923"/>
        </w:tabs>
        <w:ind w:left="3923" w:hanging="360"/>
      </w:pPr>
      <w:rPr>
        <w:rFonts w:ascii="Courier New" w:hAnsi="Courier New" w:hint="default"/>
      </w:rPr>
    </w:lvl>
    <w:lvl w:ilvl="5" w:tplc="0C0A0005" w:tentative="1">
      <w:start w:val="1"/>
      <w:numFmt w:val="bullet"/>
      <w:lvlText w:val=""/>
      <w:lvlJc w:val="left"/>
      <w:pPr>
        <w:tabs>
          <w:tab w:val="num" w:pos="4643"/>
        </w:tabs>
        <w:ind w:left="4643" w:hanging="360"/>
      </w:pPr>
      <w:rPr>
        <w:rFonts w:ascii="Wingdings" w:hAnsi="Wingdings" w:hint="default"/>
      </w:rPr>
    </w:lvl>
    <w:lvl w:ilvl="6" w:tplc="0C0A0001" w:tentative="1">
      <w:start w:val="1"/>
      <w:numFmt w:val="bullet"/>
      <w:lvlText w:val=""/>
      <w:lvlJc w:val="left"/>
      <w:pPr>
        <w:tabs>
          <w:tab w:val="num" w:pos="5363"/>
        </w:tabs>
        <w:ind w:left="5363" w:hanging="360"/>
      </w:pPr>
      <w:rPr>
        <w:rFonts w:ascii="Symbol" w:hAnsi="Symbol" w:hint="default"/>
      </w:rPr>
    </w:lvl>
    <w:lvl w:ilvl="7" w:tplc="0C0A0003" w:tentative="1">
      <w:start w:val="1"/>
      <w:numFmt w:val="bullet"/>
      <w:lvlText w:val="o"/>
      <w:lvlJc w:val="left"/>
      <w:pPr>
        <w:tabs>
          <w:tab w:val="num" w:pos="6083"/>
        </w:tabs>
        <w:ind w:left="6083" w:hanging="360"/>
      </w:pPr>
      <w:rPr>
        <w:rFonts w:ascii="Courier New" w:hAnsi="Courier New" w:hint="default"/>
      </w:rPr>
    </w:lvl>
    <w:lvl w:ilvl="8" w:tplc="0C0A0005" w:tentative="1">
      <w:start w:val="1"/>
      <w:numFmt w:val="bullet"/>
      <w:lvlText w:val=""/>
      <w:lvlJc w:val="left"/>
      <w:pPr>
        <w:tabs>
          <w:tab w:val="num" w:pos="6803"/>
        </w:tabs>
        <w:ind w:left="6803" w:hanging="360"/>
      </w:pPr>
      <w:rPr>
        <w:rFonts w:ascii="Wingdings" w:hAnsi="Wingdings" w:hint="default"/>
      </w:rPr>
    </w:lvl>
  </w:abstractNum>
  <w:abstractNum w:abstractNumId="18">
    <w:nsid w:val="1E0C65B2"/>
    <w:multiLevelType w:val="multilevel"/>
    <w:tmpl w:val="EACA02F6"/>
    <w:styleLink w:val="Estilo2"/>
    <w:lvl w:ilvl="0">
      <w:start w:val="1"/>
      <w:numFmt w:val="upp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23261CE0"/>
    <w:multiLevelType w:val="hybridMultilevel"/>
    <w:tmpl w:val="762AC1BC"/>
    <w:lvl w:ilvl="0" w:tplc="CA6639F4">
      <w:start w:val="1"/>
      <w:numFmt w:val="bullet"/>
      <w:pStyle w:val="Prrafodelista"/>
      <w:lvlText w:val=""/>
      <w:lvlJc w:val="left"/>
      <w:pPr>
        <w:ind w:left="7590" w:hanging="360"/>
      </w:pPr>
      <w:rPr>
        <w:rFonts w:ascii="Symbol" w:hAnsi="Symbol" w:hint="default"/>
        <w:color w:val="C0504D" w:themeColor="accent2"/>
      </w:rPr>
    </w:lvl>
    <w:lvl w:ilvl="1" w:tplc="2C0A0003">
      <w:start w:val="1"/>
      <w:numFmt w:val="bullet"/>
      <w:lvlText w:val="o"/>
      <w:lvlJc w:val="left"/>
      <w:pPr>
        <w:ind w:left="731" w:hanging="360"/>
      </w:pPr>
      <w:rPr>
        <w:rFonts w:ascii="Courier New" w:hAnsi="Courier New" w:cs="Courier New" w:hint="default"/>
      </w:rPr>
    </w:lvl>
    <w:lvl w:ilvl="2" w:tplc="2C0A0005">
      <w:start w:val="1"/>
      <w:numFmt w:val="bullet"/>
      <w:lvlText w:val=""/>
      <w:lvlJc w:val="left"/>
      <w:pPr>
        <w:ind w:left="1451" w:hanging="360"/>
      </w:pPr>
      <w:rPr>
        <w:rFonts w:ascii="Wingdings" w:hAnsi="Wingdings" w:hint="default"/>
      </w:rPr>
    </w:lvl>
    <w:lvl w:ilvl="3" w:tplc="2C0A0001" w:tentative="1">
      <w:start w:val="1"/>
      <w:numFmt w:val="bullet"/>
      <w:lvlText w:val=""/>
      <w:lvlJc w:val="left"/>
      <w:pPr>
        <w:ind w:left="2171" w:hanging="360"/>
      </w:pPr>
      <w:rPr>
        <w:rFonts w:ascii="Symbol" w:hAnsi="Symbol" w:hint="default"/>
      </w:rPr>
    </w:lvl>
    <w:lvl w:ilvl="4" w:tplc="2C0A0003" w:tentative="1">
      <w:start w:val="1"/>
      <w:numFmt w:val="bullet"/>
      <w:lvlText w:val="o"/>
      <w:lvlJc w:val="left"/>
      <w:pPr>
        <w:ind w:left="2891" w:hanging="360"/>
      </w:pPr>
      <w:rPr>
        <w:rFonts w:ascii="Courier New" w:hAnsi="Courier New" w:cs="Courier New" w:hint="default"/>
      </w:rPr>
    </w:lvl>
    <w:lvl w:ilvl="5" w:tplc="2C0A0005" w:tentative="1">
      <w:start w:val="1"/>
      <w:numFmt w:val="bullet"/>
      <w:lvlText w:val=""/>
      <w:lvlJc w:val="left"/>
      <w:pPr>
        <w:ind w:left="3611" w:hanging="360"/>
      </w:pPr>
      <w:rPr>
        <w:rFonts w:ascii="Wingdings" w:hAnsi="Wingdings" w:hint="default"/>
      </w:rPr>
    </w:lvl>
    <w:lvl w:ilvl="6" w:tplc="2C0A0001" w:tentative="1">
      <w:start w:val="1"/>
      <w:numFmt w:val="bullet"/>
      <w:lvlText w:val=""/>
      <w:lvlJc w:val="left"/>
      <w:pPr>
        <w:ind w:left="4331" w:hanging="360"/>
      </w:pPr>
      <w:rPr>
        <w:rFonts w:ascii="Symbol" w:hAnsi="Symbol" w:hint="default"/>
      </w:rPr>
    </w:lvl>
    <w:lvl w:ilvl="7" w:tplc="2C0A0003" w:tentative="1">
      <w:start w:val="1"/>
      <w:numFmt w:val="bullet"/>
      <w:lvlText w:val="o"/>
      <w:lvlJc w:val="left"/>
      <w:pPr>
        <w:ind w:left="5051" w:hanging="360"/>
      </w:pPr>
      <w:rPr>
        <w:rFonts w:ascii="Courier New" w:hAnsi="Courier New" w:cs="Courier New" w:hint="default"/>
      </w:rPr>
    </w:lvl>
    <w:lvl w:ilvl="8" w:tplc="2C0A0005" w:tentative="1">
      <w:start w:val="1"/>
      <w:numFmt w:val="bullet"/>
      <w:lvlText w:val=""/>
      <w:lvlJc w:val="left"/>
      <w:pPr>
        <w:ind w:left="5771" w:hanging="360"/>
      </w:pPr>
      <w:rPr>
        <w:rFonts w:ascii="Wingdings" w:hAnsi="Wingdings" w:hint="default"/>
      </w:rPr>
    </w:lvl>
  </w:abstractNum>
  <w:abstractNum w:abstractNumId="20">
    <w:nsid w:val="28CD0B15"/>
    <w:multiLevelType w:val="hybridMultilevel"/>
    <w:tmpl w:val="241CB024"/>
    <w:lvl w:ilvl="0" w:tplc="F62CB7F0">
      <w:start w:val="1"/>
      <w:numFmt w:val="decimal"/>
      <w:pStyle w:val="V391"/>
      <w:lvlText w:val="V.3.9.%1"/>
      <w:lvlJc w:val="left"/>
      <w:pPr>
        <w:ind w:left="100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292104BB"/>
    <w:multiLevelType w:val="hybridMultilevel"/>
    <w:tmpl w:val="649084C8"/>
    <w:lvl w:ilvl="0" w:tplc="1A92C0AE">
      <w:start w:val="5"/>
      <w:numFmt w:val="upperRoman"/>
      <w:pStyle w:val="titulo"/>
      <w:lvlText w:val="%1.1"/>
      <w:lvlJc w:val="left"/>
      <w:pPr>
        <w:ind w:left="862"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302118E5"/>
    <w:multiLevelType w:val="hybridMultilevel"/>
    <w:tmpl w:val="CBCAA6FA"/>
    <w:lvl w:ilvl="0" w:tplc="9678E41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419120FC"/>
    <w:multiLevelType w:val="hybridMultilevel"/>
    <w:tmpl w:val="28D4DA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27246D1"/>
    <w:multiLevelType w:val="hybridMultilevel"/>
    <w:tmpl w:val="926A67EE"/>
    <w:lvl w:ilvl="0" w:tplc="3A121B0C">
      <w:start w:val="1"/>
      <w:numFmt w:val="bullet"/>
      <w:lvlText w:val=""/>
      <w:lvlJc w:val="left"/>
      <w:pPr>
        <w:ind w:left="1211" w:hanging="360"/>
      </w:pPr>
      <w:rPr>
        <w:rFonts w:ascii="Symbol" w:hAnsi="Symbol" w:hint="default"/>
        <w:color w:val="5776DB"/>
      </w:rPr>
    </w:lvl>
    <w:lvl w:ilvl="1" w:tplc="7CDEC012">
      <w:start w:val="1"/>
      <w:numFmt w:val="bullet"/>
      <w:pStyle w:val="Texto-Listavieta"/>
      <w:lvlText w:val=""/>
      <w:lvlJc w:val="left"/>
      <w:pPr>
        <w:ind w:left="1931" w:hanging="360"/>
      </w:pPr>
      <w:rPr>
        <w:rFonts w:ascii="Wingdings" w:hAnsi="Wingdings" w:hint="default"/>
        <w:color w:val="5776DB"/>
        <w:lang w:val="es-ES_tradnl"/>
      </w:rPr>
    </w:lvl>
    <w:lvl w:ilvl="2" w:tplc="04521B0A">
      <w:start w:val="1"/>
      <w:numFmt w:val="bullet"/>
      <w:lvlText w:val=""/>
      <w:lvlJc w:val="left"/>
      <w:pPr>
        <w:ind w:left="2651" w:hanging="360"/>
      </w:pPr>
      <w:rPr>
        <w:rFonts w:ascii="Wingdings" w:hAnsi="Wingdings" w:hint="default"/>
      </w:rPr>
    </w:lvl>
    <w:lvl w:ilvl="3" w:tplc="D8EC5ABC">
      <w:start w:val="1"/>
      <w:numFmt w:val="bullet"/>
      <w:lvlText w:val=""/>
      <w:lvlJc w:val="left"/>
      <w:pPr>
        <w:ind w:left="3371" w:hanging="360"/>
      </w:pPr>
      <w:rPr>
        <w:rFonts w:ascii="Symbol" w:hAnsi="Symbol" w:hint="default"/>
      </w:rPr>
    </w:lvl>
    <w:lvl w:ilvl="4" w:tplc="2C0A0003">
      <w:start w:val="1"/>
      <w:numFmt w:val="bullet"/>
      <w:lvlText w:val="o"/>
      <w:lvlJc w:val="left"/>
      <w:pPr>
        <w:ind w:left="4091" w:hanging="360"/>
      </w:pPr>
      <w:rPr>
        <w:rFonts w:ascii="Courier New" w:hAnsi="Courier New" w:hint="default"/>
      </w:rPr>
    </w:lvl>
    <w:lvl w:ilvl="5" w:tplc="2C0A0005" w:tentative="1">
      <w:start w:val="1"/>
      <w:numFmt w:val="bullet"/>
      <w:lvlText w:val=""/>
      <w:lvlJc w:val="left"/>
      <w:pPr>
        <w:ind w:left="4811" w:hanging="360"/>
      </w:pPr>
      <w:rPr>
        <w:rFonts w:ascii="Wingdings" w:hAnsi="Wingdings" w:hint="default"/>
      </w:rPr>
    </w:lvl>
    <w:lvl w:ilvl="6" w:tplc="2C0A0001" w:tentative="1">
      <w:start w:val="1"/>
      <w:numFmt w:val="bullet"/>
      <w:lvlText w:val=""/>
      <w:lvlJc w:val="left"/>
      <w:pPr>
        <w:ind w:left="5531" w:hanging="360"/>
      </w:pPr>
      <w:rPr>
        <w:rFonts w:ascii="Symbol" w:hAnsi="Symbol" w:hint="default"/>
      </w:rPr>
    </w:lvl>
    <w:lvl w:ilvl="7" w:tplc="2C0A0003" w:tentative="1">
      <w:start w:val="1"/>
      <w:numFmt w:val="bullet"/>
      <w:lvlText w:val="o"/>
      <w:lvlJc w:val="left"/>
      <w:pPr>
        <w:ind w:left="6251" w:hanging="360"/>
      </w:pPr>
      <w:rPr>
        <w:rFonts w:ascii="Courier New" w:hAnsi="Courier New" w:hint="default"/>
      </w:rPr>
    </w:lvl>
    <w:lvl w:ilvl="8" w:tplc="2C0A0005" w:tentative="1">
      <w:start w:val="1"/>
      <w:numFmt w:val="bullet"/>
      <w:lvlText w:val=""/>
      <w:lvlJc w:val="left"/>
      <w:pPr>
        <w:ind w:left="6971" w:hanging="360"/>
      </w:pPr>
      <w:rPr>
        <w:rFonts w:ascii="Wingdings" w:hAnsi="Wingdings" w:hint="default"/>
      </w:rPr>
    </w:lvl>
  </w:abstractNum>
  <w:abstractNum w:abstractNumId="25">
    <w:nsid w:val="43D16A5C"/>
    <w:multiLevelType w:val="hybridMultilevel"/>
    <w:tmpl w:val="24B21DCE"/>
    <w:lvl w:ilvl="0" w:tplc="7C6EED6E">
      <w:start w:val="1"/>
      <w:numFmt w:val="decimal"/>
      <w:lvlText w:val="%1."/>
      <w:lvlJc w:val="left"/>
      <w:pPr>
        <w:ind w:left="720" w:hanging="360"/>
      </w:pPr>
      <w:rPr>
        <w:i w:val="0"/>
        <w:sz w:val="1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4EEC7E05"/>
    <w:multiLevelType w:val="hybridMultilevel"/>
    <w:tmpl w:val="7256ED74"/>
    <w:lvl w:ilvl="0" w:tplc="026AFE36">
      <w:start w:val="5"/>
      <w:numFmt w:val="upperRoman"/>
      <w:pStyle w:val="V161"/>
      <w:lvlText w:val="%1.2"/>
      <w:lvlJc w:val="right"/>
      <w:pPr>
        <w:ind w:left="360" w:hanging="360"/>
      </w:pPr>
      <w:rPr>
        <w:rFonts w:hint="default"/>
        <w:b/>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C0A0019" w:tentative="1">
      <w:start w:val="1"/>
      <w:numFmt w:val="lowerLetter"/>
      <w:lvlText w:val="%2."/>
      <w:lvlJc w:val="left"/>
      <w:pPr>
        <w:ind w:left="807" w:hanging="360"/>
      </w:pPr>
    </w:lvl>
    <w:lvl w:ilvl="2" w:tplc="2C0A001B" w:tentative="1">
      <w:start w:val="1"/>
      <w:numFmt w:val="lowerRoman"/>
      <w:lvlText w:val="%3."/>
      <w:lvlJc w:val="right"/>
      <w:pPr>
        <w:ind w:left="1527" w:hanging="180"/>
      </w:pPr>
    </w:lvl>
    <w:lvl w:ilvl="3" w:tplc="2C0A000F" w:tentative="1">
      <w:start w:val="1"/>
      <w:numFmt w:val="decimal"/>
      <w:lvlText w:val="%4."/>
      <w:lvlJc w:val="left"/>
      <w:pPr>
        <w:ind w:left="2247" w:hanging="360"/>
      </w:pPr>
    </w:lvl>
    <w:lvl w:ilvl="4" w:tplc="2C0A0019" w:tentative="1">
      <w:start w:val="1"/>
      <w:numFmt w:val="lowerLetter"/>
      <w:lvlText w:val="%5."/>
      <w:lvlJc w:val="left"/>
      <w:pPr>
        <w:ind w:left="2967" w:hanging="360"/>
      </w:pPr>
    </w:lvl>
    <w:lvl w:ilvl="5" w:tplc="2C0A001B" w:tentative="1">
      <w:start w:val="1"/>
      <w:numFmt w:val="lowerRoman"/>
      <w:lvlText w:val="%6."/>
      <w:lvlJc w:val="right"/>
      <w:pPr>
        <w:ind w:left="3687" w:hanging="180"/>
      </w:pPr>
    </w:lvl>
    <w:lvl w:ilvl="6" w:tplc="2C0A000F" w:tentative="1">
      <w:start w:val="1"/>
      <w:numFmt w:val="decimal"/>
      <w:lvlText w:val="%7."/>
      <w:lvlJc w:val="left"/>
      <w:pPr>
        <w:ind w:left="4407" w:hanging="360"/>
      </w:pPr>
    </w:lvl>
    <w:lvl w:ilvl="7" w:tplc="2C0A0019" w:tentative="1">
      <w:start w:val="1"/>
      <w:numFmt w:val="lowerLetter"/>
      <w:lvlText w:val="%8."/>
      <w:lvlJc w:val="left"/>
      <w:pPr>
        <w:ind w:left="5127" w:hanging="360"/>
      </w:pPr>
    </w:lvl>
    <w:lvl w:ilvl="8" w:tplc="2C0A001B" w:tentative="1">
      <w:start w:val="1"/>
      <w:numFmt w:val="lowerRoman"/>
      <w:lvlText w:val="%9."/>
      <w:lvlJc w:val="right"/>
      <w:pPr>
        <w:ind w:left="5847" w:hanging="180"/>
      </w:pPr>
    </w:lvl>
  </w:abstractNum>
  <w:abstractNum w:abstractNumId="27">
    <w:nsid w:val="60590CBB"/>
    <w:multiLevelType w:val="multilevel"/>
    <w:tmpl w:val="0C0A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8">
    <w:nsid w:val="60C816D6"/>
    <w:multiLevelType w:val="hybridMultilevel"/>
    <w:tmpl w:val="FFFFFFFF"/>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29">
    <w:nsid w:val="60D8025F"/>
    <w:multiLevelType w:val="hybridMultilevel"/>
    <w:tmpl w:val="411430BA"/>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30">
    <w:nsid w:val="6D843A00"/>
    <w:multiLevelType w:val="hybridMultilevel"/>
    <w:tmpl w:val="FCD2ABF4"/>
    <w:lvl w:ilvl="0" w:tplc="482AF2BA">
      <w:start w:val="1"/>
      <w:numFmt w:val="decimal"/>
      <w:pStyle w:val="Cita"/>
      <w:lvlText w:val="%1."/>
      <w:lvlJc w:val="left"/>
      <w:pPr>
        <w:ind w:left="1069" w:hanging="360"/>
      </w:pPr>
      <w:rPr>
        <w:rFonts w:hint="default"/>
        <w:color w:val="4F81BD" w:themeColor="accent1"/>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31">
    <w:nsid w:val="7438682E"/>
    <w:multiLevelType w:val="multilevel"/>
    <w:tmpl w:val="0C0A0023"/>
    <w:styleLink w:val="ArtculoSeccin1"/>
    <w:lvl w:ilvl="0">
      <w:start w:val="1"/>
      <w:numFmt w:val="upperRoman"/>
      <w:lvlText w:val="Artículo %1."/>
      <w:lvlJc w:val="left"/>
      <w:pPr>
        <w:tabs>
          <w:tab w:val="num" w:pos="1440"/>
        </w:tabs>
      </w:pPr>
      <w:rPr>
        <w:rFonts w:cs="Times New Roman"/>
      </w:rPr>
    </w:lvl>
    <w:lvl w:ilvl="1">
      <w:start w:val="1"/>
      <w:numFmt w:val="decimalZero"/>
      <w:isLgl/>
      <w:lvlText w:val="Secció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32">
    <w:nsid w:val="75BA32BD"/>
    <w:multiLevelType w:val="hybridMultilevel"/>
    <w:tmpl w:val="FFFFFFFF"/>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33">
    <w:nsid w:val="788E1F52"/>
    <w:multiLevelType w:val="hybridMultilevel"/>
    <w:tmpl w:val="71F65B88"/>
    <w:lvl w:ilvl="0" w:tplc="6E44CA7E">
      <w:start w:val="1"/>
      <w:numFmt w:val="decimal"/>
      <w:lvlText w:val="%1."/>
      <w:lvlJc w:val="left"/>
      <w:pPr>
        <w:ind w:left="720" w:hanging="360"/>
      </w:pPr>
      <w:rPr>
        <w:rFonts w:hint="default"/>
        <w:i w:val="0"/>
        <w:sz w:val="1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7B42607D"/>
    <w:multiLevelType w:val="hybridMultilevel"/>
    <w:tmpl w:val="FAAA08B0"/>
    <w:lvl w:ilvl="0" w:tplc="8878FBA0">
      <w:start w:val="1"/>
      <w:numFmt w:val="decimal"/>
      <w:pStyle w:val="Normal1"/>
      <w:lvlText w:val="%1."/>
      <w:lvlJc w:val="left"/>
      <w:pPr>
        <w:ind w:left="1069" w:hanging="360"/>
      </w:pPr>
      <w:rPr>
        <w:rFonts w:hint="default"/>
        <w:color w:val="4F81BD" w:themeColor="accent1"/>
        <w:lang w:val="es-ES_tradnl"/>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abstractNumId w:val="3"/>
  </w:num>
  <w:num w:numId="2">
    <w:abstractNumId w:val="2"/>
  </w:num>
  <w:num w:numId="3">
    <w:abstractNumId w:val="1"/>
  </w:num>
  <w:num w:numId="4">
    <w:abstractNumId w:val="0"/>
  </w:num>
  <w:num w:numId="5">
    <w:abstractNumId w:val="9"/>
  </w:num>
  <w:num w:numId="6">
    <w:abstractNumId w:val="7"/>
  </w:num>
  <w:num w:numId="7">
    <w:abstractNumId w:val="6"/>
  </w:num>
  <w:num w:numId="8">
    <w:abstractNumId w:val="5"/>
  </w:num>
  <w:num w:numId="9">
    <w:abstractNumId w:val="4"/>
  </w:num>
  <w:num w:numId="10">
    <w:abstractNumId w:val="8"/>
  </w:num>
  <w:num w:numId="11">
    <w:abstractNumId w:val="17"/>
  </w:num>
  <w:num w:numId="12">
    <w:abstractNumId w:val="24"/>
  </w:num>
  <w:num w:numId="13">
    <w:abstractNumId w:val="27"/>
  </w:num>
  <w:num w:numId="14">
    <w:abstractNumId w:val="12"/>
  </w:num>
  <w:num w:numId="15">
    <w:abstractNumId w:val="31"/>
  </w:num>
  <w:num w:numId="16">
    <w:abstractNumId w:val="16"/>
  </w:num>
  <w:num w:numId="17">
    <w:abstractNumId w:val="20"/>
  </w:num>
  <w:num w:numId="18">
    <w:abstractNumId w:val="26"/>
  </w:num>
  <w:num w:numId="19">
    <w:abstractNumId w:val="21"/>
  </w:num>
  <w:num w:numId="20">
    <w:abstractNumId w:val="19"/>
  </w:num>
  <w:num w:numId="21">
    <w:abstractNumId w:val="18"/>
  </w:num>
  <w:num w:numId="22">
    <w:abstractNumId w:val="30"/>
  </w:num>
  <w:num w:numId="23">
    <w:abstractNumId w:val="34"/>
  </w:num>
  <w:num w:numId="24">
    <w:abstractNumId w:val="10"/>
  </w:num>
  <w:num w:numId="25">
    <w:abstractNumId w:val="14"/>
  </w:num>
  <w:num w:numId="26">
    <w:abstractNumId w:val="32"/>
  </w:num>
  <w:num w:numId="27">
    <w:abstractNumId w:val="28"/>
  </w:num>
  <w:num w:numId="28">
    <w:abstractNumId w:val="22"/>
  </w:num>
  <w:num w:numId="29">
    <w:abstractNumId w:val="11"/>
  </w:num>
  <w:num w:numId="30">
    <w:abstractNumId w:val="15"/>
  </w:num>
  <w:num w:numId="31">
    <w:abstractNumId w:val="25"/>
  </w:num>
  <w:num w:numId="32">
    <w:abstractNumId w:val="33"/>
  </w:num>
  <w:num w:numId="33">
    <w:abstractNumId w:val="23"/>
  </w:num>
  <w:num w:numId="34">
    <w:abstractNumId w:val="13"/>
  </w:num>
  <w:num w:numId="35">
    <w:abstractNumId w:val="2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activeWritingStyle w:appName="MSWord" w:lang="es-ES_tradnl" w:vendorID="64" w:dllVersion="6" w:nlCheck="1" w:checkStyle="0"/>
  <w:activeWritingStyle w:appName="MSWord" w:lang="es-ES" w:vendorID="64" w:dllVersion="6" w:nlCheck="1" w:checkStyle="0"/>
  <w:activeWritingStyle w:appName="MSWord" w:lang="en-US" w:vendorID="64" w:dllVersion="6" w:nlCheck="1" w:checkStyle="1"/>
  <w:activeWritingStyle w:appName="MSWord" w:lang="es-AR" w:vendorID="64" w:dllVersion="6" w:nlCheck="1" w:checkStyle="0"/>
  <w:activeWritingStyle w:appName="MSWord" w:lang="pt-BR" w:vendorID="64" w:dllVersion="6" w:nlCheck="1" w:checkStyle="0"/>
  <w:activeWritingStyle w:appName="MSWord" w:lang="es-AR"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AR" w:vendorID="64" w:dllVersion="4096" w:nlCheck="1" w:checkStyle="0"/>
  <w:activeWritingStyle w:appName="MSWord" w:lang="es-ES_tradnl"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419" w:vendorID="64" w:dllVersion="4096" w:nlCheck="1" w:checkStyle="0"/>
  <w:activeWritingStyle w:appName="MSWord" w:lang="pt-BR" w:vendorID="64" w:dllVersion="4096" w:nlCheck="1" w:checkStyle="0"/>
  <w:activeWritingStyle w:appName="MSWord" w:lang="es-419" w:vendorID="64" w:dllVersion="0" w:nlCheck="1" w:checkStyle="0"/>
  <w:activeWritingStyle w:appName="MSWord" w:lang="es-419" w:vendorID="64" w:dllVersion="6" w:nlCheck="1" w:checkStyle="0"/>
  <w:activeWritingStyle w:appName="MSWord" w:lang="en-GB" w:vendorID="64" w:dllVersion="6" w:nlCheck="1" w:checkStyle="1"/>
  <w:activeWritingStyle w:appName="MSWord" w:lang="en-GB" w:vendorID="64" w:dllVersion="4096" w:nlCheck="1" w:checkStyle="0"/>
  <w:activeWritingStyle w:appName="MSWord" w:lang="en-GB" w:vendorID="64" w:dllVersion="0" w:nlCheck="1" w:checkStyle="0"/>
  <w:activeWritingStyle w:appName="MSWord" w:lang="es-ES_tradnl" w:vendorID="64" w:dllVersion="131078" w:nlCheck="1" w:checkStyle="1"/>
  <w:activeWritingStyle w:appName="MSWord" w:lang="es-AR" w:vendorID="64" w:dllVersion="131078" w:nlCheck="1" w:checkStyle="1"/>
  <w:activeWritingStyle w:appName="MSWord" w:lang="es-ES" w:vendorID="64" w:dllVersion="131078" w:nlCheck="1" w:checkStyle="1"/>
  <w:activeWritingStyle w:appName="MSWord" w:lang="en-US" w:vendorID="64" w:dllVersion="131078" w:nlCheck="1" w:checkStyle="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hyphenationZone w:val="425"/>
  <w:defaultTableStyle w:val="Sombreadomedio1-nfasis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E0B"/>
    <w:rsid w:val="000000E8"/>
    <w:rsid w:val="00000106"/>
    <w:rsid w:val="000005F3"/>
    <w:rsid w:val="00000AA3"/>
    <w:rsid w:val="00000ECC"/>
    <w:rsid w:val="00000EFD"/>
    <w:rsid w:val="000013FA"/>
    <w:rsid w:val="00001468"/>
    <w:rsid w:val="00001804"/>
    <w:rsid w:val="00001818"/>
    <w:rsid w:val="00001CCB"/>
    <w:rsid w:val="000020D4"/>
    <w:rsid w:val="0000218F"/>
    <w:rsid w:val="0000265D"/>
    <w:rsid w:val="0000271E"/>
    <w:rsid w:val="00002822"/>
    <w:rsid w:val="00002E15"/>
    <w:rsid w:val="0000317C"/>
    <w:rsid w:val="00003CF4"/>
    <w:rsid w:val="00003F0D"/>
    <w:rsid w:val="00004196"/>
    <w:rsid w:val="00004360"/>
    <w:rsid w:val="000047A4"/>
    <w:rsid w:val="00004BBC"/>
    <w:rsid w:val="00004EA3"/>
    <w:rsid w:val="00005CF6"/>
    <w:rsid w:val="00006038"/>
    <w:rsid w:val="00006462"/>
    <w:rsid w:val="00007005"/>
    <w:rsid w:val="00007083"/>
    <w:rsid w:val="0000708B"/>
    <w:rsid w:val="000076B3"/>
    <w:rsid w:val="00007A46"/>
    <w:rsid w:val="00007A48"/>
    <w:rsid w:val="00007C87"/>
    <w:rsid w:val="00007EC5"/>
    <w:rsid w:val="00010512"/>
    <w:rsid w:val="0001079F"/>
    <w:rsid w:val="0001080B"/>
    <w:rsid w:val="00010950"/>
    <w:rsid w:val="00010F1A"/>
    <w:rsid w:val="00010F59"/>
    <w:rsid w:val="00011048"/>
    <w:rsid w:val="00011321"/>
    <w:rsid w:val="00011A15"/>
    <w:rsid w:val="00011E53"/>
    <w:rsid w:val="00011FA7"/>
    <w:rsid w:val="000120B0"/>
    <w:rsid w:val="0001258D"/>
    <w:rsid w:val="00012714"/>
    <w:rsid w:val="00013ED8"/>
    <w:rsid w:val="0001405B"/>
    <w:rsid w:val="000140D2"/>
    <w:rsid w:val="00014138"/>
    <w:rsid w:val="00014636"/>
    <w:rsid w:val="000149D0"/>
    <w:rsid w:val="00014F85"/>
    <w:rsid w:val="00015849"/>
    <w:rsid w:val="00016244"/>
    <w:rsid w:val="00016952"/>
    <w:rsid w:val="00016AB0"/>
    <w:rsid w:val="00017A71"/>
    <w:rsid w:val="00020293"/>
    <w:rsid w:val="00020316"/>
    <w:rsid w:val="000204E0"/>
    <w:rsid w:val="000206BC"/>
    <w:rsid w:val="0002136C"/>
    <w:rsid w:val="00021507"/>
    <w:rsid w:val="00021CF8"/>
    <w:rsid w:val="00021EC8"/>
    <w:rsid w:val="00021F3E"/>
    <w:rsid w:val="000220CD"/>
    <w:rsid w:val="0002214B"/>
    <w:rsid w:val="00022950"/>
    <w:rsid w:val="00022EC6"/>
    <w:rsid w:val="0002351D"/>
    <w:rsid w:val="00023BF3"/>
    <w:rsid w:val="00023C8B"/>
    <w:rsid w:val="00023DD2"/>
    <w:rsid w:val="00024302"/>
    <w:rsid w:val="0002430A"/>
    <w:rsid w:val="0002464C"/>
    <w:rsid w:val="000249DB"/>
    <w:rsid w:val="0002515D"/>
    <w:rsid w:val="00025683"/>
    <w:rsid w:val="00025884"/>
    <w:rsid w:val="00025CA8"/>
    <w:rsid w:val="000267C3"/>
    <w:rsid w:val="000272E6"/>
    <w:rsid w:val="000278DA"/>
    <w:rsid w:val="00027D0B"/>
    <w:rsid w:val="00030028"/>
    <w:rsid w:val="00030290"/>
    <w:rsid w:val="00030AB9"/>
    <w:rsid w:val="00031078"/>
    <w:rsid w:val="0003173A"/>
    <w:rsid w:val="00031F36"/>
    <w:rsid w:val="00031FE7"/>
    <w:rsid w:val="00032939"/>
    <w:rsid w:val="00032B4D"/>
    <w:rsid w:val="00032E56"/>
    <w:rsid w:val="000335AA"/>
    <w:rsid w:val="000337BC"/>
    <w:rsid w:val="00033BC7"/>
    <w:rsid w:val="00033C4E"/>
    <w:rsid w:val="00033E42"/>
    <w:rsid w:val="00034686"/>
    <w:rsid w:val="000348B2"/>
    <w:rsid w:val="00034A8D"/>
    <w:rsid w:val="000352B0"/>
    <w:rsid w:val="000352CF"/>
    <w:rsid w:val="00035CDE"/>
    <w:rsid w:val="00035D4D"/>
    <w:rsid w:val="00035F41"/>
    <w:rsid w:val="000364BA"/>
    <w:rsid w:val="00036BCF"/>
    <w:rsid w:val="00036FCA"/>
    <w:rsid w:val="00037108"/>
    <w:rsid w:val="00037408"/>
    <w:rsid w:val="00037A28"/>
    <w:rsid w:val="00040A2B"/>
    <w:rsid w:val="00040A7B"/>
    <w:rsid w:val="0004269F"/>
    <w:rsid w:val="00042B4C"/>
    <w:rsid w:val="00042CB7"/>
    <w:rsid w:val="00042CDC"/>
    <w:rsid w:val="00042E50"/>
    <w:rsid w:val="00043829"/>
    <w:rsid w:val="000447F7"/>
    <w:rsid w:val="00044975"/>
    <w:rsid w:val="00044A10"/>
    <w:rsid w:val="00044EBB"/>
    <w:rsid w:val="0004509F"/>
    <w:rsid w:val="000451D9"/>
    <w:rsid w:val="000454AA"/>
    <w:rsid w:val="00045542"/>
    <w:rsid w:val="00045930"/>
    <w:rsid w:val="000468B4"/>
    <w:rsid w:val="00047410"/>
    <w:rsid w:val="0004781B"/>
    <w:rsid w:val="000502E6"/>
    <w:rsid w:val="00050476"/>
    <w:rsid w:val="00050B7B"/>
    <w:rsid w:val="00051BF3"/>
    <w:rsid w:val="00051C99"/>
    <w:rsid w:val="00051CA2"/>
    <w:rsid w:val="0005226B"/>
    <w:rsid w:val="000524C1"/>
    <w:rsid w:val="00052DEB"/>
    <w:rsid w:val="0005311D"/>
    <w:rsid w:val="00053254"/>
    <w:rsid w:val="000537AA"/>
    <w:rsid w:val="000539CD"/>
    <w:rsid w:val="00053B82"/>
    <w:rsid w:val="00053DB4"/>
    <w:rsid w:val="00053F8A"/>
    <w:rsid w:val="000545D5"/>
    <w:rsid w:val="00054723"/>
    <w:rsid w:val="0005472A"/>
    <w:rsid w:val="0005483E"/>
    <w:rsid w:val="000548BF"/>
    <w:rsid w:val="00054B97"/>
    <w:rsid w:val="00054CA2"/>
    <w:rsid w:val="00054D19"/>
    <w:rsid w:val="00055654"/>
    <w:rsid w:val="0005573D"/>
    <w:rsid w:val="00055D1F"/>
    <w:rsid w:val="00055E51"/>
    <w:rsid w:val="0005604A"/>
    <w:rsid w:val="000563B5"/>
    <w:rsid w:val="00056F4E"/>
    <w:rsid w:val="00057A31"/>
    <w:rsid w:val="0006014C"/>
    <w:rsid w:val="000601B1"/>
    <w:rsid w:val="00061717"/>
    <w:rsid w:val="00061D18"/>
    <w:rsid w:val="000622E2"/>
    <w:rsid w:val="0006234B"/>
    <w:rsid w:val="0006310C"/>
    <w:rsid w:val="00063150"/>
    <w:rsid w:val="000635A1"/>
    <w:rsid w:val="000650F6"/>
    <w:rsid w:val="00066671"/>
    <w:rsid w:val="00066894"/>
    <w:rsid w:val="00066962"/>
    <w:rsid w:val="00066F46"/>
    <w:rsid w:val="00066FE6"/>
    <w:rsid w:val="0006722B"/>
    <w:rsid w:val="00067B2C"/>
    <w:rsid w:val="000700F2"/>
    <w:rsid w:val="0007117A"/>
    <w:rsid w:val="00071300"/>
    <w:rsid w:val="000717AB"/>
    <w:rsid w:val="000718B8"/>
    <w:rsid w:val="00071F2B"/>
    <w:rsid w:val="00072210"/>
    <w:rsid w:val="000726EC"/>
    <w:rsid w:val="00072877"/>
    <w:rsid w:val="00073256"/>
    <w:rsid w:val="000739A1"/>
    <w:rsid w:val="00074291"/>
    <w:rsid w:val="000744F9"/>
    <w:rsid w:val="00074F27"/>
    <w:rsid w:val="000752DD"/>
    <w:rsid w:val="000753A0"/>
    <w:rsid w:val="00075A5E"/>
    <w:rsid w:val="00076680"/>
    <w:rsid w:val="00076D70"/>
    <w:rsid w:val="000776DB"/>
    <w:rsid w:val="00077CD5"/>
    <w:rsid w:val="00077FD1"/>
    <w:rsid w:val="000805EA"/>
    <w:rsid w:val="0008095A"/>
    <w:rsid w:val="00080A29"/>
    <w:rsid w:val="00081379"/>
    <w:rsid w:val="0008138B"/>
    <w:rsid w:val="00081BF3"/>
    <w:rsid w:val="00081C02"/>
    <w:rsid w:val="00081D48"/>
    <w:rsid w:val="0008247F"/>
    <w:rsid w:val="00082F8D"/>
    <w:rsid w:val="00083097"/>
    <w:rsid w:val="00083D08"/>
    <w:rsid w:val="000843B0"/>
    <w:rsid w:val="00084C56"/>
    <w:rsid w:val="00084DA8"/>
    <w:rsid w:val="00085E1B"/>
    <w:rsid w:val="000861E2"/>
    <w:rsid w:val="0008634A"/>
    <w:rsid w:val="00086CDD"/>
    <w:rsid w:val="00086D71"/>
    <w:rsid w:val="00086F66"/>
    <w:rsid w:val="000872C5"/>
    <w:rsid w:val="000877E7"/>
    <w:rsid w:val="00090213"/>
    <w:rsid w:val="00090699"/>
    <w:rsid w:val="00090DAE"/>
    <w:rsid w:val="0009182B"/>
    <w:rsid w:val="00091850"/>
    <w:rsid w:val="000918EA"/>
    <w:rsid w:val="00091DBF"/>
    <w:rsid w:val="00091DC9"/>
    <w:rsid w:val="000921C8"/>
    <w:rsid w:val="000929AB"/>
    <w:rsid w:val="000929BA"/>
    <w:rsid w:val="00093244"/>
    <w:rsid w:val="00093465"/>
    <w:rsid w:val="00093469"/>
    <w:rsid w:val="00093BD0"/>
    <w:rsid w:val="00093CB8"/>
    <w:rsid w:val="00094142"/>
    <w:rsid w:val="00094434"/>
    <w:rsid w:val="00094804"/>
    <w:rsid w:val="00094D64"/>
    <w:rsid w:val="0009577E"/>
    <w:rsid w:val="00095A27"/>
    <w:rsid w:val="00095C12"/>
    <w:rsid w:val="00095D77"/>
    <w:rsid w:val="00095D7A"/>
    <w:rsid w:val="00095E7B"/>
    <w:rsid w:val="000967E3"/>
    <w:rsid w:val="000968A1"/>
    <w:rsid w:val="00096CE5"/>
    <w:rsid w:val="00097370"/>
    <w:rsid w:val="000A0108"/>
    <w:rsid w:val="000A0857"/>
    <w:rsid w:val="000A098A"/>
    <w:rsid w:val="000A0A02"/>
    <w:rsid w:val="000A0AFF"/>
    <w:rsid w:val="000A0B0A"/>
    <w:rsid w:val="000A12DA"/>
    <w:rsid w:val="000A1A24"/>
    <w:rsid w:val="000A1CF3"/>
    <w:rsid w:val="000A1DD9"/>
    <w:rsid w:val="000A2321"/>
    <w:rsid w:val="000A2350"/>
    <w:rsid w:val="000A2949"/>
    <w:rsid w:val="000A2D3A"/>
    <w:rsid w:val="000A3369"/>
    <w:rsid w:val="000A35D5"/>
    <w:rsid w:val="000A3624"/>
    <w:rsid w:val="000A3EBB"/>
    <w:rsid w:val="000A3EC7"/>
    <w:rsid w:val="000A41BE"/>
    <w:rsid w:val="000A4553"/>
    <w:rsid w:val="000A4BEA"/>
    <w:rsid w:val="000A5053"/>
    <w:rsid w:val="000A52E4"/>
    <w:rsid w:val="000A5BC8"/>
    <w:rsid w:val="000A5D25"/>
    <w:rsid w:val="000A5E57"/>
    <w:rsid w:val="000A6057"/>
    <w:rsid w:val="000A6BE9"/>
    <w:rsid w:val="000A7279"/>
    <w:rsid w:val="000A7F96"/>
    <w:rsid w:val="000B0053"/>
    <w:rsid w:val="000B0706"/>
    <w:rsid w:val="000B070E"/>
    <w:rsid w:val="000B0BD4"/>
    <w:rsid w:val="000B18FD"/>
    <w:rsid w:val="000B1968"/>
    <w:rsid w:val="000B1BC0"/>
    <w:rsid w:val="000B1D31"/>
    <w:rsid w:val="000B20A2"/>
    <w:rsid w:val="000B220A"/>
    <w:rsid w:val="000B2252"/>
    <w:rsid w:val="000B22CB"/>
    <w:rsid w:val="000B2315"/>
    <w:rsid w:val="000B2395"/>
    <w:rsid w:val="000B2C53"/>
    <w:rsid w:val="000B3297"/>
    <w:rsid w:val="000B3BBB"/>
    <w:rsid w:val="000B3DDD"/>
    <w:rsid w:val="000B3ED6"/>
    <w:rsid w:val="000B3F1E"/>
    <w:rsid w:val="000B4595"/>
    <w:rsid w:val="000B48CC"/>
    <w:rsid w:val="000B573A"/>
    <w:rsid w:val="000B5A70"/>
    <w:rsid w:val="000B6037"/>
    <w:rsid w:val="000B6318"/>
    <w:rsid w:val="000B708D"/>
    <w:rsid w:val="000B7127"/>
    <w:rsid w:val="000B7283"/>
    <w:rsid w:val="000B72A8"/>
    <w:rsid w:val="000B73AD"/>
    <w:rsid w:val="000B7D56"/>
    <w:rsid w:val="000C0176"/>
    <w:rsid w:val="000C1458"/>
    <w:rsid w:val="000C2516"/>
    <w:rsid w:val="000C2C13"/>
    <w:rsid w:val="000C2DDB"/>
    <w:rsid w:val="000C2EA1"/>
    <w:rsid w:val="000C3A76"/>
    <w:rsid w:val="000C490F"/>
    <w:rsid w:val="000C4992"/>
    <w:rsid w:val="000C4AD2"/>
    <w:rsid w:val="000C51CB"/>
    <w:rsid w:val="000C5608"/>
    <w:rsid w:val="000C5759"/>
    <w:rsid w:val="000C5898"/>
    <w:rsid w:val="000C64E1"/>
    <w:rsid w:val="000C690E"/>
    <w:rsid w:val="000C7090"/>
    <w:rsid w:val="000C7511"/>
    <w:rsid w:val="000C7539"/>
    <w:rsid w:val="000C767A"/>
    <w:rsid w:val="000C77CB"/>
    <w:rsid w:val="000D0153"/>
    <w:rsid w:val="000D0638"/>
    <w:rsid w:val="000D070D"/>
    <w:rsid w:val="000D0997"/>
    <w:rsid w:val="000D09D5"/>
    <w:rsid w:val="000D0E0B"/>
    <w:rsid w:val="000D15B9"/>
    <w:rsid w:val="000D1985"/>
    <w:rsid w:val="000D1D55"/>
    <w:rsid w:val="000D2225"/>
    <w:rsid w:val="000D2351"/>
    <w:rsid w:val="000D2396"/>
    <w:rsid w:val="000D2DEE"/>
    <w:rsid w:val="000D39EC"/>
    <w:rsid w:val="000D3D87"/>
    <w:rsid w:val="000D3D9D"/>
    <w:rsid w:val="000D4A8C"/>
    <w:rsid w:val="000D4E0F"/>
    <w:rsid w:val="000D5022"/>
    <w:rsid w:val="000D5D5B"/>
    <w:rsid w:val="000D5E0B"/>
    <w:rsid w:val="000D60BA"/>
    <w:rsid w:val="000D6188"/>
    <w:rsid w:val="000D6576"/>
    <w:rsid w:val="000D66F6"/>
    <w:rsid w:val="000D6716"/>
    <w:rsid w:val="000D697D"/>
    <w:rsid w:val="000D7BA5"/>
    <w:rsid w:val="000D7FB7"/>
    <w:rsid w:val="000E00FC"/>
    <w:rsid w:val="000E0471"/>
    <w:rsid w:val="000E06AE"/>
    <w:rsid w:val="000E0A90"/>
    <w:rsid w:val="000E1F0B"/>
    <w:rsid w:val="000E2364"/>
    <w:rsid w:val="000E2B1C"/>
    <w:rsid w:val="000E324C"/>
    <w:rsid w:val="000E3618"/>
    <w:rsid w:val="000E38E1"/>
    <w:rsid w:val="000E3A9E"/>
    <w:rsid w:val="000E3B11"/>
    <w:rsid w:val="000E3D02"/>
    <w:rsid w:val="000E493E"/>
    <w:rsid w:val="000E5519"/>
    <w:rsid w:val="000E60A9"/>
    <w:rsid w:val="000E6C70"/>
    <w:rsid w:val="000E78AB"/>
    <w:rsid w:val="000E7A0A"/>
    <w:rsid w:val="000E7A6B"/>
    <w:rsid w:val="000E7B80"/>
    <w:rsid w:val="000F04E6"/>
    <w:rsid w:val="000F0A30"/>
    <w:rsid w:val="000F13B6"/>
    <w:rsid w:val="000F14A8"/>
    <w:rsid w:val="000F1553"/>
    <w:rsid w:val="000F1860"/>
    <w:rsid w:val="000F1DB4"/>
    <w:rsid w:val="000F1F31"/>
    <w:rsid w:val="000F2119"/>
    <w:rsid w:val="000F2EFA"/>
    <w:rsid w:val="000F3091"/>
    <w:rsid w:val="000F3919"/>
    <w:rsid w:val="000F3BC5"/>
    <w:rsid w:val="000F3D30"/>
    <w:rsid w:val="000F4035"/>
    <w:rsid w:val="000F4077"/>
    <w:rsid w:val="000F4197"/>
    <w:rsid w:val="000F4489"/>
    <w:rsid w:val="000F4F23"/>
    <w:rsid w:val="000F5120"/>
    <w:rsid w:val="000F5214"/>
    <w:rsid w:val="000F5661"/>
    <w:rsid w:val="000F580E"/>
    <w:rsid w:val="000F59EE"/>
    <w:rsid w:val="000F5E20"/>
    <w:rsid w:val="000F5E9F"/>
    <w:rsid w:val="000F601D"/>
    <w:rsid w:val="000F6551"/>
    <w:rsid w:val="000F665C"/>
    <w:rsid w:val="000F685D"/>
    <w:rsid w:val="000F69DA"/>
    <w:rsid w:val="000F6EC6"/>
    <w:rsid w:val="000F75A5"/>
    <w:rsid w:val="000F76A6"/>
    <w:rsid w:val="000F7956"/>
    <w:rsid w:val="0010067D"/>
    <w:rsid w:val="0010077F"/>
    <w:rsid w:val="00100BD7"/>
    <w:rsid w:val="00100F9F"/>
    <w:rsid w:val="001011C5"/>
    <w:rsid w:val="00101D18"/>
    <w:rsid w:val="00101FC7"/>
    <w:rsid w:val="00102933"/>
    <w:rsid w:val="0010293D"/>
    <w:rsid w:val="00103723"/>
    <w:rsid w:val="00103948"/>
    <w:rsid w:val="0010399B"/>
    <w:rsid w:val="00103F1E"/>
    <w:rsid w:val="001044F5"/>
    <w:rsid w:val="00104665"/>
    <w:rsid w:val="00104ADF"/>
    <w:rsid w:val="00104AF8"/>
    <w:rsid w:val="0010546A"/>
    <w:rsid w:val="001061C8"/>
    <w:rsid w:val="00106224"/>
    <w:rsid w:val="00106396"/>
    <w:rsid w:val="00106849"/>
    <w:rsid w:val="00106A98"/>
    <w:rsid w:val="00106FFE"/>
    <w:rsid w:val="001078B4"/>
    <w:rsid w:val="00107B8C"/>
    <w:rsid w:val="00107FC8"/>
    <w:rsid w:val="001101CE"/>
    <w:rsid w:val="0011077A"/>
    <w:rsid w:val="00110D54"/>
    <w:rsid w:val="00111688"/>
    <w:rsid w:val="001116D1"/>
    <w:rsid w:val="001117B5"/>
    <w:rsid w:val="00112068"/>
    <w:rsid w:val="0011274D"/>
    <w:rsid w:val="001129BC"/>
    <w:rsid w:val="00113185"/>
    <w:rsid w:val="001136EF"/>
    <w:rsid w:val="00113C72"/>
    <w:rsid w:val="00114136"/>
    <w:rsid w:val="001142A0"/>
    <w:rsid w:val="00114974"/>
    <w:rsid w:val="00114BD5"/>
    <w:rsid w:val="0011531A"/>
    <w:rsid w:val="00115BBA"/>
    <w:rsid w:val="00115F92"/>
    <w:rsid w:val="00116142"/>
    <w:rsid w:val="001162C5"/>
    <w:rsid w:val="00116331"/>
    <w:rsid w:val="0011668E"/>
    <w:rsid w:val="00116692"/>
    <w:rsid w:val="00116DA2"/>
    <w:rsid w:val="0011711D"/>
    <w:rsid w:val="001176DE"/>
    <w:rsid w:val="001204F3"/>
    <w:rsid w:val="0012052A"/>
    <w:rsid w:val="001208E9"/>
    <w:rsid w:val="00120CF8"/>
    <w:rsid w:val="00120EE3"/>
    <w:rsid w:val="0012119A"/>
    <w:rsid w:val="00121DB2"/>
    <w:rsid w:val="00122C85"/>
    <w:rsid w:val="00123181"/>
    <w:rsid w:val="00123508"/>
    <w:rsid w:val="00123741"/>
    <w:rsid w:val="0012404E"/>
    <w:rsid w:val="00124A1E"/>
    <w:rsid w:val="00124C63"/>
    <w:rsid w:val="00124E5B"/>
    <w:rsid w:val="00125382"/>
    <w:rsid w:val="0012555C"/>
    <w:rsid w:val="00125882"/>
    <w:rsid w:val="00125DF0"/>
    <w:rsid w:val="00125F9A"/>
    <w:rsid w:val="00126099"/>
    <w:rsid w:val="00126494"/>
    <w:rsid w:val="001265E5"/>
    <w:rsid w:val="00126BD2"/>
    <w:rsid w:val="001273E4"/>
    <w:rsid w:val="001279F8"/>
    <w:rsid w:val="00127EFD"/>
    <w:rsid w:val="001300AE"/>
    <w:rsid w:val="00130CDA"/>
    <w:rsid w:val="00130F68"/>
    <w:rsid w:val="001313E2"/>
    <w:rsid w:val="00131456"/>
    <w:rsid w:val="001316DE"/>
    <w:rsid w:val="00131B01"/>
    <w:rsid w:val="00131BDC"/>
    <w:rsid w:val="00132518"/>
    <w:rsid w:val="00132549"/>
    <w:rsid w:val="0013284A"/>
    <w:rsid w:val="00132DF2"/>
    <w:rsid w:val="00132F97"/>
    <w:rsid w:val="00132F9D"/>
    <w:rsid w:val="00133030"/>
    <w:rsid w:val="00133085"/>
    <w:rsid w:val="001340FC"/>
    <w:rsid w:val="00134946"/>
    <w:rsid w:val="00134A48"/>
    <w:rsid w:val="00134DBC"/>
    <w:rsid w:val="0013508E"/>
    <w:rsid w:val="001353FF"/>
    <w:rsid w:val="00135661"/>
    <w:rsid w:val="00136AF2"/>
    <w:rsid w:val="00136CA4"/>
    <w:rsid w:val="00137849"/>
    <w:rsid w:val="0014024F"/>
    <w:rsid w:val="001408D1"/>
    <w:rsid w:val="00140A30"/>
    <w:rsid w:val="00140FAD"/>
    <w:rsid w:val="00141307"/>
    <w:rsid w:val="00141381"/>
    <w:rsid w:val="001416F3"/>
    <w:rsid w:val="00141832"/>
    <w:rsid w:val="0014219F"/>
    <w:rsid w:val="0014220C"/>
    <w:rsid w:val="001425B7"/>
    <w:rsid w:val="001426C3"/>
    <w:rsid w:val="00142AFD"/>
    <w:rsid w:val="00142B8D"/>
    <w:rsid w:val="001435F4"/>
    <w:rsid w:val="001435FE"/>
    <w:rsid w:val="001438FD"/>
    <w:rsid w:val="00144196"/>
    <w:rsid w:val="0014456D"/>
    <w:rsid w:val="00144FEB"/>
    <w:rsid w:val="00145388"/>
    <w:rsid w:val="00145539"/>
    <w:rsid w:val="0014579E"/>
    <w:rsid w:val="00145AFF"/>
    <w:rsid w:val="00146695"/>
    <w:rsid w:val="00147021"/>
    <w:rsid w:val="0014785A"/>
    <w:rsid w:val="00147F86"/>
    <w:rsid w:val="0015050C"/>
    <w:rsid w:val="00150848"/>
    <w:rsid w:val="001508BB"/>
    <w:rsid w:val="00150912"/>
    <w:rsid w:val="00150A20"/>
    <w:rsid w:val="00150F30"/>
    <w:rsid w:val="00151586"/>
    <w:rsid w:val="001520A1"/>
    <w:rsid w:val="00152291"/>
    <w:rsid w:val="001530D0"/>
    <w:rsid w:val="00153158"/>
    <w:rsid w:val="0015324F"/>
    <w:rsid w:val="00153391"/>
    <w:rsid w:val="0015339E"/>
    <w:rsid w:val="00153642"/>
    <w:rsid w:val="00153CD0"/>
    <w:rsid w:val="00153E1E"/>
    <w:rsid w:val="00154489"/>
    <w:rsid w:val="001544C8"/>
    <w:rsid w:val="00154C75"/>
    <w:rsid w:val="00154EE4"/>
    <w:rsid w:val="0015525E"/>
    <w:rsid w:val="001559B4"/>
    <w:rsid w:val="00155A39"/>
    <w:rsid w:val="00155BB2"/>
    <w:rsid w:val="00155E16"/>
    <w:rsid w:val="001560E0"/>
    <w:rsid w:val="0015615E"/>
    <w:rsid w:val="00156248"/>
    <w:rsid w:val="0015669D"/>
    <w:rsid w:val="00156743"/>
    <w:rsid w:val="001567AB"/>
    <w:rsid w:val="0015686B"/>
    <w:rsid w:val="00156926"/>
    <w:rsid w:val="001571B2"/>
    <w:rsid w:val="0015727D"/>
    <w:rsid w:val="00160562"/>
    <w:rsid w:val="001608BF"/>
    <w:rsid w:val="001608E3"/>
    <w:rsid w:val="00160A4E"/>
    <w:rsid w:val="00161229"/>
    <w:rsid w:val="0016145F"/>
    <w:rsid w:val="001619BD"/>
    <w:rsid w:val="00161B5F"/>
    <w:rsid w:val="00161D8A"/>
    <w:rsid w:val="00162193"/>
    <w:rsid w:val="00162373"/>
    <w:rsid w:val="00162D08"/>
    <w:rsid w:val="00162DBF"/>
    <w:rsid w:val="00163B29"/>
    <w:rsid w:val="001641D2"/>
    <w:rsid w:val="00164395"/>
    <w:rsid w:val="00164625"/>
    <w:rsid w:val="00164D13"/>
    <w:rsid w:val="001650DB"/>
    <w:rsid w:val="00165103"/>
    <w:rsid w:val="001655EB"/>
    <w:rsid w:val="001656A4"/>
    <w:rsid w:val="00166668"/>
    <w:rsid w:val="001667E6"/>
    <w:rsid w:val="0016690E"/>
    <w:rsid w:val="00166E05"/>
    <w:rsid w:val="00166EE4"/>
    <w:rsid w:val="001674AF"/>
    <w:rsid w:val="001700E8"/>
    <w:rsid w:val="001701EB"/>
    <w:rsid w:val="001701FD"/>
    <w:rsid w:val="001702D2"/>
    <w:rsid w:val="0017117B"/>
    <w:rsid w:val="0017118D"/>
    <w:rsid w:val="001718E1"/>
    <w:rsid w:val="00171DEC"/>
    <w:rsid w:val="00172648"/>
    <w:rsid w:val="00172734"/>
    <w:rsid w:val="0017287A"/>
    <w:rsid w:val="00172E8D"/>
    <w:rsid w:val="001742EA"/>
    <w:rsid w:val="00174535"/>
    <w:rsid w:val="0017453B"/>
    <w:rsid w:val="00174714"/>
    <w:rsid w:val="001755A6"/>
    <w:rsid w:val="00175974"/>
    <w:rsid w:val="00175DFE"/>
    <w:rsid w:val="00175FA4"/>
    <w:rsid w:val="00176B8B"/>
    <w:rsid w:val="00176B97"/>
    <w:rsid w:val="00176C33"/>
    <w:rsid w:val="00176CD5"/>
    <w:rsid w:val="00176F9F"/>
    <w:rsid w:val="00177216"/>
    <w:rsid w:val="001776BF"/>
    <w:rsid w:val="00177920"/>
    <w:rsid w:val="00177ABA"/>
    <w:rsid w:val="00177E41"/>
    <w:rsid w:val="00180138"/>
    <w:rsid w:val="001804B4"/>
    <w:rsid w:val="00180633"/>
    <w:rsid w:val="00180691"/>
    <w:rsid w:val="00180B1C"/>
    <w:rsid w:val="00180C46"/>
    <w:rsid w:val="00180D03"/>
    <w:rsid w:val="00180D62"/>
    <w:rsid w:val="00180E78"/>
    <w:rsid w:val="00181397"/>
    <w:rsid w:val="0018147E"/>
    <w:rsid w:val="00181AF4"/>
    <w:rsid w:val="00181C42"/>
    <w:rsid w:val="00181C54"/>
    <w:rsid w:val="00181CDF"/>
    <w:rsid w:val="00182876"/>
    <w:rsid w:val="00182AE6"/>
    <w:rsid w:val="00182EB1"/>
    <w:rsid w:val="00183490"/>
    <w:rsid w:val="00183604"/>
    <w:rsid w:val="00183B36"/>
    <w:rsid w:val="00183CD5"/>
    <w:rsid w:val="00184274"/>
    <w:rsid w:val="00184AE4"/>
    <w:rsid w:val="00184C20"/>
    <w:rsid w:val="00185137"/>
    <w:rsid w:val="0018521E"/>
    <w:rsid w:val="0018534F"/>
    <w:rsid w:val="001858A6"/>
    <w:rsid w:val="00185B16"/>
    <w:rsid w:val="00185BF4"/>
    <w:rsid w:val="001869EF"/>
    <w:rsid w:val="0018702F"/>
    <w:rsid w:val="00187106"/>
    <w:rsid w:val="001877D8"/>
    <w:rsid w:val="00187BDE"/>
    <w:rsid w:val="00187D31"/>
    <w:rsid w:val="00187FCE"/>
    <w:rsid w:val="001900FF"/>
    <w:rsid w:val="0019012B"/>
    <w:rsid w:val="001903D7"/>
    <w:rsid w:val="00190E0E"/>
    <w:rsid w:val="0019209B"/>
    <w:rsid w:val="001921F4"/>
    <w:rsid w:val="00192E11"/>
    <w:rsid w:val="00192E6C"/>
    <w:rsid w:val="00192EBF"/>
    <w:rsid w:val="001931BB"/>
    <w:rsid w:val="0019335D"/>
    <w:rsid w:val="00193360"/>
    <w:rsid w:val="00193992"/>
    <w:rsid w:val="00194171"/>
    <w:rsid w:val="001944DA"/>
    <w:rsid w:val="001947FB"/>
    <w:rsid w:val="00194C86"/>
    <w:rsid w:val="00194F9C"/>
    <w:rsid w:val="001953B7"/>
    <w:rsid w:val="001955A4"/>
    <w:rsid w:val="0019588A"/>
    <w:rsid w:val="0019612F"/>
    <w:rsid w:val="00196506"/>
    <w:rsid w:val="00196CF3"/>
    <w:rsid w:val="001974D7"/>
    <w:rsid w:val="00197576"/>
    <w:rsid w:val="0019775E"/>
    <w:rsid w:val="00197769"/>
    <w:rsid w:val="00197CDD"/>
    <w:rsid w:val="00197E80"/>
    <w:rsid w:val="001A04E9"/>
    <w:rsid w:val="001A0DE3"/>
    <w:rsid w:val="001A0E08"/>
    <w:rsid w:val="001A14E6"/>
    <w:rsid w:val="001A1E2F"/>
    <w:rsid w:val="001A1ED3"/>
    <w:rsid w:val="001A1F35"/>
    <w:rsid w:val="001A23C7"/>
    <w:rsid w:val="001A2426"/>
    <w:rsid w:val="001A276D"/>
    <w:rsid w:val="001A3105"/>
    <w:rsid w:val="001A358F"/>
    <w:rsid w:val="001A3C13"/>
    <w:rsid w:val="001A4AB8"/>
    <w:rsid w:val="001A4D23"/>
    <w:rsid w:val="001A4E4B"/>
    <w:rsid w:val="001A5007"/>
    <w:rsid w:val="001A523D"/>
    <w:rsid w:val="001A55BE"/>
    <w:rsid w:val="001A5609"/>
    <w:rsid w:val="001A5AEF"/>
    <w:rsid w:val="001A68A1"/>
    <w:rsid w:val="001A6C8E"/>
    <w:rsid w:val="001A7948"/>
    <w:rsid w:val="001B033F"/>
    <w:rsid w:val="001B046E"/>
    <w:rsid w:val="001B0BAF"/>
    <w:rsid w:val="001B0EBB"/>
    <w:rsid w:val="001B1263"/>
    <w:rsid w:val="001B1D19"/>
    <w:rsid w:val="001B2052"/>
    <w:rsid w:val="001B2232"/>
    <w:rsid w:val="001B2402"/>
    <w:rsid w:val="001B2469"/>
    <w:rsid w:val="001B26F6"/>
    <w:rsid w:val="001B2803"/>
    <w:rsid w:val="001B2CBC"/>
    <w:rsid w:val="001B3095"/>
    <w:rsid w:val="001B38FB"/>
    <w:rsid w:val="001B3A74"/>
    <w:rsid w:val="001B3C02"/>
    <w:rsid w:val="001B3C7E"/>
    <w:rsid w:val="001B4041"/>
    <w:rsid w:val="001B5231"/>
    <w:rsid w:val="001B548B"/>
    <w:rsid w:val="001B5854"/>
    <w:rsid w:val="001B589E"/>
    <w:rsid w:val="001B5D37"/>
    <w:rsid w:val="001B5FE9"/>
    <w:rsid w:val="001B612A"/>
    <w:rsid w:val="001B61BF"/>
    <w:rsid w:val="001B6320"/>
    <w:rsid w:val="001B6350"/>
    <w:rsid w:val="001B6736"/>
    <w:rsid w:val="001B6743"/>
    <w:rsid w:val="001B7197"/>
    <w:rsid w:val="001B7214"/>
    <w:rsid w:val="001B7D41"/>
    <w:rsid w:val="001C0108"/>
    <w:rsid w:val="001C03CB"/>
    <w:rsid w:val="001C0423"/>
    <w:rsid w:val="001C0633"/>
    <w:rsid w:val="001C0672"/>
    <w:rsid w:val="001C0D90"/>
    <w:rsid w:val="001C0EDD"/>
    <w:rsid w:val="001C114C"/>
    <w:rsid w:val="001C12B3"/>
    <w:rsid w:val="001C139E"/>
    <w:rsid w:val="001C171B"/>
    <w:rsid w:val="001C21D0"/>
    <w:rsid w:val="001C2205"/>
    <w:rsid w:val="001C2476"/>
    <w:rsid w:val="001C254A"/>
    <w:rsid w:val="001C25D6"/>
    <w:rsid w:val="001C2605"/>
    <w:rsid w:val="001C2B1A"/>
    <w:rsid w:val="001C327C"/>
    <w:rsid w:val="001C350F"/>
    <w:rsid w:val="001C39B3"/>
    <w:rsid w:val="001C3A49"/>
    <w:rsid w:val="001C3E31"/>
    <w:rsid w:val="001C454E"/>
    <w:rsid w:val="001C4694"/>
    <w:rsid w:val="001C47FB"/>
    <w:rsid w:val="001C4968"/>
    <w:rsid w:val="001C4BAB"/>
    <w:rsid w:val="001C4D26"/>
    <w:rsid w:val="001C50EE"/>
    <w:rsid w:val="001C5232"/>
    <w:rsid w:val="001C5345"/>
    <w:rsid w:val="001C547B"/>
    <w:rsid w:val="001C5656"/>
    <w:rsid w:val="001C584C"/>
    <w:rsid w:val="001C5B6A"/>
    <w:rsid w:val="001C5BF5"/>
    <w:rsid w:val="001C608C"/>
    <w:rsid w:val="001C6354"/>
    <w:rsid w:val="001C659B"/>
    <w:rsid w:val="001C66AF"/>
    <w:rsid w:val="001C6C03"/>
    <w:rsid w:val="001C6D51"/>
    <w:rsid w:val="001C7229"/>
    <w:rsid w:val="001C73C1"/>
    <w:rsid w:val="001D01BD"/>
    <w:rsid w:val="001D0684"/>
    <w:rsid w:val="001D0C2E"/>
    <w:rsid w:val="001D0D11"/>
    <w:rsid w:val="001D0E6E"/>
    <w:rsid w:val="001D1284"/>
    <w:rsid w:val="001D14EE"/>
    <w:rsid w:val="001D1918"/>
    <w:rsid w:val="001D19B0"/>
    <w:rsid w:val="001D1BA6"/>
    <w:rsid w:val="001D20B9"/>
    <w:rsid w:val="001D23DF"/>
    <w:rsid w:val="001D2B36"/>
    <w:rsid w:val="001D3B0B"/>
    <w:rsid w:val="001D4847"/>
    <w:rsid w:val="001D5397"/>
    <w:rsid w:val="001D5432"/>
    <w:rsid w:val="001D546B"/>
    <w:rsid w:val="001D56A5"/>
    <w:rsid w:val="001D5702"/>
    <w:rsid w:val="001D5882"/>
    <w:rsid w:val="001D6454"/>
    <w:rsid w:val="001D6510"/>
    <w:rsid w:val="001D6CCD"/>
    <w:rsid w:val="001D6FDA"/>
    <w:rsid w:val="001D7112"/>
    <w:rsid w:val="001D712A"/>
    <w:rsid w:val="001D71DC"/>
    <w:rsid w:val="001D7985"/>
    <w:rsid w:val="001E079D"/>
    <w:rsid w:val="001E0C72"/>
    <w:rsid w:val="001E0C85"/>
    <w:rsid w:val="001E105F"/>
    <w:rsid w:val="001E1181"/>
    <w:rsid w:val="001E1FA7"/>
    <w:rsid w:val="001E2175"/>
    <w:rsid w:val="001E2417"/>
    <w:rsid w:val="001E26BD"/>
    <w:rsid w:val="001E2788"/>
    <w:rsid w:val="001E27B1"/>
    <w:rsid w:val="001E2F6A"/>
    <w:rsid w:val="001E30F4"/>
    <w:rsid w:val="001E322E"/>
    <w:rsid w:val="001E37CA"/>
    <w:rsid w:val="001E3A2C"/>
    <w:rsid w:val="001E3C6E"/>
    <w:rsid w:val="001E4210"/>
    <w:rsid w:val="001E4925"/>
    <w:rsid w:val="001E4973"/>
    <w:rsid w:val="001E5B47"/>
    <w:rsid w:val="001E5EED"/>
    <w:rsid w:val="001E63F4"/>
    <w:rsid w:val="001E69CC"/>
    <w:rsid w:val="001E6D46"/>
    <w:rsid w:val="001E7BF5"/>
    <w:rsid w:val="001F05DF"/>
    <w:rsid w:val="001F103E"/>
    <w:rsid w:val="001F1EB3"/>
    <w:rsid w:val="001F1FBE"/>
    <w:rsid w:val="001F2110"/>
    <w:rsid w:val="001F2194"/>
    <w:rsid w:val="001F2197"/>
    <w:rsid w:val="001F2BBB"/>
    <w:rsid w:val="001F2D7C"/>
    <w:rsid w:val="001F3155"/>
    <w:rsid w:val="001F3258"/>
    <w:rsid w:val="001F3385"/>
    <w:rsid w:val="001F383F"/>
    <w:rsid w:val="001F395B"/>
    <w:rsid w:val="001F489E"/>
    <w:rsid w:val="001F57CF"/>
    <w:rsid w:val="001F5C42"/>
    <w:rsid w:val="001F71CB"/>
    <w:rsid w:val="001F7397"/>
    <w:rsid w:val="001F751B"/>
    <w:rsid w:val="001F763D"/>
    <w:rsid w:val="001F766B"/>
    <w:rsid w:val="001F7FB8"/>
    <w:rsid w:val="002006C2"/>
    <w:rsid w:val="00200975"/>
    <w:rsid w:val="00200D71"/>
    <w:rsid w:val="002013A4"/>
    <w:rsid w:val="002014DA"/>
    <w:rsid w:val="00201BF4"/>
    <w:rsid w:val="00202C08"/>
    <w:rsid w:val="0020308B"/>
    <w:rsid w:val="00203331"/>
    <w:rsid w:val="00203689"/>
    <w:rsid w:val="002038BB"/>
    <w:rsid w:val="00204570"/>
    <w:rsid w:val="00204883"/>
    <w:rsid w:val="00204B49"/>
    <w:rsid w:val="002059D0"/>
    <w:rsid w:val="00205FC6"/>
    <w:rsid w:val="00206155"/>
    <w:rsid w:val="00206405"/>
    <w:rsid w:val="00206ABB"/>
    <w:rsid w:val="00207055"/>
    <w:rsid w:val="00207386"/>
    <w:rsid w:val="002076E3"/>
    <w:rsid w:val="002077C4"/>
    <w:rsid w:val="0020782C"/>
    <w:rsid w:val="002078A7"/>
    <w:rsid w:val="0020795A"/>
    <w:rsid w:val="00207E3D"/>
    <w:rsid w:val="00207F65"/>
    <w:rsid w:val="002103DA"/>
    <w:rsid w:val="002103E2"/>
    <w:rsid w:val="00210804"/>
    <w:rsid w:val="002108C6"/>
    <w:rsid w:val="002110E6"/>
    <w:rsid w:val="0021138A"/>
    <w:rsid w:val="00211F84"/>
    <w:rsid w:val="00212059"/>
    <w:rsid w:val="00212137"/>
    <w:rsid w:val="00212202"/>
    <w:rsid w:val="00212663"/>
    <w:rsid w:val="00212B80"/>
    <w:rsid w:val="00212E43"/>
    <w:rsid w:val="00212E62"/>
    <w:rsid w:val="002130DA"/>
    <w:rsid w:val="0021360F"/>
    <w:rsid w:val="00213CD7"/>
    <w:rsid w:val="0021452F"/>
    <w:rsid w:val="00214AEF"/>
    <w:rsid w:val="00214EBC"/>
    <w:rsid w:val="0021502A"/>
    <w:rsid w:val="00215070"/>
    <w:rsid w:val="00215297"/>
    <w:rsid w:val="00215575"/>
    <w:rsid w:val="00216552"/>
    <w:rsid w:val="00216D4F"/>
    <w:rsid w:val="002174C4"/>
    <w:rsid w:val="002179B2"/>
    <w:rsid w:val="002206FF"/>
    <w:rsid w:val="002207C0"/>
    <w:rsid w:val="00220A68"/>
    <w:rsid w:val="0022134D"/>
    <w:rsid w:val="0022144A"/>
    <w:rsid w:val="00221567"/>
    <w:rsid w:val="00221FAB"/>
    <w:rsid w:val="00222394"/>
    <w:rsid w:val="00222731"/>
    <w:rsid w:val="002227A6"/>
    <w:rsid w:val="00224874"/>
    <w:rsid w:val="00225150"/>
    <w:rsid w:val="002251FE"/>
    <w:rsid w:val="00225220"/>
    <w:rsid w:val="002257DA"/>
    <w:rsid w:val="00225804"/>
    <w:rsid w:val="00225EF2"/>
    <w:rsid w:val="00226699"/>
    <w:rsid w:val="00226CFE"/>
    <w:rsid w:val="00226E33"/>
    <w:rsid w:val="00226EDF"/>
    <w:rsid w:val="00227128"/>
    <w:rsid w:val="0022714D"/>
    <w:rsid w:val="002275DC"/>
    <w:rsid w:val="00227730"/>
    <w:rsid w:val="00227B8D"/>
    <w:rsid w:val="00227E04"/>
    <w:rsid w:val="00230028"/>
    <w:rsid w:val="002303DB"/>
    <w:rsid w:val="002304F8"/>
    <w:rsid w:val="00230BD9"/>
    <w:rsid w:val="00230C8A"/>
    <w:rsid w:val="00231613"/>
    <w:rsid w:val="0023190A"/>
    <w:rsid w:val="002324A2"/>
    <w:rsid w:val="00232598"/>
    <w:rsid w:val="00233135"/>
    <w:rsid w:val="0023343F"/>
    <w:rsid w:val="00233CE3"/>
    <w:rsid w:val="00234163"/>
    <w:rsid w:val="002354C4"/>
    <w:rsid w:val="00235679"/>
    <w:rsid w:val="0023573A"/>
    <w:rsid w:val="00235DC0"/>
    <w:rsid w:val="00235FBB"/>
    <w:rsid w:val="002362F2"/>
    <w:rsid w:val="00236D4B"/>
    <w:rsid w:val="00237440"/>
    <w:rsid w:val="002374A9"/>
    <w:rsid w:val="00237895"/>
    <w:rsid w:val="00237D0E"/>
    <w:rsid w:val="00240477"/>
    <w:rsid w:val="002409F9"/>
    <w:rsid w:val="00240F55"/>
    <w:rsid w:val="00241531"/>
    <w:rsid w:val="00241863"/>
    <w:rsid w:val="00242126"/>
    <w:rsid w:val="00242484"/>
    <w:rsid w:val="0024258F"/>
    <w:rsid w:val="002429DA"/>
    <w:rsid w:val="00242A51"/>
    <w:rsid w:val="0024332F"/>
    <w:rsid w:val="0024382A"/>
    <w:rsid w:val="00244270"/>
    <w:rsid w:val="0024502D"/>
    <w:rsid w:val="0024521A"/>
    <w:rsid w:val="00245623"/>
    <w:rsid w:val="00245700"/>
    <w:rsid w:val="00245B39"/>
    <w:rsid w:val="00245CE5"/>
    <w:rsid w:val="00245E9D"/>
    <w:rsid w:val="00246363"/>
    <w:rsid w:val="00246378"/>
    <w:rsid w:val="00246C09"/>
    <w:rsid w:val="00246C72"/>
    <w:rsid w:val="00247066"/>
    <w:rsid w:val="002475F0"/>
    <w:rsid w:val="002478D9"/>
    <w:rsid w:val="00247B73"/>
    <w:rsid w:val="00250220"/>
    <w:rsid w:val="00250249"/>
    <w:rsid w:val="002504AB"/>
    <w:rsid w:val="00250610"/>
    <w:rsid w:val="00251012"/>
    <w:rsid w:val="002510B8"/>
    <w:rsid w:val="0025124A"/>
    <w:rsid w:val="002514A4"/>
    <w:rsid w:val="00252229"/>
    <w:rsid w:val="0025256D"/>
    <w:rsid w:val="002525C8"/>
    <w:rsid w:val="0025269B"/>
    <w:rsid w:val="00252795"/>
    <w:rsid w:val="002531D9"/>
    <w:rsid w:val="002533B6"/>
    <w:rsid w:val="0025350D"/>
    <w:rsid w:val="00253A94"/>
    <w:rsid w:val="00253CC1"/>
    <w:rsid w:val="00253F65"/>
    <w:rsid w:val="00254126"/>
    <w:rsid w:val="002543B9"/>
    <w:rsid w:val="002548DC"/>
    <w:rsid w:val="00254B1A"/>
    <w:rsid w:val="00254BCA"/>
    <w:rsid w:val="002551AB"/>
    <w:rsid w:val="0025528E"/>
    <w:rsid w:val="00255453"/>
    <w:rsid w:val="002556B0"/>
    <w:rsid w:val="00255AB1"/>
    <w:rsid w:val="00255DBF"/>
    <w:rsid w:val="002560FC"/>
    <w:rsid w:val="00256198"/>
    <w:rsid w:val="00256A12"/>
    <w:rsid w:val="00256BDC"/>
    <w:rsid w:val="00256CE2"/>
    <w:rsid w:val="0025702F"/>
    <w:rsid w:val="002574C6"/>
    <w:rsid w:val="0025758B"/>
    <w:rsid w:val="00257793"/>
    <w:rsid w:val="002603C9"/>
    <w:rsid w:val="002608FF"/>
    <w:rsid w:val="002609F1"/>
    <w:rsid w:val="00260B76"/>
    <w:rsid w:val="00260D2C"/>
    <w:rsid w:val="00261B28"/>
    <w:rsid w:val="00261E5A"/>
    <w:rsid w:val="0026208B"/>
    <w:rsid w:val="00262132"/>
    <w:rsid w:val="00262342"/>
    <w:rsid w:val="00262386"/>
    <w:rsid w:val="00262BBF"/>
    <w:rsid w:val="002634C2"/>
    <w:rsid w:val="00263AC1"/>
    <w:rsid w:val="00263B60"/>
    <w:rsid w:val="002640F0"/>
    <w:rsid w:val="002643D7"/>
    <w:rsid w:val="00264E46"/>
    <w:rsid w:val="002657FA"/>
    <w:rsid w:val="00265A3E"/>
    <w:rsid w:val="00265BC7"/>
    <w:rsid w:val="00265C24"/>
    <w:rsid w:val="00266200"/>
    <w:rsid w:val="00266676"/>
    <w:rsid w:val="002668D0"/>
    <w:rsid w:val="00266D03"/>
    <w:rsid w:val="00266D63"/>
    <w:rsid w:val="00266ED9"/>
    <w:rsid w:val="00266F05"/>
    <w:rsid w:val="00267216"/>
    <w:rsid w:val="00267534"/>
    <w:rsid w:val="00267635"/>
    <w:rsid w:val="00267AEC"/>
    <w:rsid w:val="00267BE3"/>
    <w:rsid w:val="00267F35"/>
    <w:rsid w:val="002703C3"/>
    <w:rsid w:val="0027066C"/>
    <w:rsid w:val="00270AC4"/>
    <w:rsid w:val="00270AFA"/>
    <w:rsid w:val="00271DF3"/>
    <w:rsid w:val="002722E4"/>
    <w:rsid w:val="002725A1"/>
    <w:rsid w:val="002725D3"/>
    <w:rsid w:val="002727FA"/>
    <w:rsid w:val="00272965"/>
    <w:rsid w:val="00272A74"/>
    <w:rsid w:val="00272C3B"/>
    <w:rsid w:val="00273D7E"/>
    <w:rsid w:val="0027452A"/>
    <w:rsid w:val="00274560"/>
    <w:rsid w:val="00274AA5"/>
    <w:rsid w:val="00274F7B"/>
    <w:rsid w:val="002753F5"/>
    <w:rsid w:val="002755BA"/>
    <w:rsid w:val="0027590B"/>
    <w:rsid w:val="00275CB7"/>
    <w:rsid w:val="002761D0"/>
    <w:rsid w:val="00276246"/>
    <w:rsid w:val="00276D2E"/>
    <w:rsid w:val="00277F24"/>
    <w:rsid w:val="00277FEF"/>
    <w:rsid w:val="00280359"/>
    <w:rsid w:val="0028068A"/>
    <w:rsid w:val="00281C06"/>
    <w:rsid w:val="0028227D"/>
    <w:rsid w:val="002823F2"/>
    <w:rsid w:val="00282A81"/>
    <w:rsid w:val="00282AD8"/>
    <w:rsid w:val="00282BD3"/>
    <w:rsid w:val="00282E62"/>
    <w:rsid w:val="0028340C"/>
    <w:rsid w:val="00283B03"/>
    <w:rsid w:val="00283F05"/>
    <w:rsid w:val="0028482A"/>
    <w:rsid w:val="00284BA4"/>
    <w:rsid w:val="00285414"/>
    <w:rsid w:val="002857E9"/>
    <w:rsid w:val="00285CBE"/>
    <w:rsid w:val="00285F11"/>
    <w:rsid w:val="00285FA7"/>
    <w:rsid w:val="00285FB7"/>
    <w:rsid w:val="00286990"/>
    <w:rsid w:val="00286D0F"/>
    <w:rsid w:val="00286E28"/>
    <w:rsid w:val="002877D2"/>
    <w:rsid w:val="00287B34"/>
    <w:rsid w:val="00287C95"/>
    <w:rsid w:val="00287E97"/>
    <w:rsid w:val="00290100"/>
    <w:rsid w:val="002906A3"/>
    <w:rsid w:val="00291651"/>
    <w:rsid w:val="00291809"/>
    <w:rsid w:val="00291BE3"/>
    <w:rsid w:val="00292AF0"/>
    <w:rsid w:val="00292D36"/>
    <w:rsid w:val="00293670"/>
    <w:rsid w:val="002944D6"/>
    <w:rsid w:val="00294A81"/>
    <w:rsid w:val="00294C09"/>
    <w:rsid w:val="00294DB1"/>
    <w:rsid w:val="002957C5"/>
    <w:rsid w:val="0029598E"/>
    <w:rsid w:val="002959EC"/>
    <w:rsid w:val="0029706F"/>
    <w:rsid w:val="0029736F"/>
    <w:rsid w:val="00297428"/>
    <w:rsid w:val="00297B72"/>
    <w:rsid w:val="00297B87"/>
    <w:rsid w:val="00297E93"/>
    <w:rsid w:val="002A0557"/>
    <w:rsid w:val="002A06E8"/>
    <w:rsid w:val="002A0961"/>
    <w:rsid w:val="002A0B24"/>
    <w:rsid w:val="002A0EF2"/>
    <w:rsid w:val="002A1809"/>
    <w:rsid w:val="002A1AD9"/>
    <w:rsid w:val="002A1BFE"/>
    <w:rsid w:val="002A205B"/>
    <w:rsid w:val="002A2630"/>
    <w:rsid w:val="002A2863"/>
    <w:rsid w:val="002A2A89"/>
    <w:rsid w:val="002A3349"/>
    <w:rsid w:val="002A3B0F"/>
    <w:rsid w:val="002A3C4E"/>
    <w:rsid w:val="002A44AC"/>
    <w:rsid w:val="002A46D3"/>
    <w:rsid w:val="002A46E9"/>
    <w:rsid w:val="002A4929"/>
    <w:rsid w:val="002A4AE1"/>
    <w:rsid w:val="002A5AB9"/>
    <w:rsid w:val="002A5AF5"/>
    <w:rsid w:val="002A5D13"/>
    <w:rsid w:val="002A60AE"/>
    <w:rsid w:val="002A6A77"/>
    <w:rsid w:val="002A6C4D"/>
    <w:rsid w:val="002A6C74"/>
    <w:rsid w:val="002A6F1D"/>
    <w:rsid w:val="002A6FCD"/>
    <w:rsid w:val="002A7399"/>
    <w:rsid w:val="002A767B"/>
    <w:rsid w:val="002B0071"/>
    <w:rsid w:val="002B01E4"/>
    <w:rsid w:val="002B03F1"/>
    <w:rsid w:val="002B1420"/>
    <w:rsid w:val="002B1AB9"/>
    <w:rsid w:val="002B1DF6"/>
    <w:rsid w:val="002B2653"/>
    <w:rsid w:val="002B271E"/>
    <w:rsid w:val="002B3247"/>
    <w:rsid w:val="002B3727"/>
    <w:rsid w:val="002B3B2B"/>
    <w:rsid w:val="002B3DB4"/>
    <w:rsid w:val="002B41C5"/>
    <w:rsid w:val="002B48ED"/>
    <w:rsid w:val="002B4C40"/>
    <w:rsid w:val="002B5949"/>
    <w:rsid w:val="002B5AC6"/>
    <w:rsid w:val="002B64E5"/>
    <w:rsid w:val="002B684C"/>
    <w:rsid w:val="002B6902"/>
    <w:rsid w:val="002B7231"/>
    <w:rsid w:val="002B7443"/>
    <w:rsid w:val="002B77D0"/>
    <w:rsid w:val="002C0C11"/>
    <w:rsid w:val="002C17A9"/>
    <w:rsid w:val="002C2162"/>
    <w:rsid w:val="002C2516"/>
    <w:rsid w:val="002C2E6A"/>
    <w:rsid w:val="002C3A0C"/>
    <w:rsid w:val="002C3B9A"/>
    <w:rsid w:val="002C482F"/>
    <w:rsid w:val="002C4D7C"/>
    <w:rsid w:val="002C51E7"/>
    <w:rsid w:val="002C5704"/>
    <w:rsid w:val="002C5A8D"/>
    <w:rsid w:val="002C5F99"/>
    <w:rsid w:val="002C63A8"/>
    <w:rsid w:val="002C6DFB"/>
    <w:rsid w:val="002C6EB0"/>
    <w:rsid w:val="002C711B"/>
    <w:rsid w:val="002C736D"/>
    <w:rsid w:val="002C753F"/>
    <w:rsid w:val="002C7A6C"/>
    <w:rsid w:val="002C7F34"/>
    <w:rsid w:val="002D0656"/>
    <w:rsid w:val="002D07BD"/>
    <w:rsid w:val="002D07DB"/>
    <w:rsid w:val="002D09DA"/>
    <w:rsid w:val="002D0C8C"/>
    <w:rsid w:val="002D10B2"/>
    <w:rsid w:val="002D195F"/>
    <w:rsid w:val="002D19FA"/>
    <w:rsid w:val="002D1F04"/>
    <w:rsid w:val="002D1FBA"/>
    <w:rsid w:val="002D200A"/>
    <w:rsid w:val="002D2355"/>
    <w:rsid w:val="002D2492"/>
    <w:rsid w:val="002D25CF"/>
    <w:rsid w:val="002D27B4"/>
    <w:rsid w:val="002D30DB"/>
    <w:rsid w:val="002D39C9"/>
    <w:rsid w:val="002D3D45"/>
    <w:rsid w:val="002D3D4C"/>
    <w:rsid w:val="002D449B"/>
    <w:rsid w:val="002D4595"/>
    <w:rsid w:val="002D4710"/>
    <w:rsid w:val="002D4936"/>
    <w:rsid w:val="002D4E6C"/>
    <w:rsid w:val="002D56C6"/>
    <w:rsid w:val="002D56CC"/>
    <w:rsid w:val="002D58AB"/>
    <w:rsid w:val="002D596A"/>
    <w:rsid w:val="002D5F47"/>
    <w:rsid w:val="002D6461"/>
    <w:rsid w:val="002D6B6E"/>
    <w:rsid w:val="002D6BA3"/>
    <w:rsid w:val="002D6C8F"/>
    <w:rsid w:val="002D6F66"/>
    <w:rsid w:val="002D751B"/>
    <w:rsid w:val="002D7726"/>
    <w:rsid w:val="002E017F"/>
    <w:rsid w:val="002E04A2"/>
    <w:rsid w:val="002E0524"/>
    <w:rsid w:val="002E0E12"/>
    <w:rsid w:val="002E18D1"/>
    <w:rsid w:val="002E1AD0"/>
    <w:rsid w:val="002E1AD4"/>
    <w:rsid w:val="002E22B1"/>
    <w:rsid w:val="002E23F7"/>
    <w:rsid w:val="002E2401"/>
    <w:rsid w:val="002E2F77"/>
    <w:rsid w:val="002E2FA6"/>
    <w:rsid w:val="002E35E8"/>
    <w:rsid w:val="002E3D29"/>
    <w:rsid w:val="002E3F40"/>
    <w:rsid w:val="002E4513"/>
    <w:rsid w:val="002E469A"/>
    <w:rsid w:val="002E4ADA"/>
    <w:rsid w:val="002E4E1A"/>
    <w:rsid w:val="002E4E78"/>
    <w:rsid w:val="002E5292"/>
    <w:rsid w:val="002E561B"/>
    <w:rsid w:val="002E5D24"/>
    <w:rsid w:val="002E5D2C"/>
    <w:rsid w:val="002E5EB7"/>
    <w:rsid w:val="002E5FF2"/>
    <w:rsid w:val="002E628B"/>
    <w:rsid w:val="002E65C3"/>
    <w:rsid w:val="002E6EDF"/>
    <w:rsid w:val="002E712F"/>
    <w:rsid w:val="002F0CF8"/>
    <w:rsid w:val="002F170E"/>
    <w:rsid w:val="002F1857"/>
    <w:rsid w:val="002F1A6A"/>
    <w:rsid w:val="002F1D54"/>
    <w:rsid w:val="002F1E9B"/>
    <w:rsid w:val="002F1F4D"/>
    <w:rsid w:val="002F2243"/>
    <w:rsid w:val="002F2391"/>
    <w:rsid w:val="002F2D9A"/>
    <w:rsid w:val="002F34DD"/>
    <w:rsid w:val="002F395B"/>
    <w:rsid w:val="002F41B8"/>
    <w:rsid w:val="002F4C4D"/>
    <w:rsid w:val="002F51DB"/>
    <w:rsid w:val="002F545E"/>
    <w:rsid w:val="002F5839"/>
    <w:rsid w:val="002F59CD"/>
    <w:rsid w:val="002F5CBD"/>
    <w:rsid w:val="002F618F"/>
    <w:rsid w:val="002F662A"/>
    <w:rsid w:val="002F7FE3"/>
    <w:rsid w:val="00301316"/>
    <w:rsid w:val="00301487"/>
    <w:rsid w:val="003016D3"/>
    <w:rsid w:val="003017E5"/>
    <w:rsid w:val="00301D9C"/>
    <w:rsid w:val="00301F04"/>
    <w:rsid w:val="00302357"/>
    <w:rsid w:val="003023CE"/>
    <w:rsid w:val="00302DBF"/>
    <w:rsid w:val="00304760"/>
    <w:rsid w:val="0030531C"/>
    <w:rsid w:val="0030599F"/>
    <w:rsid w:val="00305D6F"/>
    <w:rsid w:val="00305E55"/>
    <w:rsid w:val="0030630E"/>
    <w:rsid w:val="00306317"/>
    <w:rsid w:val="00306688"/>
    <w:rsid w:val="0030671A"/>
    <w:rsid w:val="00306D67"/>
    <w:rsid w:val="00306EA7"/>
    <w:rsid w:val="00306F59"/>
    <w:rsid w:val="0030718C"/>
    <w:rsid w:val="003075B3"/>
    <w:rsid w:val="003076A2"/>
    <w:rsid w:val="0030777E"/>
    <w:rsid w:val="00307A88"/>
    <w:rsid w:val="00307E28"/>
    <w:rsid w:val="00307E89"/>
    <w:rsid w:val="00310C83"/>
    <w:rsid w:val="00311837"/>
    <w:rsid w:val="003119F8"/>
    <w:rsid w:val="00312233"/>
    <w:rsid w:val="00312FE3"/>
    <w:rsid w:val="0031303E"/>
    <w:rsid w:val="003130AA"/>
    <w:rsid w:val="00313586"/>
    <w:rsid w:val="00313D6A"/>
    <w:rsid w:val="00313EB0"/>
    <w:rsid w:val="00314149"/>
    <w:rsid w:val="00314596"/>
    <w:rsid w:val="003147AB"/>
    <w:rsid w:val="003148BE"/>
    <w:rsid w:val="003154E7"/>
    <w:rsid w:val="0031600B"/>
    <w:rsid w:val="0031632D"/>
    <w:rsid w:val="00316505"/>
    <w:rsid w:val="00316616"/>
    <w:rsid w:val="0031727E"/>
    <w:rsid w:val="0031751A"/>
    <w:rsid w:val="00317CAC"/>
    <w:rsid w:val="00317D62"/>
    <w:rsid w:val="00317F87"/>
    <w:rsid w:val="003202BD"/>
    <w:rsid w:val="0032063D"/>
    <w:rsid w:val="00320826"/>
    <w:rsid w:val="00320FF5"/>
    <w:rsid w:val="00321304"/>
    <w:rsid w:val="003217D3"/>
    <w:rsid w:val="00321ECF"/>
    <w:rsid w:val="00322807"/>
    <w:rsid w:val="003228B1"/>
    <w:rsid w:val="00322A35"/>
    <w:rsid w:val="00322C9B"/>
    <w:rsid w:val="00322EDF"/>
    <w:rsid w:val="00323321"/>
    <w:rsid w:val="003235A8"/>
    <w:rsid w:val="003236AC"/>
    <w:rsid w:val="00323ECA"/>
    <w:rsid w:val="0032436E"/>
    <w:rsid w:val="00324CA7"/>
    <w:rsid w:val="00324D75"/>
    <w:rsid w:val="00325318"/>
    <w:rsid w:val="00326CC6"/>
    <w:rsid w:val="00326CF6"/>
    <w:rsid w:val="00326E9C"/>
    <w:rsid w:val="00326ECE"/>
    <w:rsid w:val="0032723C"/>
    <w:rsid w:val="0032727B"/>
    <w:rsid w:val="00327A0A"/>
    <w:rsid w:val="00327B8B"/>
    <w:rsid w:val="00327E1E"/>
    <w:rsid w:val="00330223"/>
    <w:rsid w:val="00330691"/>
    <w:rsid w:val="00330E76"/>
    <w:rsid w:val="003310AA"/>
    <w:rsid w:val="00331161"/>
    <w:rsid w:val="00331192"/>
    <w:rsid w:val="00331CB7"/>
    <w:rsid w:val="00331F3B"/>
    <w:rsid w:val="0033243E"/>
    <w:rsid w:val="003326E9"/>
    <w:rsid w:val="00332C8D"/>
    <w:rsid w:val="0033313D"/>
    <w:rsid w:val="00334543"/>
    <w:rsid w:val="00334743"/>
    <w:rsid w:val="00334955"/>
    <w:rsid w:val="00334C67"/>
    <w:rsid w:val="00334D99"/>
    <w:rsid w:val="00335F4A"/>
    <w:rsid w:val="00336656"/>
    <w:rsid w:val="00336741"/>
    <w:rsid w:val="00336F28"/>
    <w:rsid w:val="00336FDF"/>
    <w:rsid w:val="00337296"/>
    <w:rsid w:val="003375C4"/>
    <w:rsid w:val="00337AF4"/>
    <w:rsid w:val="00337E56"/>
    <w:rsid w:val="00340532"/>
    <w:rsid w:val="003409A2"/>
    <w:rsid w:val="00340BB4"/>
    <w:rsid w:val="00340C30"/>
    <w:rsid w:val="00340E0E"/>
    <w:rsid w:val="00341276"/>
    <w:rsid w:val="003412F3"/>
    <w:rsid w:val="003416BC"/>
    <w:rsid w:val="00341A06"/>
    <w:rsid w:val="003423B4"/>
    <w:rsid w:val="00342561"/>
    <w:rsid w:val="0034278E"/>
    <w:rsid w:val="00342D7C"/>
    <w:rsid w:val="00342DC3"/>
    <w:rsid w:val="003438EB"/>
    <w:rsid w:val="00343D45"/>
    <w:rsid w:val="0034474F"/>
    <w:rsid w:val="003449BA"/>
    <w:rsid w:val="00345076"/>
    <w:rsid w:val="00345603"/>
    <w:rsid w:val="003462D0"/>
    <w:rsid w:val="00346BBB"/>
    <w:rsid w:val="00346EDF"/>
    <w:rsid w:val="0034780B"/>
    <w:rsid w:val="0034780D"/>
    <w:rsid w:val="003478E4"/>
    <w:rsid w:val="0034797D"/>
    <w:rsid w:val="00347CA4"/>
    <w:rsid w:val="00347E4F"/>
    <w:rsid w:val="00347EC7"/>
    <w:rsid w:val="00347F98"/>
    <w:rsid w:val="00350222"/>
    <w:rsid w:val="003503B4"/>
    <w:rsid w:val="00351001"/>
    <w:rsid w:val="00351C51"/>
    <w:rsid w:val="00351F43"/>
    <w:rsid w:val="003520F1"/>
    <w:rsid w:val="003528B9"/>
    <w:rsid w:val="00353102"/>
    <w:rsid w:val="003531BB"/>
    <w:rsid w:val="0035369B"/>
    <w:rsid w:val="00353D60"/>
    <w:rsid w:val="00353F15"/>
    <w:rsid w:val="003542E3"/>
    <w:rsid w:val="003552BC"/>
    <w:rsid w:val="003558F9"/>
    <w:rsid w:val="00356350"/>
    <w:rsid w:val="00357121"/>
    <w:rsid w:val="0035722D"/>
    <w:rsid w:val="00357D86"/>
    <w:rsid w:val="00360DB4"/>
    <w:rsid w:val="00361AA9"/>
    <w:rsid w:val="00361AFB"/>
    <w:rsid w:val="00361C2E"/>
    <w:rsid w:val="00362AB8"/>
    <w:rsid w:val="00362CDA"/>
    <w:rsid w:val="003631D1"/>
    <w:rsid w:val="00363B2B"/>
    <w:rsid w:val="00363F17"/>
    <w:rsid w:val="003642B8"/>
    <w:rsid w:val="003644B3"/>
    <w:rsid w:val="00365158"/>
    <w:rsid w:val="00365753"/>
    <w:rsid w:val="0036649F"/>
    <w:rsid w:val="00366743"/>
    <w:rsid w:val="00366E50"/>
    <w:rsid w:val="0036799E"/>
    <w:rsid w:val="00367AF5"/>
    <w:rsid w:val="00367BEA"/>
    <w:rsid w:val="0037065B"/>
    <w:rsid w:val="003711C9"/>
    <w:rsid w:val="00371DA9"/>
    <w:rsid w:val="00372154"/>
    <w:rsid w:val="00372815"/>
    <w:rsid w:val="003728E1"/>
    <w:rsid w:val="00372B56"/>
    <w:rsid w:val="0037301F"/>
    <w:rsid w:val="00373395"/>
    <w:rsid w:val="003734BC"/>
    <w:rsid w:val="0037378D"/>
    <w:rsid w:val="0037395B"/>
    <w:rsid w:val="00374120"/>
    <w:rsid w:val="003741D8"/>
    <w:rsid w:val="00374492"/>
    <w:rsid w:val="00374520"/>
    <w:rsid w:val="003752A6"/>
    <w:rsid w:val="00375736"/>
    <w:rsid w:val="003758A1"/>
    <w:rsid w:val="00376875"/>
    <w:rsid w:val="00376F9F"/>
    <w:rsid w:val="00377149"/>
    <w:rsid w:val="003774F7"/>
    <w:rsid w:val="003775ED"/>
    <w:rsid w:val="0037788D"/>
    <w:rsid w:val="00377986"/>
    <w:rsid w:val="003800CF"/>
    <w:rsid w:val="00380845"/>
    <w:rsid w:val="00380A89"/>
    <w:rsid w:val="00380ADD"/>
    <w:rsid w:val="00380C3A"/>
    <w:rsid w:val="00380D84"/>
    <w:rsid w:val="00380FEA"/>
    <w:rsid w:val="0038144C"/>
    <w:rsid w:val="0038171D"/>
    <w:rsid w:val="003823B7"/>
    <w:rsid w:val="00382423"/>
    <w:rsid w:val="003826E2"/>
    <w:rsid w:val="00382F04"/>
    <w:rsid w:val="00383659"/>
    <w:rsid w:val="00383C76"/>
    <w:rsid w:val="003840DA"/>
    <w:rsid w:val="003846EA"/>
    <w:rsid w:val="0038480E"/>
    <w:rsid w:val="00384CC7"/>
    <w:rsid w:val="0038558D"/>
    <w:rsid w:val="0038571B"/>
    <w:rsid w:val="003857C3"/>
    <w:rsid w:val="00385D5B"/>
    <w:rsid w:val="00386927"/>
    <w:rsid w:val="00387277"/>
    <w:rsid w:val="003877A3"/>
    <w:rsid w:val="003877ED"/>
    <w:rsid w:val="00387C28"/>
    <w:rsid w:val="00387FD6"/>
    <w:rsid w:val="0039095F"/>
    <w:rsid w:val="00391582"/>
    <w:rsid w:val="0039192E"/>
    <w:rsid w:val="00391D39"/>
    <w:rsid w:val="00391DF6"/>
    <w:rsid w:val="00392741"/>
    <w:rsid w:val="00392B8D"/>
    <w:rsid w:val="00393288"/>
    <w:rsid w:val="003932E8"/>
    <w:rsid w:val="00394908"/>
    <w:rsid w:val="00394A74"/>
    <w:rsid w:val="00394C55"/>
    <w:rsid w:val="0039555B"/>
    <w:rsid w:val="00395989"/>
    <w:rsid w:val="00395AD3"/>
    <w:rsid w:val="00395C00"/>
    <w:rsid w:val="00396D68"/>
    <w:rsid w:val="00396E85"/>
    <w:rsid w:val="00396FE6"/>
    <w:rsid w:val="003A01AF"/>
    <w:rsid w:val="003A0473"/>
    <w:rsid w:val="003A0A01"/>
    <w:rsid w:val="003A1461"/>
    <w:rsid w:val="003A17B7"/>
    <w:rsid w:val="003A1D22"/>
    <w:rsid w:val="003A1DDF"/>
    <w:rsid w:val="003A1EED"/>
    <w:rsid w:val="003A213F"/>
    <w:rsid w:val="003A2169"/>
    <w:rsid w:val="003A23B7"/>
    <w:rsid w:val="003A24E6"/>
    <w:rsid w:val="003A2709"/>
    <w:rsid w:val="003A29F3"/>
    <w:rsid w:val="003A31EA"/>
    <w:rsid w:val="003A3B05"/>
    <w:rsid w:val="003A3C44"/>
    <w:rsid w:val="003A3F20"/>
    <w:rsid w:val="003A446C"/>
    <w:rsid w:val="003A46C8"/>
    <w:rsid w:val="003A49D4"/>
    <w:rsid w:val="003A4EDE"/>
    <w:rsid w:val="003A5562"/>
    <w:rsid w:val="003A5D41"/>
    <w:rsid w:val="003A62A3"/>
    <w:rsid w:val="003A69F0"/>
    <w:rsid w:val="003A7694"/>
    <w:rsid w:val="003A77C3"/>
    <w:rsid w:val="003B02EB"/>
    <w:rsid w:val="003B097A"/>
    <w:rsid w:val="003B1354"/>
    <w:rsid w:val="003B17FA"/>
    <w:rsid w:val="003B19E6"/>
    <w:rsid w:val="003B1BD0"/>
    <w:rsid w:val="003B2691"/>
    <w:rsid w:val="003B283C"/>
    <w:rsid w:val="003B2B9A"/>
    <w:rsid w:val="003B2D31"/>
    <w:rsid w:val="003B2D9E"/>
    <w:rsid w:val="003B3045"/>
    <w:rsid w:val="003B31C5"/>
    <w:rsid w:val="003B3732"/>
    <w:rsid w:val="003B3FD2"/>
    <w:rsid w:val="003B3FFA"/>
    <w:rsid w:val="003B43E7"/>
    <w:rsid w:val="003B43FF"/>
    <w:rsid w:val="003B49DC"/>
    <w:rsid w:val="003B4E59"/>
    <w:rsid w:val="003B517D"/>
    <w:rsid w:val="003B599C"/>
    <w:rsid w:val="003B5BDE"/>
    <w:rsid w:val="003B5E2D"/>
    <w:rsid w:val="003B6BB1"/>
    <w:rsid w:val="003B6C75"/>
    <w:rsid w:val="003B6E8F"/>
    <w:rsid w:val="003B781F"/>
    <w:rsid w:val="003B78DA"/>
    <w:rsid w:val="003B7E36"/>
    <w:rsid w:val="003C02FA"/>
    <w:rsid w:val="003C0453"/>
    <w:rsid w:val="003C1093"/>
    <w:rsid w:val="003C187B"/>
    <w:rsid w:val="003C1F85"/>
    <w:rsid w:val="003C20E2"/>
    <w:rsid w:val="003C23AC"/>
    <w:rsid w:val="003C302B"/>
    <w:rsid w:val="003C350B"/>
    <w:rsid w:val="003C3FCB"/>
    <w:rsid w:val="003C42DC"/>
    <w:rsid w:val="003C47AC"/>
    <w:rsid w:val="003C4A2E"/>
    <w:rsid w:val="003C4BAA"/>
    <w:rsid w:val="003C5559"/>
    <w:rsid w:val="003C5B0C"/>
    <w:rsid w:val="003C5EA1"/>
    <w:rsid w:val="003C6771"/>
    <w:rsid w:val="003C6D4E"/>
    <w:rsid w:val="003C710D"/>
    <w:rsid w:val="003C74AB"/>
    <w:rsid w:val="003C7905"/>
    <w:rsid w:val="003C7B53"/>
    <w:rsid w:val="003D01B7"/>
    <w:rsid w:val="003D0460"/>
    <w:rsid w:val="003D1025"/>
    <w:rsid w:val="003D178A"/>
    <w:rsid w:val="003D2ED4"/>
    <w:rsid w:val="003D2F38"/>
    <w:rsid w:val="003D338C"/>
    <w:rsid w:val="003D3413"/>
    <w:rsid w:val="003D3483"/>
    <w:rsid w:val="003D34B6"/>
    <w:rsid w:val="003D35AA"/>
    <w:rsid w:val="003D3F69"/>
    <w:rsid w:val="003D4691"/>
    <w:rsid w:val="003D4EC9"/>
    <w:rsid w:val="003D588C"/>
    <w:rsid w:val="003D5948"/>
    <w:rsid w:val="003D5C06"/>
    <w:rsid w:val="003D5EA1"/>
    <w:rsid w:val="003D61D5"/>
    <w:rsid w:val="003D6C22"/>
    <w:rsid w:val="003D758F"/>
    <w:rsid w:val="003D764D"/>
    <w:rsid w:val="003E0208"/>
    <w:rsid w:val="003E0FA0"/>
    <w:rsid w:val="003E13AF"/>
    <w:rsid w:val="003E1C03"/>
    <w:rsid w:val="003E21EA"/>
    <w:rsid w:val="003E275F"/>
    <w:rsid w:val="003E31C5"/>
    <w:rsid w:val="003E3A97"/>
    <w:rsid w:val="003E3C17"/>
    <w:rsid w:val="003E3D1C"/>
    <w:rsid w:val="003E4858"/>
    <w:rsid w:val="003E4A67"/>
    <w:rsid w:val="003E4DC8"/>
    <w:rsid w:val="003E506B"/>
    <w:rsid w:val="003E526E"/>
    <w:rsid w:val="003E529D"/>
    <w:rsid w:val="003E649A"/>
    <w:rsid w:val="003E6661"/>
    <w:rsid w:val="003E67A5"/>
    <w:rsid w:val="003E67B3"/>
    <w:rsid w:val="003E6AD4"/>
    <w:rsid w:val="003E6C06"/>
    <w:rsid w:val="003E6F4D"/>
    <w:rsid w:val="003E78CB"/>
    <w:rsid w:val="003F0164"/>
    <w:rsid w:val="003F058C"/>
    <w:rsid w:val="003F0F85"/>
    <w:rsid w:val="003F0FDF"/>
    <w:rsid w:val="003F1A19"/>
    <w:rsid w:val="003F22DA"/>
    <w:rsid w:val="003F2805"/>
    <w:rsid w:val="003F2D58"/>
    <w:rsid w:val="003F34D1"/>
    <w:rsid w:val="003F34E0"/>
    <w:rsid w:val="003F35BF"/>
    <w:rsid w:val="003F3655"/>
    <w:rsid w:val="003F3942"/>
    <w:rsid w:val="003F3ADF"/>
    <w:rsid w:val="003F3D5E"/>
    <w:rsid w:val="003F411B"/>
    <w:rsid w:val="003F4635"/>
    <w:rsid w:val="003F471C"/>
    <w:rsid w:val="003F4969"/>
    <w:rsid w:val="003F51BD"/>
    <w:rsid w:val="003F595A"/>
    <w:rsid w:val="003F59BD"/>
    <w:rsid w:val="003F63B9"/>
    <w:rsid w:val="003F6ADC"/>
    <w:rsid w:val="003F6AF1"/>
    <w:rsid w:val="003F6C73"/>
    <w:rsid w:val="003F6E8F"/>
    <w:rsid w:val="003F6FB2"/>
    <w:rsid w:val="003F74D0"/>
    <w:rsid w:val="003F74DF"/>
    <w:rsid w:val="003F76A8"/>
    <w:rsid w:val="003F79C3"/>
    <w:rsid w:val="003F7E76"/>
    <w:rsid w:val="004000AF"/>
    <w:rsid w:val="004002C1"/>
    <w:rsid w:val="004007F1"/>
    <w:rsid w:val="0040089E"/>
    <w:rsid w:val="004016EE"/>
    <w:rsid w:val="00401735"/>
    <w:rsid w:val="004017A6"/>
    <w:rsid w:val="0040186B"/>
    <w:rsid w:val="00402452"/>
    <w:rsid w:val="00403B7B"/>
    <w:rsid w:val="00403ECB"/>
    <w:rsid w:val="00403FBB"/>
    <w:rsid w:val="0040407D"/>
    <w:rsid w:val="0040498C"/>
    <w:rsid w:val="004049FB"/>
    <w:rsid w:val="00404A06"/>
    <w:rsid w:val="00404FC0"/>
    <w:rsid w:val="00404FD8"/>
    <w:rsid w:val="0040589E"/>
    <w:rsid w:val="00405A34"/>
    <w:rsid w:val="00405A5E"/>
    <w:rsid w:val="00405E8C"/>
    <w:rsid w:val="0040618B"/>
    <w:rsid w:val="0040687F"/>
    <w:rsid w:val="004068BF"/>
    <w:rsid w:val="00406C1B"/>
    <w:rsid w:val="00406D9F"/>
    <w:rsid w:val="0040779E"/>
    <w:rsid w:val="00407C22"/>
    <w:rsid w:val="004102C8"/>
    <w:rsid w:val="00410BFE"/>
    <w:rsid w:val="00410C36"/>
    <w:rsid w:val="00410C66"/>
    <w:rsid w:val="00410CE2"/>
    <w:rsid w:val="004114E9"/>
    <w:rsid w:val="00411D48"/>
    <w:rsid w:val="00411DAB"/>
    <w:rsid w:val="00411F0C"/>
    <w:rsid w:val="004126D6"/>
    <w:rsid w:val="00412C42"/>
    <w:rsid w:val="00412D14"/>
    <w:rsid w:val="004131B4"/>
    <w:rsid w:val="004134EF"/>
    <w:rsid w:val="0041361D"/>
    <w:rsid w:val="00413C9C"/>
    <w:rsid w:val="0041412D"/>
    <w:rsid w:val="004144BA"/>
    <w:rsid w:val="00414B4D"/>
    <w:rsid w:val="00414D87"/>
    <w:rsid w:val="00414F4E"/>
    <w:rsid w:val="0041521B"/>
    <w:rsid w:val="00415817"/>
    <w:rsid w:val="00415A43"/>
    <w:rsid w:val="00415C79"/>
    <w:rsid w:val="00415E60"/>
    <w:rsid w:val="00416158"/>
    <w:rsid w:val="004161A2"/>
    <w:rsid w:val="004161D0"/>
    <w:rsid w:val="00416283"/>
    <w:rsid w:val="0041658D"/>
    <w:rsid w:val="00416BA0"/>
    <w:rsid w:val="00417081"/>
    <w:rsid w:val="004177BD"/>
    <w:rsid w:val="0041791D"/>
    <w:rsid w:val="00420188"/>
    <w:rsid w:val="00420A63"/>
    <w:rsid w:val="00420C2F"/>
    <w:rsid w:val="00420C69"/>
    <w:rsid w:val="00420CA9"/>
    <w:rsid w:val="00420CAF"/>
    <w:rsid w:val="00421968"/>
    <w:rsid w:val="00421B5C"/>
    <w:rsid w:val="00423125"/>
    <w:rsid w:val="0042339D"/>
    <w:rsid w:val="00423670"/>
    <w:rsid w:val="004240C1"/>
    <w:rsid w:val="00424317"/>
    <w:rsid w:val="004259A3"/>
    <w:rsid w:val="00425FBF"/>
    <w:rsid w:val="00426140"/>
    <w:rsid w:val="00426D50"/>
    <w:rsid w:val="00426DE2"/>
    <w:rsid w:val="00426EC5"/>
    <w:rsid w:val="00426FD2"/>
    <w:rsid w:val="00427052"/>
    <w:rsid w:val="0042717F"/>
    <w:rsid w:val="0042770C"/>
    <w:rsid w:val="00427988"/>
    <w:rsid w:val="00427CBC"/>
    <w:rsid w:val="00430339"/>
    <w:rsid w:val="00432F9D"/>
    <w:rsid w:val="004335B6"/>
    <w:rsid w:val="0043388B"/>
    <w:rsid w:val="00433A36"/>
    <w:rsid w:val="00433ADF"/>
    <w:rsid w:val="00434597"/>
    <w:rsid w:val="004347E9"/>
    <w:rsid w:val="00434E42"/>
    <w:rsid w:val="00434F42"/>
    <w:rsid w:val="00435073"/>
    <w:rsid w:val="0043577B"/>
    <w:rsid w:val="00435A0A"/>
    <w:rsid w:val="00435AE8"/>
    <w:rsid w:val="004363A6"/>
    <w:rsid w:val="004363D2"/>
    <w:rsid w:val="00436B90"/>
    <w:rsid w:val="00436C72"/>
    <w:rsid w:val="00436D43"/>
    <w:rsid w:val="00436D56"/>
    <w:rsid w:val="00436E95"/>
    <w:rsid w:val="0043702D"/>
    <w:rsid w:val="0043732E"/>
    <w:rsid w:val="00437BBC"/>
    <w:rsid w:val="00437D9B"/>
    <w:rsid w:val="00440F64"/>
    <w:rsid w:val="00441212"/>
    <w:rsid w:val="004414AB"/>
    <w:rsid w:val="0044190D"/>
    <w:rsid w:val="00441A72"/>
    <w:rsid w:val="0044281A"/>
    <w:rsid w:val="0044399E"/>
    <w:rsid w:val="00443A78"/>
    <w:rsid w:val="00443AB9"/>
    <w:rsid w:val="00443C03"/>
    <w:rsid w:val="004445A1"/>
    <w:rsid w:val="00444D74"/>
    <w:rsid w:val="004458BE"/>
    <w:rsid w:val="00445B1C"/>
    <w:rsid w:val="004462DB"/>
    <w:rsid w:val="004463AE"/>
    <w:rsid w:val="0044641D"/>
    <w:rsid w:val="0044652C"/>
    <w:rsid w:val="00446B31"/>
    <w:rsid w:val="00447299"/>
    <w:rsid w:val="004477FD"/>
    <w:rsid w:val="00447C3A"/>
    <w:rsid w:val="00447C56"/>
    <w:rsid w:val="004500C7"/>
    <w:rsid w:val="0045057F"/>
    <w:rsid w:val="0045081E"/>
    <w:rsid w:val="00450829"/>
    <w:rsid w:val="00451198"/>
    <w:rsid w:val="0045146A"/>
    <w:rsid w:val="0045180D"/>
    <w:rsid w:val="00451907"/>
    <w:rsid w:val="00451934"/>
    <w:rsid w:val="00452421"/>
    <w:rsid w:val="004524EA"/>
    <w:rsid w:val="00452983"/>
    <w:rsid w:val="00452EAD"/>
    <w:rsid w:val="0045350E"/>
    <w:rsid w:val="00453F07"/>
    <w:rsid w:val="004541F0"/>
    <w:rsid w:val="00454426"/>
    <w:rsid w:val="0045463E"/>
    <w:rsid w:val="00454E37"/>
    <w:rsid w:val="00454F51"/>
    <w:rsid w:val="00455145"/>
    <w:rsid w:val="00455388"/>
    <w:rsid w:val="004555DA"/>
    <w:rsid w:val="00455802"/>
    <w:rsid w:val="00455FEC"/>
    <w:rsid w:val="00456425"/>
    <w:rsid w:val="00456AFE"/>
    <w:rsid w:val="00456EEC"/>
    <w:rsid w:val="00457984"/>
    <w:rsid w:val="00460174"/>
    <w:rsid w:val="004603C8"/>
    <w:rsid w:val="0046050E"/>
    <w:rsid w:val="00460982"/>
    <w:rsid w:val="004611C6"/>
    <w:rsid w:val="00461584"/>
    <w:rsid w:val="004626CE"/>
    <w:rsid w:val="004626D1"/>
    <w:rsid w:val="00462B02"/>
    <w:rsid w:val="00462B66"/>
    <w:rsid w:val="00462D20"/>
    <w:rsid w:val="00462FB3"/>
    <w:rsid w:val="00463144"/>
    <w:rsid w:val="00464425"/>
    <w:rsid w:val="00465182"/>
    <w:rsid w:val="004651A0"/>
    <w:rsid w:val="00466023"/>
    <w:rsid w:val="004667F9"/>
    <w:rsid w:val="00466BAB"/>
    <w:rsid w:val="00466C55"/>
    <w:rsid w:val="00466DCF"/>
    <w:rsid w:val="004670AA"/>
    <w:rsid w:val="004670CB"/>
    <w:rsid w:val="00467410"/>
    <w:rsid w:val="00467C35"/>
    <w:rsid w:val="00467D40"/>
    <w:rsid w:val="00470648"/>
    <w:rsid w:val="00470676"/>
    <w:rsid w:val="004710EB"/>
    <w:rsid w:val="00471673"/>
    <w:rsid w:val="0047202B"/>
    <w:rsid w:val="0047268E"/>
    <w:rsid w:val="004737DE"/>
    <w:rsid w:val="00473F31"/>
    <w:rsid w:val="00474696"/>
    <w:rsid w:val="00474DC9"/>
    <w:rsid w:val="00475204"/>
    <w:rsid w:val="004759B7"/>
    <w:rsid w:val="004759CA"/>
    <w:rsid w:val="0047605E"/>
    <w:rsid w:val="004775FF"/>
    <w:rsid w:val="00477893"/>
    <w:rsid w:val="0047795A"/>
    <w:rsid w:val="00477E90"/>
    <w:rsid w:val="004800C5"/>
    <w:rsid w:val="004809EF"/>
    <w:rsid w:val="00480AC8"/>
    <w:rsid w:val="00480BBC"/>
    <w:rsid w:val="00481024"/>
    <w:rsid w:val="004815E9"/>
    <w:rsid w:val="00484FD4"/>
    <w:rsid w:val="004850D1"/>
    <w:rsid w:val="00485BA0"/>
    <w:rsid w:val="00485C31"/>
    <w:rsid w:val="00485D86"/>
    <w:rsid w:val="00485DD2"/>
    <w:rsid w:val="00485DEE"/>
    <w:rsid w:val="00485E7D"/>
    <w:rsid w:val="00486169"/>
    <w:rsid w:val="00486403"/>
    <w:rsid w:val="00486AB3"/>
    <w:rsid w:val="00486DC4"/>
    <w:rsid w:val="0048755A"/>
    <w:rsid w:val="004878B3"/>
    <w:rsid w:val="00487CA7"/>
    <w:rsid w:val="0049044A"/>
    <w:rsid w:val="004907F1"/>
    <w:rsid w:val="00490A56"/>
    <w:rsid w:val="00490B08"/>
    <w:rsid w:val="00490D5B"/>
    <w:rsid w:val="0049111A"/>
    <w:rsid w:val="00491920"/>
    <w:rsid w:val="00491B8C"/>
    <w:rsid w:val="00491C2A"/>
    <w:rsid w:val="0049223A"/>
    <w:rsid w:val="004929E4"/>
    <w:rsid w:val="00492F49"/>
    <w:rsid w:val="004930D0"/>
    <w:rsid w:val="00493483"/>
    <w:rsid w:val="00493780"/>
    <w:rsid w:val="00493A9D"/>
    <w:rsid w:val="00493BB3"/>
    <w:rsid w:val="00493BFC"/>
    <w:rsid w:val="00493C24"/>
    <w:rsid w:val="00494632"/>
    <w:rsid w:val="0049465F"/>
    <w:rsid w:val="004947C6"/>
    <w:rsid w:val="004950A5"/>
    <w:rsid w:val="00495244"/>
    <w:rsid w:val="0049525A"/>
    <w:rsid w:val="0049587D"/>
    <w:rsid w:val="00495938"/>
    <w:rsid w:val="00495AE5"/>
    <w:rsid w:val="0049603A"/>
    <w:rsid w:val="0049625B"/>
    <w:rsid w:val="004964B9"/>
    <w:rsid w:val="004A01D2"/>
    <w:rsid w:val="004A04D8"/>
    <w:rsid w:val="004A062F"/>
    <w:rsid w:val="004A0842"/>
    <w:rsid w:val="004A0D2F"/>
    <w:rsid w:val="004A0DB0"/>
    <w:rsid w:val="004A10CA"/>
    <w:rsid w:val="004A15DF"/>
    <w:rsid w:val="004A17D4"/>
    <w:rsid w:val="004A1AAE"/>
    <w:rsid w:val="004A1CD1"/>
    <w:rsid w:val="004A21D8"/>
    <w:rsid w:val="004A2518"/>
    <w:rsid w:val="004A27A9"/>
    <w:rsid w:val="004A313B"/>
    <w:rsid w:val="004A359F"/>
    <w:rsid w:val="004A3E8A"/>
    <w:rsid w:val="004A46EE"/>
    <w:rsid w:val="004A470D"/>
    <w:rsid w:val="004A4735"/>
    <w:rsid w:val="004A47BF"/>
    <w:rsid w:val="004A4A4F"/>
    <w:rsid w:val="004A4B56"/>
    <w:rsid w:val="004A4DDF"/>
    <w:rsid w:val="004A4EB5"/>
    <w:rsid w:val="004A4F7D"/>
    <w:rsid w:val="004A5025"/>
    <w:rsid w:val="004A5141"/>
    <w:rsid w:val="004A54A1"/>
    <w:rsid w:val="004A60BB"/>
    <w:rsid w:val="004A6A02"/>
    <w:rsid w:val="004A6E5D"/>
    <w:rsid w:val="004A72C7"/>
    <w:rsid w:val="004A7CE8"/>
    <w:rsid w:val="004A7F74"/>
    <w:rsid w:val="004B00EA"/>
    <w:rsid w:val="004B0183"/>
    <w:rsid w:val="004B05B7"/>
    <w:rsid w:val="004B0C7D"/>
    <w:rsid w:val="004B0CD3"/>
    <w:rsid w:val="004B19AD"/>
    <w:rsid w:val="004B1A2E"/>
    <w:rsid w:val="004B1CFD"/>
    <w:rsid w:val="004B1F64"/>
    <w:rsid w:val="004B214C"/>
    <w:rsid w:val="004B238E"/>
    <w:rsid w:val="004B2392"/>
    <w:rsid w:val="004B2699"/>
    <w:rsid w:val="004B2B3B"/>
    <w:rsid w:val="004B30F9"/>
    <w:rsid w:val="004B3629"/>
    <w:rsid w:val="004B3B1B"/>
    <w:rsid w:val="004B3BDB"/>
    <w:rsid w:val="004B46C5"/>
    <w:rsid w:val="004B4A90"/>
    <w:rsid w:val="004B4B69"/>
    <w:rsid w:val="004B4E00"/>
    <w:rsid w:val="004B53D3"/>
    <w:rsid w:val="004B5C38"/>
    <w:rsid w:val="004B5D3C"/>
    <w:rsid w:val="004B5EBD"/>
    <w:rsid w:val="004B5F27"/>
    <w:rsid w:val="004B6FD2"/>
    <w:rsid w:val="004B7110"/>
    <w:rsid w:val="004B78FA"/>
    <w:rsid w:val="004B7D15"/>
    <w:rsid w:val="004B7DE9"/>
    <w:rsid w:val="004B7E4C"/>
    <w:rsid w:val="004B7EA6"/>
    <w:rsid w:val="004C0074"/>
    <w:rsid w:val="004C06EA"/>
    <w:rsid w:val="004C0768"/>
    <w:rsid w:val="004C0857"/>
    <w:rsid w:val="004C1557"/>
    <w:rsid w:val="004C15F6"/>
    <w:rsid w:val="004C1677"/>
    <w:rsid w:val="004C19A4"/>
    <w:rsid w:val="004C1F14"/>
    <w:rsid w:val="004C256D"/>
    <w:rsid w:val="004C2D84"/>
    <w:rsid w:val="004C2F2D"/>
    <w:rsid w:val="004C308A"/>
    <w:rsid w:val="004C370B"/>
    <w:rsid w:val="004C3743"/>
    <w:rsid w:val="004C38A0"/>
    <w:rsid w:val="004C3901"/>
    <w:rsid w:val="004C39B5"/>
    <w:rsid w:val="004C3C8E"/>
    <w:rsid w:val="004C3DB3"/>
    <w:rsid w:val="004C410C"/>
    <w:rsid w:val="004C4569"/>
    <w:rsid w:val="004C49D4"/>
    <w:rsid w:val="004C4B47"/>
    <w:rsid w:val="004C4C52"/>
    <w:rsid w:val="004C4EF4"/>
    <w:rsid w:val="004C5158"/>
    <w:rsid w:val="004C5683"/>
    <w:rsid w:val="004C5BA1"/>
    <w:rsid w:val="004C717B"/>
    <w:rsid w:val="004C72D9"/>
    <w:rsid w:val="004C7383"/>
    <w:rsid w:val="004C75D8"/>
    <w:rsid w:val="004C7807"/>
    <w:rsid w:val="004C7CAF"/>
    <w:rsid w:val="004D014D"/>
    <w:rsid w:val="004D0880"/>
    <w:rsid w:val="004D0A80"/>
    <w:rsid w:val="004D0EC2"/>
    <w:rsid w:val="004D1113"/>
    <w:rsid w:val="004D2612"/>
    <w:rsid w:val="004D2A38"/>
    <w:rsid w:val="004D30A0"/>
    <w:rsid w:val="004D3471"/>
    <w:rsid w:val="004D3B0F"/>
    <w:rsid w:val="004D3D8B"/>
    <w:rsid w:val="004D4984"/>
    <w:rsid w:val="004D5246"/>
    <w:rsid w:val="004D5BEC"/>
    <w:rsid w:val="004D6493"/>
    <w:rsid w:val="004D6BE3"/>
    <w:rsid w:val="004D7465"/>
    <w:rsid w:val="004D7A5A"/>
    <w:rsid w:val="004D7C83"/>
    <w:rsid w:val="004D7E7A"/>
    <w:rsid w:val="004D7F04"/>
    <w:rsid w:val="004E052F"/>
    <w:rsid w:val="004E0E47"/>
    <w:rsid w:val="004E10D5"/>
    <w:rsid w:val="004E1107"/>
    <w:rsid w:val="004E1218"/>
    <w:rsid w:val="004E18A7"/>
    <w:rsid w:val="004E22BD"/>
    <w:rsid w:val="004E286C"/>
    <w:rsid w:val="004E2A4F"/>
    <w:rsid w:val="004E2F52"/>
    <w:rsid w:val="004E30A9"/>
    <w:rsid w:val="004E346A"/>
    <w:rsid w:val="004E3726"/>
    <w:rsid w:val="004E38FB"/>
    <w:rsid w:val="004E3961"/>
    <w:rsid w:val="004E4FB0"/>
    <w:rsid w:val="004E5073"/>
    <w:rsid w:val="004E5308"/>
    <w:rsid w:val="004E57CF"/>
    <w:rsid w:val="004E58F4"/>
    <w:rsid w:val="004E60A4"/>
    <w:rsid w:val="004E68C4"/>
    <w:rsid w:val="004E6B4F"/>
    <w:rsid w:val="004E6B6D"/>
    <w:rsid w:val="004E745D"/>
    <w:rsid w:val="004E79B5"/>
    <w:rsid w:val="004E7C1C"/>
    <w:rsid w:val="004F0074"/>
    <w:rsid w:val="004F0565"/>
    <w:rsid w:val="004F0573"/>
    <w:rsid w:val="004F087A"/>
    <w:rsid w:val="004F105C"/>
    <w:rsid w:val="004F11F4"/>
    <w:rsid w:val="004F148A"/>
    <w:rsid w:val="004F1694"/>
    <w:rsid w:val="004F237A"/>
    <w:rsid w:val="004F2380"/>
    <w:rsid w:val="004F2439"/>
    <w:rsid w:val="004F30AC"/>
    <w:rsid w:val="004F3203"/>
    <w:rsid w:val="004F35D9"/>
    <w:rsid w:val="004F36AD"/>
    <w:rsid w:val="004F37D2"/>
    <w:rsid w:val="004F3FED"/>
    <w:rsid w:val="004F40BB"/>
    <w:rsid w:val="004F454F"/>
    <w:rsid w:val="004F4977"/>
    <w:rsid w:val="004F4BBF"/>
    <w:rsid w:val="004F55A0"/>
    <w:rsid w:val="004F56DD"/>
    <w:rsid w:val="004F5772"/>
    <w:rsid w:val="004F62F9"/>
    <w:rsid w:val="004F6C84"/>
    <w:rsid w:val="004F723B"/>
    <w:rsid w:val="004F752A"/>
    <w:rsid w:val="004F7A37"/>
    <w:rsid w:val="004F7E9B"/>
    <w:rsid w:val="005000E1"/>
    <w:rsid w:val="0050060C"/>
    <w:rsid w:val="00500B6F"/>
    <w:rsid w:val="00501514"/>
    <w:rsid w:val="00501924"/>
    <w:rsid w:val="00501E94"/>
    <w:rsid w:val="005020E7"/>
    <w:rsid w:val="005024C4"/>
    <w:rsid w:val="00502605"/>
    <w:rsid w:val="0050285D"/>
    <w:rsid w:val="00503878"/>
    <w:rsid w:val="005040CB"/>
    <w:rsid w:val="00504595"/>
    <w:rsid w:val="00504E4A"/>
    <w:rsid w:val="00504F97"/>
    <w:rsid w:val="00505687"/>
    <w:rsid w:val="00505918"/>
    <w:rsid w:val="00505E1F"/>
    <w:rsid w:val="00506311"/>
    <w:rsid w:val="00506DC9"/>
    <w:rsid w:val="005105DB"/>
    <w:rsid w:val="005107DB"/>
    <w:rsid w:val="0051156C"/>
    <w:rsid w:val="005120D5"/>
    <w:rsid w:val="005122B5"/>
    <w:rsid w:val="0051243F"/>
    <w:rsid w:val="005124DA"/>
    <w:rsid w:val="005125CF"/>
    <w:rsid w:val="00512C60"/>
    <w:rsid w:val="00512EFC"/>
    <w:rsid w:val="0051383F"/>
    <w:rsid w:val="00513B64"/>
    <w:rsid w:val="00513DE8"/>
    <w:rsid w:val="00514211"/>
    <w:rsid w:val="00515929"/>
    <w:rsid w:val="00515A4A"/>
    <w:rsid w:val="00515DB7"/>
    <w:rsid w:val="00517126"/>
    <w:rsid w:val="005171BD"/>
    <w:rsid w:val="00517639"/>
    <w:rsid w:val="00517BD0"/>
    <w:rsid w:val="00517E02"/>
    <w:rsid w:val="00517E59"/>
    <w:rsid w:val="00517F0F"/>
    <w:rsid w:val="00520257"/>
    <w:rsid w:val="0052099E"/>
    <w:rsid w:val="00520A00"/>
    <w:rsid w:val="00520BF0"/>
    <w:rsid w:val="00520F0E"/>
    <w:rsid w:val="00521342"/>
    <w:rsid w:val="00521878"/>
    <w:rsid w:val="00521AD7"/>
    <w:rsid w:val="005224A5"/>
    <w:rsid w:val="00522879"/>
    <w:rsid w:val="0052287F"/>
    <w:rsid w:val="00522DDE"/>
    <w:rsid w:val="00522E59"/>
    <w:rsid w:val="0052314D"/>
    <w:rsid w:val="0052361A"/>
    <w:rsid w:val="00523AF9"/>
    <w:rsid w:val="005243B0"/>
    <w:rsid w:val="0052472C"/>
    <w:rsid w:val="005247AE"/>
    <w:rsid w:val="005247CA"/>
    <w:rsid w:val="00524AEA"/>
    <w:rsid w:val="00524B63"/>
    <w:rsid w:val="0052525B"/>
    <w:rsid w:val="00525366"/>
    <w:rsid w:val="00525CD7"/>
    <w:rsid w:val="005264F9"/>
    <w:rsid w:val="00526EBB"/>
    <w:rsid w:val="00527143"/>
    <w:rsid w:val="005271CB"/>
    <w:rsid w:val="00527A6A"/>
    <w:rsid w:val="00527C56"/>
    <w:rsid w:val="00527F67"/>
    <w:rsid w:val="0053005C"/>
    <w:rsid w:val="00530174"/>
    <w:rsid w:val="00530216"/>
    <w:rsid w:val="00530404"/>
    <w:rsid w:val="005304F9"/>
    <w:rsid w:val="00530503"/>
    <w:rsid w:val="005308DB"/>
    <w:rsid w:val="0053099C"/>
    <w:rsid w:val="00530D35"/>
    <w:rsid w:val="0053109C"/>
    <w:rsid w:val="0053153C"/>
    <w:rsid w:val="005318E3"/>
    <w:rsid w:val="0053218A"/>
    <w:rsid w:val="0053241C"/>
    <w:rsid w:val="0053302A"/>
    <w:rsid w:val="00533278"/>
    <w:rsid w:val="0053395F"/>
    <w:rsid w:val="00533D98"/>
    <w:rsid w:val="00534191"/>
    <w:rsid w:val="005347AB"/>
    <w:rsid w:val="00535037"/>
    <w:rsid w:val="0053511E"/>
    <w:rsid w:val="005352E7"/>
    <w:rsid w:val="00535B18"/>
    <w:rsid w:val="00536093"/>
    <w:rsid w:val="0053715A"/>
    <w:rsid w:val="005372CC"/>
    <w:rsid w:val="0053731A"/>
    <w:rsid w:val="00537471"/>
    <w:rsid w:val="0053748C"/>
    <w:rsid w:val="00537FD4"/>
    <w:rsid w:val="005406C7"/>
    <w:rsid w:val="00540751"/>
    <w:rsid w:val="0054079D"/>
    <w:rsid w:val="00540858"/>
    <w:rsid w:val="00540F22"/>
    <w:rsid w:val="00541002"/>
    <w:rsid w:val="005410A6"/>
    <w:rsid w:val="005418F6"/>
    <w:rsid w:val="00541B42"/>
    <w:rsid w:val="00541CE3"/>
    <w:rsid w:val="00542397"/>
    <w:rsid w:val="0054239C"/>
    <w:rsid w:val="005424FF"/>
    <w:rsid w:val="0054342C"/>
    <w:rsid w:val="005439A4"/>
    <w:rsid w:val="00544AD4"/>
    <w:rsid w:val="00544CA6"/>
    <w:rsid w:val="00544E62"/>
    <w:rsid w:val="0054504F"/>
    <w:rsid w:val="00545318"/>
    <w:rsid w:val="0054557A"/>
    <w:rsid w:val="0054572A"/>
    <w:rsid w:val="00545C8B"/>
    <w:rsid w:val="00545FE5"/>
    <w:rsid w:val="00546474"/>
    <w:rsid w:val="00546805"/>
    <w:rsid w:val="0054707F"/>
    <w:rsid w:val="005473FD"/>
    <w:rsid w:val="005474DD"/>
    <w:rsid w:val="005474EC"/>
    <w:rsid w:val="005475A8"/>
    <w:rsid w:val="0054771C"/>
    <w:rsid w:val="00547880"/>
    <w:rsid w:val="0055035C"/>
    <w:rsid w:val="005509D7"/>
    <w:rsid w:val="00550AD4"/>
    <w:rsid w:val="00551566"/>
    <w:rsid w:val="005526B1"/>
    <w:rsid w:val="00552C19"/>
    <w:rsid w:val="00552C8D"/>
    <w:rsid w:val="00553065"/>
    <w:rsid w:val="005532F6"/>
    <w:rsid w:val="0055376F"/>
    <w:rsid w:val="00553DAD"/>
    <w:rsid w:val="0055432D"/>
    <w:rsid w:val="005545D6"/>
    <w:rsid w:val="005553BB"/>
    <w:rsid w:val="0055564E"/>
    <w:rsid w:val="00555FBF"/>
    <w:rsid w:val="005563B3"/>
    <w:rsid w:val="00556FA0"/>
    <w:rsid w:val="0055737D"/>
    <w:rsid w:val="00557449"/>
    <w:rsid w:val="005575B4"/>
    <w:rsid w:val="00557BA4"/>
    <w:rsid w:val="00557C94"/>
    <w:rsid w:val="00560062"/>
    <w:rsid w:val="005607F4"/>
    <w:rsid w:val="00560A76"/>
    <w:rsid w:val="00560BEB"/>
    <w:rsid w:val="00560C09"/>
    <w:rsid w:val="00560D68"/>
    <w:rsid w:val="005611D2"/>
    <w:rsid w:val="00561A93"/>
    <w:rsid w:val="00561C6D"/>
    <w:rsid w:val="0056231E"/>
    <w:rsid w:val="00562330"/>
    <w:rsid w:val="005624B6"/>
    <w:rsid w:val="00563319"/>
    <w:rsid w:val="005634AF"/>
    <w:rsid w:val="005637D2"/>
    <w:rsid w:val="00564040"/>
    <w:rsid w:val="00564064"/>
    <w:rsid w:val="00564415"/>
    <w:rsid w:val="00564615"/>
    <w:rsid w:val="00564948"/>
    <w:rsid w:val="005649E5"/>
    <w:rsid w:val="00564AA7"/>
    <w:rsid w:val="005657FA"/>
    <w:rsid w:val="00565F83"/>
    <w:rsid w:val="005666D3"/>
    <w:rsid w:val="00566F3E"/>
    <w:rsid w:val="00567517"/>
    <w:rsid w:val="005675BA"/>
    <w:rsid w:val="00567A6E"/>
    <w:rsid w:val="0057068A"/>
    <w:rsid w:val="00571108"/>
    <w:rsid w:val="00571975"/>
    <w:rsid w:val="00571FA6"/>
    <w:rsid w:val="00572138"/>
    <w:rsid w:val="005721AC"/>
    <w:rsid w:val="00572448"/>
    <w:rsid w:val="0057292D"/>
    <w:rsid w:val="0057336E"/>
    <w:rsid w:val="005740BC"/>
    <w:rsid w:val="00574426"/>
    <w:rsid w:val="005746B0"/>
    <w:rsid w:val="00574D2E"/>
    <w:rsid w:val="00574E49"/>
    <w:rsid w:val="00574E67"/>
    <w:rsid w:val="00574F32"/>
    <w:rsid w:val="005750C0"/>
    <w:rsid w:val="005752DD"/>
    <w:rsid w:val="00575C4A"/>
    <w:rsid w:val="00575F42"/>
    <w:rsid w:val="0057600A"/>
    <w:rsid w:val="00576324"/>
    <w:rsid w:val="0057655B"/>
    <w:rsid w:val="005766F2"/>
    <w:rsid w:val="0057673B"/>
    <w:rsid w:val="0057674E"/>
    <w:rsid w:val="0057675F"/>
    <w:rsid w:val="00576AE4"/>
    <w:rsid w:val="00576B10"/>
    <w:rsid w:val="00576B5A"/>
    <w:rsid w:val="00576D49"/>
    <w:rsid w:val="0057710C"/>
    <w:rsid w:val="00577C4F"/>
    <w:rsid w:val="00577C9B"/>
    <w:rsid w:val="00577F1F"/>
    <w:rsid w:val="00577F58"/>
    <w:rsid w:val="005804AE"/>
    <w:rsid w:val="005807AF"/>
    <w:rsid w:val="00580AA3"/>
    <w:rsid w:val="00580AEB"/>
    <w:rsid w:val="00581091"/>
    <w:rsid w:val="0058136B"/>
    <w:rsid w:val="00581868"/>
    <w:rsid w:val="005819AE"/>
    <w:rsid w:val="00581A1A"/>
    <w:rsid w:val="00581A71"/>
    <w:rsid w:val="00582982"/>
    <w:rsid w:val="00582A17"/>
    <w:rsid w:val="00582BD1"/>
    <w:rsid w:val="005835A8"/>
    <w:rsid w:val="00583622"/>
    <w:rsid w:val="00583C32"/>
    <w:rsid w:val="00583DC1"/>
    <w:rsid w:val="00583E89"/>
    <w:rsid w:val="0058437F"/>
    <w:rsid w:val="005846DF"/>
    <w:rsid w:val="005846F3"/>
    <w:rsid w:val="00584868"/>
    <w:rsid w:val="005849C3"/>
    <w:rsid w:val="005850BF"/>
    <w:rsid w:val="00585502"/>
    <w:rsid w:val="005857B5"/>
    <w:rsid w:val="005857FF"/>
    <w:rsid w:val="00585A7A"/>
    <w:rsid w:val="00585C10"/>
    <w:rsid w:val="0058606F"/>
    <w:rsid w:val="00586356"/>
    <w:rsid w:val="005863C8"/>
    <w:rsid w:val="0058646F"/>
    <w:rsid w:val="00586996"/>
    <w:rsid w:val="00586B1F"/>
    <w:rsid w:val="0058731E"/>
    <w:rsid w:val="00587850"/>
    <w:rsid w:val="005908A7"/>
    <w:rsid w:val="005915CA"/>
    <w:rsid w:val="00591DE9"/>
    <w:rsid w:val="00591F60"/>
    <w:rsid w:val="0059208E"/>
    <w:rsid w:val="005921B8"/>
    <w:rsid w:val="005929F2"/>
    <w:rsid w:val="00592F7C"/>
    <w:rsid w:val="00592FA7"/>
    <w:rsid w:val="00593908"/>
    <w:rsid w:val="00593BB9"/>
    <w:rsid w:val="0059428E"/>
    <w:rsid w:val="005944FA"/>
    <w:rsid w:val="00594FAB"/>
    <w:rsid w:val="005954F7"/>
    <w:rsid w:val="00595E58"/>
    <w:rsid w:val="00596195"/>
    <w:rsid w:val="005978AD"/>
    <w:rsid w:val="005A01E9"/>
    <w:rsid w:val="005A0350"/>
    <w:rsid w:val="005A0F22"/>
    <w:rsid w:val="005A10AA"/>
    <w:rsid w:val="005A11F5"/>
    <w:rsid w:val="005A129C"/>
    <w:rsid w:val="005A2370"/>
    <w:rsid w:val="005A2560"/>
    <w:rsid w:val="005A2929"/>
    <w:rsid w:val="005A2B2A"/>
    <w:rsid w:val="005A2F4A"/>
    <w:rsid w:val="005A2F4C"/>
    <w:rsid w:val="005A317F"/>
    <w:rsid w:val="005A3180"/>
    <w:rsid w:val="005A420A"/>
    <w:rsid w:val="005A42D1"/>
    <w:rsid w:val="005A46D6"/>
    <w:rsid w:val="005A4A57"/>
    <w:rsid w:val="005A4FDA"/>
    <w:rsid w:val="005A5378"/>
    <w:rsid w:val="005A5496"/>
    <w:rsid w:val="005A5758"/>
    <w:rsid w:val="005A586D"/>
    <w:rsid w:val="005A5B0B"/>
    <w:rsid w:val="005A61B6"/>
    <w:rsid w:val="005A626F"/>
    <w:rsid w:val="005A6655"/>
    <w:rsid w:val="005A6811"/>
    <w:rsid w:val="005A6B18"/>
    <w:rsid w:val="005A6C8F"/>
    <w:rsid w:val="005A6F22"/>
    <w:rsid w:val="005A7324"/>
    <w:rsid w:val="005A7729"/>
    <w:rsid w:val="005A7AA2"/>
    <w:rsid w:val="005A7C9E"/>
    <w:rsid w:val="005A7FB8"/>
    <w:rsid w:val="005B012F"/>
    <w:rsid w:val="005B014D"/>
    <w:rsid w:val="005B0156"/>
    <w:rsid w:val="005B09AC"/>
    <w:rsid w:val="005B0D0D"/>
    <w:rsid w:val="005B0D6F"/>
    <w:rsid w:val="005B0D8B"/>
    <w:rsid w:val="005B13A0"/>
    <w:rsid w:val="005B198E"/>
    <w:rsid w:val="005B209D"/>
    <w:rsid w:val="005B23F8"/>
    <w:rsid w:val="005B2D19"/>
    <w:rsid w:val="005B31B7"/>
    <w:rsid w:val="005B31E6"/>
    <w:rsid w:val="005B35AF"/>
    <w:rsid w:val="005B382A"/>
    <w:rsid w:val="005B3FEE"/>
    <w:rsid w:val="005B4237"/>
    <w:rsid w:val="005B45C2"/>
    <w:rsid w:val="005B4EE0"/>
    <w:rsid w:val="005B55FE"/>
    <w:rsid w:val="005B56E5"/>
    <w:rsid w:val="005B587F"/>
    <w:rsid w:val="005B5E27"/>
    <w:rsid w:val="005B6682"/>
    <w:rsid w:val="005B6C3F"/>
    <w:rsid w:val="005B7249"/>
    <w:rsid w:val="005B75C7"/>
    <w:rsid w:val="005B7A49"/>
    <w:rsid w:val="005B7B6E"/>
    <w:rsid w:val="005B7C6A"/>
    <w:rsid w:val="005B7EDA"/>
    <w:rsid w:val="005B7F4A"/>
    <w:rsid w:val="005C06BF"/>
    <w:rsid w:val="005C0A9D"/>
    <w:rsid w:val="005C14B0"/>
    <w:rsid w:val="005C165C"/>
    <w:rsid w:val="005C2561"/>
    <w:rsid w:val="005C25E8"/>
    <w:rsid w:val="005C28BD"/>
    <w:rsid w:val="005C2EF7"/>
    <w:rsid w:val="005C2FF5"/>
    <w:rsid w:val="005C3006"/>
    <w:rsid w:val="005C353E"/>
    <w:rsid w:val="005C3B50"/>
    <w:rsid w:val="005C4368"/>
    <w:rsid w:val="005C4EBA"/>
    <w:rsid w:val="005C537C"/>
    <w:rsid w:val="005C5A9C"/>
    <w:rsid w:val="005C5E4F"/>
    <w:rsid w:val="005C5F3F"/>
    <w:rsid w:val="005C603C"/>
    <w:rsid w:val="005C6161"/>
    <w:rsid w:val="005C6590"/>
    <w:rsid w:val="005C6D0D"/>
    <w:rsid w:val="005C6D5D"/>
    <w:rsid w:val="005C74EF"/>
    <w:rsid w:val="005C787A"/>
    <w:rsid w:val="005C78D1"/>
    <w:rsid w:val="005C79EE"/>
    <w:rsid w:val="005C7E7A"/>
    <w:rsid w:val="005C7ED4"/>
    <w:rsid w:val="005D05F5"/>
    <w:rsid w:val="005D08B1"/>
    <w:rsid w:val="005D092B"/>
    <w:rsid w:val="005D0C1D"/>
    <w:rsid w:val="005D19F9"/>
    <w:rsid w:val="005D1EDE"/>
    <w:rsid w:val="005D21D7"/>
    <w:rsid w:val="005D254F"/>
    <w:rsid w:val="005D291D"/>
    <w:rsid w:val="005D30F7"/>
    <w:rsid w:val="005D3AD6"/>
    <w:rsid w:val="005D3BB2"/>
    <w:rsid w:val="005D3E92"/>
    <w:rsid w:val="005D4844"/>
    <w:rsid w:val="005D4994"/>
    <w:rsid w:val="005D4D18"/>
    <w:rsid w:val="005D5686"/>
    <w:rsid w:val="005D5862"/>
    <w:rsid w:val="005D5B21"/>
    <w:rsid w:val="005D5CBC"/>
    <w:rsid w:val="005D5CDC"/>
    <w:rsid w:val="005D62BE"/>
    <w:rsid w:val="005D6597"/>
    <w:rsid w:val="005D6866"/>
    <w:rsid w:val="005D686F"/>
    <w:rsid w:val="005D6C18"/>
    <w:rsid w:val="005D6FA7"/>
    <w:rsid w:val="005D75BE"/>
    <w:rsid w:val="005D7645"/>
    <w:rsid w:val="005D7C18"/>
    <w:rsid w:val="005E0CE3"/>
    <w:rsid w:val="005E0F96"/>
    <w:rsid w:val="005E125A"/>
    <w:rsid w:val="005E1575"/>
    <w:rsid w:val="005E1647"/>
    <w:rsid w:val="005E18B0"/>
    <w:rsid w:val="005E1B78"/>
    <w:rsid w:val="005E1ED2"/>
    <w:rsid w:val="005E222B"/>
    <w:rsid w:val="005E2D49"/>
    <w:rsid w:val="005E31B3"/>
    <w:rsid w:val="005E3614"/>
    <w:rsid w:val="005E3865"/>
    <w:rsid w:val="005E3E94"/>
    <w:rsid w:val="005E4480"/>
    <w:rsid w:val="005E46BB"/>
    <w:rsid w:val="005E49A1"/>
    <w:rsid w:val="005E5348"/>
    <w:rsid w:val="005E604E"/>
    <w:rsid w:val="005E60EF"/>
    <w:rsid w:val="005E66A1"/>
    <w:rsid w:val="005E6844"/>
    <w:rsid w:val="005E6ED7"/>
    <w:rsid w:val="005E74A1"/>
    <w:rsid w:val="005E7681"/>
    <w:rsid w:val="005E7CF9"/>
    <w:rsid w:val="005E7D87"/>
    <w:rsid w:val="005F03F8"/>
    <w:rsid w:val="005F197B"/>
    <w:rsid w:val="005F1A8C"/>
    <w:rsid w:val="005F1F17"/>
    <w:rsid w:val="005F2465"/>
    <w:rsid w:val="005F274C"/>
    <w:rsid w:val="005F2870"/>
    <w:rsid w:val="005F325C"/>
    <w:rsid w:val="005F367B"/>
    <w:rsid w:val="005F38F6"/>
    <w:rsid w:val="005F3A73"/>
    <w:rsid w:val="005F4269"/>
    <w:rsid w:val="005F430A"/>
    <w:rsid w:val="005F4712"/>
    <w:rsid w:val="005F497A"/>
    <w:rsid w:val="005F4FF4"/>
    <w:rsid w:val="005F521A"/>
    <w:rsid w:val="005F5280"/>
    <w:rsid w:val="005F5500"/>
    <w:rsid w:val="005F5602"/>
    <w:rsid w:val="005F6237"/>
    <w:rsid w:val="005F6278"/>
    <w:rsid w:val="005F62DA"/>
    <w:rsid w:val="005F75A9"/>
    <w:rsid w:val="005F7C62"/>
    <w:rsid w:val="005F7C7A"/>
    <w:rsid w:val="005F7DDE"/>
    <w:rsid w:val="005F7E0C"/>
    <w:rsid w:val="00600328"/>
    <w:rsid w:val="00600B0E"/>
    <w:rsid w:val="00600F40"/>
    <w:rsid w:val="00601726"/>
    <w:rsid w:val="006018A3"/>
    <w:rsid w:val="00601EA3"/>
    <w:rsid w:val="00602070"/>
    <w:rsid w:val="006028A0"/>
    <w:rsid w:val="00602EAF"/>
    <w:rsid w:val="006034F3"/>
    <w:rsid w:val="0060388F"/>
    <w:rsid w:val="0060447F"/>
    <w:rsid w:val="006045E7"/>
    <w:rsid w:val="0060531B"/>
    <w:rsid w:val="006058EA"/>
    <w:rsid w:val="00606B06"/>
    <w:rsid w:val="00606B8D"/>
    <w:rsid w:val="00606FD6"/>
    <w:rsid w:val="0060778A"/>
    <w:rsid w:val="00607BE8"/>
    <w:rsid w:val="00607EB2"/>
    <w:rsid w:val="006106AF"/>
    <w:rsid w:val="0061135B"/>
    <w:rsid w:val="006114DD"/>
    <w:rsid w:val="006117A7"/>
    <w:rsid w:val="006123D1"/>
    <w:rsid w:val="006123E2"/>
    <w:rsid w:val="00612B88"/>
    <w:rsid w:val="00612E4C"/>
    <w:rsid w:val="006131A8"/>
    <w:rsid w:val="00613DE9"/>
    <w:rsid w:val="00613F24"/>
    <w:rsid w:val="0061421E"/>
    <w:rsid w:val="00614336"/>
    <w:rsid w:val="0061475C"/>
    <w:rsid w:val="0061485C"/>
    <w:rsid w:val="00614A10"/>
    <w:rsid w:val="00614BE4"/>
    <w:rsid w:val="0061632D"/>
    <w:rsid w:val="00616660"/>
    <w:rsid w:val="006168CC"/>
    <w:rsid w:val="00617294"/>
    <w:rsid w:val="00617896"/>
    <w:rsid w:val="006204F1"/>
    <w:rsid w:val="00620953"/>
    <w:rsid w:val="006213DD"/>
    <w:rsid w:val="0062147C"/>
    <w:rsid w:val="00621879"/>
    <w:rsid w:val="00621AEE"/>
    <w:rsid w:val="00621FDA"/>
    <w:rsid w:val="00621FFA"/>
    <w:rsid w:val="00622355"/>
    <w:rsid w:val="006227CF"/>
    <w:rsid w:val="00622F35"/>
    <w:rsid w:val="00623311"/>
    <w:rsid w:val="00624076"/>
    <w:rsid w:val="0062478F"/>
    <w:rsid w:val="006247D7"/>
    <w:rsid w:val="00624C61"/>
    <w:rsid w:val="0062524E"/>
    <w:rsid w:val="00625722"/>
    <w:rsid w:val="00625733"/>
    <w:rsid w:val="00625FF6"/>
    <w:rsid w:val="0062612E"/>
    <w:rsid w:val="0062620A"/>
    <w:rsid w:val="006268C3"/>
    <w:rsid w:val="00626A6F"/>
    <w:rsid w:val="00626F21"/>
    <w:rsid w:val="00627905"/>
    <w:rsid w:val="00627C18"/>
    <w:rsid w:val="00627FF2"/>
    <w:rsid w:val="00630016"/>
    <w:rsid w:val="00630195"/>
    <w:rsid w:val="006305C1"/>
    <w:rsid w:val="00630913"/>
    <w:rsid w:val="00630B01"/>
    <w:rsid w:val="00630C98"/>
    <w:rsid w:val="00630FF3"/>
    <w:rsid w:val="00631C61"/>
    <w:rsid w:val="00631C6F"/>
    <w:rsid w:val="00631D61"/>
    <w:rsid w:val="00631EA6"/>
    <w:rsid w:val="0063216B"/>
    <w:rsid w:val="0063227A"/>
    <w:rsid w:val="0063231B"/>
    <w:rsid w:val="00632545"/>
    <w:rsid w:val="00632CE0"/>
    <w:rsid w:val="00632E91"/>
    <w:rsid w:val="006330D8"/>
    <w:rsid w:val="0063340A"/>
    <w:rsid w:val="006334BF"/>
    <w:rsid w:val="006337C2"/>
    <w:rsid w:val="00633A79"/>
    <w:rsid w:val="00633C50"/>
    <w:rsid w:val="00633D75"/>
    <w:rsid w:val="006346B4"/>
    <w:rsid w:val="006347D6"/>
    <w:rsid w:val="006349EE"/>
    <w:rsid w:val="00634B8D"/>
    <w:rsid w:val="006351C7"/>
    <w:rsid w:val="0063604B"/>
    <w:rsid w:val="00636370"/>
    <w:rsid w:val="00636536"/>
    <w:rsid w:val="00636550"/>
    <w:rsid w:val="00636E5C"/>
    <w:rsid w:val="00637AF5"/>
    <w:rsid w:val="00637ED1"/>
    <w:rsid w:val="0064005A"/>
    <w:rsid w:val="006401AE"/>
    <w:rsid w:val="0064084B"/>
    <w:rsid w:val="006417A5"/>
    <w:rsid w:val="006418C9"/>
    <w:rsid w:val="006419A6"/>
    <w:rsid w:val="00641B38"/>
    <w:rsid w:val="00641CE5"/>
    <w:rsid w:val="00642001"/>
    <w:rsid w:val="0064213C"/>
    <w:rsid w:val="00642243"/>
    <w:rsid w:val="00642F2D"/>
    <w:rsid w:val="0064380A"/>
    <w:rsid w:val="0064388D"/>
    <w:rsid w:val="00643BBA"/>
    <w:rsid w:val="00644AF0"/>
    <w:rsid w:val="00644E91"/>
    <w:rsid w:val="006452A6"/>
    <w:rsid w:val="00645940"/>
    <w:rsid w:val="00645A43"/>
    <w:rsid w:val="00645A5E"/>
    <w:rsid w:val="00645AAA"/>
    <w:rsid w:val="00646981"/>
    <w:rsid w:val="00646FDE"/>
    <w:rsid w:val="00647013"/>
    <w:rsid w:val="0064709D"/>
    <w:rsid w:val="0064741D"/>
    <w:rsid w:val="00647F3F"/>
    <w:rsid w:val="00650BF4"/>
    <w:rsid w:val="00651550"/>
    <w:rsid w:val="00651B14"/>
    <w:rsid w:val="006520ED"/>
    <w:rsid w:val="006527C9"/>
    <w:rsid w:val="00652E4F"/>
    <w:rsid w:val="00652F6E"/>
    <w:rsid w:val="006538E4"/>
    <w:rsid w:val="0065417F"/>
    <w:rsid w:val="00654FE6"/>
    <w:rsid w:val="00655691"/>
    <w:rsid w:val="00655959"/>
    <w:rsid w:val="00656BED"/>
    <w:rsid w:val="00656FC5"/>
    <w:rsid w:val="00657483"/>
    <w:rsid w:val="00657C6F"/>
    <w:rsid w:val="00657D82"/>
    <w:rsid w:val="006600F9"/>
    <w:rsid w:val="0066046C"/>
    <w:rsid w:val="006604D6"/>
    <w:rsid w:val="00660641"/>
    <w:rsid w:val="00660E53"/>
    <w:rsid w:val="006619BD"/>
    <w:rsid w:val="00661AA1"/>
    <w:rsid w:val="00661BF7"/>
    <w:rsid w:val="00661FD7"/>
    <w:rsid w:val="0066274E"/>
    <w:rsid w:val="006627D1"/>
    <w:rsid w:val="006627E1"/>
    <w:rsid w:val="00662845"/>
    <w:rsid w:val="00662A87"/>
    <w:rsid w:val="00662B33"/>
    <w:rsid w:val="00662D7D"/>
    <w:rsid w:val="00662E7F"/>
    <w:rsid w:val="00663355"/>
    <w:rsid w:val="00663831"/>
    <w:rsid w:val="00664203"/>
    <w:rsid w:val="006642F3"/>
    <w:rsid w:val="006643A5"/>
    <w:rsid w:val="0066451D"/>
    <w:rsid w:val="00664835"/>
    <w:rsid w:val="00664844"/>
    <w:rsid w:val="0066490F"/>
    <w:rsid w:val="00664953"/>
    <w:rsid w:val="00665B6F"/>
    <w:rsid w:val="00665C5B"/>
    <w:rsid w:val="00665D29"/>
    <w:rsid w:val="00665E84"/>
    <w:rsid w:val="00665FA9"/>
    <w:rsid w:val="00666053"/>
    <w:rsid w:val="00666104"/>
    <w:rsid w:val="0066610C"/>
    <w:rsid w:val="00666121"/>
    <w:rsid w:val="0066658C"/>
    <w:rsid w:val="00666756"/>
    <w:rsid w:val="006668DA"/>
    <w:rsid w:val="006669D2"/>
    <w:rsid w:val="006674DE"/>
    <w:rsid w:val="00670035"/>
    <w:rsid w:val="006709BD"/>
    <w:rsid w:val="00670A01"/>
    <w:rsid w:val="00670D88"/>
    <w:rsid w:val="00670F77"/>
    <w:rsid w:val="006714F1"/>
    <w:rsid w:val="0067150B"/>
    <w:rsid w:val="00671578"/>
    <w:rsid w:val="0067200B"/>
    <w:rsid w:val="006728A8"/>
    <w:rsid w:val="00673577"/>
    <w:rsid w:val="00673960"/>
    <w:rsid w:val="00673F2D"/>
    <w:rsid w:val="006740A9"/>
    <w:rsid w:val="00674188"/>
    <w:rsid w:val="006742EA"/>
    <w:rsid w:val="006743C3"/>
    <w:rsid w:val="00674683"/>
    <w:rsid w:val="00674ED5"/>
    <w:rsid w:val="00675327"/>
    <w:rsid w:val="00675854"/>
    <w:rsid w:val="00675E95"/>
    <w:rsid w:val="00675F82"/>
    <w:rsid w:val="0067611E"/>
    <w:rsid w:val="0067622A"/>
    <w:rsid w:val="00676344"/>
    <w:rsid w:val="00676484"/>
    <w:rsid w:val="00676DFF"/>
    <w:rsid w:val="006770A2"/>
    <w:rsid w:val="00677727"/>
    <w:rsid w:val="006778D1"/>
    <w:rsid w:val="00677998"/>
    <w:rsid w:val="00677A22"/>
    <w:rsid w:val="00677CBE"/>
    <w:rsid w:val="00677E8B"/>
    <w:rsid w:val="00680268"/>
    <w:rsid w:val="006804DD"/>
    <w:rsid w:val="006809CB"/>
    <w:rsid w:val="006809D9"/>
    <w:rsid w:val="0068114A"/>
    <w:rsid w:val="00681436"/>
    <w:rsid w:val="006817BF"/>
    <w:rsid w:val="00681A05"/>
    <w:rsid w:val="0068348D"/>
    <w:rsid w:val="006836AD"/>
    <w:rsid w:val="00683A24"/>
    <w:rsid w:val="006841EE"/>
    <w:rsid w:val="00684802"/>
    <w:rsid w:val="00684A3A"/>
    <w:rsid w:val="00684E09"/>
    <w:rsid w:val="006852E0"/>
    <w:rsid w:val="0068534B"/>
    <w:rsid w:val="0068541F"/>
    <w:rsid w:val="00685B96"/>
    <w:rsid w:val="00685DA4"/>
    <w:rsid w:val="00686A98"/>
    <w:rsid w:val="00686B0A"/>
    <w:rsid w:val="00686E28"/>
    <w:rsid w:val="00686ED5"/>
    <w:rsid w:val="006872C0"/>
    <w:rsid w:val="006875A2"/>
    <w:rsid w:val="00687A78"/>
    <w:rsid w:val="00687BED"/>
    <w:rsid w:val="00687FD0"/>
    <w:rsid w:val="00690AC6"/>
    <w:rsid w:val="006912E3"/>
    <w:rsid w:val="006913F7"/>
    <w:rsid w:val="006915AD"/>
    <w:rsid w:val="00691753"/>
    <w:rsid w:val="00691D8B"/>
    <w:rsid w:val="006924EB"/>
    <w:rsid w:val="006926AB"/>
    <w:rsid w:val="006929FA"/>
    <w:rsid w:val="00692DC0"/>
    <w:rsid w:val="00692DDE"/>
    <w:rsid w:val="00693240"/>
    <w:rsid w:val="00693A9A"/>
    <w:rsid w:val="00693C61"/>
    <w:rsid w:val="00694217"/>
    <w:rsid w:val="00694ACE"/>
    <w:rsid w:val="006951C0"/>
    <w:rsid w:val="0069547E"/>
    <w:rsid w:val="00695515"/>
    <w:rsid w:val="00695E5B"/>
    <w:rsid w:val="00695E84"/>
    <w:rsid w:val="00696800"/>
    <w:rsid w:val="006975EA"/>
    <w:rsid w:val="00697731"/>
    <w:rsid w:val="006979DA"/>
    <w:rsid w:val="00697D78"/>
    <w:rsid w:val="006A0074"/>
    <w:rsid w:val="006A08C1"/>
    <w:rsid w:val="006A0919"/>
    <w:rsid w:val="006A098B"/>
    <w:rsid w:val="006A0AD5"/>
    <w:rsid w:val="006A11B3"/>
    <w:rsid w:val="006A1409"/>
    <w:rsid w:val="006A1B1F"/>
    <w:rsid w:val="006A1BFD"/>
    <w:rsid w:val="006A1D35"/>
    <w:rsid w:val="006A205A"/>
    <w:rsid w:val="006A28F2"/>
    <w:rsid w:val="006A2995"/>
    <w:rsid w:val="006A2C02"/>
    <w:rsid w:val="006A2D11"/>
    <w:rsid w:val="006A2ECD"/>
    <w:rsid w:val="006A30BB"/>
    <w:rsid w:val="006A355A"/>
    <w:rsid w:val="006A36ED"/>
    <w:rsid w:val="006A3EB8"/>
    <w:rsid w:val="006A4089"/>
    <w:rsid w:val="006A4238"/>
    <w:rsid w:val="006A4462"/>
    <w:rsid w:val="006A48BF"/>
    <w:rsid w:val="006A4D9A"/>
    <w:rsid w:val="006A5085"/>
    <w:rsid w:val="006A5112"/>
    <w:rsid w:val="006A52DD"/>
    <w:rsid w:val="006A55D8"/>
    <w:rsid w:val="006A5BC4"/>
    <w:rsid w:val="006A6289"/>
    <w:rsid w:val="006A6330"/>
    <w:rsid w:val="006A65BC"/>
    <w:rsid w:val="006A6913"/>
    <w:rsid w:val="006A72DB"/>
    <w:rsid w:val="006A7AB7"/>
    <w:rsid w:val="006B0AE7"/>
    <w:rsid w:val="006B0D41"/>
    <w:rsid w:val="006B0ED6"/>
    <w:rsid w:val="006B12DE"/>
    <w:rsid w:val="006B2164"/>
    <w:rsid w:val="006B254D"/>
    <w:rsid w:val="006B2AF9"/>
    <w:rsid w:val="006B2E9D"/>
    <w:rsid w:val="006B314A"/>
    <w:rsid w:val="006B31F9"/>
    <w:rsid w:val="006B3323"/>
    <w:rsid w:val="006B347E"/>
    <w:rsid w:val="006B3B50"/>
    <w:rsid w:val="006B4423"/>
    <w:rsid w:val="006B4796"/>
    <w:rsid w:val="006B4A6C"/>
    <w:rsid w:val="006B547B"/>
    <w:rsid w:val="006B54D2"/>
    <w:rsid w:val="006B5513"/>
    <w:rsid w:val="006B596E"/>
    <w:rsid w:val="006B5FDE"/>
    <w:rsid w:val="006B7062"/>
    <w:rsid w:val="006B7162"/>
    <w:rsid w:val="006B72AA"/>
    <w:rsid w:val="006B78F3"/>
    <w:rsid w:val="006B79B8"/>
    <w:rsid w:val="006B7C5B"/>
    <w:rsid w:val="006B7E82"/>
    <w:rsid w:val="006C05E7"/>
    <w:rsid w:val="006C06C2"/>
    <w:rsid w:val="006C0A3E"/>
    <w:rsid w:val="006C0D24"/>
    <w:rsid w:val="006C0DCE"/>
    <w:rsid w:val="006C102D"/>
    <w:rsid w:val="006C1C79"/>
    <w:rsid w:val="006C2547"/>
    <w:rsid w:val="006C2A53"/>
    <w:rsid w:val="006C3049"/>
    <w:rsid w:val="006C30EC"/>
    <w:rsid w:val="006C33AD"/>
    <w:rsid w:val="006C3E0C"/>
    <w:rsid w:val="006C3EBD"/>
    <w:rsid w:val="006C43D8"/>
    <w:rsid w:val="006C4BB3"/>
    <w:rsid w:val="006C5637"/>
    <w:rsid w:val="006C5920"/>
    <w:rsid w:val="006C5EEB"/>
    <w:rsid w:val="006C648A"/>
    <w:rsid w:val="006C6612"/>
    <w:rsid w:val="006C6D4D"/>
    <w:rsid w:val="006C6D67"/>
    <w:rsid w:val="006C7142"/>
    <w:rsid w:val="006C7471"/>
    <w:rsid w:val="006C7870"/>
    <w:rsid w:val="006C7909"/>
    <w:rsid w:val="006D02FC"/>
    <w:rsid w:val="006D10F2"/>
    <w:rsid w:val="006D15BA"/>
    <w:rsid w:val="006D22DE"/>
    <w:rsid w:val="006D23C9"/>
    <w:rsid w:val="006D279C"/>
    <w:rsid w:val="006D2829"/>
    <w:rsid w:val="006D290D"/>
    <w:rsid w:val="006D441A"/>
    <w:rsid w:val="006D4AD7"/>
    <w:rsid w:val="006D4F83"/>
    <w:rsid w:val="006D56F5"/>
    <w:rsid w:val="006D5A1D"/>
    <w:rsid w:val="006D5C21"/>
    <w:rsid w:val="006D6367"/>
    <w:rsid w:val="006D6B60"/>
    <w:rsid w:val="006D6D7C"/>
    <w:rsid w:val="006D6E7F"/>
    <w:rsid w:val="006D70FB"/>
    <w:rsid w:val="006D76B3"/>
    <w:rsid w:val="006D7DB4"/>
    <w:rsid w:val="006E0294"/>
    <w:rsid w:val="006E0976"/>
    <w:rsid w:val="006E0FAD"/>
    <w:rsid w:val="006E10EF"/>
    <w:rsid w:val="006E11DC"/>
    <w:rsid w:val="006E1670"/>
    <w:rsid w:val="006E170C"/>
    <w:rsid w:val="006E1789"/>
    <w:rsid w:val="006E1C4A"/>
    <w:rsid w:val="006E1E8F"/>
    <w:rsid w:val="006E2050"/>
    <w:rsid w:val="006E2994"/>
    <w:rsid w:val="006E2F0E"/>
    <w:rsid w:val="006E3000"/>
    <w:rsid w:val="006E309C"/>
    <w:rsid w:val="006E31FC"/>
    <w:rsid w:val="006E3B80"/>
    <w:rsid w:val="006E3DC4"/>
    <w:rsid w:val="006E4C8D"/>
    <w:rsid w:val="006E4DB4"/>
    <w:rsid w:val="006E5337"/>
    <w:rsid w:val="006E53A3"/>
    <w:rsid w:val="006E5519"/>
    <w:rsid w:val="006E55C7"/>
    <w:rsid w:val="006E57AF"/>
    <w:rsid w:val="006E5FBD"/>
    <w:rsid w:val="006E6CD0"/>
    <w:rsid w:val="006E774D"/>
    <w:rsid w:val="006E794A"/>
    <w:rsid w:val="006F04C8"/>
    <w:rsid w:val="006F04D2"/>
    <w:rsid w:val="006F0589"/>
    <w:rsid w:val="006F0B4E"/>
    <w:rsid w:val="006F0C6B"/>
    <w:rsid w:val="006F0DEC"/>
    <w:rsid w:val="006F1003"/>
    <w:rsid w:val="006F104C"/>
    <w:rsid w:val="006F1542"/>
    <w:rsid w:val="006F1734"/>
    <w:rsid w:val="006F1D68"/>
    <w:rsid w:val="006F2858"/>
    <w:rsid w:val="006F2C93"/>
    <w:rsid w:val="006F2EC9"/>
    <w:rsid w:val="006F3001"/>
    <w:rsid w:val="006F31DD"/>
    <w:rsid w:val="006F3293"/>
    <w:rsid w:val="006F3FD3"/>
    <w:rsid w:val="006F5019"/>
    <w:rsid w:val="006F5066"/>
    <w:rsid w:val="006F6180"/>
    <w:rsid w:val="006F62A1"/>
    <w:rsid w:val="006F6A5E"/>
    <w:rsid w:val="006F6C87"/>
    <w:rsid w:val="006F6D02"/>
    <w:rsid w:val="006F743E"/>
    <w:rsid w:val="006F77A2"/>
    <w:rsid w:val="006F7B57"/>
    <w:rsid w:val="006F7BF3"/>
    <w:rsid w:val="006F7C52"/>
    <w:rsid w:val="0070028D"/>
    <w:rsid w:val="00700A7E"/>
    <w:rsid w:val="0070111A"/>
    <w:rsid w:val="007012E8"/>
    <w:rsid w:val="007017F3"/>
    <w:rsid w:val="007018C3"/>
    <w:rsid w:val="007019CE"/>
    <w:rsid w:val="00701B45"/>
    <w:rsid w:val="007021F2"/>
    <w:rsid w:val="00702679"/>
    <w:rsid w:val="00702690"/>
    <w:rsid w:val="007029D0"/>
    <w:rsid w:val="00702BAF"/>
    <w:rsid w:val="0070302D"/>
    <w:rsid w:val="007032EF"/>
    <w:rsid w:val="007033D3"/>
    <w:rsid w:val="00703553"/>
    <w:rsid w:val="007036FF"/>
    <w:rsid w:val="0070446C"/>
    <w:rsid w:val="007046F6"/>
    <w:rsid w:val="00704BB8"/>
    <w:rsid w:val="00704C13"/>
    <w:rsid w:val="00704FAE"/>
    <w:rsid w:val="0070501C"/>
    <w:rsid w:val="00705299"/>
    <w:rsid w:val="00705CA4"/>
    <w:rsid w:val="00706905"/>
    <w:rsid w:val="00706AD8"/>
    <w:rsid w:val="00706CA2"/>
    <w:rsid w:val="00706E85"/>
    <w:rsid w:val="00707350"/>
    <w:rsid w:val="007074A7"/>
    <w:rsid w:val="00707537"/>
    <w:rsid w:val="00707C03"/>
    <w:rsid w:val="00710695"/>
    <w:rsid w:val="007107E1"/>
    <w:rsid w:val="007108BD"/>
    <w:rsid w:val="00711A24"/>
    <w:rsid w:val="00711AAE"/>
    <w:rsid w:val="007122F7"/>
    <w:rsid w:val="00712A0A"/>
    <w:rsid w:val="00712F2F"/>
    <w:rsid w:val="0071332F"/>
    <w:rsid w:val="007135D2"/>
    <w:rsid w:val="007136A4"/>
    <w:rsid w:val="0071443E"/>
    <w:rsid w:val="007145BD"/>
    <w:rsid w:val="0071480B"/>
    <w:rsid w:val="0071540F"/>
    <w:rsid w:val="00715A39"/>
    <w:rsid w:val="00716490"/>
    <w:rsid w:val="00716B57"/>
    <w:rsid w:val="00716D8E"/>
    <w:rsid w:val="007178AC"/>
    <w:rsid w:val="0071791D"/>
    <w:rsid w:val="00720F96"/>
    <w:rsid w:val="00721990"/>
    <w:rsid w:val="00722624"/>
    <w:rsid w:val="00722C10"/>
    <w:rsid w:val="00722C6E"/>
    <w:rsid w:val="00723A1B"/>
    <w:rsid w:val="00723B87"/>
    <w:rsid w:val="00724589"/>
    <w:rsid w:val="007245BC"/>
    <w:rsid w:val="00724AE3"/>
    <w:rsid w:val="00724CEA"/>
    <w:rsid w:val="00724E44"/>
    <w:rsid w:val="00724EB6"/>
    <w:rsid w:val="007253C1"/>
    <w:rsid w:val="0072595F"/>
    <w:rsid w:val="00725E95"/>
    <w:rsid w:val="00725FD5"/>
    <w:rsid w:val="00726226"/>
    <w:rsid w:val="007262C8"/>
    <w:rsid w:val="00726373"/>
    <w:rsid w:val="00726739"/>
    <w:rsid w:val="0072676C"/>
    <w:rsid w:val="007269BA"/>
    <w:rsid w:val="00726A5A"/>
    <w:rsid w:val="00727488"/>
    <w:rsid w:val="00727F0D"/>
    <w:rsid w:val="007302D8"/>
    <w:rsid w:val="00730507"/>
    <w:rsid w:val="007307A8"/>
    <w:rsid w:val="007307B8"/>
    <w:rsid w:val="0073093A"/>
    <w:rsid w:val="00730AAE"/>
    <w:rsid w:val="00730AF5"/>
    <w:rsid w:val="00730C05"/>
    <w:rsid w:val="00730DF8"/>
    <w:rsid w:val="007315B6"/>
    <w:rsid w:val="0073183D"/>
    <w:rsid w:val="0073189D"/>
    <w:rsid w:val="0073247C"/>
    <w:rsid w:val="00732D43"/>
    <w:rsid w:val="00733427"/>
    <w:rsid w:val="007337EF"/>
    <w:rsid w:val="00733968"/>
    <w:rsid w:val="007340EC"/>
    <w:rsid w:val="007344B7"/>
    <w:rsid w:val="007344D8"/>
    <w:rsid w:val="00735884"/>
    <w:rsid w:val="00735DA8"/>
    <w:rsid w:val="00736289"/>
    <w:rsid w:val="00736328"/>
    <w:rsid w:val="007364D8"/>
    <w:rsid w:val="00736901"/>
    <w:rsid w:val="00736DB0"/>
    <w:rsid w:val="0073701B"/>
    <w:rsid w:val="00737152"/>
    <w:rsid w:val="00737573"/>
    <w:rsid w:val="00737579"/>
    <w:rsid w:val="00737923"/>
    <w:rsid w:val="00737C91"/>
    <w:rsid w:val="00737CFC"/>
    <w:rsid w:val="007405A0"/>
    <w:rsid w:val="007408E1"/>
    <w:rsid w:val="00741214"/>
    <w:rsid w:val="00741827"/>
    <w:rsid w:val="00741DBC"/>
    <w:rsid w:val="0074269A"/>
    <w:rsid w:val="007428D1"/>
    <w:rsid w:val="00742B02"/>
    <w:rsid w:val="00742CA5"/>
    <w:rsid w:val="00742CFF"/>
    <w:rsid w:val="007432B2"/>
    <w:rsid w:val="00743478"/>
    <w:rsid w:val="00743B1C"/>
    <w:rsid w:val="00743ED3"/>
    <w:rsid w:val="007444DC"/>
    <w:rsid w:val="00744850"/>
    <w:rsid w:val="00744E21"/>
    <w:rsid w:val="007457C0"/>
    <w:rsid w:val="00745E98"/>
    <w:rsid w:val="007463BD"/>
    <w:rsid w:val="0074685F"/>
    <w:rsid w:val="00746C4E"/>
    <w:rsid w:val="00746EA7"/>
    <w:rsid w:val="00746EB0"/>
    <w:rsid w:val="007470EF"/>
    <w:rsid w:val="00747262"/>
    <w:rsid w:val="007475B8"/>
    <w:rsid w:val="007477F4"/>
    <w:rsid w:val="007479FB"/>
    <w:rsid w:val="00747A51"/>
    <w:rsid w:val="00747CC7"/>
    <w:rsid w:val="0075088F"/>
    <w:rsid w:val="00750FDC"/>
    <w:rsid w:val="0075143A"/>
    <w:rsid w:val="00751879"/>
    <w:rsid w:val="00751A3F"/>
    <w:rsid w:val="00751A4B"/>
    <w:rsid w:val="00751C4F"/>
    <w:rsid w:val="007523FE"/>
    <w:rsid w:val="00753120"/>
    <w:rsid w:val="00753157"/>
    <w:rsid w:val="007535D6"/>
    <w:rsid w:val="00754C3E"/>
    <w:rsid w:val="00754FE3"/>
    <w:rsid w:val="0075536B"/>
    <w:rsid w:val="00755571"/>
    <w:rsid w:val="00756D7F"/>
    <w:rsid w:val="00757068"/>
    <w:rsid w:val="00757665"/>
    <w:rsid w:val="00757D03"/>
    <w:rsid w:val="00760516"/>
    <w:rsid w:val="007607F5"/>
    <w:rsid w:val="00760E41"/>
    <w:rsid w:val="00761025"/>
    <w:rsid w:val="007611FE"/>
    <w:rsid w:val="00761329"/>
    <w:rsid w:val="00761758"/>
    <w:rsid w:val="00761B60"/>
    <w:rsid w:val="00762A03"/>
    <w:rsid w:val="00763101"/>
    <w:rsid w:val="00763348"/>
    <w:rsid w:val="00763896"/>
    <w:rsid w:val="00763980"/>
    <w:rsid w:val="00763BAA"/>
    <w:rsid w:val="0076411C"/>
    <w:rsid w:val="00764379"/>
    <w:rsid w:val="0076464B"/>
    <w:rsid w:val="00764DD6"/>
    <w:rsid w:val="007650A8"/>
    <w:rsid w:val="007650FF"/>
    <w:rsid w:val="00765280"/>
    <w:rsid w:val="007652C9"/>
    <w:rsid w:val="0076545C"/>
    <w:rsid w:val="007655D2"/>
    <w:rsid w:val="00765955"/>
    <w:rsid w:val="00766720"/>
    <w:rsid w:val="00766A3F"/>
    <w:rsid w:val="00766B49"/>
    <w:rsid w:val="00767040"/>
    <w:rsid w:val="00767095"/>
    <w:rsid w:val="0076729B"/>
    <w:rsid w:val="007678F5"/>
    <w:rsid w:val="00767CB7"/>
    <w:rsid w:val="007701C4"/>
    <w:rsid w:val="007703F7"/>
    <w:rsid w:val="0077082E"/>
    <w:rsid w:val="0077089C"/>
    <w:rsid w:val="00770EF5"/>
    <w:rsid w:val="00770F02"/>
    <w:rsid w:val="0077171C"/>
    <w:rsid w:val="0077215F"/>
    <w:rsid w:val="00772245"/>
    <w:rsid w:val="00772BC4"/>
    <w:rsid w:val="00772E04"/>
    <w:rsid w:val="00772E6E"/>
    <w:rsid w:val="0077341D"/>
    <w:rsid w:val="00773470"/>
    <w:rsid w:val="0077355B"/>
    <w:rsid w:val="00773BE9"/>
    <w:rsid w:val="007747CB"/>
    <w:rsid w:val="00774992"/>
    <w:rsid w:val="00774BAD"/>
    <w:rsid w:val="00774DE1"/>
    <w:rsid w:val="00774FFB"/>
    <w:rsid w:val="007757CE"/>
    <w:rsid w:val="00775B83"/>
    <w:rsid w:val="00775BF4"/>
    <w:rsid w:val="00775CC7"/>
    <w:rsid w:val="007763D7"/>
    <w:rsid w:val="007766F0"/>
    <w:rsid w:val="00776EC4"/>
    <w:rsid w:val="0077713F"/>
    <w:rsid w:val="00777275"/>
    <w:rsid w:val="0077797D"/>
    <w:rsid w:val="00777C09"/>
    <w:rsid w:val="0078041D"/>
    <w:rsid w:val="00780DF9"/>
    <w:rsid w:val="0078162A"/>
    <w:rsid w:val="007821A4"/>
    <w:rsid w:val="007822E9"/>
    <w:rsid w:val="0078248A"/>
    <w:rsid w:val="007828BF"/>
    <w:rsid w:val="00782C32"/>
    <w:rsid w:val="007830C5"/>
    <w:rsid w:val="007835B1"/>
    <w:rsid w:val="00783AFB"/>
    <w:rsid w:val="00783E18"/>
    <w:rsid w:val="00783E81"/>
    <w:rsid w:val="007846EF"/>
    <w:rsid w:val="00784CDC"/>
    <w:rsid w:val="007857D9"/>
    <w:rsid w:val="0078686D"/>
    <w:rsid w:val="00786A6E"/>
    <w:rsid w:val="00786B45"/>
    <w:rsid w:val="00786F21"/>
    <w:rsid w:val="0078733D"/>
    <w:rsid w:val="00787B04"/>
    <w:rsid w:val="00790027"/>
    <w:rsid w:val="00790D8B"/>
    <w:rsid w:val="00791A1C"/>
    <w:rsid w:val="00791B4E"/>
    <w:rsid w:val="00791C56"/>
    <w:rsid w:val="00792964"/>
    <w:rsid w:val="007929F4"/>
    <w:rsid w:val="00792BC3"/>
    <w:rsid w:val="00792E07"/>
    <w:rsid w:val="00793129"/>
    <w:rsid w:val="007933D4"/>
    <w:rsid w:val="00793CCE"/>
    <w:rsid w:val="0079502E"/>
    <w:rsid w:val="007952D0"/>
    <w:rsid w:val="00795673"/>
    <w:rsid w:val="007959F0"/>
    <w:rsid w:val="007964F3"/>
    <w:rsid w:val="0079658A"/>
    <w:rsid w:val="007968A7"/>
    <w:rsid w:val="00796B38"/>
    <w:rsid w:val="00796C95"/>
    <w:rsid w:val="007972BA"/>
    <w:rsid w:val="0079756C"/>
    <w:rsid w:val="007978D8"/>
    <w:rsid w:val="00797982"/>
    <w:rsid w:val="00797B18"/>
    <w:rsid w:val="007A09B3"/>
    <w:rsid w:val="007A09E9"/>
    <w:rsid w:val="007A0CC2"/>
    <w:rsid w:val="007A0D21"/>
    <w:rsid w:val="007A10B6"/>
    <w:rsid w:val="007A1820"/>
    <w:rsid w:val="007A1FD1"/>
    <w:rsid w:val="007A2478"/>
    <w:rsid w:val="007A25D8"/>
    <w:rsid w:val="007A2BE1"/>
    <w:rsid w:val="007A2E36"/>
    <w:rsid w:val="007A3059"/>
    <w:rsid w:val="007A309C"/>
    <w:rsid w:val="007A4C77"/>
    <w:rsid w:val="007A5383"/>
    <w:rsid w:val="007A564E"/>
    <w:rsid w:val="007A610A"/>
    <w:rsid w:val="007A68F1"/>
    <w:rsid w:val="007A6997"/>
    <w:rsid w:val="007A699C"/>
    <w:rsid w:val="007A6A67"/>
    <w:rsid w:val="007A6B65"/>
    <w:rsid w:val="007A6DA1"/>
    <w:rsid w:val="007A6E0E"/>
    <w:rsid w:val="007A6E1F"/>
    <w:rsid w:val="007A6F56"/>
    <w:rsid w:val="007A704C"/>
    <w:rsid w:val="007A73E0"/>
    <w:rsid w:val="007A7578"/>
    <w:rsid w:val="007A7683"/>
    <w:rsid w:val="007A7B00"/>
    <w:rsid w:val="007A7E8F"/>
    <w:rsid w:val="007B0120"/>
    <w:rsid w:val="007B0481"/>
    <w:rsid w:val="007B0B41"/>
    <w:rsid w:val="007B0ED9"/>
    <w:rsid w:val="007B154B"/>
    <w:rsid w:val="007B1ED5"/>
    <w:rsid w:val="007B229C"/>
    <w:rsid w:val="007B277D"/>
    <w:rsid w:val="007B2B7D"/>
    <w:rsid w:val="007B2F0D"/>
    <w:rsid w:val="007B31A5"/>
    <w:rsid w:val="007B35BE"/>
    <w:rsid w:val="007B3A5C"/>
    <w:rsid w:val="007B40F6"/>
    <w:rsid w:val="007B5476"/>
    <w:rsid w:val="007B57BE"/>
    <w:rsid w:val="007B5B2F"/>
    <w:rsid w:val="007B607C"/>
    <w:rsid w:val="007B6202"/>
    <w:rsid w:val="007B6297"/>
    <w:rsid w:val="007B63BB"/>
    <w:rsid w:val="007B6B45"/>
    <w:rsid w:val="007B752F"/>
    <w:rsid w:val="007B777F"/>
    <w:rsid w:val="007B7ACD"/>
    <w:rsid w:val="007C007A"/>
    <w:rsid w:val="007C017B"/>
    <w:rsid w:val="007C01E3"/>
    <w:rsid w:val="007C04BA"/>
    <w:rsid w:val="007C06EA"/>
    <w:rsid w:val="007C0756"/>
    <w:rsid w:val="007C0F16"/>
    <w:rsid w:val="007C1881"/>
    <w:rsid w:val="007C20E7"/>
    <w:rsid w:val="007C2247"/>
    <w:rsid w:val="007C272B"/>
    <w:rsid w:val="007C2B3B"/>
    <w:rsid w:val="007C2B96"/>
    <w:rsid w:val="007C39B5"/>
    <w:rsid w:val="007C3C1A"/>
    <w:rsid w:val="007C3C25"/>
    <w:rsid w:val="007C3C44"/>
    <w:rsid w:val="007C4127"/>
    <w:rsid w:val="007C4137"/>
    <w:rsid w:val="007C48C8"/>
    <w:rsid w:val="007C4BE9"/>
    <w:rsid w:val="007C4EE2"/>
    <w:rsid w:val="007C51DF"/>
    <w:rsid w:val="007C57B2"/>
    <w:rsid w:val="007C58AE"/>
    <w:rsid w:val="007C5E09"/>
    <w:rsid w:val="007C63F8"/>
    <w:rsid w:val="007C6A31"/>
    <w:rsid w:val="007C6A98"/>
    <w:rsid w:val="007C6CEB"/>
    <w:rsid w:val="007C70BB"/>
    <w:rsid w:val="007D01B2"/>
    <w:rsid w:val="007D0375"/>
    <w:rsid w:val="007D092A"/>
    <w:rsid w:val="007D0AE8"/>
    <w:rsid w:val="007D0D13"/>
    <w:rsid w:val="007D140E"/>
    <w:rsid w:val="007D1A1C"/>
    <w:rsid w:val="007D1ADB"/>
    <w:rsid w:val="007D1B40"/>
    <w:rsid w:val="007D28E5"/>
    <w:rsid w:val="007D2B14"/>
    <w:rsid w:val="007D2E54"/>
    <w:rsid w:val="007D39B6"/>
    <w:rsid w:val="007D40C0"/>
    <w:rsid w:val="007D477D"/>
    <w:rsid w:val="007D4D2E"/>
    <w:rsid w:val="007D4F15"/>
    <w:rsid w:val="007D5074"/>
    <w:rsid w:val="007D5167"/>
    <w:rsid w:val="007D7250"/>
    <w:rsid w:val="007D767D"/>
    <w:rsid w:val="007D7E0F"/>
    <w:rsid w:val="007D7EFF"/>
    <w:rsid w:val="007D7F19"/>
    <w:rsid w:val="007E0992"/>
    <w:rsid w:val="007E0A2A"/>
    <w:rsid w:val="007E0EC1"/>
    <w:rsid w:val="007E1632"/>
    <w:rsid w:val="007E1818"/>
    <w:rsid w:val="007E1D94"/>
    <w:rsid w:val="007E1F82"/>
    <w:rsid w:val="007E22CF"/>
    <w:rsid w:val="007E244C"/>
    <w:rsid w:val="007E335B"/>
    <w:rsid w:val="007E386F"/>
    <w:rsid w:val="007E3D65"/>
    <w:rsid w:val="007E41E3"/>
    <w:rsid w:val="007E48E3"/>
    <w:rsid w:val="007E4E37"/>
    <w:rsid w:val="007E5168"/>
    <w:rsid w:val="007E52F9"/>
    <w:rsid w:val="007E54C3"/>
    <w:rsid w:val="007E5955"/>
    <w:rsid w:val="007E5A54"/>
    <w:rsid w:val="007E5A59"/>
    <w:rsid w:val="007E5FD8"/>
    <w:rsid w:val="007E63B1"/>
    <w:rsid w:val="007E671C"/>
    <w:rsid w:val="007E6CB7"/>
    <w:rsid w:val="007E6D1D"/>
    <w:rsid w:val="007E6EC3"/>
    <w:rsid w:val="007E768F"/>
    <w:rsid w:val="007E7869"/>
    <w:rsid w:val="007F0EB6"/>
    <w:rsid w:val="007F1B6D"/>
    <w:rsid w:val="007F1C27"/>
    <w:rsid w:val="007F1E34"/>
    <w:rsid w:val="007F2576"/>
    <w:rsid w:val="007F2722"/>
    <w:rsid w:val="007F2C6A"/>
    <w:rsid w:val="007F3179"/>
    <w:rsid w:val="007F3373"/>
    <w:rsid w:val="007F348E"/>
    <w:rsid w:val="007F370B"/>
    <w:rsid w:val="007F3CFA"/>
    <w:rsid w:val="007F3D93"/>
    <w:rsid w:val="007F44EB"/>
    <w:rsid w:val="007F47B3"/>
    <w:rsid w:val="007F4977"/>
    <w:rsid w:val="007F4BCE"/>
    <w:rsid w:val="007F4BF0"/>
    <w:rsid w:val="007F4CA0"/>
    <w:rsid w:val="007F4E8C"/>
    <w:rsid w:val="007F5532"/>
    <w:rsid w:val="007F5976"/>
    <w:rsid w:val="007F59A6"/>
    <w:rsid w:val="007F5F99"/>
    <w:rsid w:val="007F62F2"/>
    <w:rsid w:val="007F744A"/>
    <w:rsid w:val="0080010A"/>
    <w:rsid w:val="00800249"/>
    <w:rsid w:val="00800402"/>
    <w:rsid w:val="00800621"/>
    <w:rsid w:val="00800D48"/>
    <w:rsid w:val="00800FCD"/>
    <w:rsid w:val="00801151"/>
    <w:rsid w:val="0080116D"/>
    <w:rsid w:val="0080205F"/>
    <w:rsid w:val="00802130"/>
    <w:rsid w:val="00802182"/>
    <w:rsid w:val="008026BC"/>
    <w:rsid w:val="00802A89"/>
    <w:rsid w:val="008034AB"/>
    <w:rsid w:val="0080353E"/>
    <w:rsid w:val="00803861"/>
    <w:rsid w:val="00803989"/>
    <w:rsid w:val="00803C91"/>
    <w:rsid w:val="00804278"/>
    <w:rsid w:val="008042F5"/>
    <w:rsid w:val="00804DCA"/>
    <w:rsid w:val="00805315"/>
    <w:rsid w:val="00805805"/>
    <w:rsid w:val="00805D50"/>
    <w:rsid w:val="00806E09"/>
    <w:rsid w:val="00807002"/>
    <w:rsid w:val="00807094"/>
    <w:rsid w:val="00807385"/>
    <w:rsid w:val="008073A7"/>
    <w:rsid w:val="00807524"/>
    <w:rsid w:val="0080771A"/>
    <w:rsid w:val="00807ADF"/>
    <w:rsid w:val="00807FF8"/>
    <w:rsid w:val="00810181"/>
    <w:rsid w:val="00810BFE"/>
    <w:rsid w:val="00810E2E"/>
    <w:rsid w:val="00810EFB"/>
    <w:rsid w:val="00810F41"/>
    <w:rsid w:val="00811057"/>
    <w:rsid w:val="008110FF"/>
    <w:rsid w:val="008117FD"/>
    <w:rsid w:val="00811869"/>
    <w:rsid w:val="00811A9D"/>
    <w:rsid w:val="00812159"/>
    <w:rsid w:val="00812224"/>
    <w:rsid w:val="0081223D"/>
    <w:rsid w:val="008130E9"/>
    <w:rsid w:val="008130ED"/>
    <w:rsid w:val="00813D8E"/>
    <w:rsid w:val="00813F1B"/>
    <w:rsid w:val="0081437A"/>
    <w:rsid w:val="008143EB"/>
    <w:rsid w:val="008145C9"/>
    <w:rsid w:val="008146E5"/>
    <w:rsid w:val="0081566B"/>
    <w:rsid w:val="00815C4B"/>
    <w:rsid w:val="00816218"/>
    <w:rsid w:val="0081661F"/>
    <w:rsid w:val="0081679E"/>
    <w:rsid w:val="00817F11"/>
    <w:rsid w:val="0082047F"/>
    <w:rsid w:val="00820C7F"/>
    <w:rsid w:val="00820E07"/>
    <w:rsid w:val="00821324"/>
    <w:rsid w:val="0082166F"/>
    <w:rsid w:val="00821DFD"/>
    <w:rsid w:val="00821E50"/>
    <w:rsid w:val="008220B5"/>
    <w:rsid w:val="00822358"/>
    <w:rsid w:val="00822522"/>
    <w:rsid w:val="00823310"/>
    <w:rsid w:val="008234D9"/>
    <w:rsid w:val="008239F3"/>
    <w:rsid w:val="00823C02"/>
    <w:rsid w:val="00823E12"/>
    <w:rsid w:val="00823F09"/>
    <w:rsid w:val="0082409A"/>
    <w:rsid w:val="00824249"/>
    <w:rsid w:val="00824FDA"/>
    <w:rsid w:val="0082526F"/>
    <w:rsid w:val="0082591F"/>
    <w:rsid w:val="00825CCB"/>
    <w:rsid w:val="00825FFE"/>
    <w:rsid w:val="008260FB"/>
    <w:rsid w:val="00826143"/>
    <w:rsid w:val="008261BA"/>
    <w:rsid w:val="00826310"/>
    <w:rsid w:val="0082658C"/>
    <w:rsid w:val="008267FE"/>
    <w:rsid w:val="00826B3A"/>
    <w:rsid w:val="00827B89"/>
    <w:rsid w:val="00827E51"/>
    <w:rsid w:val="008303D3"/>
    <w:rsid w:val="008304D7"/>
    <w:rsid w:val="00830600"/>
    <w:rsid w:val="00830BED"/>
    <w:rsid w:val="0083111E"/>
    <w:rsid w:val="0083153D"/>
    <w:rsid w:val="008324D7"/>
    <w:rsid w:val="00832961"/>
    <w:rsid w:val="00832992"/>
    <w:rsid w:val="008329CD"/>
    <w:rsid w:val="00832C1D"/>
    <w:rsid w:val="0083308F"/>
    <w:rsid w:val="0083336B"/>
    <w:rsid w:val="00833808"/>
    <w:rsid w:val="00833828"/>
    <w:rsid w:val="00833C91"/>
    <w:rsid w:val="0083428F"/>
    <w:rsid w:val="00834492"/>
    <w:rsid w:val="008345A2"/>
    <w:rsid w:val="008348FB"/>
    <w:rsid w:val="00834AD0"/>
    <w:rsid w:val="00835098"/>
    <w:rsid w:val="0083555F"/>
    <w:rsid w:val="00835D62"/>
    <w:rsid w:val="00835EC9"/>
    <w:rsid w:val="00836080"/>
    <w:rsid w:val="008361C7"/>
    <w:rsid w:val="008368CE"/>
    <w:rsid w:val="00836CCA"/>
    <w:rsid w:val="00836D7A"/>
    <w:rsid w:val="00836FD5"/>
    <w:rsid w:val="008377FA"/>
    <w:rsid w:val="0084029B"/>
    <w:rsid w:val="00840A66"/>
    <w:rsid w:val="00840B27"/>
    <w:rsid w:val="00840F79"/>
    <w:rsid w:val="00841375"/>
    <w:rsid w:val="00841DF0"/>
    <w:rsid w:val="0084234D"/>
    <w:rsid w:val="0084263C"/>
    <w:rsid w:val="00843223"/>
    <w:rsid w:val="00843236"/>
    <w:rsid w:val="008432B2"/>
    <w:rsid w:val="008437C4"/>
    <w:rsid w:val="00843C5C"/>
    <w:rsid w:val="00844900"/>
    <w:rsid w:val="00844C19"/>
    <w:rsid w:val="00844D0B"/>
    <w:rsid w:val="00845721"/>
    <w:rsid w:val="00846ACE"/>
    <w:rsid w:val="00846FC0"/>
    <w:rsid w:val="00847092"/>
    <w:rsid w:val="0084734D"/>
    <w:rsid w:val="00850422"/>
    <w:rsid w:val="0085059C"/>
    <w:rsid w:val="00851107"/>
    <w:rsid w:val="008512DE"/>
    <w:rsid w:val="00851323"/>
    <w:rsid w:val="00851461"/>
    <w:rsid w:val="00851560"/>
    <w:rsid w:val="00851AD4"/>
    <w:rsid w:val="00851CF3"/>
    <w:rsid w:val="00851F47"/>
    <w:rsid w:val="008524FB"/>
    <w:rsid w:val="0085283C"/>
    <w:rsid w:val="00852B1E"/>
    <w:rsid w:val="008533EC"/>
    <w:rsid w:val="00853482"/>
    <w:rsid w:val="008535A3"/>
    <w:rsid w:val="00853867"/>
    <w:rsid w:val="00853A87"/>
    <w:rsid w:val="008540CC"/>
    <w:rsid w:val="0085433A"/>
    <w:rsid w:val="008543A5"/>
    <w:rsid w:val="008543DA"/>
    <w:rsid w:val="0085546A"/>
    <w:rsid w:val="00855E81"/>
    <w:rsid w:val="00855F8C"/>
    <w:rsid w:val="00856AA6"/>
    <w:rsid w:val="00856BA2"/>
    <w:rsid w:val="00856DBC"/>
    <w:rsid w:val="008573DE"/>
    <w:rsid w:val="0085744B"/>
    <w:rsid w:val="00857882"/>
    <w:rsid w:val="00857C99"/>
    <w:rsid w:val="00860040"/>
    <w:rsid w:val="00860832"/>
    <w:rsid w:val="00860B1F"/>
    <w:rsid w:val="00860BF6"/>
    <w:rsid w:val="00860DA1"/>
    <w:rsid w:val="008616AA"/>
    <w:rsid w:val="00861A0C"/>
    <w:rsid w:val="00862D58"/>
    <w:rsid w:val="00863604"/>
    <w:rsid w:val="008642A6"/>
    <w:rsid w:val="008642D2"/>
    <w:rsid w:val="008645E9"/>
    <w:rsid w:val="0086482A"/>
    <w:rsid w:val="00864D14"/>
    <w:rsid w:val="00864DB8"/>
    <w:rsid w:val="008650C6"/>
    <w:rsid w:val="008653D1"/>
    <w:rsid w:val="0086593F"/>
    <w:rsid w:val="00865BE6"/>
    <w:rsid w:val="00865CE1"/>
    <w:rsid w:val="0086646D"/>
    <w:rsid w:val="0086701A"/>
    <w:rsid w:val="00867101"/>
    <w:rsid w:val="008671D8"/>
    <w:rsid w:val="008673C8"/>
    <w:rsid w:val="0086786A"/>
    <w:rsid w:val="00870592"/>
    <w:rsid w:val="00870957"/>
    <w:rsid w:val="00870CE3"/>
    <w:rsid w:val="0087121D"/>
    <w:rsid w:val="00871512"/>
    <w:rsid w:val="008716CD"/>
    <w:rsid w:val="00871E11"/>
    <w:rsid w:val="00871E32"/>
    <w:rsid w:val="00872803"/>
    <w:rsid w:val="008733C1"/>
    <w:rsid w:val="00873672"/>
    <w:rsid w:val="008737D1"/>
    <w:rsid w:val="00873908"/>
    <w:rsid w:val="00873C20"/>
    <w:rsid w:val="00874245"/>
    <w:rsid w:val="00874515"/>
    <w:rsid w:val="00874803"/>
    <w:rsid w:val="00874CC0"/>
    <w:rsid w:val="00875A1F"/>
    <w:rsid w:val="00875E5C"/>
    <w:rsid w:val="00876058"/>
    <w:rsid w:val="00876D87"/>
    <w:rsid w:val="008770B6"/>
    <w:rsid w:val="00877644"/>
    <w:rsid w:val="00877822"/>
    <w:rsid w:val="00877D46"/>
    <w:rsid w:val="00877F6A"/>
    <w:rsid w:val="008807B9"/>
    <w:rsid w:val="00880CF6"/>
    <w:rsid w:val="00881135"/>
    <w:rsid w:val="00881680"/>
    <w:rsid w:val="00881728"/>
    <w:rsid w:val="008819A8"/>
    <w:rsid w:val="008823EB"/>
    <w:rsid w:val="00882955"/>
    <w:rsid w:val="00883723"/>
    <w:rsid w:val="0088392D"/>
    <w:rsid w:val="008839EF"/>
    <w:rsid w:val="00883C7B"/>
    <w:rsid w:val="00883E35"/>
    <w:rsid w:val="0088505A"/>
    <w:rsid w:val="00885404"/>
    <w:rsid w:val="00885877"/>
    <w:rsid w:val="00885B10"/>
    <w:rsid w:val="00886A69"/>
    <w:rsid w:val="00886AD1"/>
    <w:rsid w:val="00886BB4"/>
    <w:rsid w:val="00886D81"/>
    <w:rsid w:val="00886DF2"/>
    <w:rsid w:val="00886F64"/>
    <w:rsid w:val="008878F0"/>
    <w:rsid w:val="0089075E"/>
    <w:rsid w:val="008907C7"/>
    <w:rsid w:val="00891063"/>
    <w:rsid w:val="008923AC"/>
    <w:rsid w:val="00892492"/>
    <w:rsid w:val="00892862"/>
    <w:rsid w:val="00893996"/>
    <w:rsid w:val="0089423C"/>
    <w:rsid w:val="0089449C"/>
    <w:rsid w:val="008944EF"/>
    <w:rsid w:val="0089469A"/>
    <w:rsid w:val="00894C6B"/>
    <w:rsid w:val="00895000"/>
    <w:rsid w:val="00895254"/>
    <w:rsid w:val="00895663"/>
    <w:rsid w:val="0089568B"/>
    <w:rsid w:val="0089569A"/>
    <w:rsid w:val="00895EE5"/>
    <w:rsid w:val="0089600C"/>
    <w:rsid w:val="008965AE"/>
    <w:rsid w:val="0089667E"/>
    <w:rsid w:val="008966B9"/>
    <w:rsid w:val="00897C42"/>
    <w:rsid w:val="00897C54"/>
    <w:rsid w:val="008A02C8"/>
    <w:rsid w:val="008A03C5"/>
    <w:rsid w:val="008A0526"/>
    <w:rsid w:val="008A0B15"/>
    <w:rsid w:val="008A0BE7"/>
    <w:rsid w:val="008A0E84"/>
    <w:rsid w:val="008A239E"/>
    <w:rsid w:val="008A3004"/>
    <w:rsid w:val="008A38F0"/>
    <w:rsid w:val="008A3A5B"/>
    <w:rsid w:val="008A426E"/>
    <w:rsid w:val="008A4373"/>
    <w:rsid w:val="008A43C9"/>
    <w:rsid w:val="008A43D3"/>
    <w:rsid w:val="008A45BF"/>
    <w:rsid w:val="008A4838"/>
    <w:rsid w:val="008A49C4"/>
    <w:rsid w:val="008A4EC4"/>
    <w:rsid w:val="008A500D"/>
    <w:rsid w:val="008A511C"/>
    <w:rsid w:val="008A514B"/>
    <w:rsid w:val="008A5209"/>
    <w:rsid w:val="008A535F"/>
    <w:rsid w:val="008A55FC"/>
    <w:rsid w:val="008A58C8"/>
    <w:rsid w:val="008A5A70"/>
    <w:rsid w:val="008A61B7"/>
    <w:rsid w:val="008A6212"/>
    <w:rsid w:val="008A7082"/>
    <w:rsid w:val="008A7185"/>
    <w:rsid w:val="008A755B"/>
    <w:rsid w:val="008A7813"/>
    <w:rsid w:val="008B0669"/>
    <w:rsid w:val="008B1173"/>
    <w:rsid w:val="008B15DC"/>
    <w:rsid w:val="008B16AF"/>
    <w:rsid w:val="008B170D"/>
    <w:rsid w:val="008B34BE"/>
    <w:rsid w:val="008B3573"/>
    <w:rsid w:val="008B375B"/>
    <w:rsid w:val="008B4105"/>
    <w:rsid w:val="008B44E8"/>
    <w:rsid w:val="008B4667"/>
    <w:rsid w:val="008B49CD"/>
    <w:rsid w:val="008B4D7D"/>
    <w:rsid w:val="008B541C"/>
    <w:rsid w:val="008B5BCA"/>
    <w:rsid w:val="008B5CDB"/>
    <w:rsid w:val="008B5DEB"/>
    <w:rsid w:val="008B5F1D"/>
    <w:rsid w:val="008B6493"/>
    <w:rsid w:val="008B6721"/>
    <w:rsid w:val="008B67F2"/>
    <w:rsid w:val="008B6A0F"/>
    <w:rsid w:val="008B6A3A"/>
    <w:rsid w:val="008B6FA0"/>
    <w:rsid w:val="008B73A0"/>
    <w:rsid w:val="008B77F9"/>
    <w:rsid w:val="008B7B9D"/>
    <w:rsid w:val="008C01DC"/>
    <w:rsid w:val="008C0B85"/>
    <w:rsid w:val="008C0BCB"/>
    <w:rsid w:val="008C10FB"/>
    <w:rsid w:val="008C11E7"/>
    <w:rsid w:val="008C1AAC"/>
    <w:rsid w:val="008C1E71"/>
    <w:rsid w:val="008C20AA"/>
    <w:rsid w:val="008C2229"/>
    <w:rsid w:val="008C237B"/>
    <w:rsid w:val="008C252F"/>
    <w:rsid w:val="008C27D0"/>
    <w:rsid w:val="008C2DE2"/>
    <w:rsid w:val="008C2E27"/>
    <w:rsid w:val="008C2F8E"/>
    <w:rsid w:val="008C34A0"/>
    <w:rsid w:val="008C3B4F"/>
    <w:rsid w:val="008C4371"/>
    <w:rsid w:val="008C47D2"/>
    <w:rsid w:val="008C4864"/>
    <w:rsid w:val="008C54AD"/>
    <w:rsid w:val="008C551D"/>
    <w:rsid w:val="008C5555"/>
    <w:rsid w:val="008C58B4"/>
    <w:rsid w:val="008C5949"/>
    <w:rsid w:val="008C5A50"/>
    <w:rsid w:val="008C5C2F"/>
    <w:rsid w:val="008C60B1"/>
    <w:rsid w:val="008C613E"/>
    <w:rsid w:val="008C615A"/>
    <w:rsid w:val="008C6BC0"/>
    <w:rsid w:val="008C6F11"/>
    <w:rsid w:val="008C6FDF"/>
    <w:rsid w:val="008C7030"/>
    <w:rsid w:val="008C719A"/>
    <w:rsid w:val="008C7501"/>
    <w:rsid w:val="008C75EF"/>
    <w:rsid w:val="008C77AA"/>
    <w:rsid w:val="008C7E66"/>
    <w:rsid w:val="008D0214"/>
    <w:rsid w:val="008D03AD"/>
    <w:rsid w:val="008D0B41"/>
    <w:rsid w:val="008D0C4D"/>
    <w:rsid w:val="008D1117"/>
    <w:rsid w:val="008D111F"/>
    <w:rsid w:val="008D12A3"/>
    <w:rsid w:val="008D1D33"/>
    <w:rsid w:val="008D2390"/>
    <w:rsid w:val="008D2CF0"/>
    <w:rsid w:val="008D3061"/>
    <w:rsid w:val="008D3073"/>
    <w:rsid w:val="008D31BB"/>
    <w:rsid w:val="008D3303"/>
    <w:rsid w:val="008D35A2"/>
    <w:rsid w:val="008D41E7"/>
    <w:rsid w:val="008D4746"/>
    <w:rsid w:val="008D4870"/>
    <w:rsid w:val="008D4946"/>
    <w:rsid w:val="008D4FC0"/>
    <w:rsid w:val="008D5058"/>
    <w:rsid w:val="008D6255"/>
    <w:rsid w:val="008D64C6"/>
    <w:rsid w:val="008D64D6"/>
    <w:rsid w:val="008D6C39"/>
    <w:rsid w:val="008D6D87"/>
    <w:rsid w:val="008D6F86"/>
    <w:rsid w:val="008D742F"/>
    <w:rsid w:val="008D7EED"/>
    <w:rsid w:val="008E07CB"/>
    <w:rsid w:val="008E0EC3"/>
    <w:rsid w:val="008E20FD"/>
    <w:rsid w:val="008E2A9F"/>
    <w:rsid w:val="008E3D8C"/>
    <w:rsid w:val="008E3DEB"/>
    <w:rsid w:val="008E4298"/>
    <w:rsid w:val="008E4A9F"/>
    <w:rsid w:val="008E56F0"/>
    <w:rsid w:val="008E584E"/>
    <w:rsid w:val="008E5B44"/>
    <w:rsid w:val="008E5E6F"/>
    <w:rsid w:val="008E6E55"/>
    <w:rsid w:val="008E737D"/>
    <w:rsid w:val="008E741A"/>
    <w:rsid w:val="008E75CC"/>
    <w:rsid w:val="008E75D1"/>
    <w:rsid w:val="008E7A7C"/>
    <w:rsid w:val="008E7E5D"/>
    <w:rsid w:val="008E7EB5"/>
    <w:rsid w:val="008F004A"/>
    <w:rsid w:val="008F0293"/>
    <w:rsid w:val="008F0572"/>
    <w:rsid w:val="008F0EAF"/>
    <w:rsid w:val="008F0ECB"/>
    <w:rsid w:val="008F10E9"/>
    <w:rsid w:val="008F120A"/>
    <w:rsid w:val="008F133C"/>
    <w:rsid w:val="008F1D14"/>
    <w:rsid w:val="008F215A"/>
    <w:rsid w:val="008F27AA"/>
    <w:rsid w:val="008F27B5"/>
    <w:rsid w:val="008F2F07"/>
    <w:rsid w:val="008F3564"/>
    <w:rsid w:val="008F4253"/>
    <w:rsid w:val="008F4336"/>
    <w:rsid w:val="008F4B8C"/>
    <w:rsid w:val="008F4BA8"/>
    <w:rsid w:val="008F4DE5"/>
    <w:rsid w:val="008F514F"/>
    <w:rsid w:val="008F5811"/>
    <w:rsid w:val="008F5AB9"/>
    <w:rsid w:val="008F5B9E"/>
    <w:rsid w:val="008F677C"/>
    <w:rsid w:val="008F6CF0"/>
    <w:rsid w:val="008F7256"/>
    <w:rsid w:val="008F764D"/>
    <w:rsid w:val="008F7719"/>
    <w:rsid w:val="008F77C3"/>
    <w:rsid w:val="008F7A54"/>
    <w:rsid w:val="008F7A75"/>
    <w:rsid w:val="0090033B"/>
    <w:rsid w:val="009003B7"/>
    <w:rsid w:val="00900621"/>
    <w:rsid w:val="00900BC6"/>
    <w:rsid w:val="00900BF8"/>
    <w:rsid w:val="00900F8B"/>
    <w:rsid w:val="00900FBC"/>
    <w:rsid w:val="00901BFA"/>
    <w:rsid w:val="00901E05"/>
    <w:rsid w:val="009038AF"/>
    <w:rsid w:val="00903A5D"/>
    <w:rsid w:val="00903B96"/>
    <w:rsid w:val="00903DA2"/>
    <w:rsid w:val="00904121"/>
    <w:rsid w:val="009049C7"/>
    <w:rsid w:val="00904EC3"/>
    <w:rsid w:val="0090512B"/>
    <w:rsid w:val="009055F7"/>
    <w:rsid w:val="009059B2"/>
    <w:rsid w:val="00905BF8"/>
    <w:rsid w:val="00905D61"/>
    <w:rsid w:val="00905E59"/>
    <w:rsid w:val="00906440"/>
    <w:rsid w:val="0090661A"/>
    <w:rsid w:val="00906749"/>
    <w:rsid w:val="00906AA2"/>
    <w:rsid w:val="00906C05"/>
    <w:rsid w:val="00907567"/>
    <w:rsid w:val="0090780E"/>
    <w:rsid w:val="00907833"/>
    <w:rsid w:val="00907AD8"/>
    <w:rsid w:val="00907D41"/>
    <w:rsid w:val="009101E7"/>
    <w:rsid w:val="0091052A"/>
    <w:rsid w:val="00910C06"/>
    <w:rsid w:val="00910CCA"/>
    <w:rsid w:val="00910CE7"/>
    <w:rsid w:val="0091106F"/>
    <w:rsid w:val="009110B0"/>
    <w:rsid w:val="009117E2"/>
    <w:rsid w:val="00911BE7"/>
    <w:rsid w:val="00912003"/>
    <w:rsid w:val="00912AF2"/>
    <w:rsid w:val="00912BE6"/>
    <w:rsid w:val="00912F37"/>
    <w:rsid w:val="00913765"/>
    <w:rsid w:val="00913938"/>
    <w:rsid w:val="00913BB9"/>
    <w:rsid w:val="00913F28"/>
    <w:rsid w:val="00914556"/>
    <w:rsid w:val="009147C9"/>
    <w:rsid w:val="009152D8"/>
    <w:rsid w:val="00915412"/>
    <w:rsid w:val="0091576E"/>
    <w:rsid w:val="009159BC"/>
    <w:rsid w:val="00915A9F"/>
    <w:rsid w:val="00915B1E"/>
    <w:rsid w:val="00915D67"/>
    <w:rsid w:val="00915FEA"/>
    <w:rsid w:val="0091645E"/>
    <w:rsid w:val="0091647D"/>
    <w:rsid w:val="009166F9"/>
    <w:rsid w:val="0091684D"/>
    <w:rsid w:val="00916A06"/>
    <w:rsid w:val="00916BC8"/>
    <w:rsid w:val="0091705B"/>
    <w:rsid w:val="00917250"/>
    <w:rsid w:val="00917285"/>
    <w:rsid w:val="00917823"/>
    <w:rsid w:val="009179B4"/>
    <w:rsid w:val="00917D91"/>
    <w:rsid w:val="009200ED"/>
    <w:rsid w:val="00920847"/>
    <w:rsid w:val="00920A2C"/>
    <w:rsid w:val="00920BEA"/>
    <w:rsid w:val="00920BF5"/>
    <w:rsid w:val="00920E66"/>
    <w:rsid w:val="0092102E"/>
    <w:rsid w:val="00921133"/>
    <w:rsid w:val="00921206"/>
    <w:rsid w:val="009212E5"/>
    <w:rsid w:val="00922302"/>
    <w:rsid w:val="0092236E"/>
    <w:rsid w:val="0092253F"/>
    <w:rsid w:val="00922713"/>
    <w:rsid w:val="00922996"/>
    <w:rsid w:val="00922D2B"/>
    <w:rsid w:val="00923073"/>
    <w:rsid w:val="009233E9"/>
    <w:rsid w:val="00923874"/>
    <w:rsid w:val="00923F48"/>
    <w:rsid w:val="00923FEE"/>
    <w:rsid w:val="00924C68"/>
    <w:rsid w:val="009250E2"/>
    <w:rsid w:val="00925145"/>
    <w:rsid w:val="00925609"/>
    <w:rsid w:val="00925719"/>
    <w:rsid w:val="00925B1F"/>
    <w:rsid w:val="00925F65"/>
    <w:rsid w:val="00926195"/>
    <w:rsid w:val="0092698B"/>
    <w:rsid w:val="00927C23"/>
    <w:rsid w:val="0093044E"/>
    <w:rsid w:val="00930BF7"/>
    <w:rsid w:val="00930D86"/>
    <w:rsid w:val="00931223"/>
    <w:rsid w:val="009313E7"/>
    <w:rsid w:val="00931715"/>
    <w:rsid w:val="00931835"/>
    <w:rsid w:val="00931C0C"/>
    <w:rsid w:val="009326EA"/>
    <w:rsid w:val="009329E4"/>
    <w:rsid w:val="00932A56"/>
    <w:rsid w:val="00932D4B"/>
    <w:rsid w:val="00932F84"/>
    <w:rsid w:val="0093335C"/>
    <w:rsid w:val="00933362"/>
    <w:rsid w:val="00933404"/>
    <w:rsid w:val="00933BF9"/>
    <w:rsid w:val="0093403C"/>
    <w:rsid w:val="009345C4"/>
    <w:rsid w:val="00934635"/>
    <w:rsid w:val="009348ED"/>
    <w:rsid w:val="00934FA7"/>
    <w:rsid w:val="0093558F"/>
    <w:rsid w:val="0093609C"/>
    <w:rsid w:val="00936186"/>
    <w:rsid w:val="009364F4"/>
    <w:rsid w:val="00936F6A"/>
    <w:rsid w:val="009370DC"/>
    <w:rsid w:val="009373A2"/>
    <w:rsid w:val="009375E9"/>
    <w:rsid w:val="00937916"/>
    <w:rsid w:val="00937C9A"/>
    <w:rsid w:val="00940A8F"/>
    <w:rsid w:val="00940D1C"/>
    <w:rsid w:val="00940DB8"/>
    <w:rsid w:val="00941A12"/>
    <w:rsid w:val="00942684"/>
    <w:rsid w:val="0094296C"/>
    <w:rsid w:val="00942C90"/>
    <w:rsid w:val="00943101"/>
    <w:rsid w:val="00943568"/>
    <w:rsid w:val="00943A08"/>
    <w:rsid w:val="00944479"/>
    <w:rsid w:val="009448E9"/>
    <w:rsid w:val="00944B96"/>
    <w:rsid w:val="00944E32"/>
    <w:rsid w:val="009455FF"/>
    <w:rsid w:val="009458DE"/>
    <w:rsid w:val="00945AA6"/>
    <w:rsid w:val="00946029"/>
    <w:rsid w:val="00946F45"/>
    <w:rsid w:val="00947001"/>
    <w:rsid w:val="0094744B"/>
    <w:rsid w:val="00947AC1"/>
    <w:rsid w:val="00947C9E"/>
    <w:rsid w:val="00947CB9"/>
    <w:rsid w:val="009501D1"/>
    <w:rsid w:val="009505C7"/>
    <w:rsid w:val="00950A5D"/>
    <w:rsid w:val="00950B0D"/>
    <w:rsid w:val="00950CD5"/>
    <w:rsid w:val="00950D00"/>
    <w:rsid w:val="00951158"/>
    <w:rsid w:val="0095132A"/>
    <w:rsid w:val="00951859"/>
    <w:rsid w:val="00951AEC"/>
    <w:rsid w:val="00951BF4"/>
    <w:rsid w:val="00951DAC"/>
    <w:rsid w:val="00952082"/>
    <w:rsid w:val="00952F47"/>
    <w:rsid w:val="00953052"/>
    <w:rsid w:val="0095363D"/>
    <w:rsid w:val="009537CB"/>
    <w:rsid w:val="009537D6"/>
    <w:rsid w:val="00953B9C"/>
    <w:rsid w:val="009547AB"/>
    <w:rsid w:val="00954875"/>
    <w:rsid w:val="00954BCF"/>
    <w:rsid w:val="00954DCA"/>
    <w:rsid w:val="009550E4"/>
    <w:rsid w:val="009558CD"/>
    <w:rsid w:val="009561AC"/>
    <w:rsid w:val="009564C5"/>
    <w:rsid w:val="00956653"/>
    <w:rsid w:val="00956C7C"/>
    <w:rsid w:val="00956D79"/>
    <w:rsid w:val="0095742A"/>
    <w:rsid w:val="009575E8"/>
    <w:rsid w:val="009576A5"/>
    <w:rsid w:val="009576EA"/>
    <w:rsid w:val="00957A7C"/>
    <w:rsid w:val="00957C28"/>
    <w:rsid w:val="00957D1D"/>
    <w:rsid w:val="00957FC5"/>
    <w:rsid w:val="0096002E"/>
    <w:rsid w:val="00960309"/>
    <w:rsid w:val="00960511"/>
    <w:rsid w:val="00960F3B"/>
    <w:rsid w:val="00960FC3"/>
    <w:rsid w:val="00961002"/>
    <w:rsid w:val="0096152C"/>
    <w:rsid w:val="0096153E"/>
    <w:rsid w:val="00961870"/>
    <w:rsid w:val="00961956"/>
    <w:rsid w:val="00961E93"/>
    <w:rsid w:val="00962083"/>
    <w:rsid w:val="009624E3"/>
    <w:rsid w:val="00962755"/>
    <w:rsid w:val="009628D9"/>
    <w:rsid w:val="0096290F"/>
    <w:rsid w:val="009629EA"/>
    <w:rsid w:val="00962C4F"/>
    <w:rsid w:val="00962D2E"/>
    <w:rsid w:val="009649D9"/>
    <w:rsid w:val="00964C89"/>
    <w:rsid w:val="00964E86"/>
    <w:rsid w:val="009653B0"/>
    <w:rsid w:val="009656E8"/>
    <w:rsid w:val="00965885"/>
    <w:rsid w:val="00965D39"/>
    <w:rsid w:val="00965D43"/>
    <w:rsid w:val="00965E45"/>
    <w:rsid w:val="00965FF7"/>
    <w:rsid w:val="00966099"/>
    <w:rsid w:val="00966418"/>
    <w:rsid w:val="00966562"/>
    <w:rsid w:val="009665C9"/>
    <w:rsid w:val="00966E26"/>
    <w:rsid w:val="009679BC"/>
    <w:rsid w:val="00967A72"/>
    <w:rsid w:val="00967DEB"/>
    <w:rsid w:val="0097061E"/>
    <w:rsid w:val="009715F7"/>
    <w:rsid w:val="00971655"/>
    <w:rsid w:val="00971785"/>
    <w:rsid w:val="00971937"/>
    <w:rsid w:val="00971E3D"/>
    <w:rsid w:val="00972B31"/>
    <w:rsid w:val="00972F91"/>
    <w:rsid w:val="009732BF"/>
    <w:rsid w:val="009733CD"/>
    <w:rsid w:val="0097395F"/>
    <w:rsid w:val="00973A46"/>
    <w:rsid w:val="00973B32"/>
    <w:rsid w:val="00973E92"/>
    <w:rsid w:val="0097499D"/>
    <w:rsid w:val="00974F0D"/>
    <w:rsid w:val="009754EB"/>
    <w:rsid w:val="009758B5"/>
    <w:rsid w:val="00976113"/>
    <w:rsid w:val="0097634B"/>
    <w:rsid w:val="009769CC"/>
    <w:rsid w:val="00976C85"/>
    <w:rsid w:val="00976EF1"/>
    <w:rsid w:val="0097731E"/>
    <w:rsid w:val="00977647"/>
    <w:rsid w:val="00977924"/>
    <w:rsid w:val="00977B14"/>
    <w:rsid w:val="00977B8E"/>
    <w:rsid w:val="00977D1A"/>
    <w:rsid w:val="00977E48"/>
    <w:rsid w:val="009807F3"/>
    <w:rsid w:val="0098086B"/>
    <w:rsid w:val="0098092F"/>
    <w:rsid w:val="00980BB9"/>
    <w:rsid w:val="0098151F"/>
    <w:rsid w:val="009817DF"/>
    <w:rsid w:val="00981EFE"/>
    <w:rsid w:val="009833D2"/>
    <w:rsid w:val="00983840"/>
    <w:rsid w:val="009838FC"/>
    <w:rsid w:val="00983B07"/>
    <w:rsid w:val="00983B3C"/>
    <w:rsid w:val="00983F84"/>
    <w:rsid w:val="00984414"/>
    <w:rsid w:val="00984D23"/>
    <w:rsid w:val="00985035"/>
    <w:rsid w:val="00985296"/>
    <w:rsid w:val="009854AC"/>
    <w:rsid w:val="009854FB"/>
    <w:rsid w:val="00985DDF"/>
    <w:rsid w:val="00985F4F"/>
    <w:rsid w:val="00985FBD"/>
    <w:rsid w:val="00986125"/>
    <w:rsid w:val="00986503"/>
    <w:rsid w:val="00986CB5"/>
    <w:rsid w:val="009871B6"/>
    <w:rsid w:val="00987724"/>
    <w:rsid w:val="00990065"/>
    <w:rsid w:val="009902B1"/>
    <w:rsid w:val="009902E5"/>
    <w:rsid w:val="009903BE"/>
    <w:rsid w:val="00990C59"/>
    <w:rsid w:val="00990E76"/>
    <w:rsid w:val="0099128D"/>
    <w:rsid w:val="009918E3"/>
    <w:rsid w:val="00991B9D"/>
    <w:rsid w:val="00991D32"/>
    <w:rsid w:val="009922E6"/>
    <w:rsid w:val="0099258B"/>
    <w:rsid w:val="00994844"/>
    <w:rsid w:val="0099495B"/>
    <w:rsid w:val="00994AF8"/>
    <w:rsid w:val="0099545D"/>
    <w:rsid w:val="00996533"/>
    <w:rsid w:val="009968F2"/>
    <w:rsid w:val="00997E52"/>
    <w:rsid w:val="00997E6C"/>
    <w:rsid w:val="009A0200"/>
    <w:rsid w:val="009A0E9C"/>
    <w:rsid w:val="009A1698"/>
    <w:rsid w:val="009A17E3"/>
    <w:rsid w:val="009A182B"/>
    <w:rsid w:val="009A1D66"/>
    <w:rsid w:val="009A1EA0"/>
    <w:rsid w:val="009A1F69"/>
    <w:rsid w:val="009A220B"/>
    <w:rsid w:val="009A22DE"/>
    <w:rsid w:val="009A2AD7"/>
    <w:rsid w:val="009A2B63"/>
    <w:rsid w:val="009A2D23"/>
    <w:rsid w:val="009A39BF"/>
    <w:rsid w:val="009A3CFC"/>
    <w:rsid w:val="009A463A"/>
    <w:rsid w:val="009A503E"/>
    <w:rsid w:val="009A50D3"/>
    <w:rsid w:val="009A5112"/>
    <w:rsid w:val="009A60D6"/>
    <w:rsid w:val="009A6294"/>
    <w:rsid w:val="009A6CA5"/>
    <w:rsid w:val="009A7070"/>
    <w:rsid w:val="009A756D"/>
    <w:rsid w:val="009A771D"/>
    <w:rsid w:val="009A7A87"/>
    <w:rsid w:val="009A7F54"/>
    <w:rsid w:val="009B017E"/>
    <w:rsid w:val="009B0282"/>
    <w:rsid w:val="009B03A5"/>
    <w:rsid w:val="009B0AA2"/>
    <w:rsid w:val="009B0D7D"/>
    <w:rsid w:val="009B14FF"/>
    <w:rsid w:val="009B1E00"/>
    <w:rsid w:val="009B1F31"/>
    <w:rsid w:val="009B2428"/>
    <w:rsid w:val="009B2885"/>
    <w:rsid w:val="009B2910"/>
    <w:rsid w:val="009B2EC8"/>
    <w:rsid w:val="009B3538"/>
    <w:rsid w:val="009B3647"/>
    <w:rsid w:val="009B3B1D"/>
    <w:rsid w:val="009B3E19"/>
    <w:rsid w:val="009B3FCC"/>
    <w:rsid w:val="009B4570"/>
    <w:rsid w:val="009B591F"/>
    <w:rsid w:val="009B5BDC"/>
    <w:rsid w:val="009B5D72"/>
    <w:rsid w:val="009B627A"/>
    <w:rsid w:val="009B6326"/>
    <w:rsid w:val="009B6949"/>
    <w:rsid w:val="009B6A37"/>
    <w:rsid w:val="009B6B2F"/>
    <w:rsid w:val="009B6CFA"/>
    <w:rsid w:val="009B78A8"/>
    <w:rsid w:val="009C0406"/>
    <w:rsid w:val="009C04A1"/>
    <w:rsid w:val="009C08E2"/>
    <w:rsid w:val="009C0987"/>
    <w:rsid w:val="009C0BED"/>
    <w:rsid w:val="009C106D"/>
    <w:rsid w:val="009C168C"/>
    <w:rsid w:val="009C279E"/>
    <w:rsid w:val="009C29BA"/>
    <w:rsid w:val="009C2EFD"/>
    <w:rsid w:val="009C34E1"/>
    <w:rsid w:val="009C35B9"/>
    <w:rsid w:val="009C398E"/>
    <w:rsid w:val="009C43F1"/>
    <w:rsid w:val="009C4B71"/>
    <w:rsid w:val="009C5CB1"/>
    <w:rsid w:val="009C5EE2"/>
    <w:rsid w:val="009C5FF7"/>
    <w:rsid w:val="009C602A"/>
    <w:rsid w:val="009C60DF"/>
    <w:rsid w:val="009C64A2"/>
    <w:rsid w:val="009C65B5"/>
    <w:rsid w:val="009C6BFB"/>
    <w:rsid w:val="009C6C33"/>
    <w:rsid w:val="009C790D"/>
    <w:rsid w:val="009C7C09"/>
    <w:rsid w:val="009C7F0E"/>
    <w:rsid w:val="009D0110"/>
    <w:rsid w:val="009D0878"/>
    <w:rsid w:val="009D0A2C"/>
    <w:rsid w:val="009D0A96"/>
    <w:rsid w:val="009D0AE0"/>
    <w:rsid w:val="009D0BE1"/>
    <w:rsid w:val="009D0F33"/>
    <w:rsid w:val="009D19A0"/>
    <w:rsid w:val="009D1A2D"/>
    <w:rsid w:val="009D1F57"/>
    <w:rsid w:val="009D212B"/>
    <w:rsid w:val="009D23B7"/>
    <w:rsid w:val="009D25D6"/>
    <w:rsid w:val="009D2DF3"/>
    <w:rsid w:val="009D2E70"/>
    <w:rsid w:val="009D357E"/>
    <w:rsid w:val="009D372A"/>
    <w:rsid w:val="009D3927"/>
    <w:rsid w:val="009D3AB4"/>
    <w:rsid w:val="009D3B7C"/>
    <w:rsid w:val="009D3CC6"/>
    <w:rsid w:val="009D3F80"/>
    <w:rsid w:val="009D438B"/>
    <w:rsid w:val="009D4512"/>
    <w:rsid w:val="009D45B3"/>
    <w:rsid w:val="009D4A57"/>
    <w:rsid w:val="009D4B81"/>
    <w:rsid w:val="009D4BDF"/>
    <w:rsid w:val="009D597C"/>
    <w:rsid w:val="009D5B4B"/>
    <w:rsid w:val="009D5B84"/>
    <w:rsid w:val="009D5C9C"/>
    <w:rsid w:val="009D655B"/>
    <w:rsid w:val="009D6956"/>
    <w:rsid w:val="009D6B46"/>
    <w:rsid w:val="009D72D3"/>
    <w:rsid w:val="009D7920"/>
    <w:rsid w:val="009D7A4D"/>
    <w:rsid w:val="009E00C9"/>
    <w:rsid w:val="009E0207"/>
    <w:rsid w:val="009E0BA1"/>
    <w:rsid w:val="009E0E7E"/>
    <w:rsid w:val="009E1249"/>
    <w:rsid w:val="009E1461"/>
    <w:rsid w:val="009E24C3"/>
    <w:rsid w:val="009E28F1"/>
    <w:rsid w:val="009E2A6B"/>
    <w:rsid w:val="009E3395"/>
    <w:rsid w:val="009E36E1"/>
    <w:rsid w:val="009E3D48"/>
    <w:rsid w:val="009E40C2"/>
    <w:rsid w:val="009E49C8"/>
    <w:rsid w:val="009E4A0D"/>
    <w:rsid w:val="009E521F"/>
    <w:rsid w:val="009E54B8"/>
    <w:rsid w:val="009E5521"/>
    <w:rsid w:val="009E5798"/>
    <w:rsid w:val="009E58E7"/>
    <w:rsid w:val="009E5C75"/>
    <w:rsid w:val="009E620F"/>
    <w:rsid w:val="009E642E"/>
    <w:rsid w:val="009E6732"/>
    <w:rsid w:val="009E6A68"/>
    <w:rsid w:val="009E6FCE"/>
    <w:rsid w:val="009E78A7"/>
    <w:rsid w:val="009E7E60"/>
    <w:rsid w:val="009E7F53"/>
    <w:rsid w:val="009F04CE"/>
    <w:rsid w:val="009F0893"/>
    <w:rsid w:val="009F09F8"/>
    <w:rsid w:val="009F0C47"/>
    <w:rsid w:val="009F0D53"/>
    <w:rsid w:val="009F156E"/>
    <w:rsid w:val="009F15CA"/>
    <w:rsid w:val="009F1B7E"/>
    <w:rsid w:val="009F3295"/>
    <w:rsid w:val="009F3B95"/>
    <w:rsid w:val="009F423B"/>
    <w:rsid w:val="009F553A"/>
    <w:rsid w:val="009F603E"/>
    <w:rsid w:val="009F613D"/>
    <w:rsid w:val="009F68D1"/>
    <w:rsid w:val="009F76DB"/>
    <w:rsid w:val="009F76E1"/>
    <w:rsid w:val="009F7712"/>
    <w:rsid w:val="009F7951"/>
    <w:rsid w:val="009F7BEB"/>
    <w:rsid w:val="009F7EFE"/>
    <w:rsid w:val="00A00B21"/>
    <w:rsid w:val="00A0124E"/>
    <w:rsid w:val="00A01A96"/>
    <w:rsid w:val="00A022A8"/>
    <w:rsid w:val="00A03958"/>
    <w:rsid w:val="00A040DA"/>
    <w:rsid w:val="00A0412C"/>
    <w:rsid w:val="00A0445E"/>
    <w:rsid w:val="00A0454C"/>
    <w:rsid w:val="00A048DE"/>
    <w:rsid w:val="00A04953"/>
    <w:rsid w:val="00A04E02"/>
    <w:rsid w:val="00A064D9"/>
    <w:rsid w:val="00A07008"/>
    <w:rsid w:val="00A07240"/>
    <w:rsid w:val="00A072D5"/>
    <w:rsid w:val="00A074FF"/>
    <w:rsid w:val="00A0793B"/>
    <w:rsid w:val="00A07BE5"/>
    <w:rsid w:val="00A105E9"/>
    <w:rsid w:val="00A11249"/>
    <w:rsid w:val="00A116FE"/>
    <w:rsid w:val="00A11829"/>
    <w:rsid w:val="00A11AA9"/>
    <w:rsid w:val="00A11B38"/>
    <w:rsid w:val="00A11D2B"/>
    <w:rsid w:val="00A120A2"/>
    <w:rsid w:val="00A1221B"/>
    <w:rsid w:val="00A12D48"/>
    <w:rsid w:val="00A1336D"/>
    <w:rsid w:val="00A13BA9"/>
    <w:rsid w:val="00A13E2A"/>
    <w:rsid w:val="00A145AD"/>
    <w:rsid w:val="00A14ECC"/>
    <w:rsid w:val="00A15AF0"/>
    <w:rsid w:val="00A15F89"/>
    <w:rsid w:val="00A15FF5"/>
    <w:rsid w:val="00A160A1"/>
    <w:rsid w:val="00A167B3"/>
    <w:rsid w:val="00A1729E"/>
    <w:rsid w:val="00A179D1"/>
    <w:rsid w:val="00A17BCC"/>
    <w:rsid w:val="00A203FD"/>
    <w:rsid w:val="00A209AC"/>
    <w:rsid w:val="00A20A70"/>
    <w:rsid w:val="00A20C76"/>
    <w:rsid w:val="00A21026"/>
    <w:rsid w:val="00A211CE"/>
    <w:rsid w:val="00A21291"/>
    <w:rsid w:val="00A21572"/>
    <w:rsid w:val="00A218C2"/>
    <w:rsid w:val="00A220CA"/>
    <w:rsid w:val="00A230BA"/>
    <w:rsid w:val="00A23BC6"/>
    <w:rsid w:val="00A2423C"/>
    <w:rsid w:val="00A244F3"/>
    <w:rsid w:val="00A24C59"/>
    <w:rsid w:val="00A24F70"/>
    <w:rsid w:val="00A24F8E"/>
    <w:rsid w:val="00A25679"/>
    <w:rsid w:val="00A25891"/>
    <w:rsid w:val="00A25EE6"/>
    <w:rsid w:val="00A25FB5"/>
    <w:rsid w:val="00A260D7"/>
    <w:rsid w:val="00A26530"/>
    <w:rsid w:val="00A26633"/>
    <w:rsid w:val="00A27A82"/>
    <w:rsid w:val="00A303B8"/>
    <w:rsid w:val="00A31185"/>
    <w:rsid w:val="00A31A22"/>
    <w:rsid w:val="00A32131"/>
    <w:rsid w:val="00A32137"/>
    <w:rsid w:val="00A32352"/>
    <w:rsid w:val="00A3261E"/>
    <w:rsid w:val="00A328CC"/>
    <w:rsid w:val="00A33ADF"/>
    <w:rsid w:val="00A3499E"/>
    <w:rsid w:val="00A34D95"/>
    <w:rsid w:val="00A34EDC"/>
    <w:rsid w:val="00A352FF"/>
    <w:rsid w:val="00A3542A"/>
    <w:rsid w:val="00A356D8"/>
    <w:rsid w:val="00A35714"/>
    <w:rsid w:val="00A357DD"/>
    <w:rsid w:val="00A35838"/>
    <w:rsid w:val="00A35B45"/>
    <w:rsid w:val="00A35E1F"/>
    <w:rsid w:val="00A3621F"/>
    <w:rsid w:val="00A36C55"/>
    <w:rsid w:val="00A375F7"/>
    <w:rsid w:val="00A377B5"/>
    <w:rsid w:val="00A37815"/>
    <w:rsid w:val="00A401C5"/>
    <w:rsid w:val="00A411AD"/>
    <w:rsid w:val="00A414B6"/>
    <w:rsid w:val="00A41846"/>
    <w:rsid w:val="00A41F2D"/>
    <w:rsid w:val="00A4231D"/>
    <w:rsid w:val="00A42ABC"/>
    <w:rsid w:val="00A42B41"/>
    <w:rsid w:val="00A434ED"/>
    <w:rsid w:val="00A43837"/>
    <w:rsid w:val="00A43A22"/>
    <w:rsid w:val="00A43BF9"/>
    <w:rsid w:val="00A4433F"/>
    <w:rsid w:val="00A4451D"/>
    <w:rsid w:val="00A44D88"/>
    <w:rsid w:val="00A458C9"/>
    <w:rsid w:val="00A45C55"/>
    <w:rsid w:val="00A4649A"/>
    <w:rsid w:val="00A46681"/>
    <w:rsid w:val="00A47369"/>
    <w:rsid w:val="00A475DF"/>
    <w:rsid w:val="00A47656"/>
    <w:rsid w:val="00A47959"/>
    <w:rsid w:val="00A47DB8"/>
    <w:rsid w:val="00A50699"/>
    <w:rsid w:val="00A50DE0"/>
    <w:rsid w:val="00A514B0"/>
    <w:rsid w:val="00A51CE7"/>
    <w:rsid w:val="00A523D3"/>
    <w:rsid w:val="00A52B76"/>
    <w:rsid w:val="00A532F8"/>
    <w:rsid w:val="00A53B58"/>
    <w:rsid w:val="00A53C6F"/>
    <w:rsid w:val="00A53F0A"/>
    <w:rsid w:val="00A5485C"/>
    <w:rsid w:val="00A55BF1"/>
    <w:rsid w:val="00A562E8"/>
    <w:rsid w:val="00A56B9D"/>
    <w:rsid w:val="00A56C4F"/>
    <w:rsid w:val="00A56DD1"/>
    <w:rsid w:val="00A56DDB"/>
    <w:rsid w:val="00A572FB"/>
    <w:rsid w:val="00A577CC"/>
    <w:rsid w:val="00A57D40"/>
    <w:rsid w:val="00A60342"/>
    <w:rsid w:val="00A60A18"/>
    <w:rsid w:val="00A61555"/>
    <w:rsid w:val="00A62474"/>
    <w:rsid w:val="00A6250E"/>
    <w:rsid w:val="00A626A5"/>
    <w:rsid w:val="00A635D2"/>
    <w:rsid w:val="00A64606"/>
    <w:rsid w:val="00A65099"/>
    <w:rsid w:val="00A6562D"/>
    <w:rsid w:val="00A656AC"/>
    <w:rsid w:val="00A65D15"/>
    <w:rsid w:val="00A66227"/>
    <w:rsid w:val="00A66869"/>
    <w:rsid w:val="00A66A0F"/>
    <w:rsid w:val="00A66F0E"/>
    <w:rsid w:val="00A67541"/>
    <w:rsid w:val="00A67AE9"/>
    <w:rsid w:val="00A67CA0"/>
    <w:rsid w:val="00A67D61"/>
    <w:rsid w:val="00A67F04"/>
    <w:rsid w:val="00A7008C"/>
    <w:rsid w:val="00A705F9"/>
    <w:rsid w:val="00A70649"/>
    <w:rsid w:val="00A709A9"/>
    <w:rsid w:val="00A71730"/>
    <w:rsid w:val="00A717B3"/>
    <w:rsid w:val="00A717ED"/>
    <w:rsid w:val="00A71932"/>
    <w:rsid w:val="00A719B5"/>
    <w:rsid w:val="00A71F6E"/>
    <w:rsid w:val="00A71F6F"/>
    <w:rsid w:val="00A722BF"/>
    <w:rsid w:val="00A72795"/>
    <w:rsid w:val="00A7282C"/>
    <w:rsid w:val="00A7307A"/>
    <w:rsid w:val="00A7342D"/>
    <w:rsid w:val="00A749A1"/>
    <w:rsid w:val="00A74C03"/>
    <w:rsid w:val="00A74F18"/>
    <w:rsid w:val="00A75F5A"/>
    <w:rsid w:val="00A763A0"/>
    <w:rsid w:val="00A768C4"/>
    <w:rsid w:val="00A76A1B"/>
    <w:rsid w:val="00A76ADE"/>
    <w:rsid w:val="00A77066"/>
    <w:rsid w:val="00A77213"/>
    <w:rsid w:val="00A773B4"/>
    <w:rsid w:val="00A77641"/>
    <w:rsid w:val="00A779D9"/>
    <w:rsid w:val="00A77A02"/>
    <w:rsid w:val="00A8041E"/>
    <w:rsid w:val="00A80AE1"/>
    <w:rsid w:val="00A80F2E"/>
    <w:rsid w:val="00A80FEA"/>
    <w:rsid w:val="00A81E96"/>
    <w:rsid w:val="00A8284E"/>
    <w:rsid w:val="00A828F8"/>
    <w:rsid w:val="00A82988"/>
    <w:rsid w:val="00A82F65"/>
    <w:rsid w:val="00A8335D"/>
    <w:rsid w:val="00A83397"/>
    <w:rsid w:val="00A83B7E"/>
    <w:rsid w:val="00A83D56"/>
    <w:rsid w:val="00A83ECC"/>
    <w:rsid w:val="00A845A8"/>
    <w:rsid w:val="00A84B94"/>
    <w:rsid w:val="00A84CE7"/>
    <w:rsid w:val="00A85635"/>
    <w:rsid w:val="00A859F9"/>
    <w:rsid w:val="00A86072"/>
    <w:rsid w:val="00A86A01"/>
    <w:rsid w:val="00A86D21"/>
    <w:rsid w:val="00A8700A"/>
    <w:rsid w:val="00A87646"/>
    <w:rsid w:val="00A87B70"/>
    <w:rsid w:val="00A87FD9"/>
    <w:rsid w:val="00A903DD"/>
    <w:rsid w:val="00A905BF"/>
    <w:rsid w:val="00A90A24"/>
    <w:rsid w:val="00A90B04"/>
    <w:rsid w:val="00A90EB8"/>
    <w:rsid w:val="00A91379"/>
    <w:rsid w:val="00A9148C"/>
    <w:rsid w:val="00A926A8"/>
    <w:rsid w:val="00A92A91"/>
    <w:rsid w:val="00A931C4"/>
    <w:rsid w:val="00A9325F"/>
    <w:rsid w:val="00A932EB"/>
    <w:rsid w:val="00A9342A"/>
    <w:rsid w:val="00A943B3"/>
    <w:rsid w:val="00A948DE"/>
    <w:rsid w:val="00A94B5F"/>
    <w:rsid w:val="00A94E10"/>
    <w:rsid w:val="00A95F49"/>
    <w:rsid w:val="00A95FB4"/>
    <w:rsid w:val="00A96333"/>
    <w:rsid w:val="00A96901"/>
    <w:rsid w:val="00A9699F"/>
    <w:rsid w:val="00A969F4"/>
    <w:rsid w:val="00A96B86"/>
    <w:rsid w:val="00A96E29"/>
    <w:rsid w:val="00A96E3A"/>
    <w:rsid w:val="00A97106"/>
    <w:rsid w:val="00A9756E"/>
    <w:rsid w:val="00A976DB"/>
    <w:rsid w:val="00A97B6A"/>
    <w:rsid w:val="00A97CAA"/>
    <w:rsid w:val="00A97DC6"/>
    <w:rsid w:val="00A97E9F"/>
    <w:rsid w:val="00AA0026"/>
    <w:rsid w:val="00AA10B1"/>
    <w:rsid w:val="00AA1493"/>
    <w:rsid w:val="00AA1C95"/>
    <w:rsid w:val="00AA1D6A"/>
    <w:rsid w:val="00AA20AD"/>
    <w:rsid w:val="00AA212D"/>
    <w:rsid w:val="00AA24F3"/>
    <w:rsid w:val="00AA294D"/>
    <w:rsid w:val="00AA2ABF"/>
    <w:rsid w:val="00AA2B13"/>
    <w:rsid w:val="00AA2F58"/>
    <w:rsid w:val="00AA324F"/>
    <w:rsid w:val="00AA36F7"/>
    <w:rsid w:val="00AA41ED"/>
    <w:rsid w:val="00AA45CE"/>
    <w:rsid w:val="00AA4A72"/>
    <w:rsid w:val="00AA58FF"/>
    <w:rsid w:val="00AA60AE"/>
    <w:rsid w:val="00AA65C0"/>
    <w:rsid w:val="00AA76AC"/>
    <w:rsid w:val="00AB03CE"/>
    <w:rsid w:val="00AB09CF"/>
    <w:rsid w:val="00AB0D47"/>
    <w:rsid w:val="00AB1811"/>
    <w:rsid w:val="00AB1AC1"/>
    <w:rsid w:val="00AB1B43"/>
    <w:rsid w:val="00AB2318"/>
    <w:rsid w:val="00AB25A4"/>
    <w:rsid w:val="00AB25A8"/>
    <w:rsid w:val="00AB2786"/>
    <w:rsid w:val="00AB2B98"/>
    <w:rsid w:val="00AB2C83"/>
    <w:rsid w:val="00AB437C"/>
    <w:rsid w:val="00AB4CE6"/>
    <w:rsid w:val="00AB4F7D"/>
    <w:rsid w:val="00AB59C3"/>
    <w:rsid w:val="00AB5BE5"/>
    <w:rsid w:val="00AB5E00"/>
    <w:rsid w:val="00AB5E8D"/>
    <w:rsid w:val="00AB7083"/>
    <w:rsid w:val="00AB70DD"/>
    <w:rsid w:val="00AB7BBE"/>
    <w:rsid w:val="00AC01DE"/>
    <w:rsid w:val="00AC0356"/>
    <w:rsid w:val="00AC0931"/>
    <w:rsid w:val="00AC1585"/>
    <w:rsid w:val="00AC18F2"/>
    <w:rsid w:val="00AC27C3"/>
    <w:rsid w:val="00AC29CD"/>
    <w:rsid w:val="00AC2B7A"/>
    <w:rsid w:val="00AC2D7E"/>
    <w:rsid w:val="00AC3051"/>
    <w:rsid w:val="00AC3399"/>
    <w:rsid w:val="00AC37C6"/>
    <w:rsid w:val="00AC3E98"/>
    <w:rsid w:val="00AC41AD"/>
    <w:rsid w:val="00AC4641"/>
    <w:rsid w:val="00AC494D"/>
    <w:rsid w:val="00AC4E0B"/>
    <w:rsid w:val="00AC5816"/>
    <w:rsid w:val="00AC59BE"/>
    <w:rsid w:val="00AC5E84"/>
    <w:rsid w:val="00AC5EE2"/>
    <w:rsid w:val="00AC6BFC"/>
    <w:rsid w:val="00AC6C9E"/>
    <w:rsid w:val="00AC7712"/>
    <w:rsid w:val="00AC7FAF"/>
    <w:rsid w:val="00AD0611"/>
    <w:rsid w:val="00AD09D3"/>
    <w:rsid w:val="00AD0CF8"/>
    <w:rsid w:val="00AD15E1"/>
    <w:rsid w:val="00AD1CDB"/>
    <w:rsid w:val="00AD27AD"/>
    <w:rsid w:val="00AD29B0"/>
    <w:rsid w:val="00AD2A5C"/>
    <w:rsid w:val="00AD2AB6"/>
    <w:rsid w:val="00AD320B"/>
    <w:rsid w:val="00AD3F6D"/>
    <w:rsid w:val="00AD3F91"/>
    <w:rsid w:val="00AD4385"/>
    <w:rsid w:val="00AD4453"/>
    <w:rsid w:val="00AD44B9"/>
    <w:rsid w:val="00AD47BF"/>
    <w:rsid w:val="00AD5072"/>
    <w:rsid w:val="00AD5270"/>
    <w:rsid w:val="00AD5F2D"/>
    <w:rsid w:val="00AD6697"/>
    <w:rsid w:val="00AD66E2"/>
    <w:rsid w:val="00AD6FBE"/>
    <w:rsid w:val="00AD73E1"/>
    <w:rsid w:val="00AD7D6A"/>
    <w:rsid w:val="00AE0388"/>
    <w:rsid w:val="00AE0397"/>
    <w:rsid w:val="00AE0D32"/>
    <w:rsid w:val="00AE1306"/>
    <w:rsid w:val="00AE1C8D"/>
    <w:rsid w:val="00AE1FD4"/>
    <w:rsid w:val="00AE2201"/>
    <w:rsid w:val="00AE23CF"/>
    <w:rsid w:val="00AE2CDF"/>
    <w:rsid w:val="00AE3015"/>
    <w:rsid w:val="00AE3BA1"/>
    <w:rsid w:val="00AE4F61"/>
    <w:rsid w:val="00AE58FB"/>
    <w:rsid w:val="00AE6C8F"/>
    <w:rsid w:val="00AE6DEA"/>
    <w:rsid w:val="00AE755C"/>
    <w:rsid w:val="00AE7620"/>
    <w:rsid w:val="00AE791D"/>
    <w:rsid w:val="00AE7E56"/>
    <w:rsid w:val="00AE7FA9"/>
    <w:rsid w:val="00AF026C"/>
    <w:rsid w:val="00AF02E2"/>
    <w:rsid w:val="00AF07CE"/>
    <w:rsid w:val="00AF07D1"/>
    <w:rsid w:val="00AF0B37"/>
    <w:rsid w:val="00AF0C26"/>
    <w:rsid w:val="00AF0E50"/>
    <w:rsid w:val="00AF0EAE"/>
    <w:rsid w:val="00AF1071"/>
    <w:rsid w:val="00AF1397"/>
    <w:rsid w:val="00AF1463"/>
    <w:rsid w:val="00AF199F"/>
    <w:rsid w:val="00AF1D65"/>
    <w:rsid w:val="00AF1F24"/>
    <w:rsid w:val="00AF28E3"/>
    <w:rsid w:val="00AF2DCA"/>
    <w:rsid w:val="00AF2DCE"/>
    <w:rsid w:val="00AF3068"/>
    <w:rsid w:val="00AF334B"/>
    <w:rsid w:val="00AF3664"/>
    <w:rsid w:val="00AF3A1C"/>
    <w:rsid w:val="00AF40E3"/>
    <w:rsid w:val="00AF4240"/>
    <w:rsid w:val="00AF4928"/>
    <w:rsid w:val="00AF4C3D"/>
    <w:rsid w:val="00AF4C40"/>
    <w:rsid w:val="00AF4DB7"/>
    <w:rsid w:val="00AF4E31"/>
    <w:rsid w:val="00AF5171"/>
    <w:rsid w:val="00AF578F"/>
    <w:rsid w:val="00AF59DC"/>
    <w:rsid w:val="00AF5B49"/>
    <w:rsid w:val="00AF61F7"/>
    <w:rsid w:val="00AF6A2A"/>
    <w:rsid w:val="00AF6B14"/>
    <w:rsid w:val="00AF7C3F"/>
    <w:rsid w:val="00B0059F"/>
    <w:rsid w:val="00B01052"/>
    <w:rsid w:val="00B01527"/>
    <w:rsid w:val="00B01B79"/>
    <w:rsid w:val="00B01BAF"/>
    <w:rsid w:val="00B01EBD"/>
    <w:rsid w:val="00B01FED"/>
    <w:rsid w:val="00B026CB"/>
    <w:rsid w:val="00B027FF"/>
    <w:rsid w:val="00B03245"/>
    <w:rsid w:val="00B0325B"/>
    <w:rsid w:val="00B03573"/>
    <w:rsid w:val="00B0387C"/>
    <w:rsid w:val="00B03ADF"/>
    <w:rsid w:val="00B04022"/>
    <w:rsid w:val="00B046FF"/>
    <w:rsid w:val="00B04825"/>
    <w:rsid w:val="00B04867"/>
    <w:rsid w:val="00B04A8B"/>
    <w:rsid w:val="00B04ECF"/>
    <w:rsid w:val="00B04FAE"/>
    <w:rsid w:val="00B05043"/>
    <w:rsid w:val="00B051FE"/>
    <w:rsid w:val="00B05349"/>
    <w:rsid w:val="00B05A21"/>
    <w:rsid w:val="00B0609F"/>
    <w:rsid w:val="00B062E7"/>
    <w:rsid w:val="00B069F9"/>
    <w:rsid w:val="00B06E98"/>
    <w:rsid w:val="00B07025"/>
    <w:rsid w:val="00B07173"/>
    <w:rsid w:val="00B07487"/>
    <w:rsid w:val="00B07573"/>
    <w:rsid w:val="00B076A5"/>
    <w:rsid w:val="00B10877"/>
    <w:rsid w:val="00B11541"/>
    <w:rsid w:val="00B1214F"/>
    <w:rsid w:val="00B126C6"/>
    <w:rsid w:val="00B1319D"/>
    <w:rsid w:val="00B131F3"/>
    <w:rsid w:val="00B13496"/>
    <w:rsid w:val="00B145E3"/>
    <w:rsid w:val="00B147EE"/>
    <w:rsid w:val="00B168F2"/>
    <w:rsid w:val="00B16F24"/>
    <w:rsid w:val="00B17206"/>
    <w:rsid w:val="00B1725D"/>
    <w:rsid w:val="00B173F5"/>
    <w:rsid w:val="00B17982"/>
    <w:rsid w:val="00B17BD2"/>
    <w:rsid w:val="00B17F5B"/>
    <w:rsid w:val="00B2021A"/>
    <w:rsid w:val="00B2068C"/>
    <w:rsid w:val="00B216A8"/>
    <w:rsid w:val="00B22206"/>
    <w:rsid w:val="00B2231C"/>
    <w:rsid w:val="00B23262"/>
    <w:rsid w:val="00B23583"/>
    <w:rsid w:val="00B235E2"/>
    <w:rsid w:val="00B23786"/>
    <w:rsid w:val="00B23CBA"/>
    <w:rsid w:val="00B2400C"/>
    <w:rsid w:val="00B2470F"/>
    <w:rsid w:val="00B24761"/>
    <w:rsid w:val="00B26BCE"/>
    <w:rsid w:val="00B26DAE"/>
    <w:rsid w:val="00B27691"/>
    <w:rsid w:val="00B301C5"/>
    <w:rsid w:val="00B302D1"/>
    <w:rsid w:val="00B30775"/>
    <w:rsid w:val="00B3095B"/>
    <w:rsid w:val="00B30ACF"/>
    <w:rsid w:val="00B30CAE"/>
    <w:rsid w:val="00B310D8"/>
    <w:rsid w:val="00B3126D"/>
    <w:rsid w:val="00B31484"/>
    <w:rsid w:val="00B31600"/>
    <w:rsid w:val="00B31D68"/>
    <w:rsid w:val="00B31EB9"/>
    <w:rsid w:val="00B31F96"/>
    <w:rsid w:val="00B323F1"/>
    <w:rsid w:val="00B3263D"/>
    <w:rsid w:val="00B32955"/>
    <w:rsid w:val="00B33303"/>
    <w:rsid w:val="00B3330D"/>
    <w:rsid w:val="00B3353D"/>
    <w:rsid w:val="00B340E1"/>
    <w:rsid w:val="00B34AD8"/>
    <w:rsid w:val="00B354A6"/>
    <w:rsid w:val="00B354AC"/>
    <w:rsid w:val="00B36205"/>
    <w:rsid w:val="00B36800"/>
    <w:rsid w:val="00B36E21"/>
    <w:rsid w:val="00B378D9"/>
    <w:rsid w:val="00B37BAA"/>
    <w:rsid w:val="00B407DB"/>
    <w:rsid w:val="00B408F6"/>
    <w:rsid w:val="00B40D08"/>
    <w:rsid w:val="00B40D50"/>
    <w:rsid w:val="00B41704"/>
    <w:rsid w:val="00B41E4A"/>
    <w:rsid w:val="00B41E4E"/>
    <w:rsid w:val="00B42185"/>
    <w:rsid w:val="00B425CB"/>
    <w:rsid w:val="00B42D81"/>
    <w:rsid w:val="00B42E9E"/>
    <w:rsid w:val="00B4352A"/>
    <w:rsid w:val="00B43C1F"/>
    <w:rsid w:val="00B44091"/>
    <w:rsid w:val="00B4443D"/>
    <w:rsid w:val="00B4547C"/>
    <w:rsid w:val="00B45D4D"/>
    <w:rsid w:val="00B45D8C"/>
    <w:rsid w:val="00B45E2C"/>
    <w:rsid w:val="00B46148"/>
    <w:rsid w:val="00B461E4"/>
    <w:rsid w:val="00B4691D"/>
    <w:rsid w:val="00B46E76"/>
    <w:rsid w:val="00B474A0"/>
    <w:rsid w:val="00B4785D"/>
    <w:rsid w:val="00B50A16"/>
    <w:rsid w:val="00B51CA7"/>
    <w:rsid w:val="00B51DF4"/>
    <w:rsid w:val="00B52021"/>
    <w:rsid w:val="00B52E32"/>
    <w:rsid w:val="00B532DC"/>
    <w:rsid w:val="00B538BE"/>
    <w:rsid w:val="00B53B28"/>
    <w:rsid w:val="00B53BD8"/>
    <w:rsid w:val="00B53ECA"/>
    <w:rsid w:val="00B5412A"/>
    <w:rsid w:val="00B54AD4"/>
    <w:rsid w:val="00B54F41"/>
    <w:rsid w:val="00B551C7"/>
    <w:rsid w:val="00B551F6"/>
    <w:rsid w:val="00B5658E"/>
    <w:rsid w:val="00B56604"/>
    <w:rsid w:val="00B56803"/>
    <w:rsid w:val="00B56814"/>
    <w:rsid w:val="00B568EC"/>
    <w:rsid w:val="00B56CF3"/>
    <w:rsid w:val="00B56D0D"/>
    <w:rsid w:val="00B578A5"/>
    <w:rsid w:val="00B615A9"/>
    <w:rsid w:val="00B616E9"/>
    <w:rsid w:val="00B61B1C"/>
    <w:rsid w:val="00B62122"/>
    <w:rsid w:val="00B62A6D"/>
    <w:rsid w:val="00B638E1"/>
    <w:rsid w:val="00B639B4"/>
    <w:rsid w:val="00B6444A"/>
    <w:rsid w:val="00B646E4"/>
    <w:rsid w:val="00B64B01"/>
    <w:rsid w:val="00B65033"/>
    <w:rsid w:val="00B654E4"/>
    <w:rsid w:val="00B657EE"/>
    <w:rsid w:val="00B65A82"/>
    <w:rsid w:val="00B65B7D"/>
    <w:rsid w:val="00B66A2D"/>
    <w:rsid w:val="00B66AFB"/>
    <w:rsid w:val="00B66FFF"/>
    <w:rsid w:val="00B67209"/>
    <w:rsid w:val="00B67701"/>
    <w:rsid w:val="00B67A43"/>
    <w:rsid w:val="00B67F6C"/>
    <w:rsid w:val="00B706D2"/>
    <w:rsid w:val="00B70965"/>
    <w:rsid w:val="00B70EF5"/>
    <w:rsid w:val="00B70F68"/>
    <w:rsid w:val="00B71FA3"/>
    <w:rsid w:val="00B7239C"/>
    <w:rsid w:val="00B72ADF"/>
    <w:rsid w:val="00B72CCB"/>
    <w:rsid w:val="00B72DFC"/>
    <w:rsid w:val="00B7323E"/>
    <w:rsid w:val="00B73A12"/>
    <w:rsid w:val="00B73EC7"/>
    <w:rsid w:val="00B742D4"/>
    <w:rsid w:val="00B749B7"/>
    <w:rsid w:val="00B7517F"/>
    <w:rsid w:val="00B7570B"/>
    <w:rsid w:val="00B7578B"/>
    <w:rsid w:val="00B76118"/>
    <w:rsid w:val="00B7624F"/>
    <w:rsid w:val="00B765E7"/>
    <w:rsid w:val="00B76A05"/>
    <w:rsid w:val="00B76B0D"/>
    <w:rsid w:val="00B77009"/>
    <w:rsid w:val="00B77147"/>
    <w:rsid w:val="00B778BF"/>
    <w:rsid w:val="00B77E26"/>
    <w:rsid w:val="00B80191"/>
    <w:rsid w:val="00B805FA"/>
    <w:rsid w:val="00B8093F"/>
    <w:rsid w:val="00B81037"/>
    <w:rsid w:val="00B811CF"/>
    <w:rsid w:val="00B81277"/>
    <w:rsid w:val="00B815D2"/>
    <w:rsid w:val="00B8163C"/>
    <w:rsid w:val="00B8186B"/>
    <w:rsid w:val="00B82A69"/>
    <w:rsid w:val="00B8383A"/>
    <w:rsid w:val="00B8384A"/>
    <w:rsid w:val="00B83C58"/>
    <w:rsid w:val="00B84300"/>
    <w:rsid w:val="00B846EF"/>
    <w:rsid w:val="00B849D4"/>
    <w:rsid w:val="00B85152"/>
    <w:rsid w:val="00B85452"/>
    <w:rsid w:val="00B85AE0"/>
    <w:rsid w:val="00B861AF"/>
    <w:rsid w:val="00B8676D"/>
    <w:rsid w:val="00B8695E"/>
    <w:rsid w:val="00B87269"/>
    <w:rsid w:val="00B874E5"/>
    <w:rsid w:val="00B878F8"/>
    <w:rsid w:val="00B87AF8"/>
    <w:rsid w:val="00B87F48"/>
    <w:rsid w:val="00B9026C"/>
    <w:rsid w:val="00B90B35"/>
    <w:rsid w:val="00B90E1D"/>
    <w:rsid w:val="00B912D2"/>
    <w:rsid w:val="00B913ED"/>
    <w:rsid w:val="00B91B70"/>
    <w:rsid w:val="00B91FE0"/>
    <w:rsid w:val="00B92369"/>
    <w:rsid w:val="00B93054"/>
    <w:rsid w:val="00B930C2"/>
    <w:rsid w:val="00B93227"/>
    <w:rsid w:val="00B933E4"/>
    <w:rsid w:val="00B9372A"/>
    <w:rsid w:val="00B93CC3"/>
    <w:rsid w:val="00B94118"/>
    <w:rsid w:val="00B942BD"/>
    <w:rsid w:val="00B9480D"/>
    <w:rsid w:val="00B94959"/>
    <w:rsid w:val="00B94AB9"/>
    <w:rsid w:val="00B94D29"/>
    <w:rsid w:val="00B9542E"/>
    <w:rsid w:val="00B9582A"/>
    <w:rsid w:val="00B95985"/>
    <w:rsid w:val="00B95D3B"/>
    <w:rsid w:val="00B9610B"/>
    <w:rsid w:val="00B96200"/>
    <w:rsid w:val="00B96A14"/>
    <w:rsid w:val="00B96CE5"/>
    <w:rsid w:val="00B96FA8"/>
    <w:rsid w:val="00B9709A"/>
    <w:rsid w:val="00B9709D"/>
    <w:rsid w:val="00B97448"/>
    <w:rsid w:val="00B974FB"/>
    <w:rsid w:val="00B9762C"/>
    <w:rsid w:val="00B976C4"/>
    <w:rsid w:val="00BA03A4"/>
    <w:rsid w:val="00BA0A28"/>
    <w:rsid w:val="00BA0B1B"/>
    <w:rsid w:val="00BA0FBA"/>
    <w:rsid w:val="00BA11BE"/>
    <w:rsid w:val="00BA11D1"/>
    <w:rsid w:val="00BA1866"/>
    <w:rsid w:val="00BA1F31"/>
    <w:rsid w:val="00BA2E49"/>
    <w:rsid w:val="00BA2FF0"/>
    <w:rsid w:val="00BA3498"/>
    <w:rsid w:val="00BA4086"/>
    <w:rsid w:val="00BA4287"/>
    <w:rsid w:val="00BA45E7"/>
    <w:rsid w:val="00BA4623"/>
    <w:rsid w:val="00BA489A"/>
    <w:rsid w:val="00BA4A37"/>
    <w:rsid w:val="00BA5776"/>
    <w:rsid w:val="00BA59D3"/>
    <w:rsid w:val="00BA5A39"/>
    <w:rsid w:val="00BA5A7E"/>
    <w:rsid w:val="00BA5CA4"/>
    <w:rsid w:val="00BA5D73"/>
    <w:rsid w:val="00BA635A"/>
    <w:rsid w:val="00BA660B"/>
    <w:rsid w:val="00BA6FC8"/>
    <w:rsid w:val="00BA7CBE"/>
    <w:rsid w:val="00BA7DCF"/>
    <w:rsid w:val="00BB0539"/>
    <w:rsid w:val="00BB0D56"/>
    <w:rsid w:val="00BB20FF"/>
    <w:rsid w:val="00BB21E1"/>
    <w:rsid w:val="00BB269D"/>
    <w:rsid w:val="00BB2AAD"/>
    <w:rsid w:val="00BB2D9E"/>
    <w:rsid w:val="00BB351F"/>
    <w:rsid w:val="00BB35BA"/>
    <w:rsid w:val="00BB390B"/>
    <w:rsid w:val="00BB3DC0"/>
    <w:rsid w:val="00BB3FB5"/>
    <w:rsid w:val="00BB42B6"/>
    <w:rsid w:val="00BB45A1"/>
    <w:rsid w:val="00BB58CA"/>
    <w:rsid w:val="00BB5C31"/>
    <w:rsid w:val="00BB6137"/>
    <w:rsid w:val="00BB6B3F"/>
    <w:rsid w:val="00BB70A5"/>
    <w:rsid w:val="00BC03A1"/>
    <w:rsid w:val="00BC09F8"/>
    <w:rsid w:val="00BC1334"/>
    <w:rsid w:val="00BC144B"/>
    <w:rsid w:val="00BC19D0"/>
    <w:rsid w:val="00BC21FB"/>
    <w:rsid w:val="00BC2230"/>
    <w:rsid w:val="00BC22D6"/>
    <w:rsid w:val="00BC2835"/>
    <w:rsid w:val="00BC2BBD"/>
    <w:rsid w:val="00BC2CD2"/>
    <w:rsid w:val="00BC320E"/>
    <w:rsid w:val="00BC3D8F"/>
    <w:rsid w:val="00BC52E1"/>
    <w:rsid w:val="00BC534F"/>
    <w:rsid w:val="00BC57AF"/>
    <w:rsid w:val="00BC5D6A"/>
    <w:rsid w:val="00BC6068"/>
    <w:rsid w:val="00BC654D"/>
    <w:rsid w:val="00BC6938"/>
    <w:rsid w:val="00BC7118"/>
    <w:rsid w:val="00BC75CD"/>
    <w:rsid w:val="00BD0748"/>
    <w:rsid w:val="00BD08C2"/>
    <w:rsid w:val="00BD0922"/>
    <w:rsid w:val="00BD0CB5"/>
    <w:rsid w:val="00BD1527"/>
    <w:rsid w:val="00BD1A77"/>
    <w:rsid w:val="00BD1B19"/>
    <w:rsid w:val="00BD1C03"/>
    <w:rsid w:val="00BD1D9A"/>
    <w:rsid w:val="00BD2903"/>
    <w:rsid w:val="00BD292A"/>
    <w:rsid w:val="00BD2D68"/>
    <w:rsid w:val="00BD2E5D"/>
    <w:rsid w:val="00BD2EAA"/>
    <w:rsid w:val="00BD2FF8"/>
    <w:rsid w:val="00BD3DC7"/>
    <w:rsid w:val="00BD3FBA"/>
    <w:rsid w:val="00BD40D6"/>
    <w:rsid w:val="00BD4114"/>
    <w:rsid w:val="00BD4626"/>
    <w:rsid w:val="00BD493C"/>
    <w:rsid w:val="00BD4AA8"/>
    <w:rsid w:val="00BD5349"/>
    <w:rsid w:val="00BD5441"/>
    <w:rsid w:val="00BD5540"/>
    <w:rsid w:val="00BD6261"/>
    <w:rsid w:val="00BD7834"/>
    <w:rsid w:val="00BD7C25"/>
    <w:rsid w:val="00BE04C2"/>
    <w:rsid w:val="00BE054D"/>
    <w:rsid w:val="00BE0895"/>
    <w:rsid w:val="00BE0FBB"/>
    <w:rsid w:val="00BE1324"/>
    <w:rsid w:val="00BE13B0"/>
    <w:rsid w:val="00BE1578"/>
    <w:rsid w:val="00BE178C"/>
    <w:rsid w:val="00BE1E2A"/>
    <w:rsid w:val="00BE1EB1"/>
    <w:rsid w:val="00BE2946"/>
    <w:rsid w:val="00BE29CD"/>
    <w:rsid w:val="00BE2D19"/>
    <w:rsid w:val="00BE376C"/>
    <w:rsid w:val="00BE3E9E"/>
    <w:rsid w:val="00BE3F35"/>
    <w:rsid w:val="00BE4112"/>
    <w:rsid w:val="00BE457D"/>
    <w:rsid w:val="00BE5314"/>
    <w:rsid w:val="00BE5347"/>
    <w:rsid w:val="00BE6332"/>
    <w:rsid w:val="00BE6CAC"/>
    <w:rsid w:val="00BE6D7A"/>
    <w:rsid w:val="00BE6F6E"/>
    <w:rsid w:val="00BE72A8"/>
    <w:rsid w:val="00BE744A"/>
    <w:rsid w:val="00BE7532"/>
    <w:rsid w:val="00BE7803"/>
    <w:rsid w:val="00BE7A4B"/>
    <w:rsid w:val="00BE7D08"/>
    <w:rsid w:val="00BE7EB0"/>
    <w:rsid w:val="00BF01D7"/>
    <w:rsid w:val="00BF0206"/>
    <w:rsid w:val="00BF0722"/>
    <w:rsid w:val="00BF0921"/>
    <w:rsid w:val="00BF0AD7"/>
    <w:rsid w:val="00BF0B42"/>
    <w:rsid w:val="00BF0C3D"/>
    <w:rsid w:val="00BF11A6"/>
    <w:rsid w:val="00BF1285"/>
    <w:rsid w:val="00BF1448"/>
    <w:rsid w:val="00BF151E"/>
    <w:rsid w:val="00BF20CE"/>
    <w:rsid w:val="00BF20E0"/>
    <w:rsid w:val="00BF2106"/>
    <w:rsid w:val="00BF2378"/>
    <w:rsid w:val="00BF2725"/>
    <w:rsid w:val="00BF2BAD"/>
    <w:rsid w:val="00BF2F96"/>
    <w:rsid w:val="00BF3028"/>
    <w:rsid w:val="00BF33B7"/>
    <w:rsid w:val="00BF3778"/>
    <w:rsid w:val="00BF4191"/>
    <w:rsid w:val="00BF4505"/>
    <w:rsid w:val="00BF4980"/>
    <w:rsid w:val="00BF4F86"/>
    <w:rsid w:val="00BF5177"/>
    <w:rsid w:val="00BF53C1"/>
    <w:rsid w:val="00BF54FF"/>
    <w:rsid w:val="00BF5CC9"/>
    <w:rsid w:val="00BF5DEA"/>
    <w:rsid w:val="00BF5F0A"/>
    <w:rsid w:val="00BF5FE4"/>
    <w:rsid w:val="00BF6EB2"/>
    <w:rsid w:val="00BF7C78"/>
    <w:rsid w:val="00C00117"/>
    <w:rsid w:val="00C002C4"/>
    <w:rsid w:val="00C00392"/>
    <w:rsid w:val="00C00560"/>
    <w:rsid w:val="00C0063A"/>
    <w:rsid w:val="00C00870"/>
    <w:rsid w:val="00C01006"/>
    <w:rsid w:val="00C016A4"/>
    <w:rsid w:val="00C01760"/>
    <w:rsid w:val="00C01E03"/>
    <w:rsid w:val="00C01F22"/>
    <w:rsid w:val="00C020A0"/>
    <w:rsid w:val="00C021A4"/>
    <w:rsid w:val="00C02337"/>
    <w:rsid w:val="00C023AD"/>
    <w:rsid w:val="00C025E8"/>
    <w:rsid w:val="00C026D2"/>
    <w:rsid w:val="00C02962"/>
    <w:rsid w:val="00C02A1B"/>
    <w:rsid w:val="00C02B9D"/>
    <w:rsid w:val="00C02EEC"/>
    <w:rsid w:val="00C037EC"/>
    <w:rsid w:val="00C04082"/>
    <w:rsid w:val="00C04423"/>
    <w:rsid w:val="00C0462B"/>
    <w:rsid w:val="00C046CE"/>
    <w:rsid w:val="00C04CFB"/>
    <w:rsid w:val="00C04FC2"/>
    <w:rsid w:val="00C05487"/>
    <w:rsid w:val="00C0556E"/>
    <w:rsid w:val="00C0556F"/>
    <w:rsid w:val="00C05886"/>
    <w:rsid w:val="00C05954"/>
    <w:rsid w:val="00C05BDA"/>
    <w:rsid w:val="00C05E4A"/>
    <w:rsid w:val="00C05EEE"/>
    <w:rsid w:val="00C06127"/>
    <w:rsid w:val="00C0690D"/>
    <w:rsid w:val="00C0691F"/>
    <w:rsid w:val="00C06C9D"/>
    <w:rsid w:val="00C075D9"/>
    <w:rsid w:val="00C07693"/>
    <w:rsid w:val="00C0783E"/>
    <w:rsid w:val="00C07D72"/>
    <w:rsid w:val="00C100B8"/>
    <w:rsid w:val="00C10176"/>
    <w:rsid w:val="00C10234"/>
    <w:rsid w:val="00C1183A"/>
    <w:rsid w:val="00C11858"/>
    <w:rsid w:val="00C11FBB"/>
    <w:rsid w:val="00C121B8"/>
    <w:rsid w:val="00C128B3"/>
    <w:rsid w:val="00C12BC0"/>
    <w:rsid w:val="00C12D7E"/>
    <w:rsid w:val="00C1380F"/>
    <w:rsid w:val="00C13EDD"/>
    <w:rsid w:val="00C143E5"/>
    <w:rsid w:val="00C14D52"/>
    <w:rsid w:val="00C150AC"/>
    <w:rsid w:val="00C15443"/>
    <w:rsid w:val="00C15522"/>
    <w:rsid w:val="00C15A79"/>
    <w:rsid w:val="00C160FF"/>
    <w:rsid w:val="00C16142"/>
    <w:rsid w:val="00C161A2"/>
    <w:rsid w:val="00C161C2"/>
    <w:rsid w:val="00C16286"/>
    <w:rsid w:val="00C163B1"/>
    <w:rsid w:val="00C16990"/>
    <w:rsid w:val="00C16D37"/>
    <w:rsid w:val="00C17460"/>
    <w:rsid w:val="00C17772"/>
    <w:rsid w:val="00C20BCE"/>
    <w:rsid w:val="00C20F75"/>
    <w:rsid w:val="00C2102D"/>
    <w:rsid w:val="00C211B6"/>
    <w:rsid w:val="00C21215"/>
    <w:rsid w:val="00C2140B"/>
    <w:rsid w:val="00C21472"/>
    <w:rsid w:val="00C21B4A"/>
    <w:rsid w:val="00C21DDD"/>
    <w:rsid w:val="00C22209"/>
    <w:rsid w:val="00C22309"/>
    <w:rsid w:val="00C22320"/>
    <w:rsid w:val="00C236F0"/>
    <w:rsid w:val="00C239B9"/>
    <w:rsid w:val="00C23C26"/>
    <w:rsid w:val="00C23F17"/>
    <w:rsid w:val="00C24CC9"/>
    <w:rsid w:val="00C24EAC"/>
    <w:rsid w:val="00C255EC"/>
    <w:rsid w:val="00C25A43"/>
    <w:rsid w:val="00C25B49"/>
    <w:rsid w:val="00C25F40"/>
    <w:rsid w:val="00C262AD"/>
    <w:rsid w:val="00C26D27"/>
    <w:rsid w:val="00C26F86"/>
    <w:rsid w:val="00C27AFD"/>
    <w:rsid w:val="00C30078"/>
    <w:rsid w:val="00C31328"/>
    <w:rsid w:val="00C31754"/>
    <w:rsid w:val="00C31EF2"/>
    <w:rsid w:val="00C32043"/>
    <w:rsid w:val="00C3251E"/>
    <w:rsid w:val="00C3294C"/>
    <w:rsid w:val="00C32E63"/>
    <w:rsid w:val="00C3332F"/>
    <w:rsid w:val="00C336A8"/>
    <w:rsid w:val="00C338DF"/>
    <w:rsid w:val="00C33A4D"/>
    <w:rsid w:val="00C33D49"/>
    <w:rsid w:val="00C33E3E"/>
    <w:rsid w:val="00C33E51"/>
    <w:rsid w:val="00C34540"/>
    <w:rsid w:val="00C34919"/>
    <w:rsid w:val="00C34946"/>
    <w:rsid w:val="00C3544D"/>
    <w:rsid w:val="00C35762"/>
    <w:rsid w:val="00C36093"/>
    <w:rsid w:val="00C36616"/>
    <w:rsid w:val="00C36CA6"/>
    <w:rsid w:val="00C36CE8"/>
    <w:rsid w:val="00C36D65"/>
    <w:rsid w:val="00C37336"/>
    <w:rsid w:val="00C376F0"/>
    <w:rsid w:val="00C379AC"/>
    <w:rsid w:val="00C403B4"/>
    <w:rsid w:val="00C40A1E"/>
    <w:rsid w:val="00C40CF6"/>
    <w:rsid w:val="00C41128"/>
    <w:rsid w:val="00C412FC"/>
    <w:rsid w:val="00C4133C"/>
    <w:rsid w:val="00C41D9B"/>
    <w:rsid w:val="00C41F45"/>
    <w:rsid w:val="00C42F70"/>
    <w:rsid w:val="00C435AE"/>
    <w:rsid w:val="00C43CC1"/>
    <w:rsid w:val="00C443B8"/>
    <w:rsid w:val="00C44774"/>
    <w:rsid w:val="00C44FD3"/>
    <w:rsid w:val="00C45140"/>
    <w:rsid w:val="00C45E13"/>
    <w:rsid w:val="00C46518"/>
    <w:rsid w:val="00C46591"/>
    <w:rsid w:val="00C4733C"/>
    <w:rsid w:val="00C4735D"/>
    <w:rsid w:val="00C4759A"/>
    <w:rsid w:val="00C475DF"/>
    <w:rsid w:val="00C4771F"/>
    <w:rsid w:val="00C47754"/>
    <w:rsid w:val="00C47838"/>
    <w:rsid w:val="00C47CF5"/>
    <w:rsid w:val="00C50376"/>
    <w:rsid w:val="00C506A9"/>
    <w:rsid w:val="00C5088B"/>
    <w:rsid w:val="00C51622"/>
    <w:rsid w:val="00C51B08"/>
    <w:rsid w:val="00C51FD8"/>
    <w:rsid w:val="00C520EA"/>
    <w:rsid w:val="00C52277"/>
    <w:rsid w:val="00C52391"/>
    <w:rsid w:val="00C5267A"/>
    <w:rsid w:val="00C53089"/>
    <w:rsid w:val="00C53402"/>
    <w:rsid w:val="00C535C7"/>
    <w:rsid w:val="00C535E2"/>
    <w:rsid w:val="00C53E65"/>
    <w:rsid w:val="00C53E92"/>
    <w:rsid w:val="00C55184"/>
    <w:rsid w:val="00C556F8"/>
    <w:rsid w:val="00C569B9"/>
    <w:rsid w:val="00C56A04"/>
    <w:rsid w:val="00C5701C"/>
    <w:rsid w:val="00C5723B"/>
    <w:rsid w:val="00C572CA"/>
    <w:rsid w:val="00C575B1"/>
    <w:rsid w:val="00C57985"/>
    <w:rsid w:val="00C60194"/>
    <w:rsid w:val="00C60804"/>
    <w:rsid w:val="00C60C9C"/>
    <w:rsid w:val="00C61206"/>
    <w:rsid w:val="00C61411"/>
    <w:rsid w:val="00C61544"/>
    <w:rsid w:val="00C61734"/>
    <w:rsid w:val="00C6295E"/>
    <w:rsid w:val="00C62D45"/>
    <w:rsid w:val="00C6313E"/>
    <w:rsid w:val="00C6328D"/>
    <w:rsid w:val="00C633A9"/>
    <w:rsid w:val="00C635FE"/>
    <w:rsid w:val="00C63698"/>
    <w:rsid w:val="00C637A3"/>
    <w:rsid w:val="00C641B4"/>
    <w:rsid w:val="00C641CA"/>
    <w:rsid w:val="00C643FF"/>
    <w:rsid w:val="00C6448D"/>
    <w:rsid w:val="00C64C4E"/>
    <w:rsid w:val="00C650D0"/>
    <w:rsid w:val="00C65333"/>
    <w:rsid w:val="00C6598B"/>
    <w:rsid w:val="00C66904"/>
    <w:rsid w:val="00C66CEA"/>
    <w:rsid w:val="00C66DD7"/>
    <w:rsid w:val="00C66EEA"/>
    <w:rsid w:val="00C67093"/>
    <w:rsid w:val="00C673A2"/>
    <w:rsid w:val="00C67619"/>
    <w:rsid w:val="00C67625"/>
    <w:rsid w:val="00C67666"/>
    <w:rsid w:val="00C67B0A"/>
    <w:rsid w:val="00C7023C"/>
    <w:rsid w:val="00C709CB"/>
    <w:rsid w:val="00C70D0C"/>
    <w:rsid w:val="00C71195"/>
    <w:rsid w:val="00C715B1"/>
    <w:rsid w:val="00C7160A"/>
    <w:rsid w:val="00C72A5F"/>
    <w:rsid w:val="00C72BF3"/>
    <w:rsid w:val="00C72EDD"/>
    <w:rsid w:val="00C73724"/>
    <w:rsid w:val="00C73B02"/>
    <w:rsid w:val="00C74FBA"/>
    <w:rsid w:val="00C75003"/>
    <w:rsid w:val="00C75112"/>
    <w:rsid w:val="00C7536B"/>
    <w:rsid w:val="00C7552F"/>
    <w:rsid w:val="00C75561"/>
    <w:rsid w:val="00C75A2A"/>
    <w:rsid w:val="00C760A3"/>
    <w:rsid w:val="00C76C4C"/>
    <w:rsid w:val="00C76D28"/>
    <w:rsid w:val="00C76FF6"/>
    <w:rsid w:val="00C8040E"/>
    <w:rsid w:val="00C80C70"/>
    <w:rsid w:val="00C8172C"/>
    <w:rsid w:val="00C81992"/>
    <w:rsid w:val="00C81F96"/>
    <w:rsid w:val="00C826BA"/>
    <w:rsid w:val="00C8299E"/>
    <w:rsid w:val="00C82B6F"/>
    <w:rsid w:val="00C83431"/>
    <w:rsid w:val="00C83848"/>
    <w:rsid w:val="00C839C3"/>
    <w:rsid w:val="00C83B98"/>
    <w:rsid w:val="00C840A5"/>
    <w:rsid w:val="00C84F39"/>
    <w:rsid w:val="00C84FE0"/>
    <w:rsid w:val="00C85A51"/>
    <w:rsid w:val="00C85BC2"/>
    <w:rsid w:val="00C8708F"/>
    <w:rsid w:val="00C87633"/>
    <w:rsid w:val="00C87E2D"/>
    <w:rsid w:val="00C87E71"/>
    <w:rsid w:val="00C90255"/>
    <w:rsid w:val="00C90A91"/>
    <w:rsid w:val="00C913C9"/>
    <w:rsid w:val="00C91FB9"/>
    <w:rsid w:val="00C92387"/>
    <w:rsid w:val="00C92A9D"/>
    <w:rsid w:val="00C92E71"/>
    <w:rsid w:val="00C935FA"/>
    <w:rsid w:val="00C9370F"/>
    <w:rsid w:val="00C93B63"/>
    <w:rsid w:val="00C93BBA"/>
    <w:rsid w:val="00C93EC5"/>
    <w:rsid w:val="00C93F8B"/>
    <w:rsid w:val="00C9418E"/>
    <w:rsid w:val="00C9449A"/>
    <w:rsid w:val="00C949B9"/>
    <w:rsid w:val="00C95541"/>
    <w:rsid w:val="00C9683F"/>
    <w:rsid w:val="00C9726C"/>
    <w:rsid w:val="00C97379"/>
    <w:rsid w:val="00C978EF"/>
    <w:rsid w:val="00C97974"/>
    <w:rsid w:val="00C97D85"/>
    <w:rsid w:val="00CA0593"/>
    <w:rsid w:val="00CA0620"/>
    <w:rsid w:val="00CA0621"/>
    <w:rsid w:val="00CA0D77"/>
    <w:rsid w:val="00CA1105"/>
    <w:rsid w:val="00CA12D6"/>
    <w:rsid w:val="00CA17AD"/>
    <w:rsid w:val="00CA1EC4"/>
    <w:rsid w:val="00CA2294"/>
    <w:rsid w:val="00CA26B3"/>
    <w:rsid w:val="00CA2B0C"/>
    <w:rsid w:val="00CA2B61"/>
    <w:rsid w:val="00CA36DC"/>
    <w:rsid w:val="00CA373D"/>
    <w:rsid w:val="00CA3763"/>
    <w:rsid w:val="00CA383E"/>
    <w:rsid w:val="00CA3B34"/>
    <w:rsid w:val="00CA3E1E"/>
    <w:rsid w:val="00CA3E69"/>
    <w:rsid w:val="00CA42A6"/>
    <w:rsid w:val="00CA44D7"/>
    <w:rsid w:val="00CA4C0D"/>
    <w:rsid w:val="00CA4CB6"/>
    <w:rsid w:val="00CA4F5C"/>
    <w:rsid w:val="00CA53F5"/>
    <w:rsid w:val="00CA5601"/>
    <w:rsid w:val="00CA5AA0"/>
    <w:rsid w:val="00CA6080"/>
    <w:rsid w:val="00CA6625"/>
    <w:rsid w:val="00CA6A4A"/>
    <w:rsid w:val="00CA74A3"/>
    <w:rsid w:val="00CA7892"/>
    <w:rsid w:val="00CA79A0"/>
    <w:rsid w:val="00CA7E8C"/>
    <w:rsid w:val="00CB0218"/>
    <w:rsid w:val="00CB07DA"/>
    <w:rsid w:val="00CB0BE2"/>
    <w:rsid w:val="00CB0EE2"/>
    <w:rsid w:val="00CB105E"/>
    <w:rsid w:val="00CB127F"/>
    <w:rsid w:val="00CB16E5"/>
    <w:rsid w:val="00CB2058"/>
    <w:rsid w:val="00CB225E"/>
    <w:rsid w:val="00CB24B0"/>
    <w:rsid w:val="00CB28F9"/>
    <w:rsid w:val="00CB3171"/>
    <w:rsid w:val="00CB3448"/>
    <w:rsid w:val="00CB37D9"/>
    <w:rsid w:val="00CB3A9B"/>
    <w:rsid w:val="00CB3CF8"/>
    <w:rsid w:val="00CB3E9A"/>
    <w:rsid w:val="00CB4110"/>
    <w:rsid w:val="00CB44D2"/>
    <w:rsid w:val="00CB51E3"/>
    <w:rsid w:val="00CB5C0E"/>
    <w:rsid w:val="00CB5C6E"/>
    <w:rsid w:val="00CB5E20"/>
    <w:rsid w:val="00CB5E82"/>
    <w:rsid w:val="00CB6255"/>
    <w:rsid w:val="00CB66E5"/>
    <w:rsid w:val="00CB69FA"/>
    <w:rsid w:val="00CB6BF1"/>
    <w:rsid w:val="00CB6CF8"/>
    <w:rsid w:val="00CB6CFE"/>
    <w:rsid w:val="00CB7007"/>
    <w:rsid w:val="00CB7121"/>
    <w:rsid w:val="00CB74C9"/>
    <w:rsid w:val="00CB770E"/>
    <w:rsid w:val="00CB7910"/>
    <w:rsid w:val="00CB7CC3"/>
    <w:rsid w:val="00CB7FCB"/>
    <w:rsid w:val="00CC0232"/>
    <w:rsid w:val="00CC0380"/>
    <w:rsid w:val="00CC0613"/>
    <w:rsid w:val="00CC0D94"/>
    <w:rsid w:val="00CC2098"/>
    <w:rsid w:val="00CC336B"/>
    <w:rsid w:val="00CC3B64"/>
    <w:rsid w:val="00CC3E59"/>
    <w:rsid w:val="00CC3F9C"/>
    <w:rsid w:val="00CC4238"/>
    <w:rsid w:val="00CC46EC"/>
    <w:rsid w:val="00CC4A2D"/>
    <w:rsid w:val="00CC4AF3"/>
    <w:rsid w:val="00CC4CC9"/>
    <w:rsid w:val="00CC5307"/>
    <w:rsid w:val="00CC5CE1"/>
    <w:rsid w:val="00CC61AC"/>
    <w:rsid w:val="00CC65DA"/>
    <w:rsid w:val="00CC65FD"/>
    <w:rsid w:val="00CC715E"/>
    <w:rsid w:val="00CC71CB"/>
    <w:rsid w:val="00CC72E5"/>
    <w:rsid w:val="00CC779F"/>
    <w:rsid w:val="00CC78E8"/>
    <w:rsid w:val="00CC7AB4"/>
    <w:rsid w:val="00CC7CC1"/>
    <w:rsid w:val="00CD060E"/>
    <w:rsid w:val="00CD0A4B"/>
    <w:rsid w:val="00CD1AF4"/>
    <w:rsid w:val="00CD1D6C"/>
    <w:rsid w:val="00CD1F34"/>
    <w:rsid w:val="00CD2616"/>
    <w:rsid w:val="00CD26B3"/>
    <w:rsid w:val="00CD2BCC"/>
    <w:rsid w:val="00CD2F31"/>
    <w:rsid w:val="00CD39CA"/>
    <w:rsid w:val="00CD47FB"/>
    <w:rsid w:val="00CD4C90"/>
    <w:rsid w:val="00CD5389"/>
    <w:rsid w:val="00CD53D4"/>
    <w:rsid w:val="00CD588B"/>
    <w:rsid w:val="00CD5F27"/>
    <w:rsid w:val="00CD66A4"/>
    <w:rsid w:val="00CD682D"/>
    <w:rsid w:val="00CD6BC5"/>
    <w:rsid w:val="00CD6F3E"/>
    <w:rsid w:val="00CD704E"/>
    <w:rsid w:val="00CD760D"/>
    <w:rsid w:val="00CD777B"/>
    <w:rsid w:val="00CD7790"/>
    <w:rsid w:val="00CD7C12"/>
    <w:rsid w:val="00CD7D77"/>
    <w:rsid w:val="00CD7DE1"/>
    <w:rsid w:val="00CE05F8"/>
    <w:rsid w:val="00CE0CF8"/>
    <w:rsid w:val="00CE0FA4"/>
    <w:rsid w:val="00CE1713"/>
    <w:rsid w:val="00CE2131"/>
    <w:rsid w:val="00CE2339"/>
    <w:rsid w:val="00CE3004"/>
    <w:rsid w:val="00CE31CB"/>
    <w:rsid w:val="00CE32C1"/>
    <w:rsid w:val="00CE34A9"/>
    <w:rsid w:val="00CE362F"/>
    <w:rsid w:val="00CE4444"/>
    <w:rsid w:val="00CE494E"/>
    <w:rsid w:val="00CE4983"/>
    <w:rsid w:val="00CE5615"/>
    <w:rsid w:val="00CE56FF"/>
    <w:rsid w:val="00CE5DC9"/>
    <w:rsid w:val="00CE5FC2"/>
    <w:rsid w:val="00CE63F3"/>
    <w:rsid w:val="00CE66C6"/>
    <w:rsid w:val="00CE6A9B"/>
    <w:rsid w:val="00CE6CD9"/>
    <w:rsid w:val="00CE703B"/>
    <w:rsid w:val="00CE75FB"/>
    <w:rsid w:val="00CE7926"/>
    <w:rsid w:val="00CE795A"/>
    <w:rsid w:val="00CF0346"/>
    <w:rsid w:val="00CF09E6"/>
    <w:rsid w:val="00CF0C36"/>
    <w:rsid w:val="00CF0DA0"/>
    <w:rsid w:val="00CF1508"/>
    <w:rsid w:val="00CF189B"/>
    <w:rsid w:val="00CF191A"/>
    <w:rsid w:val="00CF1D8A"/>
    <w:rsid w:val="00CF213D"/>
    <w:rsid w:val="00CF230A"/>
    <w:rsid w:val="00CF2F0B"/>
    <w:rsid w:val="00CF2FB4"/>
    <w:rsid w:val="00CF34F5"/>
    <w:rsid w:val="00CF359C"/>
    <w:rsid w:val="00CF3694"/>
    <w:rsid w:val="00CF3D23"/>
    <w:rsid w:val="00CF4040"/>
    <w:rsid w:val="00CF43F1"/>
    <w:rsid w:val="00CF4549"/>
    <w:rsid w:val="00CF4C3C"/>
    <w:rsid w:val="00CF4FA7"/>
    <w:rsid w:val="00CF54EB"/>
    <w:rsid w:val="00CF5F54"/>
    <w:rsid w:val="00CF73A4"/>
    <w:rsid w:val="00CF768C"/>
    <w:rsid w:val="00CF7B42"/>
    <w:rsid w:val="00CF7F12"/>
    <w:rsid w:val="00D009C4"/>
    <w:rsid w:val="00D00A85"/>
    <w:rsid w:val="00D00BB4"/>
    <w:rsid w:val="00D00CD9"/>
    <w:rsid w:val="00D0109C"/>
    <w:rsid w:val="00D010E7"/>
    <w:rsid w:val="00D0120B"/>
    <w:rsid w:val="00D01481"/>
    <w:rsid w:val="00D01C45"/>
    <w:rsid w:val="00D01DD6"/>
    <w:rsid w:val="00D01F09"/>
    <w:rsid w:val="00D0210F"/>
    <w:rsid w:val="00D02BFF"/>
    <w:rsid w:val="00D02C09"/>
    <w:rsid w:val="00D02DD9"/>
    <w:rsid w:val="00D0303F"/>
    <w:rsid w:val="00D03090"/>
    <w:rsid w:val="00D0389B"/>
    <w:rsid w:val="00D03C8F"/>
    <w:rsid w:val="00D03F8C"/>
    <w:rsid w:val="00D040CB"/>
    <w:rsid w:val="00D0473E"/>
    <w:rsid w:val="00D0495F"/>
    <w:rsid w:val="00D051FC"/>
    <w:rsid w:val="00D0567F"/>
    <w:rsid w:val="00D058AC"/>
    <w:rsid w:val="00D05C8D"/>
    <w:rsid w:val="00D06125"/>
    <w:rsid w:val="00D0612E"/>
    <w:rsid w:val="00D06703"/>
    <w:rsid w:val="00D0670F"/>
    <w:rsid w:val="00D0679F"/>
    <w:rsid w:val="00D06BFC"/>
    <w:rsid w:val="00D06EBC"/>
    <w:rsid w:val="00D072AF"/>
    <w:rsid w:val="00D07437"/>
    <w:rsid w:val="00D0782D"/>
    <w:rsid w:val="00D07E0A"/>
    <w:rsid w:val="00D10DE2"/>
    <w:rsid w:val="00D11652"/>
    <w:rsid w:val="00D11B4D"/>
    <w:rsid w:val="00D12794"/>
    <w:rsid w:val="00D12809"/>
    <w:rsid w:val="00D12AE3"/>
    <w:rsid w:val="00D12EAA"/>
    <w:rsid w:val="00D12F08"/>
    <w:rsid w:val="00D1302A"/>
    <w:rsid w:val="00D1364D"/>
    <w:rsid w:val="00D13B20"/>
    <w:rsid w:val="00D13CA3"/>
    <w:rsid w:val="00D13F9A"/>
    <w:rsid w:val="00D141C8"/>
    <w:rsid w:val="00D144E7"/>
    <w:rsid w:val="00D147F4"/>
    <w:rsid w:val="00D14A93"/>
    <w:rsid w:val="00D158C4"/>
    <w:rsid w:val="00D15A28"/>
    <w:rsid w:val="00D16FBC"/>
    <w:rsid w:val="00D17223"/>
    <w:rsid w:val="00D200E4"/>
    <w:rsid w:val="00D2093F"/>
    <w:rsid w:val="00D20B55"/>
    <w:rsid w:val="00D2157A"/>
    <w:rsid w:val="00D216AC"/>
    <w:rsid w:val="00D216F2"/>
    <w:rsid w:val="00D21B2B"/>
    <w:rsid w:val="00D220F2"/>
    <w:rsid w:val="00D225D6"/>
    <w:rsid w:val="00D22757"/>
    <w:rsid w:val="00D229A4"/>
    <w:rsid w:val="00D23382"/>
    <w:rsid w:val="00D23A1E"/>
    <w:rsid w:val="00D23ED4"/>
    <w:rsid w:val="00D24405"/>
    <w:rsid w:val="00D244BF"/>
    <w:rsid w:val="00D24EAF"/>
    <w:rsid w:val="00D25579"/>
    <w:rsid w:val="00D259C0"/>
    <w:rsid w:val="00D25D83"/>
    <w:rsid w:val="00D266D5"/>
    <w:rsid w:val="00D26AEC"/>
    <w:rsid w:val="00D27059"/>
    <w:rsid w:val="00D272D8"/>
    <w:rsid w:val="00D30CFE"/>
    <w:rsid w:val="00D30FEE"/>
    <w:rsid w:val="00D31AFE"/>
    <w:rsid w:val="00D31BFC"/>
    <w:rsid w:val="00D31E6E"/>
    <w:rsid w:val="00D32459"/>
    <w:rsid w:val="00D324FB"/>
    <w:rsid w:val="00D3267E"/>
    <w:rsid w:val="00D32AB4"/>
    <w:rsid w:val="00D32FC5"/>
    <w:rsid w:val="00D331F6"/>
    <w:rsid w:val="00D333EF"/>
    <w:rsid w:val="00D3382B"/>
    <w:rsid w:val="00D34179"/>
    <w:rsid w:val="00D343F0"/>
    <w:rsid w:val="00D344A6"/>
    <w:rsid w:val="00D3454E"/>
    <w:rsid w:val="00D34D46"/>
    <w:rsid w:val="00D34F9A"/>
    <w:rsid w:val="00D35326"/>
    <w:rsid w:val="00D35751"/>
    <w:rsid w:val="00D35E56"/>
    <w:rsid w:val="00D3620F"/>
    <w:rsid w:val="00D366C6"/>
    <w:rsid w:val="00D366F0"/>
    <w:rsid w:val="00D3676E"/>
    <w:rsid w:val="00D36868"/>
    <w:rsid w:val="00D36A3B"/>
    <w:rsid w:val="00D36CD9"/>
    <w:rsid w:val="00D36EB0"/>
    <w:rsid w:val="00D3740C"/>
    <w:rsid w:val="00D37764"/>
    <w:rsid w:val="00D37C25"/>
    <w:rsid w:val="00D37E45"/>
    <w:rsid w:val="00D40222"/>
    <w:rsid w:val="00D40686"/>
    <w:rsid w:val="00D41192"/>
    <w:rsid w:val="00D4163B"/>
    <w:rsid w:val="00D41650"/>
    <w:rsid w:val="00D41D72"/>
    <w:rsid w:val="00D42758"/>
    <w:rsid w:val="00D42808"/>
    <w:rsid w:val="00D42B47"/>
    <w:rsid w:val="00D42CE7"/>
    <w:rsid w:val="00D436A5"/>
    <w:rsid w:val="00D436EA"/>
    <w:rsid w:val="00D439AD"/>
    <w:rsid w:val="00D43C75"/>
    <w:rsid w:val="00D43E61"/>
    <w:rsid w:val="00D44226"/>
    <w:rsid w:val="00D44EE6"/>
    <w:rsid w:val="00D44F58"/>
    <w:rsid w:val="00D4514D"/>
    <w:rsid w:val="00D4517F"/>
    <w:rsid w:val="00D45532"/>
    <w:rsid w:val="00D45A8B"/>
    <w:rsid w:val="00D461EA"/>
    <w:rsid w:val="00D465B2"/>
    <w:rsid w:val="00D46EF9"/>
    <w:rsid w:val="00D502D8"/>
    <w:rsid w:val="00D50361"/>
    <w:rsid w:val="00D503B7"/>
    <w:rsid w:val="00D50408"/>
    <w:rsid w:val="00D5068D"/>
    <w:rsid w:val="00D507CF"/>
    <w:rsid w:val="00D507F6"/>
    <w:rsid w:val="00D5149D"/>
    <w:rsid w:val="00D51538"/>
    <w:rsid w:val="00D5163C"/>
    <w:rsid w:val="00D51D7F"/>
    <w:rsid w:val="00D52066"/>
    <w:rsid w:val="00D5288F"/>
    <w:rsid w:val="00D531EE"/>
    <w:rsid w:val="00D536B0"/>
    <w:rsid w:val="00D536C0"/>
    <w:rsid w:val="00D5392A"/>
    <w:rsid w:val="00D53E5E"/>
    <w:rsid w:val="00D54029"/>
    <w:rsid w:val="00D545B2"/>
    <w:rsid w:val="00D548F5"/>
    <w:rsid w:val="00D551B4"/>
    <w:rsid w:val="00D557BD"/>
    <w:rsid w:val="00D5595B"/>
    <w:rsid w:val="00D55B32"/>
    <w:rsid w:val="00D55F03"/>
    <w:rsid w:val="00D55F37"/>
    <w:rsid w:val="00D56192"/>
    <w:rsid w:val="00D56C7C"/>
    <w:rsid w:val="00D57446"/>
    <w:rsid w:val="00D600E8"/>
    <w:rsid w:val="00D6013F"/>
    <w:rsid w:val="00D60196"/>
    <w:rsid w:val="00D604EF"/>
    <w:rsid w:val="00D60958"/>
    <w:rsid w:val="00D60CDB"/>
    <w:rsid w:val="00D610B6"/>
    <w:rsid w:val="00D61166"/>
    <w:rsid w:val="00D61AF0"/>
    <w:rsid w:val="00D620D1"/>
    <w:rsid w:val="00D62380"/>
    <w:rsid w:val="00D624D8"/>
    <w:rsid w:val="00D6301C"/>
    <w:rsid w:val="00D631EF"/>
    <w:rsid w:val="00D63428"/>
    <w:rsid w:val="00D6342E"/>
    <w:rsid w:val="00D63741"/>
    <w:rsid w:val="00D637BB"/>
    <w:rsid w:val="00D63815"/>
    <w:rsid w:val="00D63BD6"/>
    <w:rsid w:val="00D63D6F"/>
    <w:rsid w:val="00D63E42"/>
    <w:rsid w:val="00D63F2F"/>
    <w:rsid w:val="00D646B9"/>
    <w:rsid w:val="00D64748"/>
    <w:rsid w:val="00D649B3"/>
    <w:rsid w:val="00D649C3"/>
    <w:rsid w:val="00D64D91"/>
    <w:rsid w:val="00D65328"/>
    <w:rsid w:val="00D66006"/>
    <w:rsid w:val="00D66094"/>
    <w:rsid w:val="00D6613B"/>
    <w:rsid w:val="00D6642B"/>
    <w:rsid w:val="00D66651"/>
    <w:rsid w:val="00D668B8"/>
    <w:rsid w:val="00D66AE0"/>
    <w:rsid w:val="00D66FFA"/>
    <w:rsid w:val="00D675CD"/>
    <w:rsid w:val="00D6798A"/>
    <w:rsid w:val="00D704A6"/>
    <w:rsid w:val="00D717C8"/>
    <w:rsid w:val="00D71FBA"/>
    <w:rsid w:val="00D7205C"/>
    <w:rsid w:val="00D72B1D"/>
    <w:rsid w:val="00D72CA6"/>
    <w:rsid w:val="00D72DCB"/>
    <w:rsid w:val="00D72F57"/>
    <w:rsid w:val="00D73537"/>
    <w:rsid w:val="00D736E9"/>
    <w:rsid w:val="00D73903"/>
    <w:rsid w:val="00D7396D"/>
    <w:rsid w:val="00D73C08"/>
    <w:rsid w:val="00D7455E"/>
    <w:rsid w:val="00D7470F"/>
    <w:rsid w:val="00D74E0A"/>
    <w:rsid w:val="00D7549D"/>
    <w:rsid w:val="00D7551C"/>
    <w:rsid w:val="00D7598A"/>
    <w:rsid w:val="00D761DF"/>
    <w:rsid w:val="00D76936"/>
    <w:rsid w:val="00D76B77"/>
    <w:rsid w:val="00D776CE"/>
    <w:rsid w:val="00D77F60"/>
    <w:rsid w:val="00D802EF"/>
    <w:rsid w:val="00D803DB"/>
    <w:rsid w:val="00D80513"/>
    <w:rsid w:val="00D80DAB"/>
    <w:rsid w:val="00D80F43"/>
    <w:rsid w:val="00D813C4"/>
    <w:rsid w:val="00D81D35"/>
    <w:rsid w:val="00D82ABD"/>
    <w:rsid w:val="00D82BDA"/>
    <w:rsid w:val="00D8349C"/>
    <w:rsid w:val="00D83A12"/>
    <w:rsid w:val="00D83F5A"/>
    <w:rsid w:val="00D844AF"/>
    <w:rsid w:val="00D84CA7"/>
    <w:rsid w:val="00D84CFE"/>
    <w:rsid w:val="00D85485"/>
    <w:rsid w:val="00D86418"/>
    <w:rsid w:val="00D86C39"/>
    <w:rsid w:val="00D86CB3"/>
    <w:rsid w:val="00D874A8"/>
    <w:rsid w:val="00D8755C"/>
    <w:rsid w:val="00D87584"/>
    <w:rsid w:val="00D87B1C"/>
    <w:rsid w:val="00D90021"/>
    <w:rsid w:val="00D90944"/>
    <w:rsid w:val="00D90C51"/>
    <w:rsid w:val="00D90D7C"/>
    <w:rsid w:val="00D91201"/>
    <w:rsid w:val="00D91243"/>
    <w:rsid w:val="00D913C9"/>
    <w:rsid w:val="00D918C6"/>
    <w:rsid w:val="00D91A4B"/>
    <w:rsid w:val="00D92973"/>
    <w:rsid w:val="00D929EB"/>
    <w:rsid w:val="00D9358A"/>
    <w:rsid w:val="00D9383D"/>
    <w:rsid w:val="00D9450E"/>
    <w:rsid w:val="00D94577"/>
    <w:rsid w:val="00D94933"/>
    <w:rsid w:val="00D94987"/>
    <w:rsid w:val="00D94BB8"/>
    <w:rsid w:val="00D94E2E"/>
    <w:rsid w:val="00D9577D"/>
    <w:rsid w:val="00D95817"/>
    <w:rsid w:val="00D95833"/>
    <w:rsid w:val="00D95D42"/>
    <w:rsid w:val="00D96109"/>
    <w:rsid w:val="00D961AD"/>
    <w:rsid w:val="00D96632"/>
    <w:rsid w:val="00D96B3D"/>
    <w:rsid w:val="00D977A8"/>
    <w:rsid w:val="00D97F98"/>
    <w:rsid w:val="00DA04F3"/>
    <w:rsid w:val="00DA09F3"/>
    <w:rsid w:val="00DA1C2B"/>
    <w:rsid w:val="00DA22CC"/>
    <w:rsid w:val="00DA2A4D"/>
    <w:rsid w:val="00DA2A69"/>
    <w:rsid w:val="00DA2FF7"/>
    <w:rsid w:val="00DA35C0"/>
    <w:rsid w:val="00DA389F"/>
    <w:rsid w:val="00DA3906"/>
    <w:rsid w:val="00DA45A3"/>
    <w:rsid w:val="00DA47DD"/>
    <w:rsid w:val="00DA47FD"/>
    <w:rsid w:val="00DA4873"/>
    <w:rsid w:val="00DA4E5B"/>
    <w:rsid w:val="00DA54F7"/>
    <w:rsid w:val="00DA5B0D"/>
    <w:rsid w:val="00DA5B8A"/>
    <w:rsid w:val="00DA5CA4"/>
    <w:rsid w:val="00DA5DA4"/>
    <w:rsid w:val="00DA5EB6"/>
    <w:rsid w:val="00DA61A5"/>
    <w:rsid w:val="00DA6258"/>
    <w:rsid w:val="00DA69A9"/>
    <w:rsid w:val="00DA6AE0"/>
    <w:rsid w:val="00DA764C"/>
    <w:rsid w:val="00DA7679"/>
    <w:rsid w:val="00DB002E"/>
    <w:rsid w:val="00DB070F"/>
    <w:rsid w:val="00DB071D"/>
    <w:rsid w:val="00DB0D40"/>
    <w:rsid w:val="00DB1261"/>
    <w:rsid w:val="00DB1518"/>
    <w:rsid w:val="00DB19EF"/>
    <w:rsid w:val="00DB1B0F"/>
    <w:rsid w:val="00DB2060"/>
    <w:rsid w:val="00DB2314"/>
    <w:rsid w:val="00DB277A"/>
    <w:rsid w:val="00DB2C92"/>
    <w:rsid w:val="00DB2DFA"/>
    <w:rsid w:val="00DB3895"/>
    <w:rsid w:val="00DB3A84"/>
    <w:rsid w:val="00DB3BFF"/>
    <w:rsid w:val="00DB4053"/>
    <w:rsid w:val="00DB4954"/>
    <w:rsid w:val="00DB4AA9"/>
    <w:rsid w:val="00DB558A"/>
    <w:rsid w:val="00DB560F"/>
    <w:rsid w:val="00DB5613"/>
    <w:rsid w:val="00DB6020"/>
    <w:rsid w:val="00DB7922"/>
    <w:rsid w:val="00DC011E"/>
    <w:rsid w:val="00DC033B"/>
    <w:rsid w:val="00DC07D6"/>
    <w:rsid w:val="00DC09BE"/>
    <w:rsid w:val="00DC1058"/>
    <w:rsid w:val="00DC1469"/>
    <w:rsid w:val="00DC14A1"/>
    <w:rsid w:val="00DC1635"/>
    <w:rsid w:val="00DC20C8"/>
    <w:rsid w:val="00DC21EF"/>
    <w:rsid w:val="00DC2832"/>
    <w:rsid w:val="00DC28E6"/>
    <w:rsid w:val="00DC3166"/>
    <w:rsid w:val="00DC37BE"/>
    <w:rsid w:val="00DC38C1"/>
    <w:rsid w:val="00DC3CCA"/>
    <w:rsid w:val="00DC3F48"/>
    <w:rsid w:val="00DC435C"/>
    <w:rsid w:val="00DC4838"/>
    <w:rsid w:val="00DC4A0F"/>
    <w:rsid w:val="00DC4F42"/>
    <w:rsid w:val="00DC5274"/>
    <w:rsid w:val="00DC531D"/>
    <w:rsid w:val="00DC5407"/>
    <w:rsid w:val="00DC57D8"/>
    <w:rsid w:val="00DC58C3"/>
    <w:rsid w:val="00DC599B"/>
    <w:rsid w:val="00DC627B"/>
    <w:rsid w:val="00DC635C"/>
    <w:rsid w:val="00DC6481"/>
    <w:rsid w:val="00DC6948"/>
    <w:rsid w:val="00DC6C6B"/>
    <w:rsid w:val="00DC748F"/>
    <w:rsid w:val="00DC7964"/>
    <w:rsid w:val="00DC7B0D"/>
    <w:rsid w:val="00DC7E69"/>
    <w:rsid w:val="00DC7F15"/>
    <w:rsid w:val="00DD0FB2"/>
    <w:rsid w:val="00DD127E"/>
    <w:rsid w:val="00DD14A5"/>
    <w:rsid w:val="00DD1C80"/>
    <w:rsid w:val="00DD21FB"/>
    <w:rsid w:val="00DD24FB"/>
    <w:rsid w:val="00DD275E"/>
    <w:rsid w:val="00DD2985"/>
    <w:rsid w:val="00DD30AA"/>
    <w:rsid w:val="00DD336D"/>
    <w:rsid w:val="00DD38AE"/>
    <w:rsid w:val="00DD3B2B"/>
    <w:rsid w:val="00DD3FD2"/>
    <w:rsid w:val="00DD4286"/>
    <w:rsid w:val="00DD42E0"/>
    <w:rsid w:val="00DD4492"/>
    <w:rsid w:val="00DD5676"/>
    <w:rsid w:val="00DD5887"/>
    <w:rsid w:val="00DD5C16"/>
    <w:rsid w:val="00DD5F12"/>
    <w:rsid w:val="00DD68DB"/>
    <w:rsid w:val="00DD6955"/>
    <w:rsid w:val="00DD7C1F"/>
    <w:rsid w:val="00DD7CEB"/>
    <w:rsid w:val="00DD7D91"/>
    <w:rsid w:val="00DD7E48"/>
    <w:rsid w:val="00DD7EAB"/>
    <w:rsid w:val="00DE1277"/>
    <w:rsid w:val="00DE1822"/>
    <w:rsid w:val="00DE1A4B"/>
    <w:rsid w:val="00DE1BDE"/>
    <w:rsid w:val="00DE2056"/>
    <w:rsid w:val="00DE2144"/>
    <w:rsid w:val="00DE235D"/>
    <w:rsid w:val="00DE315F"/>
    <w:rsid w:val="00DE359F"/>
    <w:rsid w:val="00DE3DCD"/>
    <w:rsid w:val="00DE4269"/>
    <w:rsid w:val="00DE4387"/>
    <w:rsid w:val="00DE43BA"/>
    <w:rsid w:val="00DE4517"/>
    <w:rsid w:val="00DE46F1"/>
    <w:rsid w:val="00DE4BEC"/>
    <w:rsid w:val="00DE5E0A"/>
    <w:rsid w:val="00DE5F4D"/>
    <w:rsid w:val="00DE63CC"/>
    <w:rsid w:val="00DE684B"/>
    <w:rsid w:val="00DE709E"/>
    <w:rsid w:val="00DE7AD4"/>
    <w:rsid w:val="00DE7E44"/>
    <w:rsid w:val="00DF02C2"/>
    <w:rsid w:val="00DF06A6"/>
    <w:rsid w:val="00DF07A0"/>
    <w:rsid w:val="00DF0D3D"/>
    <w:rsid w:val="00DF193C"/>
    <w:rsid w:val="00DF1C23"/>
    <w:rsid w:val="00DF1FE1"/>
    <w:rsid w:val="00DF27FD"/>
    <w:rsid w:val="00DF299A"/>
    <w:rsid w:val="00DF2ACF"/>
    <w:rsid w:val="00DF2B9A"/>
    <w:rsid w:val="00DF305A"/>
    <w:rsid w:val="00DF3298"/>
    <w:rsid w:val="00DF372E"/>
    <w:rsid w:val="00DF3DF3"/>
    <w:rsid w:val="00DF3F2E"/>
    <w:rsid w:val="00DF42A6"/>
    <w:rsid w:val="00DF5039"/>
    <w:rsid w:val="00DF54C5"/>
    <w:rsid w:val="00DF5608"/>
    <w:rsid w:val="00DF5D7A"/>
    <w:rsid w:val="00DF6789"/>
    <w:rsid w:val="00DF68A0"/>
    <w:rsid w:val="00DF6A5D"/>
    <w:rsid w:val="00DF6CFA"/>
    <w:rsid w:val="00DF7120"/>
    <w:rsid w:val="00DF723E"/>
    <w:rsid w:val="00DF7593"/>
    <w:rsid w:val="00DF7875"/>
    <w:rsid w:val="00DF7D64"/>
    <w:rsid w:val="00DF7DA1"/>
    <w:rsid w:val="00DF7E68"/>
    <w:rsid w:val="00E001AB"/>
    <w:rsid w:val="00E0054E"/>
    <w:rsid w:val="00E00EA1"/>
    <w:rsid w:val="00E01158"/>
    <w:rsid w:val="00E01742"/>
    <w:rsid w:val="00E01D99"/>
    <w:rsid w:val="00E02023"/>
    <w:rsid w:val="00E0264A"/>
    <w:rsid w:val="00E02795"/>
    <w:rsid w:val="00E0298C"/>
    <w:rsid w:val="00E033E8"/>
    <w:rsid w:val="00E036A7"/>
    <w:rsid w:val="00E036C9"/>
    <w:rsid w:val="00E039C9"/>
    <w:rsid w:val="00E03A49"/>
    <w:rsid w:val="00E03BAD"/>
    <w:rsid w:val="00E03C0B"/>
    <w:rsid w:val="00E03CFC"/>
    <w:rsid w:val="00E03D71"/>
    <w:rsid w:val="00E03DB8"/>
    <w:rsid w:val="00E041FB"/>
    <w:rsid w:val="00E04A54"/>
    <w:rsid w:val="00E04EAB"/>
    <w:rsid w:val="00E05782"/>
    <w:rsid w:val="00E0587B"/>
    <w:rsid w:val="00E05B37"/>
    <w:rsid w:val="00E05BFB"/>
    <w:rsid w:val="00E0614B"/>
    <w:rsid w:val="00E0685E"/>
    <w:rsid w:val="00E06A7C"/>
    <w:rsid w:val="00E07677"/>
    <w:rsid w:val="00E079E8"/>
    <w:rsid w:val="00E07A23"/>
    <w:rsid w:val="00E07A3D"/>
    <w:rsid w:val="00E07B8F"/>
    <w:rsid w:val="00E07C8A"/>
    <w:rsid w:val="00E07C98"/>
    <w:rsid w:val="00E104C6"/>
    <w:rsid w:val="00E1097C"/>
    <w:rsid w:val="00E11015"/>
    <w:rsid w:val="00E1196E"/>
    <w:rsid w:val="00E12848"/>
    <w:rsid w:val="00E12FE8"/>
    <w:rsid w:val="00E13A0E"/>
    <w:rsid w:val="00E1452F"/>
    <w:rsid w:val="00E14B6C"/>
    <w:rsid w:val="00E14CB3"/>
    <w:rsid w:val="00E15689"/>
    <w:rsid w:val="00E157E2"/>
    <w:rsid w:val="00E161F0"/>
    <w:rsid w:val="00E16499"/>
    <w:rsid w:val="00E165A0"/>
    <w:rsid w:val="00E16C01"/>
    <w:rsid w:val="00E16E58"/>
    <w:rsid w:val="00E17C16"/>
    <w:rsid w:val="00E17C66"/>
    <w:rsid w:val="00E2023A"/>
    <w:rsid w:val="00E20ACE"/>
    <w:rsid w:val="00E20B59"/>
    <w:rsid w:val="00E2118A"/>
    <w:rsid w:val="00E211E3"/>
    <w:rsid w:val="00E21299"/>
    <w:rsid w:val="00E214D3"/>
    <w:rsid w:val="00E21B61"/>
    <w:rsid w:val="00E21BF4"/>
    <w:rsid w:val="00E21D9F"/>
    <w:rsid w:val="00E21E7F"/>
    <w:rsid w:val="00E220D3"/>
    <w:rsid w:val="00E22300"/>
    <w:rsid w:val="00E223C5"/>
    <w:rsid w:val="00E223EC"/>
    <w:rsid w:val="00E2278E"/>
    <w:rsid w:val="00E22B6B"/>
    <w:rsid w:val="00E22D76"/>
    <w:rsid w:val="00E24474"/>
    <w:rsid w:val="00E246F8"/>
    <w:rsid w:val="00E2506E"/>
    <w:rsid w:val="00E2529A"/>
    <w:rsid w:val="00E257BA"/>
    <w:rsid w:val="00E25BEC"/>
    <w:rsid w:val="00E25D04"/>
    <w:rsid w:val="00E26B8A"/>
    <w:rsid w:val="00E27B3D"/>
    <w:rsid w:val="00E27E87"/>
    <w:rsid w:val="00E300E7"/>
    <w:rsid w:val="00E304F7"/>
    <w:rsid w:val="00E30CA2"/>
    <w:rsid w:val="00E310FD"/>
    <w:rsid w:val="00E3110C"/>
    <w:rsid w:val="00E31273"/>
    <w:rsid w:val="00E31375"/>
    <w:rsid w:val="00E318A9"/>
    <w:rsid w:val="00E31FB0"/>
    <w:rsid w:val="00E3239B"/>
    <w:rsid w:val="00E32A32"/>
    <w:rsid w:val="00E33B71"/>
    <w:rsid w:val="00E33B9D"/>
    <w:rsid w:val="00E34173"/>
    <w:rsid w:val="00E3507A"/>
    <w:rsid w:val="00E353A0"/>
    <w:rsid w:val="00E35572"/>
    <w:rsid w:val="00E3560E"/>
    <w:rsid w:val="00E35C87"/>
    <w:rsid w:val="00E35FD2"/>
    <w:rsid w:val="00E3619F"/>
    <w:rsid w:val="00E366B5"/>
    <w:rsid w:val="00E36C0B"/>
    <w:rsid w:val="00E37440"/>
    <w:rsid w:val="00E376F9"/>
    <w:rsid w:val="00E379C6"/>
    <w:rsid w:val="00E40307"/>
    <w:rsid w:val="00E40391"/>
    <w:rsid w:val="00E40747"/>
    <w:rsid w:val="00E40875"/>
    <w:rsid w:val="00E408C9"/>
    <w:rsid w:val="00E4155E"/>
    <w:rsid w:val="00E41661"/>
    <w:rsid w:val="00E41FB0"/>
    <w:rsid w:val="00E42321"/>
    <w:rsid w:val="00E430F2"/>
    <w:rsid w:val="00E43297"/>
    <w:rsid w:val="00E438B0"/>
    <w:rsid w:val="00E43980"/>
    <w:rsid w:val="00E444EC"/>
    <w:rsid w:val="00E445BF"/>
    <w:rsid w:val="00E449E5"/>
    <w:rsid w:val="00E4510D"/>
    <w:rsid w:val="00E4523C"/>
    <w:rsid w:val="00E459C8"/>
    <w:rsid w:val="00E46A86"/>
    <w:rsid w:val="00E46C43"/>
    <w:rsid w:val="00E477F2"/>
    <w:rsid w:val="00E47840"/>
    <w:rsid w:val="00E5068C"/>
    <w:rsid w:val="00E50BB0"/>
    <w:rsid w:val="00E519FC"/>
    <w:rsid w:val="00E53004"/>
    <w:rsid w:val="00E53586"/>
    <w:rsid w:val="00E53A63"/>
    <w:rsid w:val="00E53BC7"/>
    <w:rsid w:val="00E53CA0"/>
    <w:rsid w:val="00E543A3"/>
    <w:rsid w:val="00E55A8B"/>
    <w:rsid w:val="00E56698"/>
    <w:rsid w:val="00E56ADE"/>
    <w:rsid w:val="00E578DC"/>
    <w:rsid w:val="00E57920"/>
    <w:rsid w:val="00E60EC2"/>
    <w:rsid w:val="00E612D6"/>
    <w:rsid w:val="00E61381"/>
    <w:rsid w:val="00E613E2"/>
    <w:rsid w:val="00E621D5"/>
    <w:rsid w:val="00E625ED"/>
    <w:rsid w:val="00E62719"/>
    <w:rsid w:val="00E62990"/>
    <w:rsid w:val="00E62B7A"/>
    <w:rsid w:val="00E62C43"/>
    <w:rsid w:val="00E62DA3"/>
    <w:rsid w:val="00E6309F"/>
    <w:rsid w:val="00E63373"/>
    <w:rsid w:val="00E6404A"/>
    <w:rsid w:val="00E64548"/>
    <w:rsid w:val="00E645BB"/>
    <w:rsid w:val="00E64760"/>
    <w:rsid w:val="00E6480D"/>
    <w:rsid w:val="00E64C4F"/>
    <w:rsid w:val="00E651A2"/>
    <w:rsid w:val="00E6526B"/>
    <w:rsid w:val="00E65DE3"/>
    <w:rsid w:val="00E667E9"/>
    <w:rsid w:val="00E66877"/>
    <w:rsid w:val="00E66B41"/>
    <w:rsid w:val="00E67B1A"/>
    <w:rsid w:val="00E67BB4"/>
    <w:rsid w:val="00E67D0E"/>
    <w:rsid w:val="00E67FA4"/>
    <w:rsid w:val="00E70BF0"/>
    <w:rsid w:val="00E7148D"/>
    <w:rsid w:val="00E71A56"/>
    <w:rsid w:val="00E71AFA"/>
    <w:rsid w:val="00E72218"/>
    <w:rsid w:val="00E7283F"/>
    <w:rsid w:val="00E72D54"/>
    <w:rsid w:val="00E72DDA"/>
    <w:rsid w:val="00E73043"/>
    <w:rsid w:val="00E73254"/>
    <w:rsid w:val="00E73BAC"/>
    <w:rsid w:val="00E74C22"/>
    <w:rsid w:val="00E74DA5"/>
    <w:rsid w:val="00E7549B"/>
    <w:rsid w:val="00E7550A"/>
    <w:rsid w:val="00E7566C"/>
    <w:rsid w:val="00E75675"/>
    <w:rsid w:val="00E75754"/>
    <w:rsid w:val="00E75A0E"/>
    <w:rsid w:val="00E7664B"/>
    <w:rsid w:val="00E769AE"/>
    <w:rsid w:val="00E76A90"/>
    <w:rsid w:val="00E77914"/>
    <w:rsid w:val="00E803F0"/>
    <w:rsid w:val="00E80C5E"/>
    <w:rsid w:val="00E81243"/>
    <w:rsid w:val="00E81985"/>
    <w:rsid w:val="00E81C37"/>
    <w:rsid w:val="00E81D03"/>
    <w:rsid w:val="00E82AAC"/>
    <w:rsid w:val="00E82B24"/>
    <w:rsid w:val="00E83435"/>
    <w:rsid w:val="00E834BE"/>
    <w:rsid w:val="00E8362B"/>
    <w:rsid w:val="00E8367F"/>
    <w:rsid w:val="00E84211"/>
    <w:rsid w:val="00E84381"/>
    <w:rsid w:val="00E84769"/>
    <w:rsid w:val="00E8496E"/>
    <w:rsid w:val="00E85827"/>
    <w:rsid w:val="00E85C1B"/>
    <w:rsid w:val="00E86C33"/>
    <w:rsid w:val="00E86D23"/>
    <w:rsid w:val="00E8713C"/>
    <w:rsid w:val="00E871AC"/>
    <w:rsid w:val="00E879CF"/>
    <w:rsid w:val="00E901B5"/>
    <w:rsid w:val="00E902B5"/>
    <w:rsid w:val="00E90605"/>
    <w:rsid w:val="00E90AB3"/>
    <w:rsid w:val="00E90BB3"/>
    <w:rsid w:val="00E911D9"/>
    <w:rsid w:val="00E912C9"/>
    <w:rsid w:val="00E913DB"/>
    <w:rsid w:val="00E91669"/>
    <w:rsid w:val="00E91931"/>
    <w:rsid w:val="00E91D8D"/>
    <w:rsid w:val="00E92014"/>
    <w:rsid w:val="00E920D2"/>
    <w:rsid w:val="00E921D9"/>
    <w:rsid w:val="00E92329"/>
    <w:rsid w:val="00E92366"/>
    <w:rsid w:val="00E92DA4"/>
    <w:rsid w:val="00E931AD"/>
    <w:rsid w:val="00E9320F"/>
    <w:rsid w:val="00E934C0"/>
    <w:rsid w:val="00E942E0"/>
    <w:rsid w:val="00E94627"/>
    <w:rsid w:val="00E94645"/>
    <w:rsid w:val="00E947CA"/>
    <w:rsid w:val="00E9485C"/>
    <w:rsid w:val="00E94951"/>
    <w:rsid w:val="00E94C6F"/>
    <w:rsid w:val="00E951E5"/>
    <w:rsid w:val="00E9550A"/>
    <w:rsid w:val="00E96164"/>
    <w:rsid w:val="00E96435"/>
    <w:rsid w:val="00E96D37"/>
    <w:rsid w:val="00E96DD0"/>
    <w:rsid w:val="00E97D1F"/>
    <w:rsid w:val="00E97D6C"/>
    <w:rsid w:val="00E97E3C"/>
    <w:rsid w:val="00E97E51"/>
    <w:rsid w:val="00EA0058"/>
    <w:rsid w:val="00EA03DD"/>
    <w:rsid w:val="00EA0408"/>
    <w:rsid w:val="00EA0711"/>
    <w:rsid w:val="00EA0948"/>
    <w:rsid w:val="00EA0E30"/>
    <w:rsid w:val="00EA15C3"/>
    <w:rsid w:val="00EA17C0"/>
    <w:rsid w:val="00EA19CA"/>
    <w:rsid w:val="00EA1D5D"/>
    <w:rsid w:val="00EA20B0"/>
    <w:rsid w:val="00EA235E"/>
    <w:rsid w:val="00EA261D"/>
    <w:rsid w:val="00EA2958"/>
    <w:rsid w:val="00EA29DE"/>
    <w:rsid w:val="00EA2A96"/>
    <w:rsid w:val="00EA320C"/>
    <w:rsid w:val="00EA36F7"/>
    <w:rsid w:val="00EA371D"/>
    <w:rsid w:val="00EA3957"/>
    <w:rsid w:val="00EA3B64"/>
    <w:rsid w:val="00EA3E09"/>
    <w:rsid w:val="00EA3FF2"/>
    <w:rsid w:val="00EA4BCB"/>
    <w:rsid w:val="00EA4C2B"/>
    <w:rsid w:val="00EA4CE1"/>
    <w:rsid w:val="00EA5C6C"/>
    <w:rsid w:val="00EA5E34"/>
    <w:rsid w:val="00EA6A57"/>
    <w:rsid w:val="00EA6C4A"/>
    <w:rsid w:val="00EA6E18"/>
    <w:rsid w:val="00EA6EC7"/>
    <w:rsid w:val="00EA7A7A"/>
    <w:rsid w:val="00EB0497"/>
    <w:rsid w:val="00EB04B6"/>
    <w:rsid w:val="00EB04BF"/>
    <w:rsid w:val="00EB0754"/>
    <w:rsid w:val="00EB0B7C"/>
    <w:rsid w:val="00EB0CEF"/>
    <w:rsid w:val="00EB11E9"/>
    <w:rsid w:val="00EB1AF6"/>
    <w:rsid w:val="00EB2164"/>
    <w:rsid w:val="00EB22A4"/>
    <w:rsid w:val="00EB254B"/>
    <w:rsid w:val="00EB2849"/>
    <w:rsid w:val="00EB2FE8"/>
    <w:rsid w:val="00EB34BE"/>
    <w:rsid w:val="00EB351C"/>
    <w:rsid w:val="00EB3917"/>
    <w:rsid w:val="00EB39A7"/>
    <w:rsid w:val="00EB3BC4"/>
    <w:rsid w:val="00EB41DC"/>
    <w:rsid w:val="00EB463C"/>
    <w:rsid w:val="00EB48DC"/>
    <w:rsid w:val="00EB4B77"/>
    <w:rsid w:val="00EB527A"/>
    <w:rsid w:val="00EB5398"/>
    <w:rsid w:val="00EB56B8"/>
    <w:rsid w:val="00EB5B6A"/>
    <w:rsid w:val="00EB5CF5"/>
    <w:rsid w:val="00EB6083"/>
    <w:rsid w:val="00EB7539"/>
    <w:rsid w:val="00EB7956"/>
    <w:rsid w:val="00EB7BDB"/>
    <w:rsid w:val="00EC06CA"/>
    <w:rsid w:val="00EC07A5"/>
    <w:rsid w:val="00EC0813"/>
    <w:rsid w:val="00EC0C95"/>
    <w:rsid w:val="00EC1272"/>
    <w:rsid w:val="00EC12ED"/>
    <w:rsid w:val="00EC15C6"/>
    <w:rsid w:val="00EC1870"/>
    <w:rsid w:val="00EC1C25"/>
    <w:rsid w:val="00EC1D7E"/>
    <w:rsid w:val="00EC1F70"/>
    <w:rsid w:val="00EC2F56"/>
    <w:rsid w:val="00EC3774"/>
    <w:rsid w:val="00EC3EB5"/>
    <w:rsid w:val="00EC4170"/>
    <w:rsid w:val="00EC4841"/>
    <w:rsid w:val="00EC4915"/>
    <w:rsid w:val="00EC4AE6"/>
    <w:rsid w:val="00EC530D"/>
    <w:rsid w:val="00EC5708"/>
    <w:rsid w:val="00EC5F51"/>
    <w:rsid w:val="00EC6AB7"/>
    <w:rsid w:val="00EC6F5A"/>
    <w:rsid w:val="00EC7BFA"/>
    <w:rsid w:val="00EC7C12"/>
    <w:rsid w:val="00ED0513"/>
    <w:rsid w:val="00ED0DF7"/>
    <w:rsid w:val="00ED0F60"/>
    <w:rsid w:val="00ED194C"/>
    <w:rsid w:val="00ED19FC"/>
    <w:rsid w:val="00ED1EDF"/>
    <w:rsid w:val="00ED2CC4"/>
    <w:rsid w:val="00ED2CC9"/>
    <w:rsid w:val="00ED306F"/>
    <w:rsid w:val="00ED392F"/>
    <w:rsid w:val="00ED456B"/>
    <w:rsid w:val="00ED4766"/>
    <w:rsid w:val="00ED4A3A"/>
    <w:rsid w:val="00ED52DA"/>
    <w:rsid w:val="00ED5997"/>
    <w:rsid w:val="00ED5E37"/>
    <w:rsid w:val="00ED6047"/>
    <w:rsid w:val="00ED660D"/>
    <w:rsid w:val="00ED683B"/>
    <w:rsid w:val="00ED6B85"/>
    <w:rsid w:val="00ED705F"/>
    <w:rsid w:val="00ED7090"/>
    <w:rsid w:val="00ED75A1"/>
    <w:rsid w:val="00EE0882"/>
    <w:rsid w:val="00EE1497"/>
    <w:rsid w:val="00EE1785"/>
    <w:rsid w:val="00EE1C1F"/>
    <w:rsid w:val="00EE326D"/>
    <w:rsid w:val="00EE3668"/>
    <w:rsid w:val="00EE3B2D"/>
    <w:rsid w:val="00EE3D5C"/>
    <w:rsid w:val="00EE3EDD"/>
    <w:rsid w:val="00EE3F18"/>
    <w:rsid w:val="00EE4361"/>
    <w:rsid w:val="00EE452B"/>
    <w:rsid w:val="00EE463B"/>
    <w:rsid w:val="00EE4F10"/>
    <w:rsid w:val="00EE5249"/>
    <w:rsid w:val="00EE5D48"/>
    <w:rsid w:val="00EE5E43"/>
    <w:rsid w:val="00EE63CB"/>
    <w:rsid w:val="00EE7355"/>
    <w:rsid w:val="00EE78C9"/>
    <w:rsid w:val="00EE7CE5"/>
    <w:rsid w:val="00EE7D9A"/>
    <w:rsid w:val="00EF0064"/>
    <w:rsid w:val="00EF010A"/>
    <w:rsid w:val="00EF074E"/>
    <w:rsid w:val="00EF088C"/>
    <w:rsid w:val="00EF0E8C"/>
    <w:rsid w:val="00EF0EAB"/>
    <w:rsid w:val="00EF17DA"/>
    <w:rsid w:val="00EF2034"/>
    <w:rsid w:val="00EF2189"/>
    <w:rsid w:val="00EF257A"/>
    <w:rsid w:val="00EF374F"/>
    <w:rsid w:val="00EF43E7"/>
    <w:rsid w:val="00EF4503"/>
    <w:rsid w:val="00EF4FE4"/>
    <w:rsid w:val="00EF5349"/>
    <w:rsid w:val="00EF5999"/>
    <w:rsid w:val="00EF5BB4"/>
    <w:rsid w:val="00EF616F"/>
    <w:rsid w:val="00EF7300"/>
    <w:rsid w:val="00EF75DB"/>
    <w:rsid w:val="00EF76B1"/>
    <w:rsid w:val="00EF782C"/>
    <w:rsid w:val="00EF7922"/>
    <w:rsid w:val="00EF7B56"/>
    <w:rsid w:val="00EF7D3A"/>
    <w:rsid w:val="00F00166"/>
    <w:rsid w:val="00F005BA"/>
    <w:rsid w:val="00F00A18"/>
    <w:rsid w:val="00F00D0E"/>
    <w:rsid w:val="00F00E1F"/>
    <w:rsid w:val="00F015F2"/>
    <w:rsid w:val="00F015F9"/>
    <w:rsid w:val="00F0168B"/>
    <w:rsid w:val="00F01B9C"/>
    <w:rsid w:val="00F02B72"/>
    <w:rsid w:val="00F03980"/>
    <w:rsid w:val="00F03E89"/>
    <w:rsid w:val="00F03EEE"/>
    <w:rsid w:val="00F043BA"/>
    <w:rsid w:val="00F047E9"/>
    <w:rsid w:val="00F04982"/>
    <w:rsid w:val="00F04B64"/>
    <w:rsid w:val="00F05BEC"/>
    <w:rsid w:val="00F06030"/>
    <w:rsid w:val="00F06C70"/>
    <w:rsid w:val="00F07C34"/>
    <w:rsid w:val="00F10134"/>
    <w:rsid w:val="00F1068F"/>
    <w:rsid w:val="00F106AF"/>
    <w:rsid w:val="00F10778"/>
    <w:rsid w:val="00F107E5"/>
    <w:rsid w:val="00F10AA0"/>
    <w:rsid w:val="00F10BD7"/>
    <w:rsid w:val="00F10D11"/>
    <w:rsid w:val="00F1164C"/>
    <w:rsid w:val="00F118E9"/>
    <w:rsid w:val="00F11D69"/>
    <w:rsid w:val="00F12077"/>
    <w:rsid w:val="00F120EE"/>
    <w:rsid w:val="00F124F3"/>
    <w:rsid w:val="00F1313F"/>
    <w:rsid w:val="00F1358D"/>
    <w:rsid w:val="00F13A2A"/>
    <w:rsid w:val="00F148E5"/>
    <w:rsid w:val="00F14C3F"/>
    <w:rsid w:val="00F14DBE"/>
    <w:rsid w:val="00F1516A"/>
    <w:rsid w:val="00F15426"/>
    <w:rsid w:val="00F154FF"/>
    <w:rsid w:val="00F16124"/>
    <w:rsid w:val="00F1681E"/>
    <w:rsid w:val="00F17235"/>
    <w:rsid w:val="00F17532"/>
    <w:rsid w:val="00F17D78"/>
    <w:rsid w:val="00F204F3"/>
    <w:rsid w:val="00F20973"/>
    <w:rsid w:val="00F20A50"/>
    <w:rsid w:val="00F21070"/>
    <w:rsid w:val="00F215A9"/>
    <w:rsid w:val="00F21C52"/>
    <w:rsid w:val="00F22413"/>
    <w:rsid w:val="00F2258A"/>
    <w:rsid w:val="00F225DF"/>
    <w:rsid w:val="00F2270B"/>
    <w:rsid w:val="00F22847"/>
    <w:rsid w:val="00F23605"/>
    <w:rsid w:val="00F23F1C"/>
    <w:rsid w:val="00F2402A"/>
    <w:rsid w:val="00F25050"/>
    <w:rsid w:val="00F255F1"/>
    <w:rsid w:val="00F2578D"/>
    <w:rsid w:val="00F259AD"/>
    <w:rsid w:val="00F25A33"/>
    <w:rsid w:val="00F25ED5"/>
    <w:rsid w:val="00F3006B"/>
    <w:rsid w:val="00F303AF"/>
    <w:rsid w:val="00F304AE"/>
    <w:rsid w:val="00F31203"/>
    <w:rsid w:val="00F32928"/>
    <w:rsid w:val="00F329F0"/>
    <w:rsid w:val="00F337F7"/>
    <w:rsid w:val="00F338B3"/>
    <w:rsid w:val="00F33F34"/>
    <w:rsid w:val="00F34468"/>
    <w:rsid w:val="00F34645"/>
    <w:rsid w:val="00F34BB6"/>
    <w:rsid w:val="00F34DF9"/>
    <w:rsid w:val="00F34F86"/>
    <w:rsid w:val="00F35232"/>
    <w:rsid w:val="00F35280"/>
    <w:rsid w:val="00F355CA"/>
    <w:rsid w:val="00F357D5"/>
    <w:rsid w:val="00F3586E"/>
    <w:rsid w:val="00F3591C"/>
    <w:rsid w:val="00F35B5A"/>
    <w:rsid w:val="00F36AB1"/>
    <w:rsid w:val="00F37B77"/>
    <w:rsid w:val="00F37E95"/>
    <w:rsid w:val="00F403B4"/>
    <w:rsid w:val="00F4070F"/>
    <w:rsid w:val="00F407E7"/>
    <w:rsid w:val="00F408A7"/>
    <w:rsid w:val="00F40E77"/>
    <w:rsid w:val="00F40F25"/>
    <w:rsid w:val="00F41133"/>
    <w:rsid w:val="00F4117D"/>
    <w:rsid w:val="00F41D1C"/>
    <w:rsid w:val="00F427EC"/>
    <w:rsid w:val="00F42ACA"/>
    <w:rsid w:val="00F42F9F"/>
    <w:rsid w:val="00F4302D"/>
    <w:rsid w:val="00F43169"/>
    <w:rsid w:val="00F437A7"/>
    <w:rsid w:val="00F43ECB"/>
    <w:rsid w:val="00F43F6B"/>
    <w:rsid w:val="00F440DF"/>
    <w:rsid w:val="00F44386"/>
    <w:rsid w:val="00F444A7"/>
    <w:rsid w:val="00F4487C"/>
    <w:rsid w:val="00F44CFB"/>
    <w:rsid w:val="00F45266"/>
    <w:rsid w:val="00F452DF"/>
    <w:rsid w:val="00F4541A"/>
    <w:rsid w:val="00F469AF"/>
    <w:rsid w:val="00F469C1"/>
    <w:rsid w:val="00F46F2A"/>
    <w:rsid w:val="00F47364"/>
    <w:rsid w:val="00F47864"/>
    <w:rsid w:val="00F505F8"/>
    <w:rsid w:val="00F509DA"/>
    <w:rsid w:val="00F51735"/>
    <w:rsid w:val="00F52A55"/>
    <w:rsid w:val="00F53056"/>
    <w:rsid w:val="00F53242"/>
    <w:rsid w:val="00F53EE4"/>
    <w:rsid w:val="00F5403A"/>
    <w:rsid w:val="00F54236"/>
    <w:rsid w:val="00F54E48"/>
    <w:rsid w:val="00F5594A"/>
    <w:rsid w:val="00F55971"/>
    <w:rsid w:val="00F55BFA"/>
    <w:rsid w:val="00F55D70"/>
    <w:rsid w:val="00F561F3"/>
    <w:rsid w:val="00F56C26"/>
    <w:rsid w:val="00F56C85"/>
    <w:rsid w:val="00F56F2C"/>
    <w:rsid w:val="00F57298"/>
    <w:rsid w:val="00F57921"/>
    <w:rsid w:val="00F57F22"/>
    <w:rsid w:val="00F6010F"/>
    <w:rsid w:val="00F6031C"/>
    <w:rsid w:val="00F60B97"/>
    <w:rsid w:val="00F60F9A"/>
    <w:rsid w:val="00F614A2"/>
    <w:rsid w:val="00F61889"/>
    <w:rsid w:val="00F61D9B"/>
    <w:rsid w:val="00F625D5"/>
    <w:rsid w:val="00F63099"/>
    <w:rsid w:val="00F6537D"/>
    <w:rsid w:val="00F656BC"/>
    <w:rsid w:val="00F658D7"/>
    <w:rsid w:val="00F65FA2"/>
    <w:rsid w:val="00F6606E"/>
    <w:rsid w:val="00F660FC"/>
    <w:rsid w:val="00F6727A"/>
    <w:rsid w:val="00F6778B"/>
    <w:rsid w:val="00F70882"/>
    <w:rsid w:val="00F71468"/>
    <w:rsid w:val="00F71ADB"/>
    <w:rsid w:val="00F71B6B"/>
    <w:rsid w:val="00F71EEB"/>
    <w:rsid w:val="00F72555"/>
    <w:rsid w:val="00F726E7"/>
    <w:rsid w:val="00F726FC"/>
    <w:rsid w:val="00F72B36"/>
    <w:rsid w:val="00F72DB3"/>
    <w:rsid w:val="00F72E2D"/>
    <w:rsid w:val="00F7376C"/>
    <w:rsid w:val="00F741BD"/>
    <w:rsid w:val="00F744D1"/>
    <w:rsid w:val="00F74E0E"/>
    <w:rsid w:val="00F74E8D"/>
    <w:rsid w:val="00F74F06"/>
    <w:rsid w:val="00F75383"/>
    <w:rsid w:val="00F75540"/>
    <w:rsid w:val="00F765A7"/>
    <w:rsid w:val="00F76933"/>
    <w:rsid w:val="00F76E55"/>
    <w:rsid w:val="00F77A83"/>
    <w:rsid w:val="00F77C8C"/>
    <w:rsid w:val="00F8053B"/>
    <w:rsid w:val="00F80681"/>
    <w:rsid w:val="00F80692"/>
    <w:rsid w:val="00F81614"/>
    <w:rsid w:val="00F81A5D"/>
    <w:rsid w:val="00F81C60"/>
    <w:rsid w:val="00F81EB2"/>
    <w:rsid w:val="00F82016"/>
    <w:rsid w:val="00F82784"/>
    <w:rsid w:val="00F82862"/>
    <w:rsid w:val="00F82BEC"/>
    <w:rsid w:val="00F83C00"/>
    <w:rsid w:val="00F8485F"/>
    <w:rsid w:val="00F8516A"/>
    <w:rsid w:val="00F851B0"/>
    <w:rsid w:val="00F851FC"/>
    <w:rsid w:val="00F8540D"/>
    <w:rsid w:val="00F85499"/>
    <w:rsid w:val="00F85866"/>
    <w:rsid w:val="00F85A0F"/>
    <w:rsid w:val="00F864DF"/>
    <w:rsid w:val="00F86617"/>
    <w:rsid w:val="00F872CD"/>
    <w:rsid w:val="00F901CE"/>
    <w:rsid w:val="00F90348"/>
    <w:rsid w:val="00F904A6"/>
    <w:rsid w:val="00F91107"/>
    <w:rsid w:val="00F91636"/>
    <w:rsid w:val="00F91971"/>
    <w:rsid w:val="00F91AB9"/>
    <w:rsid w:val="00F91C9F"/>
    <w:rsid w:val="00F92170"/>
    <w:rsid w:val="00F9223A"/>
    <w:rsid w:val="00F926CB"/>
    <w:rsid w:val="00F93103"/>
    <w:rsid w:val="00F93434"/>
    <w:rsid w:val="00F934D9"/>
    <w:rsid w:val="00F93F14"/>
    <w:rsid w:val="00F94137"/>
    <w:rsid w:val="00F9414F"/>
    <w:rsid w:val="00F948F9"/>
    <w:rsid w:val="00F94C18"/>
    <w:rsid w:val="00F94E4D"/>
    <w:rsid w:val="00F94EE7"/>
    <w:rsid w:val="00F9510D"/>
    <w:rsid w:val="00F95723"/>
    <w:rsid w:val="00F957F8"/>
    <w:rsid w:val="00F95BD8"/>
    <w:rsid w:val="00F9610E"/>
    <w:rsid w:val="00F96421"/>
    <w:rsid w:val="00F96A9E"/>
    <w:rsid w:val="00F972A3"/>
    <w:rsid w:val="00F972CE"/>
    <w:rsid w:val="00F97591"/>
    <w:rsid w:val="00F97A8E"/>
    <w:rsid w:val="00F97E01"/>
    <w:rsid w:val="00FA0232"/>
    <w:rsid w:val="00FA0992"/>
    <w:rsid w:val="00FA0F7F"/>
    <w:rsid w:val="00FA13B4"/>
    <w:rsid w:val="00FA1447"/>
    <w:rsid w:val="00FA1D73"/>
    <w:rsid w:val="00FA1EC8"/>
    <w:rsid w:val="00FA21BF"/>
    <w:rsid w:val="00FA238B"/>
    <w:rsid w:val="00FA2820"/>
    <w:rsid w:val="00FA2BFC"/>
    <w:rsid w:val="00FA2D1F"/>
    <w:rsid w:val="00FA2E7B"/>
    <w:rsid w:val="00FA2FF6"/>
    <w:rsid w:val="00FA307D"/>
    <w:rsid w:val="00FA34A3"/>
    <w:rsid w:val="00FA3899"/>
    <w:rsid w:val="00FA38F4"/>
    <w:rsid w:val="00FA3C17"/>
    <w:rsid w:val="00FA49AD"/>
    <w:rsid w:val="00FA4CEB"/>
    <w:rsid w:val="00FA54FA"/>
    <w:rsid w:val="00FA5BB3"/>
    <w:rsid w:val="00FA5C6E"/>
    <w:rsid w:val="00FA6331"/>
    <w:rsid w:val="00FA6694"/>
    <w:rsid w:val="00FA67AB"/>
    <w:rsid w:val="00FA6AD1"/>
    <w:rsid w:val="00FA6D0B"/>
    <w:rsid w:val="00FA6FCC"/>
    <w:rsid w:val="00FA75DE"/>
    <w:rsid w:val="00FA78BB"/>
    <w:rsid w:val="00FA7A5E"/>
    <w:rsid w:val="00FB0511"/>
    <w:rsid w:val="00FB07D2"/>
    <w:rsid w:val="00FB07F7"/>
    <w:rsid w:val="00FB0882"/>
    <w:rsid w:val="00FB09C6"/>
    <w:rsid w:val="00FB09FB"/>
    <w:rsid w:val="00FB0AB9"/>
    <w:rsid w:val="00FB0AF2"/>
    <w:rsid w:val="00FB0B06"/>
    <w:rsid w:val="00FB1386"/>
    <w:rsid w:val="00FB1431"/>
    <w:rsid w:val="00FB1713"/>
    <w:rsid w:val="00FB1725"/>
    <w:rsid w:val="00FB1D66"/>
    <w:rsid w:val="00FB1D82"/>
    <w:rsid w:val="00FB1FB4"/>
    <w:rsid w:val="00FB24E1"/>
    <w:rsid w:val="00FB2BB8"/>
    <w:rsid w:val="00FB3175"/>
    <w:rsid w:val="00FB317B"/>
    <w:rsid w:val="00FB3B50"/>
    <w:rsid w:val="00FB41DE"/>
    <w:rsid w:val="00FB4C1D"/>
    <w:rsid w:val="00FB53EC"/>
    <w:rsid w:val="00FB54AF"/>
    <w:rsid w:val="00FB5572"/>
    <w:rsid w:val="00FB63CB"/>
    <w:rsid w:val="00FB65B4"/>
    <w:rsid w:val="00FB6788"/>
    <w:rsid w:val="00FB696E"/>
    <w:rsid w:val="00FB6C91"/>
    <w:rsid w:val="00FB715E"/>
    <w:rsid w:val="00FB73F9"/>
    <w:rsid w:val="00FB7B9D"/>
    <w:rsid w:val="00FC12CE"/>
    <w:rsid w:val="00FC1314"/>
    <w:rsid w:val="00FC17C5"/>
    <w:rsid w:val="00FC186E"/>
    <w:rsid w:val="00FC3443"/>
    <w:rsid w:val="00FC38D9"/>
    <w:rsid w:val="00FC39B4"/>
    <w:rsid w:val="00FC4747"/>
    <w:rsid w:val="00FC4C01"/>
    <w:rsid w:val="00FC5119"/>
    <w:rsid w:val="00FC5B12"/>
    <w:rsid w:val="00FC5B63"/>
    <w:rsid w:val="00FC5DA4"/>
    <w:rsid w:val="00FC60D5"/>
    <w:rsid w:val="00FC632F"/>
    <w:rsid w:val="00FC7105"/>
    <w:rsid w:val="00FC7831"/>
    <w:rsid w:val="00FC7971"/>
    <w:rsid w:val="00FD057F"/>
    <w:rsid w:val="00FD0744"/>
    <w:rsid w:val="00FD0BC4"/>
    <w:rsid w:val="00FD0E12"/>
    <w:rsid w:val="00FD12B6"/>
    <w:rsid w:val="00FD1360"/>
    <w:rsid w:val="00FD1634"/>
    <w:rsid w:val="00FD1EAB"/>
    <w:rsid w:val="00FD1FF6"/>
    <w:rsid w:val="00FD2174"/>
    <w:rsid w:val="00FD25A7"/>
    <w:rsid w:val="00FD266B"/>
    <w:rsid w:val="00FD2846"/>
    <w:rsid w:val="00FD284A"/>
    <w:rsid w:val="00FD2B44"/>
    <w:rsid w:val="00FD2EE0"/>
    <w:rsid w:val="00FD31A4"/>
    <w:rsid w:val="00FD33C3"/>
    <w:rsid w:val="00FD34C9"/>
    <w:rsid w:val="00FD370E"/>
    <w:rsid w:val="00FD39A6"/>
    <w:rsid w:val="00FD3CFA"/>
    <w:rsid w:val="00FD3D89"/>
    <w:rsid w:val="00FD4220"/>
    <w:rsid w:val="00FD54A5"/>
    <w:rsid w:val="00FD5A77"/>
    <w:rsid w:val="00FD5BBF"/>
    <w:rsid w:val="00FD6255"/>
    <w:rsid w:val="00FD6274"/>
    <w:rsid w:val="00FD631E"/>
    <w:rsid w:val="00FD6641"/>
    <w:rsid w:val="00FD67B2"/>
    <w:rsid w:val="00FD6AA8"/>
    <w:rsid w:val="00FD6B8E"/>
    <w:rsid w:val="00FD7656"/>
    <w:rsid w:val="00FD7A45"/>
    <w:rsid w:val="00FD7C68"/>
    <w:rsid w:val="00FD7F36"/>
    <w:rsid w:val="00FD7FAE"/>
    <w:rsid w:val="00FE0D40"/>
    <w:rsid w:val="00FE0FE5"/>
    <w:rsid w:val="00FE18AA"/>
    <w:rsid w:val="00FE19F1"/>
    <w:rsid w:val="00FE1DFD"/>
    <w:rsid w:val="00FE249A"/>
    <w:rsid w:val="00FE2AA7"/>
    <w:rsid w:val="00FE334C"/>
    <w:rsid w:val="00FE3F06"/>
    <w:rsid w:val="00FE4482"/>
    <w:rsid w:val="00FE4CAF"/>
    <w:rsid w:val="00FE4D73"/>
    <w:rsid w:val="00FE4F3E"/>
    <w:rsid w:val="00FE5043"/>
    <w:rsid w:val="00FE5129"/>
    <w:rsid w:val="00FE536D"/>
    <w:rsid w:val="00FE5A1F"/>
    <w:rsid w:val="00FE5DD3"/>
    <w:rsid w:val="00FE5EF1"/>
    <w:rsid w:val="00FE6000"/>
    <w:rsid w:val="00FE65A9"/>
    <w:rsid w:val="00FE6A6C"/>
    <w:rsid w:val="00FE6BA1"/>
    <w:rsid w:val="00FE71B9"/>
    <w:rsid w:val="00FE785C"/>
    <w:rsid w:val="00FE7D36"/>
    <w:rsid w:val="00FE7DD6"/>
    <w:rsid w:val="00FE7F4F"/>
    <w:rsid w:val="00FF0118"/>
    <w:rsid w:val="00FF033A"/>
    <w:rsid w:val="00FF040F"/>
    <w:rsid w:val="00FF10D1"/>
    <w:rsid w:val="00FF128E"/>
    <w:rsid w:val="00FF1448"/>
    <w:rsid w:val="00FF1513"/>
    <w:rsid w:val="00FF1682"/>
    <w:rsid w:val="00FF1798"/>
    <w:rsid w:val="00FF1974"/>
    <w:rsid w:val="00FF286D"/>
    <w:rsid w:val="00FF2AAB"/>
    <w:rsid w:val="00FF2EE6"/>
    <w:rsid w:val="00FF2FB9"/>
    <w:rsid w:val="00FF3406"/>
    <w:rsid w:val="00FF3620"/>
    <w:rsid w:val="00FF372C"/>
    <w:rsid w:val="00FF39F9"/>
    <w:rsid w:val="00FF3BE8"/>
    <w:rsid w:val="00FF3C3E"/>
    <w:rsid w:val="00FF407A"/>
    <w:rsid w:val="00FF4D85"/>
    <w:rsid w:val="00FF50C1"/>
    <w:rsid w:val="00FF59D2"/>
    <w:rsid w:val="00FF5C9A"/>
    <w:rsid w:val="00FF6431"/>
    <w:rsid w:val="00FF6B1A"/>
    <w:rsid w:val="00FF6B67"/>
    <w:rsid w:val="00FF7115"/>
    <w:rsid w:val="00FF71B5"/>
    <w:rsid w:val="00FF762B"/>
    <w:rsid w:val="00FF763E"/>
    <w:rsid w:val="00FF7962"/>
    <w:rsid w:val="00FF7AE0"/>
    <w:rsid w:val="00FF7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936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unhideWhenUsed="0" w:qFormat="1"/>
    <w:lsdException w:name="heading 3" w:unhideWhenUsed="0" w:qFormat="1"/>
    <w:lsdException w:name="heading 4" w:unhideWhenUsed="0" w:qFormat="1"/>
    <w:lsdException w:name="heading 5" w:unhideWhenUsed="0" w:qFormat="1"/>
    <w:lsdException w:name="heading 6" w:unhideWhenUsed="0"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qFormat="1"/>
    <w:lsdException w:name="toc 2" w:uiPriority="39" w:qFormat="1"/>
    <w:lsdException w:name="toc 3" w:uiPriority="39" w:qFormat="1"/>
    <w:lsdException w:name="toc 4" w:uiPriority="39"/>
    <w:lsdException w:name="toc 5" w:uiPriority="39"/>
    <w:lsdException w:name="toc 7" w:uiPriority="39"/>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uiPriority="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AD4"/>
    <w:pPr>
      <w:widowControl w:val="0"/>
      <w:overflowPunct w:val="0"/>
      <w:autoSpaceDE w:val="0"/>
      <w:autoSpaceDN w:val="0"/>
      <w:adjustRightInd w:val="0"/>
      <w:textAlignment w:val="baseline"/>
    </w:pPr>
    <w:rPr>
      <w:rFonts w:ascii="Arial" w:hAnsi="Arial"/>
      <w:color w:val="000000"/>
      <w:sz w:val="21"/>
      <w:szCs w:val="21"/>
      <w:lang w:val="es-AR" w:eastAsia="es-ES"/>
    </w:rPr>
  </w:style>
  <w:style w:type="paragraph" w:styleId="Ttulo1">
    <w:name w:val="heading 1"/>
    <w:basedOn w:val="Textoindependiente"/>
    <w:next w:val="Normal"/>
    <w:link w:val="Ttulo1Car"/>
    <w:uiPriority w:val="99"/>
    <w:qFormat/>
    <w:rsid w:val="00326CC6"/>
    <w:pPr>
      <w:keepNext/>
      <w:keepLines/>
      <w:shd w:val="clear" w:color="auto" w:fill="0070C0"/>
      <w:spacing w:before="60"/>
      <w:ind w:left="709" w:hanging="697"/>
      <w:jc w:val="left"/>
      <w:outlineLvl w:val="0"/>
    </w:pPr>
    <w:rPr>
      <w:b/>
      <w:smallCaps/>
      <w:color w:val="FFFFFF" w:themeColor="background1"/>
      <w:sz w:val="36"/>
      <w:szCs w:val="36"/>
      <w:lang w:val="es-ES_tradnl"/>
    </w:rPr>
  </w:style>
  <w:style w:type="paragraph" w:styleId="Ttulo2">
    <w:name w:val="heading 2"/>
    <w:basedOn w:val="Textoindependiente"/>
    <w:next w:val="Normal"/>
    <w:link w:val="Ttulo2Car"/>
    <w:uiPriority w:val="9"/>
    <w:qFormat/>
    <w:rsid w:val="00145388"/>
    <w:pPr>
      <w:keepNext/>
      <w:keepLines/>
      <w:numPr>
        <w:numId w:val="16"/>
      </w:numPr>
      <w:pBdr>
        <w:bottom w:val="single" w:sz="24" w:space="1" w:color="0070C0"/>
      </w:pBdr>
      <w:spacing w:before="840" w:after="240"/>
      <w:outlineLvl w:val="1"/>
    </w:pPr>
    <w:rPr>
      <w:rFonts w:cs="Arial"/>
      <w:b/>
      <w:sz w:val="28"/>
      <w:lang w:val="es-ES_tradnl"/>
    </w:rPr>
  </w:style>
  <w:style w:type="paragraph" w:styleId="Ttulo3">
    <w:name w:val="heading 3"/>
    <w:basedOn w:val="Ttulo2"/>
    <w:next w:val="Normal"/>
    <w:link w:val="Ttulo3Car"/>
    <w:autoRedefine/>
    <w:uiPriority w:val="99"/>
    <w:qFormat/>
    <w:rsid w:val="004144BA"/>
    <w:pPr>
      <w:numPr>
        <w:ilvl w:val="1"/>
      </w:numPr>
      <w:pBdr>
        <w:bottom w:val="single" w:sz="8" w:space="1" w:color="0070C0"/>
      </w:pBdr>
      <w:spacing w:after="360"/>
      <w:outlineLvl w:val="2"/>
    </w:pPr>
  </w:style>
  <w:style w:type="paragraph" w:styleId="Ttulo4">
    <w:name w:val="heading 4"/>
    <w:basedOn w:val="Textoindependiente"/>
    <w:next w:val="Normal"/>
    <w:link w:val="Ttulo4Car"/>
    <w:autoRedefine/>
    <w:uiPriority w:val="99"/>
    <w:qFormat/>
    <w:rsid w:val="008D12A3"/>
    <w:pPr>
      <w:keepNext/>
      <w:keepLines/>
      <w:numPr>
        <w:ilvl w:val="2"/>
        <w:numId w:val="16"/>
      </w:numPr>
      <w:pBdr>
        <w:bottom w:val="single" w:sz="4" w:space="1" w:color="0070C0"/>
      </w:pBdr>
      <w:spacing w:before="480" w:after="240"/>
      <w:ind w:left="851"/>
      <w:outlineLvl w:val="3"/>
    </w:pPr>
    <w:rPr>
      <w:rFonts w:asciiTheme="minorHAnsi" w:hAnsiTheme="minorHAnsi"/>
      <w:b/>
      <w:sz w:val="24"/>
      <w:szCs w:val="24"/>
      <w:lang w:val="es-AR"/>
    </w:rPr>
  </w:style>
  <w:style w:type="paragraph" w:styleId="Ttulo5">
    <w:name w:val="heading 5"/>
    <w:basedOn w:val="Texto"/>
    <w:next w:val="Normal"/>
    <w:link w:val="Ttulo5Car"/>
    <w:autoRedefine/>
    <w:uiPriority w:val="99"/>
    <w:qFormat/>
    <w:rsid w:val="00862D58"/>
    <w:pPr>
      <w:keepNext/>
      <w:keepLines/>
      <w:widowControl w:val="0"/>
      <w:numPr>
        <w:ilvl w:val="3"/>
        <w:numId w:val="16"/>
      </w:numPr>
      <w:pBdr>
        <w:bottom w:val="single" w:sz="4" w:space="1" w:color="0070C0"/>
      </w:pBdr>
      <w:spacing w:before="600"/>
      <w:outlineLvl w:val="4"/>
    </w:pPr>
    <w:rPr>
      <w:rFonts w:asciiTheme="minorHAnsi" w:hAnsiTheme="minorHAnsi" w:cstheme="minorHAnsi"/>
      <w:b/>
    </w:rPr>
  </w:style>
  <w:style w:type="paragraph" w:styleId="Ttulo6">
    <w:name w:val="heading 6"/>
    <w:basedOn w:val="Normal"/>
    <w:next w:val="Normal"/>
    <w:link w:val="Ttulo6Car"/>
    <w:uiPriority w:val="99"/>
    <w:qFormat/>
    <w:rsid w:val="00C83431"/>
    <w:pPr>
      <w:keepNext/>
      <w:pBdr>
        <w:bottom w:val="single" w:sz="12" w:space="1" w:color="auto"/>
        <w:right w:val="single" w:sz="12" w:space="1" w:color="auto"/>
      </w:pBdr>
      <w:tabs>
        <w:tab w:val="right" w:pos="10773"/>
      </w:tabs>
      <w:ind w:left="3686"/>
      <w:outlineLvl w:val="5"/>
    </w:pPr>
    <w:rPr>
      <w:rFonts w:ascii="Calibri" w:hAnsi="Calibri"/>
      <w:b/>
      <w:bCs/>
      <w:sz w:val="20"/>
      <w:szCs w:val="20"/>
    </w:rPr>
  </w:style>
  <w:style w:type="paragraph" w:styleId="Ttulo7">
    <w:name w:val="heading 7"/>
    <w:basedOn w:val="Normal"/>
    <w:next w:val="Normal"/>
    <w:link w:val="Ttulo7Car"/>
    <w:uiPriority w:val="99"/>
    <w:qFormat/>
    <w:rsid w:val="00C83431"/>
    <w:pPr>
      <w:keepNext/>
      <w:jc w:val="both"/>
      <w:outlineLvl w:val="6"/>
    </w:pPr>
    <w:rPr>
      <w:rFonts w:ascii="Calibri" w:hAnsi="Calibri"/>
      <w:sz w:val="24"/>
      <w:szCs w:val="24"/>
    </w:rPr>
  </w:style>
  <w:style w:type="paragraph" w:styleId="Ttulo8">
    <w:name w:val="heading 8"/>
    <w:basedOn w:val="Normal"/>
    <w:next w:val="Normal"/>
    <w:link w:val="Ttulo8Car"/>
    <w:uiPriority w:val="99"/>
    <w:qFormat/>
    <w:rsid w:val="00C83431"/>
    <w:pPr>
      <w:keepNext/>
      <w:keepLines/>
      <w:pBdr>
        <w:bottom w:val="single" w:sz="24" w:space="1" w:color="808080"/>
      </w:pBdr>
      <w:spacing w:line="240" w:lineRule="atLeast"/>
      <w:ind w:left="3402"/>
      <w:outlineLvl w:val="7"/>
    </w:pPr>
    <w:rPr>
      <w:rFonts w:ascii="Calibri" w:hAnsi="Calibri"/>
      <w:i/>
      <w:iCs/>
      <w:sz w:val="24"/>
      <w:szCs w:val="24"/>
    </w:rPr>
  </w:style>
  <w:style w:type="paragraph" w:styleId="Ttulo9">
    <w:name w:val="heading 9"/>
    <w:basedOn w:val="Normal"/>
    <w:next w:val="Normal"/>
    <w:link w:val="Ttulo9Car"/>
    <w:uiPriority w:val="99"/>
    <w:qFormat/>
    <w:rsid w:val="00C83431"/>
    <w:pPr>
      <w:keepNext/>
      <w:keepLines/>
      <w:pBdr>
        <w:bottom w:val="single" w:sz="12" w:space="1" w:color="808080"/>
        <w:right w:val="single" w:sz="12" w:space="1" w:color="808080"/>
      </w:pBdr>
      <w:tabs>
        <w:tab w:val="right" w:pos="3686"/>
        <w:tab w:val="right" w:pos="8789"/>
      </w:tabs>
      <w:spacing w:line="240" w:lineRule="atLeast"/>
      <w:ind w:left="3402"/>
      <w:outlineLvl w:val="8"/>
    </w:pPr>
    <w:rPr>
      <w:rFonts w:ascii="Cambria" w:hAnsi="Cambr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326CC6"/>
    <w:rPr>
      <w:rFonts w:ascii="Arial" w:hAnsi="Arial"/>
      <w:b/>
      <w:smallCaps/>
      <w:color w:val="FFFFFF" w:themeColor="background1"/>
      <w:sz w:val="36"/>
      <w:szCs w:val="36"/>
      <w:shd w:val="clear" w:color="auto" w:fill="0070C0"/>
      <w:lang w:val="es-ES_tradnl" w:eastAsia="es-ES"/>
    </w:rPr>
  </w:style>
  <w:style w:type="character" w:customStyle="1" w:styleId="Ttulo2Car">
    <w:name w:val="Título 2 Car"/>
    <w:basedOn w:val="Fuentedeprrafopredeter"/>
    <w:link w:val="Ttulo2"/>
    <w:uiPriority w:val="9"/>
    <w:locked/>
    <w:rsid w:val="00145388"/>
    <w:rPr>
      <w:rFonts w:ascii="Arial" w:hAnsi="Arial" w:cs="Arial"/>
      <w:b/>
      <w:color w:val="000000"/>
      <w:sz w:val="28"/>
      <w:szCs w:val="21"/>
      <w:lang w:val="es-ES_tradnl" w:eastAsia="es-ES"/>
    </w:rPr>
  </w:style>
  <w:style w:type="character" w:customStyle="1" w:styleId="Ttulo3Car">
    <w:name w:val="Título 3 Car"/>
    <w:basedOn w:val="Fuentedeprrafopredeter"/>
    <w:link w:val="Ttulo3"/>
    <w:uiPriority w:val="99"/>
    <w:locked/>
    <w:rsid w:val="004144BA"/>
    <w:rPr>
      <w:rFonts w:ascii="Arial" w:hAnsi="Arial" w:cs="Arial"/>
      <w:b/>
      <w:color w:val="000000"/>
      <w:sz w:val="28"/>
      <w:szCs w:val="21"/>
      <w:lang w:val="es-ES_tradnl" w:eastAsia="es-ES"/>
    </w:rPr>
  </w:style>
  <w:style w:type="character" w:customStyle="1" w:styleId="Ttulo4Car">
    <w:name w:val="Título 4 Car"/>
    <w:basedOn w:val="Fuentedeprrafopredeter"/>
    <w:link w:val="Ttulo4"/>
    <w:uiPriority w:val="99"/>
    <w:locked/>
    <w:rsid w:val="008D12A3"/>
    <w:rPr>
      <w:rFonts w:asciiTheme="minorHAnsi" w:hAnsiTheme="minorHAnsi"/>
      <w:b/>
      <w:color w:val="000000"/>
      <w:sz w:val="24"/>
      <w:szCs w:val="24"/>
      <w:lang w:val="es-AR" w:eastAsia="es-ES"/>
    </w:rPr>
  </w:style>
  <w:style w:type="character" w:customStyle="1" w:styleId="Ttulo5Car">
    <w:name w:val="Título 5 Car"/>
    <w:basedOn w:val="Fuentedeprrafopredeter"/>
    <w:link w:val="Ttulo5"/>
    <w:uiPriority w:val="99"/>
    <w:locked/>
    <w:rsid w:val="00862D58"/>
    <w:rPr>
      <w:rFonts w:asciiTheme="minorHAnsi" w:hAnsiTheme="minorHAnsi" w:cstheme="minorHAnsi"/>
      <w:b/>
      <w:color w:val="000000"/>
      <w:sz w:val="24"/>
      <w:szCs w:val="24"/>
      <w:lang w:val="es-ES" w:eastAsia="es-ES"/>
    </w:rPr>
  </w:style>
  <w:style w:type="character" w:customStyle="1" w:styleId="Ttulo6Car">
    <w:name w:val="Título 6 Car"/>
    <w:basedOn w:val="Fuentedeprrafopredeter"/>
    <w:link w:val="Ttulo6"/>
    <w:uiPriority w:val="99"/>
    <w:locked/>
    <w:rsid w:val="00032B4D"/>
    <w:rPr>
      <w:rFonts w:ascii="Calibri" w:hAnsi="Calibri" w:cs="Times New Roman"/>
      <w:b/>
      <w:color w:val="000000"/>
      <w:lang w:val="es-AR" w:eastAsia="es-ES"/>
    </w:rPr>
  </w:style>
  <w:style w:type="character" w:customStyle="1" w:styleId="Ttulo7Car">
    <w:name w:val="Título 7 Car"/>
    <w:basedOn w:val="Fuentedeprrafopredeter"/>
    <w:link w:val="Ttulo7"/>
    <w:uiPriority w:val="99"/>
    <w:locked/>
    <w:rsid w:val="00032B4D"/>
    <w:rPr>
      <w:rFonts w:ascii="Calibri" w:hAnsi="Calibri" w:cs="Times New Roman"/>
      <w:color w:val="000000"/>
      <w:sz w:val="24"/>
      <w:lang w:val="es-AR" w:eastAsia="es-ES"/>
    </w:rPr>
  </w:style>
  <w:style w:type="character" w:customStyle="1" w:styleId="Ttulo8Car">
    <w:name w:val="Título 8 Car"/>
    <w:basedOn w:val="Fuentedeprrafopredeter"/>
    <w:link w:val="Ttulo8"/>
    <w:uiPriority w:val="99"/>
    <w:locked/>
    <w:rsid w:val="00032B4D"/>
    <w:rPr>
      <w:rFonts w:ascii="Calibri" w:hAnsi="Calibri" w:cs="Times New Roman"/>
      <w:i/>
      <w:color w:val="000000"/>
      <w:sz w:val="24"/>
      <w:lang w:val="es-AR" w:eastAsia="es-ES"/>
    </w:rPr>
  </w:style>
  <w:style w:type="character" w:customStyle="1" w:styleId="Ttulo9Car">
    <w:name w:val="Título 9 Car"/>
    <w:basedOn w:val="Fuentedeprrafopredeter"/>
    <w:link w:val="Ttulo9"/>
    <w:uiPriority w:val="99"/>
    <w:locked/>
    <w:rsid w:val="00032B4D"/>
    <w:rPr>
      <w:rFonts w:ascii="Cambria" w:hAnsi="Cambria" w:cs="Times New Roman"/>
      <w:color w:val="000000"/>
      <w:lang w:val="es-AR" w:eastAsia="es-ES"/>
    </w:rPr>
  </w:style>
  <w:style w:type="paragraph" w:styleId="Textoindependiente">
    <w:name w:val="Body Text"/>
    <w:basedOn w:val="Normal"/>
    <w:link w:val="TextoindependienteCar"/>
    <w:uiPriority w:val="99"/>
    <w:rsid w:val="00C83431"/>
    <w:pPr>
      <w:jc w:val="both"/>
    </w:pPr>
    <w:rPr>
      <w:lang w:val="en-US"/>
    </w:rPr>
  </w:style>
  <w:style w:type="character" w:customStyle="1" w:styleId="TextoindependienteCar">
    <w:name w:val="Texto independiente Car"/>
    <w:basedOn w:val="Fuentedeprrafopredeter"/>
    <w:link w:val="Textoindependiente"/>
    <w:uiPriority w:val="99"/>
    <w:locked/>
    <w:rsid w:val="00971655"/>
    <w:rPr>
      <w:rFonts w:ascii="Arial" w:hAnsi="Arial" w:cs="Times New Roman"/>
      <w:color w:val="000000"/>
      <w:sz w:val="21"/>
      <w:lang w:eastAsia="es-ES"/>
    </w:rPr>
  </w:style>
  <w:style w:type="paragraph" w:customStyle="1" w:styleId="Sangra2detindependiente1">
    <w:name w:val="Sangría 2 de t. independiente1"/>
    <w:basedOn w:val="Normal"/>
    <w:uiPriority w:val="99"/>
    <w:semiHidden/>
    <w:rsid w:val="00C83431"/>
    <w:pPr>
      <w:ind w:left="360"/>
      <w:jc w:val="both"/>
    </w:pPr>
    <w:rPr>
      <w:sz w:val="22"/>
    </w:rPr>
  </w:style>
  <w:style w:type="paragraph" w:styleId="Piedepgina">
    <w:name w:val="footer"/>
    <w:basedOn w:val="Normal"/>
    <w:link w:val="PiedepginaCar"/>
    <w:uiPriority w:val="99"/>
    <w:rsid w:val="00C83431"/>
    <w:pPr>
      <w:tabs>
        <w:tab w:val="center" w:pos="4419"/>
        <w:tab w:val="right" w:pos="8838"/>
      </w:tabs>
    </w:pPr>
  </w:style>
  <w:style w:type="character" w:customStyle="1" w:styleId="PiedepginaCar">
    <w:name w:val="Pie de página Car"/>
    <w:basedOn w:val="Fuentedeprrafopredeter"/>
    <w:link w:val="Piedepgina"/>
    <w:uiPriority w:val="99"/>
    <w:locked/>
    <w:rsid w:val="007F62F2"/>
    <w:rPr>
      <w:rFonts w:ascii="Arial" w:hAnsi="Arial" w:cs="Times New Roman"/>
      <w:color w:val="000000"/>
      <w:sz w:val="21"/>
      <w:lang w:val="es-AR" w:eastAsia="es-ES"/>
    </w:rPr>
  </w:style>
  <w:style w:type="character" w:styleId="Nmerodepgina">
    <w:name w:val="page number"/>
    <w:basedOn w:val="Fuentedeprrafopredeter"/>
    <w:uiPriority w:val="99"/>
    <w:semiHidden/>
    <w:rsid w:val="00C83431"/>
    <w:rPr>
      <w:rFonts w:cs="Times New Roman"/>
      <w:sz w:val="20"/>
    </w:rPr>
  </w:style>
  <w:style w:type="paragraph" w:styleId="Encabezado">
    <w:name w:val="header"/>
    <w:basedOn w:val="Normal"/>
    <w:link w:val="EncabezadoCar"/>
    <w:uiPriority w:val="99"/>
    <w:semiHidden/>
    <w:rsid w:val="00C83431"/>
    <w:pPr>
      <w:tabs>
        <w:tab w:val="center" w:pos="4419"/>
        <w:tab w:val="right" w:pos="8838"/>
      </w:tabs>
    </w:pPr>
  </w:style>
  <w:style w:type="character" w:customStyle="1" w:styleId="EncabezadoCar">
    <w:name w:val="Encabezado Car"/>
    <w:basedOn w:val="Fuentedeprrafopredeter"/>
    <w:link w:val="Encabezado"/>
    <w:uiPriority w:val="99"/>
    <w:semiHidden/>
    <w:locked/>
    <w:rsid w:val="00032B4D"/>
    <w:rPr>
      <w:rFonts w:ascii="Arial" w:hAnsi="Arial" w:cs="Times New Roman"/>
      <w:color w:val="000000"/>
      <w:sz w:val="21"/>
      <w:lang w:val="es-AR" w:eastAsia="es-ES"/>
    </w:rPr>
  </w:style>
  <w:style w:type="paragraph" w:customStyle="1" w:styleId="Sangra3detindependiente1">
    <w:name w:val="Sangría 3 de t. independiente1"/>
    <w:basedOn w:val="Normal"/>
    <w:uiPriority w:val="99"/>
    <w:semiHidden/>
    <w:rsid w:val="00C83431"/>
    <w:pPr>
      <w:ind w:left="527" w:hanging="170"/>
      <w:jc w:val="both"/>
    </w:pPr>
    <w:rPr>
      <w:sz w:val="22"/>
    </w:rPr>
  </w:style>
  <w:style w:type="paragraph" w:customStyle="1" w:styleId="EmnergaAtmi">
    <w:name w:val="Emnergía Atómi"/>
    <w:basedOn w:val="Normal"/>
    <w:uiPriority w:val="99"/>
    <w:semiHidden/>
    <w:rsid w:val="00C83431"/>
    <w:pPr>
      <w:jc w:val="both"/>
    </w:pPr>
    <w:rPr>
      <w:sz w:val="22"/>
    </w:rPr>
  </w:style>
  <w:style w:type="paragraph" w:customStyle="1" w:styleId="Sangra2detindependiente2">
    <w:name w:val="Sangría 2 de t. independiente2"/>
    <w:basedOn w:val="Normal"/>
    <w:uiPriority w:val="99"/>
    <w:semiHidden/>
    <w:rsid w:val="00C83431"/>
    <w:pPr>
      <w:ind w:left="284"/>
      <w:jc w:val="both"/>
    </w:pPr>
  </w:style>
  <w:style w:type="paragraph" w:customStyle="1" w:styleId="Saludo1">
    <w:name w:val="Saludo1"/>
    <w:basedOn w:val="Normal"/>
    <w:next w:val="Normal"/>
    <w:uiPriority w:val="99"/>
    <w:semiHidden/>
    <w:rsid w:val="00C83431"/>
  </w:style>
  <w:style w:type="paragraph" w:styleId="Cierre">
    <w:name w:val="Closing"/>
    <w:basedOn w:val="Normal"/>
    <w:link w:val="CierreCar"/>
    <w:uiPriority w:val="99"/>
    <w:semiHidden/>
    <w:rsid w:val="00C83431"/>
  </w:style>
  <w:style w:type="character" w:customStyle="1" w:styleId="CierreCar">
    <w:name w:val="Cierre Car"/>
    <w:basedOn w:val="Fuentedeprrafopredeter"/>
    <w:link w:val="Cierre"/>
    <w:uiPriority w:val="99"/>
    <w:semiHidden/>
    <w:locked/>
    <w:rsid w:val="00032B4D"/>
    <w:rPr>
      <w:rFonts w:ascii="Arial" w:hAnsi="Arial" w:cs="Times New Roman"/>
      <w:color w:val="000000"/>
      <w:sz w:val="21"/>
      <w:lang w:val="es-AR" w:eastAsia="es-ES"/>
    </w:rPr>
  </w:style>
  <w:style w:type="paragraph" w:customStyle="1" w:styleId="Fecha1">
    <w:name w:val="Fecha1"/>
    <w:basedOn w:val="Normal"/>
    <w:next w:val="Normal"/>
    <w:uiPriority w:val="99"/>
    <w:semiHidden/>
    <w:rsid w:val="00C83431"/>
  </w:style>
  <w:style w:type="paragraph" w:styleId="Firma">
    <w:name w:val="Signature"/>
    <w:basedOn w:val="Normal"/>
    <w:link w:val="FirmaCar"/>
    <w:uiPriority w:val="99"/>
    <w:semiHidden/>
    <w:rsid w:val="00C83431"/>
  </w:style>
  <w:style w:type="character" w:customStyle="1" w:styleId="FirmaCar">
    <w:name w:val="Firma Car"/>
    <w:basedOn w:val="Fuentedeprrafopredeter"/>
    <w:link w:val="Firma"/>
    <w:uiPriority w:val="99"/>
    <w:semiHidden/>
    <w:locked/>
    <w:rsid w:val="00032B4D"/>
    <w:rPr>
      <w:rFonts w:ascii="Arial" w:hAnsi="Arial" w:cs="Times New Roman"/>
      <w:color w:val="000000"/>
      <w:sz w:val="21"/>
      <w:lang w:val="es-AR" w:eastAsia="es-ES"/>
    </w:rPr>
  </w:style>
  <w:style w:type="character" w:customStyle="1" w:styleId="Fuentedeprrafopredeter2">
    <w:name w:val="Fuente de párrafo predeter.2"/>
    <w:uiPriority w:val="99"/>
    <w:semiHidden/>
    <w:rsid w:val="00C83431"/>
    <w:rPr>
      <w:sz w:val="20"/>
    </w:rPr>
  </w:style>
  <w:style w:type="character" w:customStyle="1" w:styleId="Fuentedeprrafopredeter1">
    <w:name w:val="Fuente de párrafo predeter.1"/>
    <w:uiPriority w:val="99"/>
    <w:semiHidden/>
    <w:rsid w:val="00C83431"/>
    <w:rPr>
      <w:sz w:val="20"/>
    </w:rPr>
  </w:style>
  <w:style w:type="paragraph" w:customStyle="1" w:styleId="Estilo1">
    <w:name w:val="Estilo1"/>
    <w:basedOn w:val="Normal"/>
    <w:uiPriority w:val="99"/>
    <w:semiHidden/>
    <w:rsid w:val="00C83431"/>
    <w:pPr>
      <w:pBdr>
        <w:top w:val="single" w:sz="12" w:space="3" w:color="auto"/>
        <w:left w:val="single" w:sz="12" w:space="3" w:color="auto"/>
        <w:bottom w:val="single" w:sz="12" w:space="3" w:color="auto"/>
        <w:right w:val="single" w:sz="12" w:space="3" w:color="auto"/>
      </w:pBdr>
      <w:shd w:val="solid" w:color="808080" w:fill="auto"/>
      <w:ind w:right="4819"/>
      <w:jc w:val="center"/>
    </w:pPr>
    <w:rPr>
      <w:b/>
      <w:color w:val="FFFFFF"/>
      <w:sz w:val="22"/>
    </w:rPr>
  </w:style>
  <w:style w:type="paragraph" w:customStyle="1" w:styleId="NWILLY">
    <w:name w:val="NWILLY"/>
    <w:basedOn w:val="Normal"/>
    <w:uiPriority w:val="99"/>
    <w:semiHidden/>
    <w:rsid w:val="00C83431"/>
    <w:pPr>
      <w:pBdr>
        <w:top w:val="single" w:sz="6" w:space="5" w:color="000080"/>
        <w:left w:val="single" w:sz="6" w:space="5" w:color="000080"/>
        <w:bottom w:val="single" w:sz="6" w:space="5" w:color="000080"/>
        <w:right w:val="single" w:sz="6" w:space="5" w:color="000080"/>
      </w:pBdr>
      <w:shd w:val="pct50" w:color="0000FF" w:fill="00FFFF"/>
      <w:jc w:val="center"/>
    </w:pPr>
    <w:rPr>
      <w:b/>
      <w:color w:val="FFFFFF"/>
      <w:sz w:val="22"/>
    </w:rPr>
  </w:style>
  <w:style w:type="paragraph" w:styleId="TDC1">
    <w:name w:val="toc 1"/>
    <w:basedOn w:val="Normal"/>
    <w:next w:val="Normal"/>
    <w:uiPriority w:val="39"/>
    <w:qFormat/>
    <w:rsid w:val="00D324FB"/>
    <w:pPr>
      <w:tabs>
        <w:tab w:val="right" w:leader="dot" w:pos="6096"/>
      </w:tabs>
      <w:ind w:left="176" w:right="-1"/>
    </w:pPr>
    <w:rPr>
      <w:smallCaps/>
      <w:noProof/>
      <w:sz w:val="22"/>
      <w:szCs w:val="22"/>
    </w:rPr>
  </w:style>
  <w:style w:type="paragraph" w:styleId="TDC2">
    <w:name w:val="toc 2"/>
    <w:basedOn w:val="Normal"/>
    <w:next w:val="Normal"/>
    <w:uiPriority w:val="39"/>
    <w:qFormat/>
    <w:rsid w:val="001176DE"/>
    <w:pPr>
      <w:tabs>
        <w:tab w:val="left" w:pos="601"/>
        <w:tab w:val="right" w:leader="dot" w:pos="6095"/>
      </w:tabs>
      <w:ind w:left="601" w:right="283" w:hanging="425"/>
    </w:pPr>
    <w:rPr>
      <w:rFonts w:eastAsiaTheme="minorEastAsia" w:cs="Arial"/>
      <w:noProof/>
      <w:color w:val="auto"/>
      <w:sz w:val="22"/>
      <w:szCs w:val="22"/>
      <w:lang w:eastAsia="es-AR"/>
    </w:rPr>
  </w:style>
  <w:style w:type="paragraph" w:styleId="TDC3">
    <w:name w:val="toc 3"/>
    <w:basedOn w:val="Normal"/>
    <w:next w:val="Normal"/>
    <w:uiPriority w:val="39"/>
    <w:qFormat/>
    <w:rsid w:val="001176DE"/>
    <w:pPr>
      <w:tabs>
        <w:tab w:val="left" w:pos="743"/>
        <w:tab w:val="right" w:leader="dot" w:pos="6095"/>
      </w:tabs>
      <w:ind w:left="743" w:hanging="567"/>
    </w:pPr>
    <w:rPr>
      <w:noProof/>
    </w:rPr>
  </w:style>
  <w:style w:type="paragraph" w:styleId="TDC4">
    <w:name w:val="toc 4"/>
    <w:basedOn w:val="TDC3"/>
    <w:next w:val="Normal"/>
    <w:uiPriority w:val="39"/>
    <w:rsid w:val="00701B45"/>
    <w:pPr>
      <w:tabs>
        <w:tab w:val="clear" w:pos="743"/>
        <w:tab w:val="left" w:pos="1593"/>
      </w:tabs>
      <w:ind w:left="1451"/>
    </w:pPr>
    <w:rPr>
      <w:sz w:val="18"/>
    </w:rPr>
  </w:style>
  <w:style w:type="paragraph" w:styleId="TDC5">
    <w:name w:val="toc 5"/>
    <w:basedOn w:val="TDC4"/>
    <w:next w:val="Normal"/>
    <w:uiPriority w:val="39"/>
    <w:rsid w:val="00A9699F"/>
  </w:style>
  <w:style w:type="paragraph" w:styleId="TDC6">
    <w:name w:val="toc 6"/>
    <w:basedOn w:val="TDC5"/>
    <w:next w:val="Normal"/>
    <w:uiPriority w:val="99"/>
    <w:semiHidden/>
    <w:rsid w:val="00A9699F"/>
  </w:style>
  <w:style w:type="paragraph" w:styleId="TDC7">
    <w:name w:val="toc 7"/>
    <w:basedOn w:val="TDC6"/>
    <w:next w:val="Normal"/>
    <w:uiPriority w:val="39"/>
    <w:rsid w:val="00600328"/>
  </w:style>
  <w:style w:type="paragraph" w:styleId="TDC8">
    <w:name w:val="toc 8"/>
    <w:basedOn w:val="TDC3"/>
    <w:next w:val="Normal"/>
    <w:uiPriority w:val="99"/>
    <w:semiHidden/>
    <w:rsid w:val="00600328"/>
  </w:style>
  <w:style w:type="paragraph" w:styleId="TDC9">
    <w:name w:val="toc 9"/>
    <w:basedOn w:val="TDC8"/>
    <w:next w:val="Normal"/>
    <w:uiPriority w:val="99"/>
    <w:semiHidden/>
    <w:rsid w:val="00600328"/>
  </w:style>
  <w:style w:type="character" w:customStyle="1" w:styleId="Hipervnculo1">
    <w:name w:val="Hipervínculo1"/>
    <w:uiPriority w:val="99"/>
    <w:semiHidden/>
    <w:rsid w:val="00C83431"/>
    <w:rPr>
      <w:color w:val="0000FF"/>
      <w:sz w:val="20"/>
      <w:u w:val="single"/>
    </w:rPr>
  </w:style>
  <w:style w:type="paragraph" w:customStyle="1" w:styleId="Textodebloque1">
    <w:name w:val="Texto de bloque1"/>
    <w:basedOn w:val="Normal"/>
    <w:uiPriority w:val="99"/>
    <w:semiHidden/>
    <w:rsid w:val="00C83431"/>
    <w:pPr>
      <w:pBdr>
        <w:left w:val="single" w:sz="6" w:space="1" w:color="auto"/>
        <w:right w:val="single" w:sz="6" w:space="1" w:color="auto"/>
      </w:pBdr>
      <w:ind w:left="284" w:right="-143" w:hanging="284"/>
      <w:jc w:val="both"/>
    </w:pPr>
    <w:rPr>
      <w:sz w:val="20"/>
      <w:lang w:val="es-ES"/>
    </w:rPr>
  </w:style>
  <w:style w:type="character" w:customStyle="1" w:styleId="Hipervnculovisitado1">
    <w:name w:val="Hipervínculo visitado1"/>
    <w:uiPriority w:val="99"/>
    <w:semiHidden/>
    <w:rsid w:val="00C83431"/>
    <w:rPr>
      <w:color w:val="800080"/>
      <w:sz w:val="20"/>
      <w:u w:val="single"/>
    </w:rPr>
  </w:style>
  <w:style w:type="paragraph" w:customStyle="1" w:styleId="titulo3ambparrafo">
    <w:name w:val="titulo3amb parrafo"/>
    <w:basedOn w:val="Normal"/>
    <w:uiPriority w:val="99"/>
    <w:semiHidden/>
    <w:rsid w:val="00C83431"/>
    <w:pPr>
      <w:spacing w:line="240" w:lineRule="exact"/>
      <w:jc w:val="both"/>
    </w:pPr>
    <w:rPr>
      <w:sz w:val="20"/>
    </w:rPr>
  </w:style>
  <w:style w:type="paragraph" w:styleId="Ttulo">
    <w:name w:val="Title"/>
    <w:basedOn w:val="Texto"/>
    <w:link w:val="TtuloCar"/>
    <w:uiPriority w:val="99"/>
    <w:qFormat/>
    <w:rsid w:val="00D366F0"/>
    <w:rPr>
      <w:b/>
      <w:lang w:val="pt-BR"/>
    </w:rPr>
  </w:style>
  <w:style w:type="character" w:customStyle="1" w:styleId="TtuloCar">
    <w:name w:val="Título Car"/>
    <w:basedOn w:val="Fuentedeprrafopredeter"/>
    <w:link w:val="Ttulo"/>
    <w:uiPriority w:val="99"/>
    <w:locked/>
    <w:rsid w:val="00D366F0"/>
    <w:rPr>
      <w:rFonts w:ascii="Arial" w:hAnsi="Arial" w:cs="Arial"/>
      <w:b/>
      <w:color w:val="000000"/>
      <w:sz w:val="24"/>
      <w:szCs w:val="24"/>
      <w:lang w:val="pt-BR" w:eastAsia="es-ES"/>
    </w:rPr>
  </w:style>
  <w:style w:type="paragraph" w:customStyle="1" w:styleId="Textodeglobo1">
    <w:name w:val="Texto de globo1"/>
    <w:basedOn w:val="Normal"/>
    <w:uiPriority w:val="99"/>
    <w:semiHidden/>
    <w:rsid w:val="00C83431"/>
    <w:rPr>
      <w:rFonts w:ascii="Tahoma" w:hAnsi="Tahoma"/>
      <w:sz w:val="16"/>
    </w:rPr>
  </w:style>
  <w:style w:type="paragraph" w:styleId="Textonotapie">
    <w:name w:val="footnote text"/>
    <w:basedOn w:val="Normal"/>
    <w:link w:val="TextonotapieCar"/>
    <w:uiPriority w:val="99"/>
    <w:rsid w:val="00C83431"/>
    <w:pPr>
      <w:widowControl/>
    </w:pPr>
    <w:rPr>
      <w:sz w:val="20"/>
      <w:szCs w:val="20"/>
    </w:rPr>
  </w:style>
  <w:style w:type="character" w:customStyle="1" w:styleId="TextonotapieCar">
    <w:name w:val="Texto nota pie Car"/>
    <w:basedOn w:val="Fuentedeprrafopredeter"/>
    <w:link w:val="Textonotapie"/>
    <w:uiPriority w:val="99"/>
    <w:locked/>
    <w:rsid w:val="00032B4D"/>
    <w:rPr>
      <w:rFonts w:ascii="Arial" w:hAnsi="Arial" w:cs="Times New Roman"/>
      <w:color w:val="000000"/>
      <w:sz w:val="20"/>
      <w:lang w:val="es-AR" w:eastAsia="es-ES"/>
    </w:rPr>
  </w:style>
  <w:style w:type="paragraph" w:customStyle="1" w:styleId="Textodebloque2">
    <w:name w:val="Texto de bloque2"/>
    <w:basedOn w:val="Normal"/>
    <w:uiPriority w:val="99"/>
    <w:semiHidden/>
    <w:rsid w:val="00C83431"/>
    <w:pPr>
      <w:ind w:left="36" w:right="36"/>
    </w:pPr>
    <w:rPr>
      <w:sz w:val="16"/>
    </w:rPr>
  </w:style>
  <w:style w:type="character" w:styleId="Refdenotaalpie">
    <w:name w:val="footnote reference"/>
    <w:basedOn w:val="Fuentedeprrafopredeter"/>
    <w:uiPriority w:val="99"/>
    <w:semiHidden/>
    <w:rsid w:val="00C83431"/>
    <w:rPr>
      <w:rFonts w:cs="Times New Roman"/>
      <w:sz w:val="20"/>
      <w:vertAlign w:val="superscript"/>
    </w:rPr>
  </w:style>
  <w:style w:type="paragraph" w:customStyle="1" w:styleId="titulo1Amb">
    <w:name w:val="titulo1Amb"/>
    <w:basedOn w:val="Normal"/>
    <w:uiPriority w:val="99"/>
    <w:semiHidden/>
    <w:rsid w:val="00C83431"/>
    <w:pPr>
      <w:pBdr>
        <w:bottom w:val="single" w:sz="30" w:space="1" w:color="808080"/>
      </w:pBdr>
      <w:spacing w:line="240" w:lineRule="exact"/>
      <w:jc w:val="both"/>
    </w:pPr>
    <w:rPr>
      <w:b/>
      <w:sz w:val="28"/>
    </w:rPr>
  </w:style>
  <w:style w:type="paragraph" w:customStyle="1" w:styleId="AAAAAA">
    <w:name w:val="AAAAAA"/>
    <w:basedOn w:val="Textoindependiente"/>
    <w:uiPriority w:val="99"/>
    <w:semiHidden/>
    <w:rsid w:val="00C83431"/>
    <w:pPr>
      <w:spacing w:after="120"/>
    </w:pPr>
    <w:rPr>
      <w:spacing w:val="4"/>
    </w:rPr>
  </w:style>
  <w:style w:type="paragraph" w:styleId="NormalWeb">
    <w:name w:val="Normal (Web)"/>
    <w:basedOn w:val="Normal"/>
    <w:uiPriority w:val="99"/>
    <w:semiHidden/>
    <w:rsid w:val="00C83431"/>
    <w:pPr>
      <w:widowControl/>
      <w:spacing w:before="100" w:after="100"/>
    </w:pPr>
    <w:rPr>
      <w:rFonts w:ascii="Verdana" w:hAnsi="Verdana"/>
      <w:sz w:val="13"/>
      <w:lang w:val="es-ES"/>
    </w:rPr>
  </w:style>
  <w:style w:type="paragraph" w:styleId="Sangra2detindependiente">
    <w:name w:val="Body Text Indent 2"/>
    <w:basedOn w:val="Normal"/>
    <w:link w:val="Sangra2detindependienteCar"/>
    <w:uiPriority w:val="99"/>
    <w:semiHidden/>
    <w:rsid w:val="00EC1D7E"/>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locked/>
    <w:rsid w:val="00032B4D"/>
    <w:rPr>
      <w:rFonts w:ascii="Arial" w:hAnsi="Arial" w:cs="Times New Roman"/>
      <w:color w:val="000000"/>
      <w:sz w:val="21"/>
      <w:lang w:val="es-AR" w:eastAsia="es-ES"/>
    </w:rPr>
  </w:style>
  <w:style w:type="paragraph" w:customStyle="1" w:styleId="NormalETAP2000">
    <w:name w:val="Normal ETAP 2000"/>
    <w:basedOn w:val="Normal"/>
    <w:uiPriority w:val="99"/>
    <w:semiHidden/>
    <w:rsid w:val="000E78AB"/>
    <w:pPr>
      <w:spacing w:before="60"/>
      <w:jc w:val="both"/>
    </w:pPr>
    <w:rPr>
      <w:rFonts w:ascii="Arial Narrow" w:hAnsi="Arial Narrow"/>
      <w:sz w:val="22"/>
      <w:lang w:val="es-ES"/>
    </w:rPr>
  </w:style>
  <w:style w:type="paragraph" w:customStyle="1" w:styleId="Normal10">
    <w:name w:val="Normal+10"/>
    <w:aliases w:val="5"/>
    <w:basedOn w:val="Normal"/>
    <w:uiPriority w:val="99"/>
    <w:semiHidden/>
    <w:rsid w:val="001641D2"/>
    <w:pPr>
      <w:widowControl/>
      <w:numPr>
        <w:numId w:val="11"/>
      </w:numPr>
      <w:overflowPunct/>
      <w:autoSpaceDE/>
      <w:autoSpaceDN/>
      <w:adjustRightInd/>
      <w:spacing w:after="60"/>
      <w:jc w:val="both"/>
      <w:textAlignment w:val="auto"/>
    </w:pPr>
    <w:rPr>
      <w:rFonts w:cs="Arial"/>
      <w:spacing w:val="-4"/>
      <w:sz w:val="24"/>
    </w:rPr>
  </w:style>
  <w:style w:type="table" w:styleId="Tablaconcuadrcula">
    <w:name w:val="Table Grid"/>
    <w:aliases w:val="CIRCULAR"/>
    <w:basedOn w:val="Tablanormal"/>
    <w:uiPriority w:val="99"/>
    <w:rsid w:val="00176F9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841DF0"/>
    <w:rPr>
      <w:rFonts w:ascii="Times New Roman" w:hAnsi="Times New Roman"/>
      <w:sz w:val="2"/>
      <w:szCs w:val="20"/>
    </w:rPr>
  </w:style>
  <w:style w:type="character" w:customStyle="1" w:styleId="TextodegloboCar">
    <w:name w:val="Texto de globo Car"/>
    <w:basedOn w:val="Fuentedeprrafopredeter"/>
    <w:link w:val="Textodeglobo"/>
    <w:uiPriority w:val="99"/>
    <w:semiHidden/>
    <w:locked/>
    <w:rsid w:val="00032B4D"/>
    <w:rPr>
      <w:rFonts w:cs="Times New Roman"/>
      <w:color w:val="000000"/>
      <w:sz w:val="2"/>
      <w:lang w:val="es-AR" w:eastAsia="es-ES"/>
    </w:rPr>
  </w:style>
  <w:style w:type="paragraph" w:styleId="Sangra3detindependiente">
    <w:name w:val="Body Text Indent 3"/>
    <w:basedOn w:val="Normal"/>
    <w:link w:val="Sangra3detindependienteCar"/>
    <w:uiPriority w:val="99"/>
    <w:semiHidden/>
    <w:rsid w:val="001903D7"/>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locked/>
    <w:rsid w:val="00032B4D"/>
    <w:rPr>
      <w:rFonts w:ascii="Arial" w:hAnsi="Arial" w:cs="Times New Roman"/>
      <w:color w:val="000000"/>
      <w:sz w:val="16"/>
      <w:lang w:val="es-AR" w:eastAsia="es-ES"/>
    </w:rPr>
  </w:style>
  <w:style w:type="paragraph" w:styleId="Textodebloque">
    <w:name w:val="Block Text"/>
    <w:basedOn w:val="Normal"/>
    <w:uiPriority w:val="99"/>
    <w:semiHidden/>
    <w:rsid w:val="008965AE"/>
    <w:pPr>
      <w:widowControl/>
      <w:pBdr>
        <w:top w:val="single" w:sz="6" w:space="3" w:color="800000"/>
        <w:bottom w:val="single" w:sz="30" w:space="3" w:color="800000"/>
      </w:pBdr>
      <w:shd w:val="clear" w:color="000080" w:fill="auto"/>
      <w:overflowPunct/>
      <w:adjustRightInd/>
      <w:ind w:left="284" w:right="-1"/>
      <w:jc w:val="both"/>
      <w:textAlignment w:val="auto"/>
    </w:pPr>
    <w:rPr>
      <w:rFonts w:ascii="Century Gothic" w:hAnsi="Century Gothic" w:cs="Century Gothic"/>
      <w:color w:val="800000"/>
      <w:sz w:val="16"/>
      <w:szCs w:val="16"/>
      <w:lang w:val="es-ES"/>
    </w:rPr>
  </w:style>
  <w:style w:type="paragraph" w:customStyle="1" w:styleId="bodytext23">
    <w:name w:val="bodytext23"/>
    <w:basedOn w:val="Normal"/>
    <w:uiPriority w:val="99"/>
    <w:semiHidden/>
    <w:rsid w:val="00A83397"/>
    <w:pPr>
      <w:widowControl/>
      <w:adjustRightInd/>
      <w:jc w:val="both"/>
      <w:textAlignment w:val="auto"/>
    </w:pPr>
    <w:rPr>
      <w:rFonts w:cs="Arial"/>
      <w:b/>
      <w:bCs/>
      <w:lang w:val="es-ES"/>
    </w:rPr>
  </w:style>
  <w:style w:type="paragraph" w:customStyle="1" w:styleId="HocEsquemaNumerado">
    <w:name w:val="Hoc Esquema Numerado"/>
    <w:basedOn w:val="Listaconnmeros"/>
    <w:uiPriority w:val="99"/>
    <w:semiHidden/>
    <w:rsid w:val="004A470D"/>
    <w:pPr>
      <w:overflowPunct w:val="0"/>
      <w:autoSpaceDE w:val="0"/>
      <w:autoSpaceDN w:val="0"/>
      <w:adjustRightInd w:val="0"/>
      <w:spacing w:before="60" w:after="60"/>
      <w:jc w:val="both"/>
      <w:textAlignment w:val="baseline"/>
    </w:pPr>
    <w:rPr>
      <w:rFonts w:ascii="Verdana" w:hAnsi="Verdana"/>
      <w:sz w:val="22"/>
      <w:szCs w:val="20"/>
      <w:lang w:val="es-ES_tradnl"/>
    </w:rPr>
  </w:style>
  <w:style w:type="paragraph" w:styleId="Listaconnmeros">
    <w:name w:val="List Number"/>
    <w:basedOn w:val="Normal"/>
    <w:uiPriority w:val="99"/>
    <w:semiHidden/>
    <w:rsid w:val="004A470D"/>
    <w:pPr>
      <w:widowControl/>
      <w:tabs>
        <w:tab w:val="num" w:pos="360"/>
      </w:tabs>
      <w:overflowPunct/>
      <w:autoSpaceDE/>
      <w:autoSpaceDN/>
      <w:adjustRightInd/>
      <w:ind w:left="360" w:hanging="360"/>
      <w:textAlignment w:val="auto"/>
    </w:pPr>
    <w:rPr>
      <w:rFonts w:ascii="Times New Roman" w:hAnsi="Times New Roman"/>
      <w:color w:val="auto"/>
      <w:sz w:val="24"/>
      <w:szCs w:val="24"/>
      <w:lang w:val="es-ES"/>
    </w:rPr>
  </w:style>
  <w:style w:type="character" w:styleId="Refdecomentario">
    <w:name w:val="annotation reference"/>
    <w:basedOn w:val="Fuentedeprrafopredeter"/>
    <w:uiPriority w:val="99"/>
    <w:semiHidden/>
    <w:rsid w:val="006D6367"/>
    <w:rPr>
      <w:rFonts w:cs="Times New Roman"/>
      <w:sz w:val="16"/>
    </w:rPr>
  </w:style>
  <w:style w:type="paragraph" w:styleId="Textocomentario">
    <w:name w:val="annotation text"/>
    <w:basedOn w:val="Normal"/>
    <w:link w:val="TextocomentarioCar"/>
    <w:uiPriority w:val="99"/>
    <w:semiHidden/>
    <w:rsid w:val="006D6367"/>
    <w:rPr>
      <w:sz w:val="20"/>
      <w:szCs w:val="20"/>
    </w:rPr>
  </w:style>
  <w:style w:type="character" w:customStyle="1" w:styleId="TextocomentarioCar">
    <w:name w:val="Texto comentario Car"/>
    <w:basedOn w:val="Fuentedeprrafopredeter"/>
    <w:link w:val="Textocomentario"/>
    <w:uiPriority w:val="99"/>
    <w:semiHidden/>
    <w:locked/>
    <w:rsid w:val="00032B4D"/>
    <w:rPr>
      <w:rFonts w:ascii="Arial" w:hAnsi="Arial" w:cs="Times New Roman"/>
      <w:color w:val="000000"/>
      <w:sz w:val="20"/>
      <w:lang w:val="es-AR" w:eastAsia="es-ES"/>
    </w:rPr>
  </w:style>
  <w:style w:type="paragraph" w:styleId="Asuntodelcomentario">
    <w:name w:val="annotation subject"/>
    <w:basedOn w:val="Textocomentario"/>
    <w:next w:val="Textocomentario"/>
    <w:link w:val="AsuntodelcomentarioCar"/>
    <w:uiPriority w:val="99"/>
    <w:semiHidden/>
    <w:rsid w:val="006D6367"/>
    <w:rPr>
      <w:b/>
      <w:bCs/>
    </w:rPr>
  </w:style>
  <w:style w:type="character" w:customStyle="1" w:styleId="AsuntodelcomentarioCar">
    <w:name w:val="Asunto del comentario Car"/>
    <w:basedOn w:val="TextocomentarioCar"/>
    <w:link w:val="Asuntodelcomentario"/>
    <w:uiPriority w:val="99"/>
    <w:semiHidden/>
    <w:locked/>
    <w:rsid w:val="00032B4D"/>
    <w:rPr>
      <w:rFonts w:ascii="Arial" w:hAnsi="Arial" w:cs="Times New Roman"/>
      <w:b/>
      <w:color w:val="000000"/>
      <w:sz w:val="20"/>
      <w:lang w:val="es-AR" w:eastAsia="es-ES"/>
    </w:rPr>
  </w:style>
  <w:style w:type="paragraph" w:styleId="Mapadeldocumento">
    <w:name w:val="Document Map"/>
    <w:basedOn w:val="Normal"/>
    <w:link w:val="MapadeldocumentoCar"/>
    <w:uiPriority w:val="99"/>
    <w:semiHidden/>
    <w:rsid w:val="00E92366"/>
    <w:pPr>
      <w:shd w:val="clear" w:color="auto" w:fill="000080"/>
    </w:pPr>
    <w:rPr>
      <w:rFonts w:ascii="Times New Roman" w:hAnsi="Times New Roman"/>
      <w:sz w:val="2"/>
      <w:szCs w:val="20"/>
    </w:rPr>
  </w:style>
  <w:style w:type="character" w:customStyle="1" w:styleId="MapadeldocumentoCar">
    <w:name w:val="Mapa del documento Car"/>
    <w:basedOn w:val="Fuentedeprrafopredeter"/>
    <w:link w:val="Mapadeldocumento"/>
    <w:uiPriority w:val="99"/>
    <w:semiHidden/>
    <w:locked/>
    <w:rsid w:val="00032B4D"/>
    <w:rPr>
      <w:rFonts w:cs="Times New Roman"/>
      <w:color w:val="000000"/>
      <w:sz w:val="2"/>
      <w:lang w:val="es-AR" w:eastAsia="es-ES"/>
    </w:rPr>
  </w:style>
  <w:style w:type="paragraph" w:customStyle="1" w:styleId="omnipage1">
    <w:name w:val="omnipage1"/>
    <w:basedOn w:val="Normal"/>
    <w:uiPriority w:val="99"/>
    <w:semiHidden/>
    <w:rsid w:val="006A0AD5"/>
    <w:pPr>
      <w:widowControl/>
      <w:overflowPunct/>
      <w:autoSpaceDE/>
      <w:autoSpaceDN/>
      <w:adjustRightInd/>
      <w:spacing w:line="320" w:lineRule="atLeast"/>
      <w:textAlignment w:val="auto"/>
    </w:pPr>
    <w:rPr>
      <w:rFonts w:ascii="Tahoma" w:hAnsi="Tahoma" w:cs="Tahoma"/>
      <w:color w:val="auto"/>
      <w:sz w:val="20"/>
      <w:szCs w:val="20"/>
      <w:lang w:eastAsia="es-AR"/>
    </w:rPr>
  </w:style>
  <w:style w:type="paragraph" w:customStyle="1" w:styleId="OmniPage10">
    <w:name w:val="OmniPage #1"/>
    <w:basedOn w:val="Normal"/>
    <w:uiPriority w:val="99"/>
    <w:semiHidden/>
    <w:rsid w:val="00197769"/>
    <w:pPr>
      <w:widowControl/>
      <w:overflowPunct/>
      <w:autoSpaceDE/>
      <w:autoSpaceDN/>
      <w:adjustRightInd/>
      <w:spacing w:line="320" w:lineRule="exact"/>
      <w:textAlignment w:val="auto"/>
    </w:pPr>
    <w:rPr>
      <w:rFonts w:ascii="Tahoma" w:hAnsi="Tahoma"/>
      <w:noProof/>
      <w:color w:val="auto"/>
      <w:sz w:val="20"/>
      <w:szCs w:val="20"/>
      <w:lang w:val="es-ES"/>
    </w:rPr>
  </w:style>
  <w:style w:type="paragraph" w:customStyle="1" w:styleId="CM30">
    <w:name w:val="CM30"/>
    <w:basedOn w:val="Normal"/>
    <w:next w:val="Normal"/>
    <w:uiPriority w:val="99"/>
    <w:semiHidden/>
    <w:rsid w:val="00266F05"/>
    <w:pPr>
      <w:overflowPunct/>
      <w:spacing w:after="273"/>
      <w:textAlignment w:val="auto"/>
    </w:pPr>
    <w:rPr>
      <w:rFonts w:ascii="Times New Roman" w:hAnsi="Times New Roman"/>
      <w:color w:val="auto"/>
      <w:sz w:val="24"/>
      <w:szCs w:val="24"/>
      <w:lang w:val="es-ES"/>
    </w:rPr>
  </w:style>
  <w:style w:type="paragraph" w:styleId="Sangradetextonormal">
    <w:name w:val="Body Text Indent"/>
    <w:basedOn w:val="Normal"/>
    <w:link w:val="SangradetextonormalCar"/>
    <w:uiPriority w:val="99"/>
    <w:semiHidden/>
    <w:locked/>
    <w:rsid w:val="00336FDF"/>
    <w:pPr>
      <w:spacing w:after="120"/>
      <w:ind w:left="283"/>
    </w:pPr>
  </w:style>
  <w:style w:type="character" w:customStyle="1" w:styleId="SangradetextonormalCar">
    <w:name w:val="Sangría de texto normal Car"/>
    <w:basedOn w:val="Fuentedeprrafopredeter"/>
    <w:link w:val="Sangradetextonormal"/>
    <w:uiPriority w:val="99"/>
    <w:semiHidden/>
    <w:locked/>
    <w:rsid w:val="00336FDF"/>
    <w:rPr>
      <w:rFonts w:ascii="Arial" w:hAnsi="Arial" w:cs="Times New Roman"/>
      <w:color w:val="000000"/>
      <w:sz w:val="21"/>
      <w:szCs w:val="21"/>
      <w:lang w:eastAsia="es-ES"/>
    </w:rPr>
  </w:style>
  <w:style w:type="character" w:styleId="AcrnimoHTML">
    <w:name w:val="HTML Acronym"/>
    <w:basedOn w:val="Fuentedeprrafopredeter"/>
    <w:uiPriority w:val="99"/>
    <w:semiHidden/>
    <w:locked/>
    <w:rsid w:val="00A9699F"/>
    <w:rPr>
      <w:rFonts w:cs="Times New Roman"/>
    </w:rPr>
  </w:style>
  <w:style w:type="character" w:styleId="CitaHTML">
    <w:name w:val="HTML Cite"/>
    <w:basedOn w:val="Fuentedeprrafopredeter"/>
    <w:uiPriority w:val="99"/>
    <w:semiHidden/>
    <w:locked/>
    <w:rsid w:val="00A9699F"/>
    <w:rPr>
      <w:rFonts w:cs="Times New Roman"/>
      <w:i/>
      <w:iCs/>
    </w:rPr>
  </w:style>
  <w:style w:type="character" w:styleId="CdigoHTML">
    <w:name w:val="HTML Code"/>
    <w:basedOn w:val="Fuentedeprrafopredeter"/>
    <w:uiPriority w:val="99"/>
    <w:semiHidden/>
    <w:locked/>
    <w:rsid w:val="00A9699F"/>
    <w:rPr>
      <w:rFonts w:ascii="Courier New" w:hAnsi="Courier New" w:cs="Courier New"/>
      <w:sz w:val="20"/>
      <w:szCs w:val="20"/>
    </w:rPr>
  </w:style>
  <w:style w:type="paragraph" w:styleId="Continuarlista">
    <w:name w:val="List Continue"/>
    <w:basedOn w:val="Normal"/>
    <w:uiPriority w:val="99"/>
    <w:semiHidden/>
    <w:locked/>
    <w:rsid w:val="00A9699F"/>
    <w:pPr>
      <w:spacing w:after="120"/>
      <w:ind w:left="283"/>
    </w:pPr>
  </w:style>
  <w:style w:type="paragraph" w:styleId="Continuarlista2">
    <w:name w:val="List Continue 2"/>
    <w:basedOn w:val="Normal"/>
    <w:uiPriority w:val="99"/>
    <w:semiHidden/>
    <w:locked/>
    <w:rsid w:val="00A9699F"/>
    <w:pPr>
      <w:spacing w:after="120"/>
      <w:ind w:left="566"/>
    </w:pPr>
  </w:style>
  <w:style w:type="paragraph" w:styleId="Continuarlista3">
    <w:name w:val="List Continue 3"/>
    <w:basedOn w:val="Normal"/>
    <w:uiPriority w:val="99"/>
    <w:semiHidden/>
    <w:locked/>
    <w:rsid w:val="00A9699F"/>
    <w:pPr>
      <w:spacing w:after="120"/>
      <w:ind w:left="849"/>
    </w:pPr>
  </w:style>
  <w:style w:type="paragraph" w:styleId="Continuarlista4">
    <w:name w:val="List Continue 4"/>
    <w:basedOn w:val="Normal"/>
    <w:uiPriority w:val="99"/>
    <w:semiHidden/>
    <w:locked/>
    <w:rsid w:val="00A9699F"/>
    <w:pPr>
      <w:spacing w:after="120"/>
      <w:ind w:left="1132"/>
    </w:pPr>
  </w:style>
  <w:style w:type="paragraph" w:styleId="Continuarlista5">
    <w:name w:val="List Continue 5"/>
    <w:basedOn w:val="Normal"/>
    <w:uiPriority w:val="99"/>
    <w:semiHidden/>
    <w:locked/>
    <w:rsid w:val="00A9699F"/>
    <w:pPr>
      <w:spacing w:after="120"/>
      <w:ind w:left="1415"/>
    </w:pPr>
  </w:style>
  <w:style w:type="character" w:styleId="DefinicinHTML">
    <w:name w:val="HTML Definition"/>
    <w:basedOn w:val="Fuentedeprrafopredeter"/>
    <w:uiPriority w:val="99"/>
    <w:semiHidden/>
    <w:locked/>
    <w:rsid w:val="00A9699F"/>
    <w:rPr>
      <w:rFonts w:cs="Times New Roman"/>
      <w:i/>
      <w:iCs/>
    </w:rPr>
  </w:style>
  <w:style w:type="paragraph" w:styleId="DireccinHTML">
    <w:name w:val="HTML Address"/>
    <w:basedOn w:val="Normal"/>
    <w:link w:val="DireccinHTMLCar"/>
    <w:uiPriority w:val="99"/>
    <w:semiHidden/>
    <w:locked/>
    <w:rsid w:val="00A9699F"/>
    <w:rPr>
      <w:i/>
      <w:iCs/>
    </w:rPr>
  </w:style>
  <w:style w:type="character" w:customStyle="1" w:styleId="DireccinHTMLCar">
    <w:name w:val="Dirección HTML Car"/>
    <w:basedOn w:val="Fuentedeprrafopredeter"/>
    <w:link w:val="DireccinHTML"/>
    <w:uiPriority w:val="99"/>
    <w:semiHidden/>
    <w:locked/>
    <w:rsid w:val="00CC65FD"/>
    <w:rPr>
      <w:rFonts w:ascii="Arial" w:hAnsi="Arial" w:cs="Times New Roman"/>
      <w:i/>
      <w:iCs/>
      <w:color w:val="000000"/>
      <w:sz w:val="21"/>
      <w:szCs w:val="21"/>
      <w:lang w:val="es-AR" w:eastAsia="es-ES"/>
    </w:rPr>
  </w:style>
  <w:style w:type="paragraph" w:styleId="Direccinsobre">
    <w:name w:val="envelope address"/>
    <w:basedOn w:val="Normal"/>
    <w:uiPriority w:val="99"/>
    <w:semiHidden/>
    <w:locked/>
    <w:rsid w:val="00A9699F"/>
    <w:pPr>
      <w:framePr w:w="7920" w:h="1980" w:hRule="exact" w:hSpace="141" w:wrap="auto" w:hAnchor="page" w:xAlign="center" w:yAlign="bottom"/>
      <w:ind w:left="2880"/>
    </w:pPr>
    <w:rPr>
      <w:rFonts w:cs="Arial"/>
      <w:sz w:val="24"/>
      <w:szCs w:val="24"/>
    </w:rPr>
  </w:style>
  <w:style w:type="character" w:styleId="EjemplodeHTML">
    <w:name w:val="HTML Sample"/>
    <w:basedOn w:val="Fuentedeprrafopredeter"/>
    <w:uiPriority w:val="99"/>
    <w:semiHidden/>
    <w:locked/>
    <w:rsid w:val="00A9699F"/>
    <w:rPr>
      <w:rFonts w:ascii="Courier New" w:hAnsi="Courier New" w:cs="Courier New"/>
    </w:rPr>
  </w:style>
  <w:style w:type="paragraph" w:styleId="Encabezadodemensaje">
    <w:name w:val="Message Header"/>
    <w:basedOn w:val="Normal"/>
    <w:link w:val="EncabezadodemensajeCar"/>
    <w:uiPriority w:val="99"/>
    <w:semiHidden/>
    <w:locked/>
    <w:rsid w:val="00A9699F"/>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EncabezadodemensajeCar">
    <w:name w:val="Encabezado de mensaje Car"/>
    <w:basedOn w:val="Fuentedeprrafopredeter"/>
    <w:link w:val="Encabezadodemensaje"/>
    <w:uiPriority w:val="99"/>
    <w:semiHidden/>
    <w:locked/>
    <w:rsid w:val="00CC65FD"/>
    <w:rPr>
      <w:rFonts w:ascii="Cambria" w:hAnsi="Cambria" w:cs="Times New Roman"/>
      <w:color w:val="000000"/>
      <w:sz w:val="24"/>
      <w:szCs w:val="24"/>
      <w:shd w:val="pct20" w:color="auto" w:fill="auto"/>
      <w:lang w:val="es-AR" w:eastAsia="es-ES"/>
    </w:rPr>
  </w:style>
  <w:style w:type="paragraph" w:styleId="Encabezadodenota">
    <w:name w:val="Note Heading"/>
    <w:basedOn w:val="Normal"/>
    <w:next w:val="Normal"/>
    <w:link w:val="EncabezadodenotaCar"/>
    <w:uiPriority w:val="99"/>
    <w:semiHidden/>
    <w:locked/>
    <w:rsid w:val="00A9699F"/>
  </w:style>
  <w:style w:type="character" w:customStyle="1" w:styleId="EncabezadodenotaCar">
    <w:name w:val="Encabezado de nota Car"/>
    <w:basedOn w:val="Fuentedeprrafopredeter"/>
    <w:link w:val="Encabezadodenota"/>
    <w:uiPriority w:val="99"/>
    <w:semiHidden/>
    <w:locked/>
    <w:rsid w:val="00CC65FD"/>
    <w:rPr>
      <w:rFonts w:ascii="Arial" w:hAnsi="Arial" w:cs="Times New Roman"/>
      <w:color w:val="000000"/>
      <w:sz w:val="21"/>
      <w:szCs w:val="21"/>
      <w:lang w:val="es-AR" w:eastAsia="es-ES"/>
    </w:rPr>
  </w:style>
  <w:style w:type="paragraph" w:styleId="Fecha">
    <w:name w:val="Date"/>
    <w:basedOn w:val="Normal"/>
    <w:next w:val="Normal"/>
    <w:link w:val="FechaCar"/>
    <w:uiPriority w:val="99"/>
    <w:semiHidden/>
    <w:locked/>
    <w:rsid w:val="00A9699F"/>
  </w:style>
  <w:style w:type="character" w:customStyle="1" w:styleId="FechaCar">
    <w:name w:val="Fecha Car"/>
    <w:basedOn w:val="Fuentedeprrafopredeter"/>
    <w:link w:val="Fecha"/>
    <w:uiPriority w:val="99"/>
    <w:semiHidden/>
    <w:locked/>
    <w:rsid w:val="00CC65FD"/>
    <w:rPr>
      <w:rFonts w:ascii="Arial" w:hAnsi="Arial" w:cs="Times New Roman"/>
      <w:color w:val="000000"/>
      <w:sz w:val="21"/>
      <w:szCs w:val="21"/>
      <w:lang w:val="es-AR" w:eastAsia="es-ES"/>
    </w:rPr>
  </w:style>
  <w:style w:type="paragraph" w:styleId="Firmadecorreoelectrnico">
    <w:name w:val="E-mail Signature"/>
    <w:basedOn w:val="Normal"/>
    <w:link w:val="FirmadecorreoelectrnicoCar"/>
    <w:uiPriority w:val="99"/>
    <w:semiHidden/>
    <w:locked/>
    <w:rsid w:val="00A9699F"/>
  </w:style>
  <w:style w:type="character" w:customStyle="1" w:styleId="FirmadecorreoelectrnicoCar">
    <w:name w:val="Firma de correo electrónico Car"/>
    <w:basedOn w:val="Fuentedeprrafopredeter"/>
    <w:link w:val="Firmadecorreoelectrnico"/>
    <w:uiPriority w:val="99"/>
    <w:semiHidden/>
    <w:locked/>
    <w:rsid w:val="00CC65FD"/>
    <w:rPr>
      <w:rFonts w:ascii="Arial" w:hAnsi="Arial" w:cs="Times New Roman"/>
      <w:color w:val="000000"/>
      <w:sz w:val="21"/>
      <w:szCs w:val="21"/>
      <w:lang w:val="es-AR" w:eastAsia="es-ES"/>
    </w:rPr>
  </w:style>
  <w:style w:type="character" w:styleId="Hipervnculovisitado">
    <w:name w:val="FollowedHyperlink"/>
    <w:basedOn w:val="Fuentedeprrafopredeter"/>
    <w:uiPriority w:val="99"/>
    <w:semiHidden/>
    <w:locked/>
    <w:rsid w:val="00A9699F"/>
    <w:rPr>
      <w:rFonts w:cs="Times New Roman"/>
      <w:color w:val="800080"/>
      <w:u w:val="single"/>
    </w:rPr>
  </w:style>
  <w:style w:type="paragraph" w:styleId="HTMLconformatoprevio">
    <w:name w:val="HTML Preformatted"/>
    <w:basedOn w:val="Normal"/>
    <w:link w:val="HTMLconformatoprevioCar"/>
    <w:uiPriority w:val="99"/>
    <w:semiHidden/>
    <w:locked/>
    <w:rsid w:val="00A9699F"/>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locked/>
    <w:rsid w:val="00CC65FD"/>
    <w:rPr>
      <w:rFonts w:ascii="Courier New" w:hAnsi="Courier New" w:cs="Courier New"/>
      <w:color w:val="000000"/>
      <w:sz w:val="20"/>
      <w:szCs w:val="20"/>
      <w:lang w:val="es-AR" w:eastAsia="es-ES"/>
    </w:rPr>
  </w:style>
  <w:style w:type="paragraph" w:styleId="Lista">
    <w:name w:val="List"/>
    <w:basedOn w:val="Normal"/>
    <w:uiPriority w:val="99"/>
    <w:semiHidden/>
    <w:locked/>
    <w:rsid w:val="00A9699F"/>
    <w:pPr>
      <w:ind w:left="283" w:hanging="283"/>
    </w:pPr>
  </w:style>
  <w:style w:type="paragraph" w:styleId="Lista2">
    <w:name w:val="List 2"/>
    <w:basedOn w:val="Normal"/>
    <w:uiPriority w:val="99"/>
    <w:semiHidden/>
    <w:locked/>
    <w:rsid w:val="00A9699F"/>
    <w:pPr>
      <w:ind w:left="566" w:hanging="283"/>
    </w:pPr>
  </w:style>
  <w:style w:type="paragraph" w:styleId="Lista3">
    <w:name w:val="List 3"/>
    <w:basedOn w:val="Normal"/>
    <w:uiPriority w:val="99"/>
    <w:semiHidden/>
    <w:locked/>
    <w:rsid w:val="00A9699F"/>
    <w:pPr>
      <w:ind w:left="849" w:hanging="283"/>
    </w:pPr>
  </w:style>
  <w:style w:type="paragraph" w:styleId="Lista4">
    <w:name w:val="List 4"/>
    <w:basedOn w:val="Normal"/>
    <w:uiPriority w:val="99"/>
    <w:semiHidden/>
    <w:locked/>
    <w:rsid w:val="00A9699F"/>
    <w:pPr>
      <w:ind w:left="1132" w:hanging="283"/>
    </w:pPr>
  </w:style>
  <w:style w:type="paragraph" w:styleId="Lista5">
    <w:name w:val="List 5"/>
    <w:basedOn w:val="Normal"/>
    <w:uiPriority w:val="99"/>
    <w:semiHidden/>
    <w:locked/>
    <w:rsid w:val="00A9699F"/>
    <w:pPr>
      <w:ind w:left="1415" w:hanging="283"/>
    </w:pPr>
  </w:style>
  <w:style w:type="paragraph" w:styleId="Listaconnmeros2">
    <w:name w:val="List Number 2"/>
    <w:basedOn w:val="Normal"/>
    <w:uiPriority w:val="99"/>
    <w:semiHidden/>
    <w:locked/>
    <w:rsid w:val="00A9699F"/>
    <w:pPr>
      <w:numPr>
        <w:numId w:val="5"/>
      </w:numPr>
      <w:tabs>
        <w:tab w:val="clear" w:pos="360"/>
        <w:tab w:val="num" w:pos="643"/>
      </w:tabs>
      <w:ind w:left="643"/>
    </w:pPr>
  </w:style>
  <w:style w:type="paragraph" w:styleId="Listaconnmeros3">
    <w:name w:val="List Number 3"/>
    <w:basedOn w:val="Normal"/>
    <w:uiPriority w:val="99"/>
    <w:semiHidden/>
    <w:locked/>
    <w:rsid w:val="00A9699F"/>
    <w:pPr>
      <w:numPr>
        <w:numId w:val="6"/>
      </w:numPr>
      <w:tabs>
        <w:tab w:val="clear" w:pos="643"/>
        <w:tab w:val="num" w:pos="926"/>
      </w:tabs>
      <w:ind w:left="926"/>
    </w:pPr>
  </w:style>
  <w:style w:type="paragraph" w:styleId="Listaconnmeros4">
    <w:name w:val="List Number 4"/>
    <w:basedOn w:val="Normal"/>
    <w:uiPriority w:val="99"/>
    <w:semiHidden/>
    <w:locked/>
    <w:rsid w:val="00A9699F"/>
    <w:pPr>
      <w:numPr>
        <w:numId w:val="7"/>
      </w:numPr>
      <w:tabs>
        <w:tab w:val="clear" w:pos="926"/>
        <w:tab w:val="num" w:pos="1209"/>
      </w:tabs>
      <w:ind w:left="1209"/>
    </w:pPr>
  </w:style>
  <w:style w:type="paragraph" w:styleId="Listaconnmeros5">
    <w:name w:val="List Number 5"/>
    <w:basedOn w:val="Normal"/>
    <w:uiPriority w:val="99"/>
    <w:semiHidden/>
    <w:locked/>
    <w:rsid w:val="00A9699F"/>
    <w:pPr>
      <w:numPr>
        <w:numId w:val="1"/>
      </w:numPr>
      <w:tabs>
        <w:tab w:val="clear" w:pos="643"/>
        <w:tab w:val="num" w:pos="1492"/>
      </w:tabs>
      <w:ind w:left="1492"/>
    </w:pPr>
  </w:style>
  <w:style w:type="paragraph" w:styleId="Listaconvietas">
    <w:name w:val="List Bullet"/>
    <w:basedOn w:val="Normal"/>
    <w:uiPriority w:val="99"/>
    <w:semiHidden/>
    <w:locked/>
    <w:rsid w:val="00A9699F"/>
    <w:pPr>
      <w:numPr>
        <w:numId w:val="8"/>
      </w:numPr>
      <w:tabs>
        <w:tab w:val="clear" w:pos="1209"/>
        <w:tab w:val="num" w:pos="360"/>
      </w:tabs>
      <w:ind w:left="360"/>
    </w:pPr>
  </w:style>
  <w:style w:type="paragraph" w:styleId="Listaconvietas2">
    <w:name w:val="List Bullet 2"/>
    <w:basedOn w:val="Normal"/>
    <w:uiPriority w:val="99"/>
    <w:semiHidden/>
    <w:locked/>
    <w:rsid w:val="00A9699F"/>
    <w:pPr>
      <w:numPr>
        <w:numId w:val="9"/>
      </w:numPr>
      <w:tabs>
        <w:tab w:val="clear" w:pos="1492"/>
        <w:tab w:val="num" w:pos="643"/>
      </w:tabs>
      <w:ind w:left="643"/>
    </w:pPr>
  </w:style>
  <w:style w:type="paragraph" w:styleId="Listaconvietas3">
    <w:name w:val="List Bullet 3"/>
    <w:basedOn w:val="Normal"/>
    <w:uiPriority w:val="99"/>
    <w:semiHidden/>
    <w:locked/>
    <w:rsid w:val="00A9699F"/>
    <w:pPr>
      <w:numPr>
        <w:numId w:val="10"/>
      </w:numPr>
      <w:tabs>
        <w:tab w:val="clear" w:pos="360"/>
        <w:tab w:val="num" w:pos="926"/>
      </w:tabs>
      <w:ind w:left="926"/>
    </w:pPr>
  </w:style>
  <w:style w:type="paragraph" w:styleId="Listaconvietas4">
    <w:name w:val="List Bullet 4"/>
    <w:basedOn w:val="Normal"/>
    <w:uiPriority w:val="99"/>
    <w:semiHidden/>
    <w:locked/>
    <w:rsid w:val="00A9699F"/>
    <w:pPr>
      <w:numPr>
        <w:numId w:val="2"/>
      </w:numPr>
      <w:tabs>
        <w:tab w:val="clear" w:pos="926"/>
        <w:tab w:val="num" w:pos="1209"/>
      </w:tabs>
      <w:ind w:left="1209"/>
    </w:pPr>
  </w:style>
  <w:style w:type="paragraph" w:styleId="Listaconvietas5">
    <w:name w:val="List Bullet 5"/>
    <w:basedOn w:val="Normal"/>
    <w:uiPriority w:val="99"/>
    <w:semiHidden/>
    <w:locked/>
    <w:rsid w:val="00A9699F"/>
    <w:pPr>
      <w:numPr>
        <w:numId w:val="3"/>
      </w:numPr>
      <w:tabs>
        <w:tab w:val="clear" w:pos="1209"/>
        <w:tab w:val="num" w:pos="1492"/>
      </w:tabs>
      <w:ind w:left="1492"/>
    </w:pPr>
  </w:style>
  <w:style w:type="character" w:styleId="MquinadeescribirHTML">
    <w:name w:val="HTML Typewriter"/>
    <w:basedOn w:val="Fuentedeprrafopredeter"/>
    <w:uiPriority w:val="99"/>
    <w:semiHidden/>
    <w:locked/>
    <w:rsid w:val="00A9699F"/>
    <w:rPr>
      <w:rFonts w:ascii="Courier New" w:hAnsi="Courier New" w:cs="Courier New"/>
      <w:sz w:val="20"/>
      <w:szCs w:val="20"/>
    </w:rPr>
  </w:style>
  <w:style w:type="character" w:styleId="Nmerodelnea">
    <w:name w:val="line number"/>
    <w:basedOn w:val="Fuentedeprrafopredeter"/>
    <w:uiPriority w:val="99"/>
    <w:semiHidden/>
    <w:locked/>
    <w:rsid w:val="00A9699F"/>
    <w:rPr>
      <w:rFonts w:cs="Times New Roman"/>
    </w:rPr>
  </w:style>
  <w:style w:type="paragraph" w:styleId="Remitedesobre">
    <w:name w:val="envelope return"/>
    <w:basedOn w:val="Normal"/>
    <w:uiPriority w:val="99"/>
    <w:semiHidden/>
    <w:locked/>
    <w:rsid w:val="00A9699F"/>
    <w:rPr>
      <w:rFonts w:cs="Arial"/>
      <w:sz w:val="20"/>
      <w:szCs w:val="20"/>
    </w:rPr>
  </w:style>
  <w:style w:type="paragraph" w:styleId="Saludo">
    <w:name w:val="Salutation"/>
    <w:basedOn w:val="Normal"/>
    <w:next w:val="Normal"/>
    <w:link w:val="SaludoCar"/>
    <w:uiPriority w:val="99"/>
    <w:semiHidden/>
    <w:locked/>
    <w:rsid w:val="00A9699F"/>
  </w:style>
  <w:style w:type="character" w:customStyle="1" w:styleId="SaludoCar">
    <w:name w:val="Saludo Car"/>
    <w:basedOn w:val="Fuentedeprrafopredeter"/>
    <w:link w:val="Saludo"/>
    <w:uiPriority w:val="99"/>
    <w:semiHidden/>
    <w:locked/>
    <w:rsid w:val="00CC65FD"/>
    <w:rPr>
      <w:rFonts w:ascii="Arial" w:hAnsi="Arial" w:cs="Times New Roman"/>
      <w:color w:val="000000"/>
      <w:sz w:val="21"/>
      <w:szCs w:val="21"/>
      <w:lang w:val="es-AR" w:eastAsia="es-ES"/>
    </w:rPr>
  </w:style>
  <w:style w:type="paragraph" w:styleId="Sangranormal">
    <w:name w:val="Normal Indent"/>
    <w:basedOn w:val="Normal"/>
    <w:uiPriority w:val="99"/>
    <w:semiHidden/>
    <w:locked/>
    <w:rsid w:val="00A9699F"/>
    <w:pPr>
      <w:ind w:left="708"/>
    </w:pPr>
  </w:style>
  <w:style w:type="paragraph" w:styleId="Subttulo">
    <w:name w:val="Subtitle"/>
    <w:basedOn w:val="Normal"/>
    <w:link w:val="SubttuloCar"/>
    <w:uiPriority w:val="99"/>
    <w:qFormat/>
    <w:locked/>
    <w:rsid w:val="00A9699F"/>
    <w:pPr>
      <w:spacing w:after="60"/>
      <w:jc w:val="center"/>
      <w:outlineLvl w:val="1"/>
    </w:pPr>
    <w:rPr>
      <w:rFonts w:cs="Arial"/>
      <w:sz w:val="24"/>
      <w:szCs w:val="24"/>
    </w:rPr>
  </w:style>
  <w:style w:type="character" w:customStyle="1" w:styleId="SubttuloCar">
    <w:name w:val="Subtítulo Car"/>
    <w:basedOn w:val="Fuentedeprrafopredeter"/>
    <w:link w:val="Subttulo"/>
    <w:uiPriority w:val="99"/>
    <w:locked/>
    <w:rsid w:val="00CC65FD"/>
    <w:rPr>
      <w:rFonts w:ascii="Cambria" w:hAnsi="Cambria" w:cs="Times New Roman"/>
      <w:color w:val="000000"/>
      <w:sz w:val="24"/>
      <w:szCs w:val="24"/>
      <w:lang w:val="es-AR" w:eastAsia="es-ES"/>
    </w:rPr>
  </w:style>
  <w:style w:type="table" w:styleId="Tablabsica1">
    <w:name w:val="Table Simple 1"/>
    <w:basedOn w:val="Tablanormal"/>
    <w:uiPriority w:val="99"/>
    <w:semiHidden/>
    <w:locked/>
    <w:rsid w:val="00A9699F"/>
    <w:pPr>
      <w:widowControl w:val="0"/>
      <w:overflowPunct w:val="0"/>
      <w:autoSpaceDE w:val="0"/>
      <w:autoSpaceDN w:val="0"/>
      <w:adjustRightInd w:val="0"/>
      <w:textAlignment w:val="baseline"/>
    </w:pPr>
    <w:rPr>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locked/>
    <w:rsid w:val="00A9699F"/>
    <w:pPr>
      <w:widowControl w:val="0"/>
      <w:overflowPunct w:val="0"/>
      <w:autoSpaceDE w:val="0"/>
      <w:autoSpaceDN w:val="0"/>
      <w:adjustRightInd w:val="0"/>
      <w:textAlignment w:val="baseline"/>
    </w:pPr>
    <w:rPr>
      <w:sz w:val="20"/>
      <w:szCs w:val="20"/>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locked/>
    <w:rsid w:val="00A9699F"/>
    <w:pPr>
      <w:widowControl w:val="0"/>
      <w:overflowPunct w:val="0"/>
      <w:autoSpaceDE w:val="0"/>
      <w:autoSpaceDN w:val="0"/>
      <w:adjustRightInd w:val="0"/>
      <w:textAlignment w:val="baseline"/>
    </w:pPr>
    <w:rPr>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aclsica1">
    <w:name w:val="Table Classic 1"/>
    <w:basedOn w:val="Tablanormal"/>
    <w:uiPriority w:val="99"/>
    <w:semiHidden/>
    <w:locked/>
    <w:rsid w:val="00A9699F"/>
    <w:pPr>
      <w:widowControl w:val="0"/>
      <w:overflowPunct w:val="0"/>
      <w:autoSpaceDE w:val="0"/>
      <w:autoSpaceDN w:val="0"/>
      <w:adjustRightInd w:val="0"/>
      <w:textAlignment w:val="baseline"/>
    </w:pPr>
    <w:rPr>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aclsica2">
    <w:name w:val="Table Classic 2"/>
    <w:basedOn w:val="Tablanormal"/>
    <w:uiPriority w:val="99"/>
    <w:semiHidden/>
    <w:locked/>
    <w:rsid w:val="00A9699F"/>
    <w:pPr>
      <w:widowControl w:val="0"/>
      <w:overflowPunct w:val="0"/>
      <w:autoSpaceDE w:val="0"/>
      <w:autoSpaceDN w:val="0"/>
      <w:adjustRightInd w:val="0"/>
      <w:textAlignment w:val="baseline"/>
    </w:pPr>
    <w:rPr>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aclsica3">
    <w:name w:val="Table Classic 3"/>
    <w:basedOn w:val="Tablanormal"/>
    <w:uiPriority w:val="99"/>
    <w:semiHidden/>
    <w:locked/>
    <w:rsid w:val="00A9699F"/>
    <w:pPr>
      <w:widowControl w:val="0"/>
      <w:overflowPunct w:val="0"/>
      <w:autoSpaceDE w:val="0"/>
      <w:autoSpaceDN w:val="0"/>
      <w:adjustRightInd w:val="0"/>
      <w:textAlignment w:val="baseline"/>
    </w:pPr>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aclsica4">
    <w:name w:val="Table Classic 4"/>
    <w:basedOn w:val="Tablanormal"/>
    <w:uiPriority w:val="99"/>
    <w:semiHidden/>
    <w:locked/>
    <w:rsid w:val="00A9699F"/>
    <w:pPr>
      <w:widowControl w:val="0"/>
      <w:overflowPunct w:val="0"/>
      <w:autoSpaceDE w:val="0"/>
      <w:autoSpaceDN w:val="0"/>
      <w:adjustRightInd w:val="0"/>
      <w:textAlignment w:val="baseline"/>
    </w:pPr>
    <w:rPr>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aconcolumnas1">
    <w:name w:val="Table Columns 1"/>
    <w:basedOn w:val="Tablanormal"/>
    <w:uiPriority w:val="99"/>
    <w:semiHidden/>
    <w:locked/>
    <w:rsid w:val="00A9699F"/>
    <w:pPr>
      <w:widowControl w:val="0"/>
      <w:overflowPunct w:val="0"/>
      <w:autoSpaceDE w:val="0"/>
      <w:autoSpaceDN w:val="0"/>
      <w:adjustRightInd w:val="0"/>
      <w:textAlignment w:val="baseline"/>
    </w:pPr>
    <w:rPr>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aconcolumnas2">
    <w:name w:val="Table Columns 2"/>
    <w:basedOn w:val="Tablanormal"/>
    <w:uiPriority w:val="99"/>
    <w:semiHidden/>
    <w:locked/>
    <w:rsid w:val="00A9699F"/>
    <w:pPr>
      <w:widowControl w:val="0"/>
      <w:overflowPunct w:val="0"/>
      <w:autoSpaceDE w:val="0"/>
      <w:autoSpaceDN w:val="0"/>
      <w:adjustRightInd w:val="0"/>
      <w:textAlignment w:val="baseline"/>
    </w:pPr>
    <w:rPr>
      <w:b/>
      <w:bCs/>
      <w:sz w:val="20"/>
      <w:szCs w:val="20"/>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aconcolumnas3">
    <w:name w:val="Table Columns 3"/>
    <w:basedOn w:val="Tablanormal"/>
    <w:uiPriority w:val="99"/>
    <w:semiHidden/>
    <w:locked/>
    <w:rsid w:val="00A9699F"/>
    <w:pPr>
      <w:widowControl w:val="0"/>
      <w:overflowPunct w:val="0"/>
      <w:autoSpaceDE w:val="0"/>
      <w:autoSpaceDN w:val="0"/>
      <w:adjustRightInd w:val="0"/>
      <w:textAlignment w:val="baseline"/>
    </w:pPr>
    <w:rPr>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aconcolumnas4">
    <w:name w:val="Table Columns 4"/>
    <w:basedOn w:val="Tablanormal"/>
    <w:uiPriority w:val="99"/>
    <w:semiHidden/>
    <w:locked/>
    <w:rsid w:val="00A9699F"/>
    <w:pPr>
      <w:widowControl w:val="0"/>
      <w:overflowPunct w:val="0"/>
      <w:autoSpaceDE w:val="0"/>
      <w:autoSpaceDN w:val="0"/>
      <w:adjustRightInd w:val="0"/>
      <w:textAlignment w:val="baseline"/>
    </w:pPr>
    <w:rPr>
      <w:sz w:val="20"/>
      <w:szCs w:val="20"/>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aconcolumnas5">
    <w:name w:val="Table Columns 5"/>
    <w:basedOn w:val="Tablanormal"/>
    <w:uiPriority w:val="99"/>
    <w:semiHidden/>
    <w:locked/>
    <w:rsid w:val="00A9699F"/>
    <w:pPr>
      <w:widowControl w:val="0"/>
      <w:overflowPunct w:val="0"/>
      <w:autoSpaceDE w:val="0"/>
      <w:autoSpaceDN w:val="0"/>
      <w:adjustRightInd w:val="0"/>
      <w:textAlignment w:val="baseline"/>
    </w:pPr>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aconcuadrcula1">
    <w:name w:val="Table Grid 1"/>
    <w:basedOn w:val="Tablanormal"/>
    <w:uiPriority w:val="99"/>
    <w:semiHidden/>
    <w:locked/>
    <w:rsid w:val="00A9699F"/>
    <w:pPr>
      <w:widowControl w:val="0"/>
      <w:overflowPunct w:val="0"/>
      <w:autoSpaceDE w:val="0"/>
      <w:autoSpaceDN w:val="0"/>
      <w:adjustRightInd w:val="0"/>
      <w:textAlignment w:val="baseline"/>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aconcuadrcula2">
    <w:name w:val="Table Grid 2"/>
    <w:basedOn w:val="Tablanormal"/>
    <w:uiPriority w:val="99"/>
    <w:semiHidden/>
    <w:locked/>
    <w:rsid w:val="00A9699F"/>
    <w:pPr>
      <w:widowControl w:val="0"/>
      <w:overflowPunct w:val="0"/>
      <w:autoSpaceDE w:val="0"/>
      <w:autoSpaceDN w:val="0"/>
      <w:adjustRightInd w:val="0"/>
      <w:textAlignment w:val="baseline"/>
    </w:pPr>
    <w:rPr>
      <w:sz w:val="20"/>
      <w:szCs w:val="20"/>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aconcuadrcula3">
    <w:name w:val="Table Grid 3"/>
    <w:basedOn w:val="Tablanormal"/>
    <w:uiPriority w:val="99"/>
    <w:semiHidden/>
    <w:locked/>
    <w:rsid w:val="00A9699F"/>
    <w:pPr>
      <w:widowControl w:val="0"/>
      <w:overflowPunct w:val="0"/>
      <w:autoSpaceDE w:val="0"/>
      <w:autoSpaceDN w:val="0"/>
      <w:adjustRightInd w:val="0"/>
      <w:textAlignment w:val="baseline"/>
    </w:pPr>
    <w:rPr>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aconcuadrcula4">
    <w:name w:val="Table Grid 4"/>
    <w:basedOn w:val="Tablanormal"/>
    <w:uiPriority w:val="99"/>
    <w:semiHidden/>
    <w:locked/>
    <w:rsid w:val="00A9699F"/>
    <w:pPr>
      <w:widowControl w:val="0"/>
      <w:overflowPunct w:val="0"/>
      <w:autoSpaceDE w:val="0"/>
      <w:autoSpaceDN w:val="0"/>
      <w:adjustRightInd w:val="0"/>
      <w:textAlignment w:val="baseline"/>
    </w:pPr>
    <w:rPr>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aconcuadrcula5">
    <w:name w:val="Table Grid 5"/>
    <w:basedOn w:val="Tablanormal"/>
    <w:uiPriority w:val="99"/>
    <w:semiHidden/>
    <w:locked/>
    <w:rsid w:val="00A9699F"/>
    <w:pPr>
      <w:widowControl w:val="0"/>
      <w:overflowPunct w:val="0"/>
      <w:autoSpaceDE w:val="0"/>
      <w:autoSpaceDN w:val="0"/>
      <w:adjustRightInd w:val="0"/>
      <w:textAlignment w:val="baseline"/>
    </w:pPr>
    <w:rPr>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6">
    <w:name w:val="Table Grid 6"/>
    <w:basedOn w:val="Tablanormal"/>
    <w:uiPriority w:val="99"/>
    <w:semiHidden/>
    <w:locked/>
    <w:rsid w:val="00A9699F"/>
    <w:pPr>
      <w:widowControl w:val="0"/>
      <w:overflowPunct w:val="0"/>
      <w:autoSpaceDE w:val="0"/>
      <w:autoSpaceDN w:val="0"/>
      <w:adjustRightInd w:val="0"/>
      <w:textAlignment w:val="baseline"/>
    </w:pPr>
    <w:rPr>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7">
    <w:name w:val="Table Grid 7"/>
    <w:basedOn w:val="Tablanormal"/>
    <w:uiPriority w:val="99"/>
    <w:semiHidden/>
    <w:locked/>
    <w:rsid w:val="00A9699F"/>
    <w:pPr>
      <w:widowControl w:val="0"/>
      <w:overflowPunct w:val="0"/>
      <w:autoSpaceDE w:val="0"/>
      <w:autoSpaceDN w:val="0"/>
      <w:adjustRightInd w:val="0"/>
      <w:textAlignment w:val="baseline"/>
    </w:pPr>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8">
    <w:name w:val="Table Grid 8"/>
    <w:basedOn w:val="Tablanormal"/>
    <w:uiPriority w:val="99"/>
    <w:semiHidden/>
    <w:locked/>
    <w:rsid w:val="00A9699F"/>
    <w:pPr>
      <w:widowControl w:val="0"/>
      <w:overflowPunct w:val="0"/>
      <w:autoSpaceDE w:val="0"/>
      <w:autoSpaceDN w:val="0"/>
      <w:adjustRightInd w:val="0"/>
      <w:textAlignment w:val="baseline"/>
    </w:pPr>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aconefectos3D1">
    <w:name w:val="Table 3D effects 1"/>
    <w:basedOn w:val="Tablanormal"/>
    <w:uiPriority w:val="99"/>
    <w:semiHidden/>
    <w:locked/>
    <w:rsid w:val="00A9699F"/>
    <w:pPr>
      <w:widowControl w:val="0"/>
      <w:overflowPunct w:val="0"/>
      <w:autoSpaceDE w:val="0"/>
      <w:autoSpaceDN w:val="0"/>
      <w:adjustRightInd w:val="0"/>
      <w:textAlignment w:val="baseline"/>
    </w:pPr>
    <w:rPr>
      <w:sz w:val="20"/>
      <w:szCs w:val="20"/>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locked/>
    <w:rsid w:val="00A9699F"/>
    <w:pPr>
      <w:widowControl w:val="0"/>
      <w:overflowPunct w:val="0"/>
      <w:autoSpaceDE w:val="0"/>
      <w:autoSpaceDN w:val="0"/>
      <w:adjustRightInd w:val="0"/>
      <w:textAlignment w:val="baseline"/>
    </w:pPr>
    <w:rPr>
      <w:sz w:val="20"/>
      <w:szCs w:val="20"/>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aconefectos3D3">
    <w:name w:val="Table 3D effects 3"/>
    <w:basedOn w:val="Tablanormal"/>
    <w:uiPriority w:val="99"/>
    <w:semiHidden/>
    <w:locked/>
    <w:rsid w:val="00A9699F"/>
    <w:pPr>
      <w:widowControl w:val="0"/>
      <w:overflowPunct w:val="0"/>
      <w:autoSpaceDE w:val="0"/>
      <w:autoSpaceDN w:val="0"/>
      <w:adjustRightInd w:val="0"/>
      <w:textAlignment w:val="baseline"/>
    </w:pPr>
    <w:rPr>
      <w:sz w:val="20"/>
      <w:szCs w:val="20"/>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aconlista1">
    <w:name w:val="Table List 1"/>
    <w:basedOn w:val="Tablanormal"/>
    <w:uiPriority w:val="99"/>
    <w:semiHidden/>
    <w:locked/>
    <w:rsid w:val="00A9699F"/>
    <w:pPr>
      <w:widowControl w:val="0"/>
      <w:overflowPunct w:val="0"/>
      <w:autoSpaceDE w:val="0"/>
      <w:autoSpaceDN w:val="0"/>
      <w:adjustRightInd w:val="0"/>
      <w:textAlignment w:val="baseline"/>
    </w:pPr>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aconlista2">
    <w:name w:val="Table List 2"/>
    <w:basedOn w:val="Tablanormal"/>
    <w:uiPriority w:val="99"/>
    <w:semiHidden/>
    <w:locked/>
    <w:rsid w:val="00A9699F"/>
    <w:pPr>
      <w:widowControl w:val="0"/>
      <w:overflowPunct w:val="0"/>
      <w:autoSpaceDE w:val="0"/>
      <w:autoSpaceDN w:val="0"/>
      <w:adjustRightInd w:val="0"/>
      <w:textAlignment w:val="baseline"/>
    </w:pPr>
    <w:rPr>
      <w:sz w:val="20"/>
      <w:szCs w:val="20"/>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aconlista3">
    <w:name w:val="Table List 3"/>
    <w:basedOn w:val="Tablanormal"/>
    <w:uiPriority w:val="99"/>
    <w:semiHidden/>
    <w:locked/>
    <w:rsid w:val="00A9699F"/>
    <w:pPr>
      <w:widowControl w:val="0"/>
      <w:overflowPunct w:val="0"/>
      <w:autoSpaceDE w:val="0"/>
      <w:autoSpaceDN w:val="0"/>
      <w:adjustRightInd w:val="0"/>
      <w:textAlignment w:val="baseline"/>
    </w:pPr>
    <w:rPr>
      <w:sz w:val="20"/>
      <w:szCs w:val="20"/>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aconlista4">
    <w:name w:val="Table List 4"/>
    <w:basedOn w:val="Tablanormal"/>
    <w:uiPriority w:val="99"/>
    <w:semiHidden/>
    <w:locked/>
    <w:rsid w:val="00A9699F"/>
    <w:pPr>
      <w:widowControl w:val="0"/>
      <w:overflowPunct w:val="0"/>
      <w:autoSpaceDE w:val="0"/>
      <w:autoSpaceDN w:val="0"/>
      <w:adjustRightInd w:val="0"/>
      <w:textAlignment w:val="baseline"/>
    </w:pPr>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locked/>
    <w:rsid w:val="00A9699F"/>
    <w:pPr>
      <w:widowControl w:val="0"/>
      <w:overflowPunct w:val="0"/>
      <w:autoSpaceDE w:val="0"/>
      <w:autoSpaceDN w:val="0"/>
      <w:adjustRightInd w:val="0"/>
      <w:textAlignment w:val="baseline"/>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aconlista6">
    <w:name w:val="Table List 6"/>
    <w:basedOn w:val="Tablanormal"/>
    <w:uiPriority w:val="99"/>
    <w:semiHidden/>
    <w:locked/>
    <w:rsid w:val="00A9699F"/>
    <w:pPr>
      <w:widowControl w:val="0"/>
      <w:overflowPunct w:val="0"/>
      <w:autoSpaceDE w:val="0"/>
      <w:autoSpaceDN w:val="0"/>
      <w:adjustRightInd w:val="0"/>
      <w:textAlignment w:val="baseline"/>
    </w:pPr>
    <w:rPr>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locked/>
    <w:rsid w:val="00A9699F"/>
    <w:pPr>
      <w:widowControl w:val="0"/>
      <w:overflowPunct w:val="0"/>
      <w:autoSpaceDE w:val="0"/>
      <w:autoSpaceDN w:val="0"/>
      <w:adjustRightInd w:val="0"/>
      <w:textAlignment w:val="baseline"/>
    </w:pPr>
    <w:rPr>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locked/>
    <w:rsid w:val="00A9699F"/>
    <w:pPr>
      <w:widowControl w:val="0"/>
      <w:overflowPunct w:val="0"/>
      <w:autoSpaceDE w:val="0"/>
      <w:autoSpaceDN w:val="0"/>
      <w:adjustRightInd w:val="0"/>
      <w:textAlignment w:val="baseline"/>
    </w:pPr>
    <w:rPr>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acontema">
    <w:name w:val="Table Theme"/>
    <w:basedOn w:val="Tablanormal"/>
    <w:uiPriority w:val="99"/>
    <w:semiHidden/>
    <w:locked/>
    <w:rsid w:val="00A9699F"/>
    <w:pPr>
      <w:widowControl w:val="0"/>
      <w:overflowPunct w:val="0"/>
      <w:autoSpaceDE w:val="0"/>
      <w:autoSpaceDN w:val="0"/>
      <w:adjustRightInd w:val="0"/>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uiPriority w:val="99"/>
    <w:semiHidden/>
    <w:locked/>
    <w:rsid w:val="00A9699F"/>
    <w:pPr>
      <w:widowControl w:val="0"/>
      <w:overflowPunct w:val="0"/>
      <w:autoSpaceDE w:val="0"/>
      <w:autoSpaceDN w:val="0"/>
      <w:adjustRightInd w:val="0"/>
      <w:textAlignment w:val="baseline"/>
    </w:pPr>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amoderna">
    <w:name w:val="Table Contemporary"/>
    <w:basedOn w:val="Tablanormal"/>
    <w:uiPriority w:val="99"/>
    <w:semiHidden/>
    <w:locked/>
    <w:rsid w:val="00A9699F"/>
    <w:pPr>
      <w:widowControl w:val="0"/>
      <w:overflowPunct w:val="0"/>
      <w:autoSpaceDE w:val="0"/>
      <w:autoSpaceDN w:val="0"/>
      <w:adjustRightInd w:val="0"/>
      <w:textAlignment w:val="baseline"/>
    </w:pPr>
    <w:rPr>
      <w:sz w:val="20"/>
      <w:szCs w:val="20"/>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uiPriority w:val="99"/>
    <w:semiHidden/>
    <w:locked/>
    <w:rsid w:val="00A9699F"/>
    <w:pPr>
      <w:widowControl w:val="0"/>
      <w:overflowPunct w:val="0"/>
      <w:autoSpaceDE w:val="0"/>
      <w:autoSpaceDN w:val="0"/>
      <w:adjustRightInd w:val="0"/>
      <w:textAlignment w:val="baseline"/>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locked/>
    <w:rsid w:val="00A9699F"/>
    <w:pPr>
      <w:widowControl w:val="0"/>
      <w:overflowPunct w:val="0"/>
      <w:autoSpaceDE w:val="0"/>
      <w:autoSpaceDN w:val="0"/>
      <w:adjustRightInd w:val="0"/>
      <w:textAlignment w:val="baseline"/>
    </w:pPr>
    <w:rPr>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asutil2">
    <w:name w:val="Table Subtle 2"/>
    <w:basedOn w:val="Tablanormal"/>
    <w:uiPriority w:val="99"/>
    <w:semiHidden/>
    <w:locked/>
    <w:rsid w:val="00A9699F"/>
    <w:pPr>
      <w:widowControl w:val="0"/>
      <w:overflowPunct w:val="0"/>
      <w:autoSpaceDE w:val="0"/>
      <w:autoSpaceDN w:val="0"/>
      <w:adjustRightInd w:val="0"/>
      <w:textAlignment w:val="baseline"/>
    </w:pPr>
    <w:rPr>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avistosa1">
    <w:name w:val="Table Colorful 1"/>
    <w:basedOn w:val="Tablanormal"/>
    <w:uiPriority w:val="99"/>
    <w:semiHidden/>
    <w:locked/>
    <w:rsid w:val="00A9699F"/>
    <w:pPr>
      <w:widowControl w:val="0"/>
      <w:overflowPunct w:val="0"/>
      <w:autoSpaceDE w:val="0"/>
      <w:autoSpaceDN w:val="0"/>
      <w:adjustRightInd w:val="0"/>
      <w:textAlignment w:val="baseline"/>
    </w:pPr>
    <w:rPr>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avistosa2">
    <w:name w:val="Table Colorful 2"/>
    <w:basedOn w:val="Tablanormal"/>
    <w:uiPriority w:val="99"/>
    <w:semiHidden/>
    <w:locked/>
    <w:rsid w:val="00A9699F"/>
    <w:pPr>
      <w:widowControl w:val="0"/>
      <w:overflowPunct w:val="0"/>
      <w:autoSpaceDE w:val="0"/>
      <w:autoSpaceDN w:val="0"/>
      <w:adjustRightInd w:val="0"/>
      <w:textAlignment w:val="baseline"/>
    </w:pPr>
    <w:rPr>
      <w:sz w:val="20"/>
      <w:szCs w:val="20"/>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avistosa3">
    <w:name w:val="Table Colorful 3"/>
    <w:basedOn w:val="Tablanormal"/>
    <w:uiPriority w:val="99"/>
    <w:semiHidden/>
    <w:locked/>
    <w:rsid w:val="00A9699F"/>
    <w:pPr>
      <w:widowControl w:val="0"/>
      <w:overflowPunct w:val="0"/>
      <w:autoSpaceDE w:val="0"/>
      <w:autoSpaceDN w:val="0"/>
      <w:adjustRightInd w:val="0"/>
      <w:textAlignment w:val="baseline"/>
    </w:pPr>
    <w:rPr>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aweb1">
    <w:name w:val="Table Web 1"/>
    <w:basedOn w:val="Tablanormal"/>
    <w:uiPriority w:val="99"/>
    <w:semiHidden/>
    <w:locked/>
    <w:rsid w:val="00A9699F"/>
    <w:pPr>
      <w:widowControl w:val="0"/>
      <w:overflowPunct w:val="0"/>
      <w:autoSpaceDE w:val="0"/>
      <w:autoSpaceDN w:val="0"/>
      <w:adjustRightInd w:val="0"/>
      <w:textAlignment w:val="baseline"/>
    </w:pPr>
    <w:rPr>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aweb2">
    <w:name w:val="Table Web 2"/>
    <w:basedOn w:val="Tablanormal"/>
    <w:uiPriority w:val="99"/>
    <w:semiHidden/>
    <w:locked/>
    <w:rsid w:val="00A9699F"/>
    <w:pPr>
      <w:widowControl w:val="0"/>
      <w:overflowPunct w:val="0"/>
      <w:autoSpaceDE w:val="0"/>
      <w:autoSpaceDN w:val="0"/>
      <w:adjustRightInd w:val="0"/>
      <w:textAlignment w:val="baseline"/>
    </w:pPr>
    <w:rPr>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aweb3">
    <w:name w:val="Table Web 3"/>
    <w:basedOn w:val="Tablanormal"/>
    <w:uiPriority w:val="99"/>
    <w:semiHidden/>
    <w:locked/>
    <w:rsid w:val="00A9699F"/>
    <w:pPr>
      <w:widowControl w:val="0"/>
      <w:overflowPunct w:val="0"/>
      <w:autoSpaceDE w:val="0"/>
      <w:autoSpaceDN w:val="0"/>
      <w:adjustRightInd w:val="0"/>
      <w:textAlignment w:val="baseline"/>
    </w:pPr>
    <w:rPr>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character" w:styleId="TecladoHTML">
    <w:name w:val="HTML Keyboard"/>
    <w:basedOn w:val="Fuentedeprrafopredeter"/>
    <w:uiPriority w:val="99"/>
    <w:semiHidden/>
    <w:locked/>
    <w:rsid w:val="00A9699F"/>
    <w:rPr>
      <w:rFonts w:ascii="Courier New" w:hAnsi="Courier New" w:cs="Courier New"/>
      <w:sz w:val="20"/>
      <w:szCs w:val="20"/>
    </w:rPr>
  </w:style>
  <w:style w:type="paragraph" w:styleId="Textoindependienteprimerasangra">
    <w:name w:val="Body Text First Indent"/>
    <w:basedOn w:val="Textoindependiente"/>
    <w:link w:val="TextoindependienteprimerasangraCar"/>
    <w:uiPriority w:val="99"/>
    <w:semiHidden/>
    <w:locked/>
    <w:rsid w:val="00A9699F"/>
    <w:pPr>
      <w:spacing w:after="120"/>
      <w:ind w:firstLine="210"/>
      <w:jc w:val="left"/>
    </w:pPr>
    <w:rPr>
      <w:lang w:val="es-AR"/>
    </w:rPr>
  </w:style>
  <w:style w:type="character" w:customStyle="1" w:styleId="TextoindependienteprimerasangraCar">
    <w:name w:val="Texto independiente primera sangría Car"/>
    <w:basedOn w:val="TextoindependienteCar"/>
    <w:link w:val="Textoindependienteprimerasangra"/>
    <w:uiPriority w:val="99"/>
    <w:semiHidden/>
    <w:locked/>
    <w:rsid w:val="00CC65FD"/>
    <w:rPr>
      <w:rFonts w:ascii="Arial" w:hAnsi="Arial" w:cs="Times New Roman"/>
      <w:color w:val="000000"/>
      <w:sz w:val="21"/>
      <w:szCs w:val="21"/>
      <w:lang w:val="es-AR" w:eastAsia="es-ES"/>
    </w:rPr>
  </w:style>
  <w:style w:type="paragraph" w:styleId="Textoindependienteprimerasangra2">
    <w:name w:val="Body Text First Indent 2"/>
    <w:basedOn w:val="Sangradetextonormal"/>
    <w:link w:val="Textoindependienteprimerasangra2Car"/>
    <w:uiPriority w:val="99"/>
    <w:semiHidden/>
    <w:locked/>
    <w:rsid w:val="00A9699F"/>
    <w:pPr>
      <w:ind w:firstLine="210"/>
    </w:pPr>
  </w:style>
  <w:style w:type="character" w:customStyle="1" w:styleId="Textoindependienteprimerasangra2Car">
    <w:name w:val="Texto independiente primera sangría 2 Car"/>
    <w:basedOn w:val="SangradetextonormalCar"/>
    <w:link w:val="Textoindependienteprimerasangra2"/>
    <w:uiPriority w:val="99"/>
    <w:semiHidden/>
    <w:locked/>
    <w:rsid w:val="00CC65FD"/>
    <w:rPr>
      <w:rFonts w:ascii="Arial" w:hAnsi="Arial" w:cs="Times New Roman"/>
      <w:color w:val="000000"/>
      <w:sz w:val="21"/>
      <w:szCs w:val="21"/>
      <w:lang w:val="es-AR" w:eastAsia="es-ES"/>
    </w:rPr>
  </w:style>
  <w:style w:type="paragraph" w:styleId="Textosinformato">
    <w:name w:val="Plain Text"/>
    <w:basedOn w:val="Normal"/>
    <w:link w:val="TextosinformatoCar"/>
    <w:uiPriority w:val="99"/>
    <w:semiHidden/>
    <w:locked/>
    <w:rsid w:val="00A9699F"/>
    <w:rPr>
      <w:rFonts w:ascii="Courier New" w:hAnsi="Courier New" w:cs="Courier New"/>
      <w:sz w:val="20"/>
      <w:szCs w:val="20"/>
    </w:rPr>
  </w:style>
  <w:style w:type="character" w:customStyle="1" w:styleId="TextosinformatoCar">
    <w:name w:val="Texto sin formato Car"/>
    <w:basedOn w:val="Fuentedeprrafopredeter"/>
    <w:link w:val="Textosinformato"/>
    <w:uiPriority w:val="99"/>
    <w:semiHidden/>
    <w:locked/>
    <w:rsid w:val="00CC65FD"/>
    <w:rPr>
      <w:rFonts w:ascii="Courier New" w:hAnsi="Courier New" w:cs="Courier New"/>
      <w:color w:val="000000"/>
      <w:sz w:val="20"/>
      <w:szCs w:val="20"/>
      <w:lang w:val="es-AR" w:eastAsia="es-ES"/>
    </w:rPr>
  </w:style>
  <w:style w:type="paragraph" w:styleId="ndice1">
    <w:name w:val="index 1"/>
    <w:basedOn w:val="Normal"/>
    <w:next w:val="Normal"/>
    <w:autoRedefine/>
    <w:uiPriority w:val="99"/>
    <w:semiHidden/>
    <w:locked/>
    <w:rsid w:val="00A9699F"/>
    <w:pPr>
      <w:ind w:left="210" w:hanging="210"/>
    </w:pPr>
  </w:style>
  <w:style w:type="character" w:styleId="VariableHTML">
    <w:name w:val="HTML Variable"/>
    <w:basedOn w:val="Fuentedeprrafopredeter"/>
    <w:uiPriority w:val="99"/>
    <w:semiHidden/>
    <w:locked/>
    <w:rsid w:val="00A9699F"/>
    <w:rPr>
      <w:rFonts w:cs="Times New Roman"/>
      <w:i/>
      <w:iCs/>
    </w:rPr>
  </w:style>
  <w:style w:type="paragraph" w:customStyle="1" w:styleId="Texto">
    <w:name w:val="Texto"/>
    <w:basedOn w:val="Normal"/>
    <w:uiPriority w:val="99"/>
    <w:qFormat/>
    <w:rsid w:val="00917285"/>
    <w:pPr>
      <w:widowControl/>
      <w:overflowPunct/>
      <w:autoSpaceDE/>
      <w:autoSpaceDN/>
      <w:adjustRightInd/>
      <w:spacing w:after="240"/>
      <w:ind w:left="851"/>
      <w:jc w:val="both"/>
      <w:textAlignment w:val="auto"/>
    </w:pPr>
    <w:rPr>
      <w:rFonts w:cs="Arial"/>
      <w:sz w:val="24"/>
      <w:szCs w:val="24"/>
      <w:lang w:val="es-ES"/>
    </w:rPr>
  </w:style>
  <w:style w:type="paragraph" w:customStyle="1" w:styleId="Texto-Listanumerada">
    <w:name w:val="Texto-Lista numerada"/>
    <w:basedOn w:val="Normal"/>
    <w:next w:val="Normal"/>
    <w:uiPriority w:val="99"/>
    <w:rsid w:val="00BD2FF8"/>
    <w:pPr>
      <w:numPr>
        <w:numId w:val="4"/>
      </w:numPr>
      <w:spacing w:after="240"/>
      <w:jc w:val="both"/>
    </w:pPr>
    <w:rPr>
      <w:rFonts w:cs="Arial"/>
      <w:sz w:val="24"/>
      <w:szCs w:val="24"/>
      <w:lang w:val="es-ES_tradnl"/>
    </w:rPr>
  </w:style>
  <w:style w:type="paragraph" w:customStyle="1" w:styleId="Texto-Listavieta">
    <w:name w:val="Texto-Lista viñeta"/>
    <w:basedOn w:val="HocEsquemaNumerado"/>
    <w:uiPriority w:val="99"/>
    <w:rsid w:val="00023DD2"/>
    <w:pPr>
      <w:numPr>
        <w:ilvl w:val="1"/>
        <w:numId w:val="12"/>
      </w:numPr>
      <w:spacing w:before="0" w:after="360"/>
      <w:contextualSpacing/>
    </w:pPr>
    <w:rPr>
      <w:rFonts w:ascii="Arial" w:hAnsi="Arial" w:cs="Arial"/>
      <w:sz w:val="24"/>
      <w:szCs w:val="24"/>
    </w:rPr>
  </w:style>
  <w:style w:type="numbering" w:styleId="1ai">
    <w:name w:val="Outline List 1"/>
    <w:basedOn w:val="Sinlista"/>
    <w:uiPriority w:val="99"/>
    <w:semiHidden/>
    <w:unhideWhenUsed/>
    <w:locked/>
    <w:rsid w:val="0038691F"/>
    <w:pPr>
      <w:numPr>
        <w:numId w:val="14"/>
      </w:numPr>
    </w:pPr>
  </w:style>
  <w:style w:type="numbering" w:styleId="111111">
    <w:name w:val="Outline List 2"/>
    <w:basedOn w:val="Sinlista"/>
    <w:uiPriority w:val="99"/>
    <w:semiHidden/>
    <w:unhideWhenUsed/>
    <w:locked/>
    <w:rsid w:val="0038691F"/>
    <w:pPr>
      <w:numPr>
        <w:numId w:val="13"/>
      </w:numPr>
    </w:pPr>
  </w:style>
  <w:style w:type="numbering" w:customStyle="1" w:styleId="ArtculoSeccin1">
    <w:name w:val="Artículo / Sección1"/>
    <w:rsid w:val="0038691F"/>
    <w:pPr>
      <w:numPr>
        <w:numId w:val="15"/>
      </w:numPr>
    </w:pPr>
  </w:style>
  <w:style w:type="paragraph" w:customStyle="1" w:styleId="Textoopinion">
    <w:name w:val="Texto opinion"/>
    <w:basedOn w:val="Texto"/>
    <w:qFormat/>
    <w:rsid w:val="004500C7"/>
    <w:rPr>
      <w:i/>
    </w:rPr>
  </w:style>
  <w:style w:type="character" w:styleId="Hipervnculo">
    <w:name w:val="Hyperlink"/>
    <w:basedOn w:val="Fuentedeprrafopredeter"/>
    <w:uiPriority w:val="99"/>
    <w:unhideWhenUsed/>
    <w:locked/>
    <w:rsid w:val="003A69F0"/>
    <w:rPr>
      <w:color w:val="0000FF" w:themeColor="hyperlink"/>
      <w:u w:val="single"/>
    </w:rPr>
  </w:style>
  <w:style w:type="paragraph" w:customStyle="1" w:styleId="Prrafo">
    <w:name w:val="Párrafo"/>
    <w:basedOn w:val="Normal"/>
    <w:link w:val="PrrafoCar"/>
    <w:qFormat/>
    <w:rsid w:val="00C840A5"/>
    <w:pPr>
      <w:widowControl/>
      <w:numPr>
        <w:ilvl w:val="12"/>
      </w:numPr>
      <w:spacing w:after="240"/>
      <w:ind w:left="142"/>
      <w:jc w:val="both"/>
    </w:pPr>
    <w:rPr>
      <w:rFonts w:asciiTheme="minorHAnsi" w:hAnsiTheme="minorHAnsi" w:cstheme="minorHAnsi"/>
      <w:color w:val="auto"/>
      <w:sz w:val="24"/>
      <w:szCs w:val="24"/>
      <w:lang w:val="es-ES_tradnl"/>
    </w:rPr>
  </w:style>
  <w:style w:type="character" w:customStyle="1" w:styleId="PrrafoCar">
    <w:name w:val="Párrafo Car"/>
    <w:basedOn w:val="Fuentedeprrafopredeter"/>
    <w:link w:val="Prrafo"/>
    <w:rsid w:val="00C840A5"/>
    <w:rPr>
      <w:rFonts w:asciiTheme="minorHAnsi" w:hAnsiTheme="minorHAnsi" w:cstheme="minorHAnsi"/>
      <w:sz w:val="24"/>
      <w:szCs w:val="24"/>
      <w:lang w:val="es-ES_tradnl" w:eastAsia="es-ES"/>
    </w:rPr>
  </w:style>
  <w:style w:type="paragraph" w:styleId="Prrafodelista">
    <w:name w:val="List Paragraph"/>
    <w:basedOn w:val="Normal"/>
    <w:uiPriority w:val="34"/>
    <w:qFormat/>
    <w:rsid w:val="00EB0B7C"/>
    <w:pPr>
      <w:numPr>
        <w:numId w:val="20"/>
      </w:numPr>
      <w:spacing w:after="240"/>
      <w:contextualSpacing/>
    </w:pPr>
    <w:rPr>
      <w:rFonts w:asciiTheme="minorHAnsi" w:hAnsiTheme="minorHAnsi" w:cstheme="minorHAnsi"/>
      <w:color w:val="auto"/>
      <w:sz w:val="20"/>
      <w:szCs w:val="20"/>
      <w:lang w:val="es-ES" w:eastAsia="en-US"/>
    </w:rPr>
  </w:style>
  <w:style w:type="paragraph" w:customStyle="1" w:styleId="1">
    <w:name w:val="1)"/>
    <w:basedOn w:val="Normal"/>
    <w:link w:val="1Car"/>
    <w:qFormat/>
    <w:rsid w:val="00654FE6"/>
    <w:pPr>
      <w:widowControl/>
      <w:tabs>
        <w:tab w:val="num" w:pos="1134"/>
      </w:tabs>
      <w:overflowPunct/>
      <w:autoSpaceDE/>
      <w:autoSpaceDN/>
      <w:adjustRightInd/>
      <w:spacing w:before="120" w:after="120"/>
      <w:ind w:left="426" w:hanging="284"/>
      <w:jc w:val="both"/>
      <w:textAlignment w:val="auto"/>
    </w:pPr>
    <w:rPr>
      <w:rFonts w:asciiTheme="minorHAnsi" w:hAnsiTheme="minorHAnsi" w:cstheme="minorHAnsi"/>
      <w:sz w:val="24"/>
      <w:szCs w:val="24"/>
      <w:lang w:val="es-ES_tradnl"/>
    </w:rPr>
  </w:style>
  <w:style w:type="paragraph" w:customStyle="1" w:styleId="41">
    <w:name w:val="4.1)"/>
    <w:basedOn w:val="Normal"/>
    <w:link w:val="41Car"/>
    <w:qFormat/>
    <w:rsid w:val="00654FE6"/>
    <w:pPr>
      <w:widowControl/>
      <w:overflowPunct/>
      <w:autoSpaceDE/>
      <w:autoSpaceDN/>
      <w:adjustRightInd/>
      <w:spacing w:before="120" w:after="120"/>
      <w:ind w:left="1134" w:hanging="567"/>
      <w:jc w:val="both"/>
      <w:textAlignment w:val="auto"/>
    </w:pPr>
    <w:rPr>
      <w:rFonts w:asciiTheme="minorHAnsi" w:hAnsiTheme="minorHAnsi" w:cstheme="minorHAnsi"/>
      <w:sz w:val="24"/>
      <w:szCs w:val="24"/>
    </w:rPr>
  </w:style>
  <w:style w:type="character" w:customStyle="1" w:styleId="1Car">
    <w:name w:val="1) Car"/>
    <w:basedOn w:val="Fuentedeprrafopredeter"/>
    <w:link w:val="1"/>
    <w:rsid w:val="00654FE6"/>
    <w:rPr>
      <w:rFonts w:asciiTheme="minorHAnsi" w:hAnsiTheme="minorHAnsi" w:cstheme="minorHAnsi"/>
      <w:color w:val="000000"/>
      <w:sz w:val="24"/>
      <w:szCs w:val="24"/>
      <w:lang w:val="es-ES_tradnl" w:eastAsia="es-ES"/>
    </w:rPr>
  </w:style>
  <w:style w:type="character" w:customStyle="1" w:styleId="41Car">
    <w:name w:val="4.1) Car"/>
    <w:basedOn w:val="Fuentedeprrafopredeter"/>
    <w:link w:val="41"/>
    <w:rsid w:val="00654FE6"/>
    <w:rPr>
      <w:rFonts w:asciiTheme="minorHAnsi" w:hAnsiTheme="minorHAnsi" w:cstheme="minorHAnsi"/>
      <w:color w:val="000000"/>
      <w:sz w:val="24"/>
      <w:szCs w:val="24"/>
      <w:lang w:val="es-AR" w:eastAsia="es-ES"/>
    </w:rPr>
  </w:style>
  <w:style w:type="paragraph" w:customStyle="1" w:styleId="V1">
    <w:name w:val="V.1."/>
    <w:basedOn w:val="Normal"/>
    <w:next w:val="TITULOSI"/>
    <w:link w:val="V1Car"/>
    <w:qFormat/>
    <w:rsid w:val="00654FE6"/>
    <w:pPr>
      <w:pBdr>
        <w:bottom w:val="single" w:sz="6" w:space="1" w:color="548DD4" w:themeColor="text2" w:themeTint="99"/>
      </w:pBdr>
      <w:spacing w:before="720" w:after="240"/>
      <w:ind w:left="142"/>
    </w:pPr>
    <w:rPr>
      <w:rFonts w:asciiTheme="minorHAnsi" w:hAnsiTheme="minorHAnsi" w:cstheme="minorHAnsi"/>
      <w:b/>
      <w:sz w:val="24"/>
      <w:szCs w:val="24"/>
    </w:rPr>
  </w:style>
  <w:style w:type="character" w:customStyle="1" w:styleId="V1Car">
    <w:name w:val="V.1. Car"/>
    <w:basedOn w:val="Fuentedeprrafopredeter"/>
    <w:link w:val="V1"/>
    <w:rsid w:val="00654FE6"/>
    <w:rPr>
      <w:rFonts w:asciiTheme="minorHAnsi" w:hAnsiTheme="minorHAnsi" w:cstheme="minorHAnsi"/>
      <w:b/>
      <w:color w:val="000000"/>
      <w:sz w:val="24"/>
      <w:szCs w:val="24"/>
      <w:lang w:val="es-AR" w:eastAsia="es-ES"/>
    </w:rPr>
  </w:style>
  <w:style w:type="paragraph" w:customStyle="1" w:styleId="V11">
    <w:name w:val="V.1.1."/>
    <w:basedOn w:val="Prrafodelista"/>
    <w:link w:val="V11Car"/>
    <w:qFormat/>
    <w:rsid w:val="00654FE6"/>
    <w:pPr>
      <w:widowControl/>
      <w:tabs>
        <w:tab w:val="left" w:pos="851"/>
      </w:tabs>
      <w:overflowPunct/>
      <w:autoSpaceDE/>
      <w:autoSpaceDN/>
      <w:adjustRightInd/>
      <w:spacing w:before="600"/>
      <w:ind w:left="0"/>
      <w:contextualSpacing w:val="0"/>
      <w:jc w:val="both"/>
      <w:textAlignment w:val="auto"/>
    </w:pPr>
    <w:rPr>
      <w:b/>
      <w:sz w:val="24"/>
      <w:szCs w:val="24"/>
    </w:rPr>
  </w:style>
  <w:style w:type="character" w:customStyle="1" w:styleId="V11Car">
    <w:name w:val="V.1.1. Car"/>
    <w:basedOn w:val="Fuentedeprrafopredeter"/>
    <w:link w:val="V11"/>
    <w:rsid w:val="00654FE6"/>
    <w:rPr>
      <w:rFonts w:asciiTheme="minorHAnsi" w:hAnsiTheme="minorHAnsi" w:cstheme="minorHAnsi"/>
      <w:b/>
      <w:sz w:val="24"/>
      <w:szCs w:val="24"/>
      <w:lang w:val="es-ES"/>
    </w:rPr>
  </w:style>
  <w:style w:type="paragraph" w:customStyle="1" w:styleId="V161">
    <w:name w:val="V.1.6.1."/>
    <w:basedOn w:val="Prrafodelista"/>
    <w:link w:val="V161Car"/>
    <w:qFormat/>
    <w:rsid w:val="00654FE6"/>
    <w:pPr>
      <w:widowControl/>
      <w:numPr>
        <w:numId w:val="18"/>
      </w:numPr>
      <w:overflowPunct/>
      <w:autoSpaceDE/>
      <w:autoSpaceDN/>
      <w:adjustRightInd/>
      <w:spacing w:after="200"/>
      <w:contextualSpacing w:val="0"/>
      <w:jc w:val="both"/>
      <w:textAlignment w:val="auto"/>
    </w:pPr>
    <w:rPr>
      <w:b/>
      <w:sz w:val="24"/>
      <w:szCs w:val="24"/>
    </w:rPr>
  </w:style>
  <w:style w:type="paragraph" w:customStyle="1" w:styleId="PrrafoV11">
    <w:name w:val="Párrafo V.1.1."/>
    <w:basedOn w:val="Prrafo"/>
    <w:link w:val="PrrafoV11Car"/>
    <w:qFormat/>
    <w:rsid w:val="00654FE6"/>
    <w:pPr>
      <w:spacing w:before="240"/>
      <w:ind w:left="851"/>
    </w:pPr>
  </w:style>
  <w:style w:type="character" w:customStyle="1" w:styleId="V161Car">
    <w:name w:val="V.1.6.1. Car"/>
    <w:basedOn w:val="Fuentedeprrafopredeter"/>
    <w:link w:val="V161"/>
    <w:rsid w:val="00654FE6"/>
    <w:rPr>
      <w:rFonts w:asciiTheme="minorHAnsi" w:hAnsiTheme="minorHAnsi" w:cstheme="minorHAnsi"/>
      <w:b/>
      <w:sz w:val="24"/>
      <w:szCs w:val="24"/>
      <w:lang w:val="es-ES"/>
    </w:rPr>
  </w:style>
  <w:style w:type="character" w:customStyle="1" w:styleId="PrrafoV11Car">
    <w:name w:val="Párrafo V.1.1. Car"/>
    <w:basedOn w:val="PrrafoCar"/>
    <w:link w:val="PrrafoV11"/>
    <w:rsid w:val="00654FE6"/>
    <w:rPr>
      <w:rFonts w:asciiTheme="minorHAnsi" w:hAnsiTheme="minorHAnsi" w:cstheme="minorHAnsi"/>
      <w:sz w:val="24"/>
      <w:szCs w:val="24"/>
      <w:lang w:val="es-ES_tradnl" w:eastAsia="es-ES"/>
    </w:rPr>
  </w:style>
  <w:style w:type="paragraph" w:customStyle="1" w:styleId="V391">
    <w:name w:val="V.3.9.1"/>
    <w:basedOn w:val="Normal"/>
    <w:link w:val="V391Car"/>
    <w:qFormat/>
    <w:rsid w:val="00654FE6"/>
    <w:pPr>
      <w:numPr>
        <w:numId w:val="17"/>
      </w:numPr>
      <w:tabs>
        <w:tab w:val="left" w:pos="1134"/>
        <w:tab w:val="left" w:pos="1985"/>
      </w:tabs>
      <w:ind w:left="1843" w:hanging="927"/>
      <w:jc w:val="both"/>
    </w:pPr>
    <w:rPr>
      <w:rFonts w:asciiTheme="minorHAnsi" w:hAnsiTheme="minorHAnsi" w:cstheme="minorHAnsi"/>
      <w:b/>
      <w:sz w:val="24"/>
      <w:szCs w:val="24"/>
    </w:rPr>
  </w:style>
  <w:style w:type="character" w:customStyle="1" w:styleId="V391Car">
    <w:name w:val="V.3.9.1 Car"/>
    <w:basedOn w:val="Fuentedeprrafopredeter"/>
    <w:link w:val="V391"/>
    <w:rsid w:val="00654FE6"/>
    <w:rPr>
      <w:rFonts w:asciiTheme="minorHAnsi" w:hAnsiTheme="minorHAnsi" w:cstheme="minorHAnsi"/>
      <w:b/>
      <w:color w:val="000000"/>
      <w:sz w:val="24"/>
      <w:szCs w:val="24"/>
      <w:lang w:val="es-AR" w:eastAsia="es-ES"/>
    </w:rPr>
  </w:style>
  <w:style w:type="paragraph" w:customStyle="1" w:styleId="CircularPrincipal">
    <w:name w:val="Circular Principal"/>
    <w:basedOn w:val="Ttulo7"/>
    <w:link w:val="CircularPrincipalCar"/>
    <w:rsid w:val="004E052F"/>
    <w:pPr>
      <w:widowControl/>
      <w:pBdr>
        <w:bottom w:val="single" w:sz="24" w:space="1" w:color="2B6BF9"/>
      </w:pBdr>
      <w:ind w:left="142"/>
      <w:jc w:val="left"/>
    </w:pPr>
    <w:rPr>
      <w:rFonts w:ascii="Arial" w:hAnsi="Arial" w:cs="Arial"/>
      <w:b/>
      <w:sz w:val="28"/>
    </w:rPr>
  </w:style>
  <w:style w:type="character" w:customStyle="1" w:styleId="CircularPrincipalCar">
    <w:name w:val="Circular Principal Car"/>
    <w:basedOn w:val="Ttulo7Car"/>
    <w:link w:val="CircularPrincipal"/>
    <w:rsid w:val="004E052F"/>
    <w:rPr>
      <w:rFonts w:ascii="Arial" w:hAnsi="Arial" w:cs="Arial"/>
      <w:b/>
      <w:color w:val="000000"/>
      <w:sz w:val="28"/>
      <w:szCs w:val="24"/>
      <w:lang w:val="es-AR" w:eastAsia="es-ES"/>
    </w:rPr>
  </w:style>
  <w:style w:type="table" w:styleId="Sombreadoclaro-nfasis5">
    <w:name w:val="Light Shading Accent 5"/>
    <w:basedOn w:val="Listavistosa-nfasis1"/>
    <w:uiPriority w:val="60"/>
    <w:rsid w:val="00FF763E"/>
    <w:rPr>
      <w:color w:val="31849B" w:themeColor="accent5" w:themeShade="BF"/>
      <w:sz w:val="20"/>
      <w:szCs w:val="20"/>
      <w:lang w:val="es-ES" w:eastAsia="es-ES"/>
    </w:rPr>
    <w:tblPr>
      <w:tblBorders>
        <w:top w:val="single" w:sz="8" w:space="0" w:color="4BACC6" w:themeColor="accent5"/>
        <w:bottom w:val="single" w:sz="8" w:space="0" w:color="4BACC6" w:themeColor="accent5"/>
      </w:tblBorders>
    </w:tblPr>
    <w:tcPr>
      <w:shd w:val="clear" w:color="auto" w:fill="EDF2F8" w:themeFill="accent1" w:themeFillTint="19"/>
    </w:tcPr>
    <w:tblStylePr w:type="firstRow">
      <w:pPr>
        <w:spacing w:before="0" w:after="0" w:line="240" w:lineRule="auto"/>
      </w:pPr>
      <w:rPr>
        <w:b/>
        <w:bCs/>
        <w:color w:val="FFFFFF" w:themeColor="background1"/>
      </w:rPr>
      <w:tblPr/>
      <w:tcPr>
        <w:tcBorders>
          <w:top w:val="single" w:sz="8" w:space="0" w:color="4BACC6" w:themeColor="accent5"/>
          <w:left w:val="nil"/>
          <w:bottom w:val="single" w:sz="8" w:space="0" w:color="4BACC6" w:themeColor="accent5"/>
          <w:right w:val="nil"/>
          <w:insideH w:val="nil"/>
          <w:insideV w:val="nil"/>
        </w:tcBorders>
        <w:shd w:val="clear" w:color="auto" w:fill="9E3A38" w:themeFill="accent2" w:themeFillShade="CC"/>
      </w:tcPr>
    </w:tblStylePr>
    <w:tblStylePr w:type="lastRow">
      <w:pPr>
        <w:spacing w:before="0" w:after="0" w:line="240" w:lineRule="auto"/>
      </w:pPr>
      <w:rPr>
        <w:b/>
        <w:bCs/>
        <w:color w:val="9E3A38" w:themeColor="accent2" w:themeShade="CC"/>
      </w:rPr>
      <w:tblPr/>
      <w:tcPr>
        <w:tcBorders>
          <w:top w:val="single" w:sz="8" w:space="0" w:color="4BACC6" w:themeColor="accent5"/>
          <w:left w:val="nil"/>
          <w:bottom w:val="single" w:sz="8" w:space="0" w:color="4BACC6" w:themeColor="accent5"/>
          <w:right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1">
    <w:name w:val="Light Shading Accent 1"/>
    <w:basedOn w:val="Tablanormal"/>
    <w:uiPriority w:val="60"/>
    <w:rsid w:val="00FF763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6C304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cPr>
      <w:vAlign w:val="center"/>
    </w:tc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rmal1">
    <w:name w:val="Normal1"/>
    <w:basedOn w:val="Prrafodelista"/>
    <w:link w:val="Normal1Car"/>
    <w:autoRedefine/>
    <w:qFormat/>
    <w:rsid w:val="00FB1FB4"/>
    <w:pPr>
      <w:numPr>
        <w:numId w:val="23"/>
      </w:numPr>
    </w:pPr>
    <w:rPr>
      <w:rFonts w:ascii="Calibri" w:hAnsi="Calibri" w:cs="Aharoni"/>
      <w:noProof/>
      <w:sz w:val="24"/>
      <w:u w:val="single"/>
    </w:rPr>
  </w:style>
  <w:style w:type="character" w:styleId="nfasis">
    <w:name w:val="Emphasis"/>
    <w:basedOn w:val="Fuentedeprrafopredeter"/>
    <w:qFormat/>
    <w:rsid w:val="00ED0513"/>
    <w:rPr>
      <w:iCs/>
    </w:rPr>
  </w:style>
  <w:style w:type="character" w:customStyle="1" w:styleId="Normal1Car">
    <w:name w:val="Normal1 Car"/>
    <w:basedOn w:val="V11Car"/>
    <w:link w:val="Normal1"/>
    <w:rsid w:val="00FB1FB4"/>
    <w:rPr>
      <w:rFonts w:ascii="Calibri" w:hAnsi="Calibri" w:cs="Aharoni"/>
      <w:b w:val="0"/>
      <w:noProof/>
      <w:sz w:val="24"/>
      <w:szCs w:val="20"/>
      <w:u w:val="single"/>
      <w:lang w:val="es-ES"/>
    </w:rPr>
  </w:style>
  <w:style w:type="table" w:styleId="Listaclara-nfasis4">
    <w:name w:val="Light List Accent 4"/>
    <w:basedOn w:val="Tablanormal"/>
    <w:uiPriority w:val="61"/>
    <w:rsid w:val="00285CB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2">
    <w:name w:val="Light List Accent 2"/>
    <w:basedOn w:val="Tablanormal"/>
    <w:uiPriority w:val="61"/>
    <w:rsid w:val="001F751B"/>
    <w:rPr>
      <w:rFonts w:ascii="Calibri" w:hAnsi="Calibri"/>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rFonts w:ascii="Calibri" w:hAnsi="Calibri"/>
        <w:b/>
        <w:bCs/>
        <w:color w:val="FFFFFF" w:themeColor="background1"/>
        <w:sz w:val="16"/>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rPr>
        <w:rFonts w:ascii="Calibri" w:hAnsi="Calibri"/>
        <w:sz w:val="14"/>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Sombreadomedio1-nfasis4">
    <w:name w:val="Medium Shading 1 Accent 4"/>
    <w:basedOn w:val="Tablanormal"/>
    <w:uiPriority w:val="63"/>
    <w:rsid w:val="00285CB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285CB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2-nfasis4">
    <w:name w:val="Medium Shading 2 Accent 4"/>
    <w:basedOn w:val="Tablanormal"/>
    <w:uiPriority w:val="64"/>
    <w:rsid w:val="00285CB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edia3-nfasis4">
    <w:name w:val="Medium Grid 3 Accent 4"/>
    <w:basedOn w:val="Tablanormal"/>
    <w:uiPriority w:val="69"/>
    <w:rsid w:val="00285CB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Sombreadomedio1-nfasis2">
    <w:name w:val="Medium Shading 1 Accent 2"/>
    <w:basedOn w:val="Tablanormal"/>
    <w:uiPriority w:val="63"/>
    <w:rsid w:val="00260D2C"/>
    <w:rPr>
      <w:rFonts w:ascii="Calibri" w:hAnsi="Calibri"/>
      <w:sz w:val="14"/>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customStyle="1" w:styleId="textoSI">
    <w:name w:val="texto SI"/>
    <w:basedOn w:val="Prrafo"/>
    <w:link w:val="textoSICar"/>
    <w:qFormat/>
    <w:rsid w:val="00D12AE3"/>
    <w:pPr>
      <w:ind w:left="0"/>
    </w:pPr>
  </w:style>
  <w:style w:type="paragraph" w:customStyle="1" w:styleId="TITULOSI">
    <w:name w:val="TITULO SI"/>
    <w:basedOn w:val="V11"/>
    <w:link w:val="TITULOSICar"/>
    <w:qFormat/>
    <w:rsid w:val="00BA45E7"/>
    <w:pPr>
      <w:ind w:left="7590"/>
    </w:pPr>
  </w:style>
  <w:style w:type="character" w:customStyle="1" w:styleId="textoSICar">
    <w:name w:val="texto SI Car"/>
    <w:basedOn w:val="Normal1Car"/>
    <w:link w:val="textoSI"/>
    <w:rsid w:val="00D12AE3"/>
    <w:rPr>
      <w:rFonts w:asciiTheme="minorHAnsi" w:hAnsiTheme="minorHAnsi" w:cstheme="minorHAnsi"/>
      <w:b w:val="0"/>
      <w:noProof/>
      <w:sz w:val="24"/>
      <w:szCs w:val="24"/>
      <w:u w:val="single"/>
      <w:lang w:val="es-ES_tradnl" w:eastAsia="es-ES"/>
    </w:rPr>
  </w:style>
  <w:style w:type="paragraph" w:customStyle="1" w:styleId="titulo">
    <w:name w:val="titulo"/>
    <w:basedOn w:val="V1"/>
    <w:link w:val="tituloCar"/>
    <w:qFormat/>
    <w:rsid w:val="007B5B2F"/>
    <w:pPr>
      <w:numPr>
        <w:numId w:val="19"/>
      </w:numPr>
    </w:pPr>
    <w:rPr>
      <w:color w:val="auto"/>
      <w:lang w:eastAsia="en-US"/>
    </w:rPr>
  </w:style>
  <w:style w:type="character" w:customStyle="1" w:styleId="TITULOSICar">
    <w:name w:val="TITULO SI Car"/>
    <w:basedOn w:val="V11Car"/>
    <w:link w:val="TITULOSI"/>
    <w:rsid w:val="00BA45E7"/>
    <w:rPr>
      <w:rFonts w:asciiTheme="minorHAnsi" w:hAnsiTheme="minorHAnsi" w:cstheme="minorHAnsi"/>
      <w:b/>
      <w:sz w:val="24"/>
      <w:szCs w:val="24"/>
      <w:lang w:val="es-ES"/>
    </w:rPr>
  </w:style>
  <w:style w:type="character" w:customStyle="1" w:styleId="tituloCar">
    <w:name w:val="titulo Car"/>
    <w:basedOn w:val="V1Car"/>
    <w:link w:val="titulo"/>
    <w:rsid w:val="007B5B2F"/>
    <w:rPr>
      <w:rFonts w:asciiTheme="minorHAnsi" w:hAnsiTheme="minorHAnsi" w:cstheme="minorHAnsi"/>
      <w:b/>
      <w:color w:val="000000"/>
      <w:sz w:val="24"/>
      <w:szCs w:val="24"/>
      <w:lang w:val="es-AR" w:eastAsia="es-ES"/>
    </w:rPr>
  </w:style>
  <w:style w:type="paragraph" w:customStyle="1" w:styleId="Default">
    <w:name w:val="Default"/>
    <w:rsid w:val="00150912"/>
    <w:pPr>
      <w:autoSpaceDE w:val="0"/>
      <w:autoSpaceDN w:val="0"/>
      <w:adjustRightInd w:val="0"/>
    </w:pPr>
    <w:rPr>
      <w:rFonts w:ascii="Cambria" w:hAnsi="Cambria" w:cs="Cambria"/>
      <w:color w:val="000000"/>
      <w:sz w:val="24"/>
      <w:szCs w:val="24"/>
      <w:lang w:val="es-AR"/>
    </w:rPr>
  </w:style>
  <w:style w:type="table" w:styleId="Sombreadoclaro-nfasis2">
    <w:name w:val="Light Shading Accent 2"/>
    <w:basedOn w:val="Tablanormal"/>
    <w:uiPriority w:val="60"/>
    <w:rsid w:val="00DA389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Epgrafe">
    <w:name w:val="caption"/>
    <w:basedOn w:val="Normal"/>
    <w:next w:val="Normal"/>
    <w:unhideWhenUsed/>
    <w:qFormat/>
    <w:rsid w:val="00101D18"/>
    <w:pPr>
      <w:spacing w:after="200"/>
    </w:pPr>
    <w:rPr>
      <w:b/>
      <w:bCs/>
      <w:color w:val="4F81BD" w:themeColor="accent1"/>
      <w:sz w:val="18"/>
      <w:szCs w:val="18"/>
    </w:rPr>
  </w:style>
  <w:style w:type="paragraph" w:styleId="TtulodeTDC">
    <w:name w:val="TOC Heading"/>
    <w:basedOn w:val="Ttulo1"/>
    <w:next w:val="Normal"/>
    <w:uiPriority w:val="39"/>
    <w:unhideWhenUsed/>
    <w:qFormat/>
    <w:rsid w:val="001061C8"/>
    <w:pPr>
      <w:widowControl/>
      <w:shd w:val="clear" w:color="auto" w:fill="auto"/>
      <w:overflowPunct/>
      <w:autoSpaceDE/>
      <w:autoSpaceDN/>
      <w:adjustRightInd/>
      <w:spacing w:before="480" w:line="276" w:lineRule="auto"/>
      <w:ind w:left="0" w:firstLine="0"/>
      <w:textAlignment w:val="auto"/>
      <w:outlineLvl w:val="9"/>
    </w:pPr>
    <w:rPr>
      <w:rFonts w:asciiTheme="majorHAnsi" w:eastAsiaTheme="majorEastAsia" w:hAnsiTheme="majorHAnsi" w:cstheme="majorBidi"/>
      <w:bCs/>
      <w:smallCaps w:val="0"/>
      <w:color w:val="365F91" w:themeColor="accent1" w:themeShade="BF"/>
      <w:sz w:val="28"/>
      <w:szCs w:val="28"/>
      <w:lang w:val="es-AR" w:eastAsia="es-AR"/>
    </w:rPr>
  </w:style>
  <w:style w:type="paragraph" w:styleId="Revisin">
    <w:name w:val="Revision"/>
    <w:hidden/>
    <w:uiPriority w:val="99"/>
    <w:semiHidden/>
    <w:rsid w:val="006D22DE"/>
    <w:rPr>
      <w:rFonts w:ascii="Arial" w:hAnsi="Arial"/>
      <w:color w:val="000000"/>
      <w:sz w:val="21"/>
      <w:szCs w:val="21"/>
      <w:lang w:val="es-AR" w:eastAsia="es-ES"/>
    </w:rPr>
  </w:style>
  <w:style w:type="numbering" w:customStyle="1" w:styleId="Estilo2">
    <w:name w:val="Estilo2"/>
    <w:uiPriority w:val="99"/>
    <w:rsid w:val="00FE6BA1"/>
    <w:pPr>
      <w:numPr>
        <w:numId w:val="21"/>
      </w:numPr>
    </w:pPr>
  </w:style>
  <w:style w:type="character" w:customStyle="1" w:styleId="apple-converted-space">
    <w:name w:val="apple-converted-space"/>
    <w:basedOn w:val="Fuentedeprrafopredeter"/>
    <w:rsid w:val="00031FE7"/>
  </w:style>
  <w:style w:type="character" w:styleId="Textoennegrita">
    <w:name w:val="Strong"/>
    <w:basedOn w:val="Fuentedeprrafopredeter"/>
    <w:uiPriority w:val="22"/>
    <w:qFormat/>
    <w:rsid w:val="00EB254B"/>
    <w:rPr>
      <w:rFonts w:eastAsiaTheme="minorHAnsi" w:cstheme="minorBidi"/>
      <w:szCs w:val="20"/>
      <w:lang w:eastAsia="en-US"/>
    </w:rPr>
  </w:style>
  <w:style w:type="table" w:styleId="Listamedia1-nfasis2">
    <w:name w:val="Medium List 1 Accent 2"/>
    <w:basedOn w:val="Tablanormal"/>
    <w:uiPriority w:val="65"/>
    <w:rsid w:val="000B220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paragraph" w:customStyle="1" w:styleId="V21">
    <w:name w:val="V.2.1"/>
    <w:basedOn w:val="Prrafodelista"/>
    <w:link w:val="V21Car"/>
    <w:qFormat/>
    <w:rsid w:val="00DE2056"/>
    <w:pPr>
      <w:widowControl/>
      <w:numPr>
        <w:numId w:val="0"/>
      </w:numPr>
      <w:overflowPunct/>
      <w:autoSpaceDE/>
      <w:autoSpaceDN/>
      <w:adjustRightInd/>
      <w:spacing w:after="200" w:line="276" w:lineRule="auto"/>
      <w:ind w:left="142"/>
      <w:textAlignment w:val="auto"/>
    </w:pPr>
    <w:rPr>
      <w:b/>
      <w:sz w:val="24"/>
      <w:szCs w:val="24"/>
    </w:rPr>
  </w:style>
  <w:style w:type="character" w:customStyle="1" w:styleId="V21Car">
    <w:name w:val="V.2.1 Car"/>
    <w:basedOn w:val="Fuentedeprrafopredeter"/>
    <w:link w:val="V21"/>
    <w:rsid w:val="00DE2056"/>
    <w:rPr>
      <w:rFonts w:asciiTheme="minorHAnsi" w:hAnsiTheme="minorHAnsi" w:cstheme="minorHAnsi"/>
      <w:b/>
      <w:sz w:val="24"/>
      <w:szCs w:val="24"/>
      <w:lang w:val="es-ES"/>
    </w:rPr>
  </w:style>
  <w:style w:type="paragraph" w:customStyle="1" w:styleId="xl65">
    <w:name w:val="xl65"/>
    <w:basedOn w:val="Normal"/>
    <w:rsid w:val="00D45532"/>
    <w:pPr>
      <w:widowControl/>
      <w:pBdr>
        <w:top w:val="single" w:sz="4" w:space="0" w:color="DA9694"/>
        <w:bottom w:val="single" w:sz="4" w:space="0" w:color="DA9694"/>
      </w:pBdr>
      <w:shd w:val="clear" w:color="C0504D" w:fill="C0504D"/>
      <w:overflowPunct/>
      <w:autoSpaceDE/>
      <w:autoSpaceDN/>
      <w:adjustRightInd/>
      <w:spacing w:before="100" w:beforeAutospacing="1" w:after="100" w:afterAutospacing="1"/>
      <w:textAlignment w:val="auto"/>
    </w:pPr>
    <w:rPr>
      <w:rFonts w:ascii="Times New Roman" w:hAnsi="Times New Roman"/>
      <w:b/>
      <w:bCs/>
      <w:color w:val="FFFFFF"/>
      <w:sz w:val="20"/>
      <w:szCs w:val="20"/>
      <w:lang w:val="es-ES"/>
    </w:rPr>
  </w:style>
  <w:style w:type="paragraph" w:customStyle="1" w:styleId="xl66">
    <w:name w:val="xl66"/>
    <w:basedOn w:val="Normal"/>
    <w:rsid w:val="00D45532"/>
    <w:pPr>
      <w:widowControl/>
      <w:pBdr>
        <w:top w:val="single" w:sz="4" w:space="0" w:color="DA9694"/>
        <w:bottom w:val="single" w:sz="4" w:space="0" w:color="DA9694"/>
      </w:pBdr>
      <w:shd w:val="clear" w:color="F2DCDB" w:fill="F2DCDB"/>
      <w:overflowPunct/>
      <w:autoSpaceDE/>
      <w:autoSpaceDN/>
      <w:adjustRightInd/>
      <w:spacing w:before="100" w:beforeAutospacing="1" w:after="100" w:afterAutospacing="1"/>
      <w:textAlignment w:val="auto"/>
    </w:pPr>
    <w:rPr>
      <w:rFonts w:ascii="Times New Roman" w:hAnsi="Times New Roman"/>
      <w:color w:val="auto"/>
      <w:sz w:val="24"/>
      <w:szCs w:val="24"/>
      <w:lang w:val="es-ES"/>
    </w:rPr>
  </w:style>
  <w:style w:type="paragraph" w:customStyle="1" w:styleId="xl67">
    <w:name w:val="xl67"/>
    <w:basedOn w:val="Normal"/>
    <w:rsid w:val="00D45532"/>
    <w:pPr>
      <w:widowControl/>
      <w:pBdr>
        <w:top w:val="single" w:sz="4" w:space="0" w:color="DA9694"/>
        <w:bottom w:val="single" w:sz="4" w:space="0" w:color="DA9694"/>
      </w:pBdr>
      <w:shd w:val="clear" w:color="F2DCDB" w:fill="F2DCDB"/>
      <w:overflowPunct/>
      <w:autoSpaceDE/>
      <w:autoSpaceDN/>
      <w:adjustRightInd/>
      <w:spacing w:before="100" w:beforeAutospacing="1" w:after="100" w:afterAutospacing="1"/>
      <w:textAlignment w:val="auto"/>
    </w:pPr>
    <w:rPr>
      <w:rFonts w:ascii="Times New Roman" w:hAnsi="Times New Roman"/>
      <w:sz w:val="20"/>
      <w:szCs w:val="20"/>
      <w:lang w:val="es-ES"/>
    </w:rPr>
  </w:style>
  <w:style w:type="paragraph" w:customStyle="1" w:styleId="xl68">
    <w:name w:val="xl68"/>
    <w:basedOn w:val="Normal"/>
    <w:rsid w:val="00D45532"/>
    <w:pPr>
      <w:widowControl/>
      <w:pBdr>
        <w:top w:val="single" w:sz="4" w:space="0" w:color="DA9694"/>
        <w:bottom w:val="single" w:sz="4" w:space="0" w:color="DA9694"/>
      </w:pBdr>
      <w:shd w:val="clear" w:color="F2DCDB" w:fill="F2DCDB"/>
      <w:overflowPunct/>
      <w:autoSpaceDE/>
      <w:autoSpaceDN/>
      <w:adjustRightInd/>
      <w:spacing w:before="100" w:beforeAutospacing="1" w:after="100" w:afterAutospacing="1"/>
      <w:textAlignment w:val="center"/>
    </w:pPr>
    <w:rPr>
      <w:rFonts w:ascii="Times New Roman" w:hAnsi="Times New Roman"/>
      <w:sz w:val="20"/>
      <w:szCs w:val="20"/>
      <w:lang w:val="es-ES"/>
    </w:rPr>
  </w:style>
  <w:style w:type="paragraph" w:customStyle="1" w:styleId="xl69">
    <w:name w:val="xl69"/>
    <w:basedOn w:val="Normal"/>
    <w:rsid w:val="00D45532"/>
    <w:pPr>
      <w:widowControl/>
      <w:pBdr>
        <w:top w:val="single" w:sz="4" w:space="0" w:color="DA9694"/>
        <w:bottom w:val="single" w:sz="4" w:space="0" w:color="DA9694"/>
      </w:pBdr>
      <w:overflowPunct/>
      <w:autoSpaceDE/>
      <w:autoSpaceDN/>
      <w:adjustRightInd/>
      <w:spacing w:before="100" w:beforeAutospacing="1" w:after="100" w:afterAutospacing="1"/>
      <w:textAlignment w:val="auto"/>
    </w:pPr>
    <w:rPr>
      <w:rFonts w:ascii="Times New Roman" w:hAnsi="Times New Roman"/>
      <w:color w:val="auto"/>
      <w:sz w:val="24"/>
      <w:szCs w:val="24"/>
      <w:lang w:val="es-ES"/>
    </w:rPr>
  </w:style>
  <w:style w:type="paragraph" w:customStyle="1" w:styleId="xl70">
    <w:name w:val="xl70"/>
    <w:basedOn w:val="Normal"/>
    <w:rsid w:val="00D45532"/>
    <w:pPr>
      <w:widowControl/>
      <w:pBdr>
        <w:top w:val="single" w:sz="4" w:space="0" w:color="DA9694"/>
        <w:bottom w:val="single" w:sz="4" w:space="0" w:color="DA9694"/>
      </w:pBdr>
      <w:overflowPunct/>
      <w:autoSpaceDE/>
      <w:autoSpaceDN/>
      <w:adjustRightInd/>
      <w:spacing w:before="100" w:beforeAutospacing="1" w:after="100" w:afterAutospacing="1"/>
      <w:textAlignment w:val="auto"/>
    </w:pPr>
    <w:rPr>
      <w:rFonts w:ascii="Times New Roman" w:hAnsi="Times New Roman"/>
      <w:sz w:val="20"/>
      <w:szCs w:val="20"/>
      <w:lang w:val="es-ES"/>
    </w:rPr>
  </w:style>
  <w:style w:type="paragraph" w:customStyle="1" w:styleId="xl71">
    <w:name w:val="xl71"/>
    <w:basedOn w:val="Normal"/>
    <w:rsid w:val="00D45532"/>
    <w:pPr>
      <w:widowControl/>
      <w:pBdr>
        <w:top w:val="single" w:sz="4" w:space="0" w:color="DA9694"/>
        <w:bottom w:val="single" w:sz="4" w:space="0" w:color="DA9694"/>
      </w:pBdr>
      <w:overflowPunct/>
      <w:autoSpaceDE/>
      <w:autoSpaceDN/>
      <w:adjustRightInd/>
      <w:spacing w:before="100" w:beforeAutospacing="1" w:after="100" w:afterAutospacing="1"/>
      <w:textAlignment w:val="center"/>
    </w:pPr>
    <w:rPr>
      <w:rFonts w:ascii="Times New Roman" w:hAnsi="Times New Roman"/>
      <w:sz w:val="20"/>
      <w:szCs w:val="20"/>
      <w:lang w:val="es-ES"/>
    </w:rPr>
  </w:style>
  <w:style w:type="table" w:styleId="Sombreadomedio1-nfasis3">
    <w:name w:val="Medium Shading 1 Accent 3"/>
    <w:basedOn w:val="Tablanormal"/>
    <w:uiPriority w:val="63"/>
    <w:rsid w:val="001A14E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xl64">
    <w:name w:val="xl64"/>
    <w:basedOn w:val="Normal"/>
    <w:rsid w:val="0071791D"/>
    <w:pPr>
      <w:widowControl/>
      <w:overflowPunct/>
      <w:autoSpaceDE/>
      <w:autoSpaceDN/>
      <w:adjustRightInd/>
      <w:spacing w:before="100" w:beforeAutospacing="1" w:after="100" w:afterAutospacing="1"/>
      <w:textAlignment w:val="auto"/>
    </w:pPr>
    <w:rPr>
      <w:rFonts w:ascii="Times New Roman" w:hAnsi="Times New Roman"/>
      <w:sz w:val="20"/>
      <w:szCs w:val="20"/>
      <w:lang w:val="es-ES"/>
    </w:rPr>
  </w:style>
  <w:style w:type="table" w:styleId="Cuadrculaclara-nfasis2">
    <w:name w:val="Light Grid Accent 2"/>
    <w:basedOn w:val="Tablanormal"/>
    <w:uiPriority w:val="62"/>
    <w:rsid w:val="00D00CD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stavistosa-nfasis1">
    <w:name w:val="Colorful List Accent 1"/>
    <w:basedOn w:val="Tablanormal"/>
    <w:uiPriority w:val="72"/>
    <w:rsid w:val="007E41E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customStyle="1" w:styleId="xl72">
    <w:name w:val="xl72"/>
    <w:basedOn w:val="Normal"/>
    <w:rsid w:val="00DC20C8"/>
    <w:pPr>
      <w:widowControl/>
      <w:pBdr>
        <w:top w:val="single" w:sz="4" w:space="0" w:color="DA9694"/>
      </w:pBdr>
      <w:overflowPunct/>
      <w:autoSpaceDE/>
      <w:autoSpaceDN/>
      <w:adjustRightInd/>
      <w:spacing w:before="100" w:beforeAutospacing="1" w:after="100" w:afterAutospacing="1"/>
      <w:textAlignment w:val="auto"/>
    </w:pPr>
    <w:rPr>
      <w:rFonts w:ascii="Times New Roman" w:hAnsi="Times New Roman"/>
      <w:color w:val="auto"/>
      <w:sz w:val="24"/>
      <w:szCs w:val="24"/>
      <w:lang w:val="es-ES"/>
    </w:rPr>
  </w:style>
  <w:style w:type="paragraph" w:customStyle="1" w:styleId="xl73">
    <w:name w:val="xl73"/>
    <w:basedOn w:val="Normal"/>
    <w:rsid w:val="00DC20C8"/>
    <w:pPr>
      <w:widowControl/>
      <w:pBdr>
        <w:top w:val="single" w:sz="4" w:space="0" w:color="DA9694"/>
      </w:pBdr>
      <w:overflowPunct/>
      <w:autoSpaceDE/>
      <w:autoSpaceDN/>
      <w:adjustRightInd/>
      <w:spacing w:before="100" w:beforeAutospacing="1" w:after="100" w:afterAutospacing="1"/>
      <w:textAlignment w:val="auto"/>
    </w:pPr>
    <w:rPr>
      <w:rFonts w:ascii="Times New Roman" w:hAnsi="Times New Roman"/>
      <w:sz w:val="20"/>
      <w:szCs w:val="20"/>
      <w:lang w:val="es-ES"/>
    </w:rPr>
  </w:style>
  <w:style w:type="paragraph" w:customStyle="1" w:styleId="xl74">
    <w:name w:val="xl74"/>
    <w:basedOn w:val="Normal"/>
    <w:rsid w:val="00DC20C8"/>
    <w:pPr>
      <w:widowControl/>
      <w:pBdr>
        <w:top w:val="single" w:sz="4" w:space="0" w:color="DA9694"/>
      </w:pBdr>
      <w:overflowPunct/>
      <w:autoSpaceDE/>
      <w:autoSpaceDN/>
      <w:adjustRightInd/>
      <w:spacing w:before="100" w:beforeAutospacing="1" w:after="100" w:afterAutospacing="1"/>
      <w:textAlignment w:val="center"/>
    </w:pPr>
    <w:rPr>
      <w:rFonts w:ascii="Times New Roman" w:hAnsi="Times New Roman"/>
      <w:sz w:val="20"/>
      <w:szCs w:val="20"/>
      <w:lang w:val="es-ES"/>
    </w:rPr>
  </w:style>
  <w:style w:type="table" w:customStyle="1" w:styleId="CIRCULARKC">
    <w:name w:val="CIRCULARKC"/>
    <w:basedOn w:val="Tablanormal"/>
    <w:uiPriority w:val="99"/>
    <w:rsid w:val="00943A08"/>
    <w:tblPr/>
  </w:style>
  <w:style w:type="table" w:customStyle="1" w:styleId="CIRCULAR2017">
    <w:name w:val="CIRCULAR2017"/>
    <w:basedOn w:val="Tablanormal"/>
    <w:uiPriority w:val="99"/>
    <w:rsid w:val="00943A08"/>
    <w:tblPr/>
  </w:style>
  <w:style w:type="paragraph" w:customStyle="1" w:styleId="xl63">
    <w:name w:val="xl63"/>
    <w:basedOn w:val="Normal"/>
    <w:rsid w:val="002B3727"/>
    <w:pPr>
      <w:widowControl/>
      <w:overflowPunct/>
      <w:autoSpaceDE/>
      <w:autoSpaceDN/>
      <w:adjustRightInd/>
      <w:spacing w:before="100" w:beforeAutospacing="1" w:after="100" w:afterAutospacing="1"/>
      <w:textAlignment w:val="top"/>
    </w:pPr>
    <w:rPr>
      <w:rFonts w:ascii="Times New Roman" w:hAnsi="Times New Roman"/>
      <w:color w:val="auto"/>
      <w:sz w:val="24"/>
      <w:szCs w:val="24"/>
      <w:lang w:val="es-ES"/>
    </w:rPr>
  </w:style>
  <w:style w:type="table" w:styleId="Sombreadoclaro">
    <w:name w:val="Light Shading"/>
    <w:basedOn w:val="Tablanormal"/>
    <w:uiPriority w:val="60"/>
    <w:rsid w:val="00820C7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
    <w:name w:val="Light List"/>
    <w:basedOn w:val="Tablanormal"/>
    <w:uiPriority w:val="61"/>
    <w:rsid w:val="00820C7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o1">
    <w:name w:val="Medium Shading 1"/>
    <w:basedOn w:val="Tablanormal"/>
    <w:uiPriority w:val="63"/>
    <w:rsid w:val="00DE182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uadrculaclara">
    <w:name w:val="Light Grid"/>
    <w:basedOn w:val="Tablanormal"/>
    <w:uiPriority w:val="62"/>
    <w:rsid w:val="00347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inespaciado">
    <w:name w:val="No Spacing"/>
    <w:link w:val="SinespaciadoCar"/>
    <w:uiPriority w:val="1"/>
    <w:qFormat/>
    <w:rsid w:val="0041361D"/>
    <w:rPr>
      <w:rFonts w:asciiTheme="minorHAnsi" w:eastAsiaTheme="minorHAnsi" w:hAnsiTheme="minorHAnsi" w:cstheme="minorBidi"/>
      <w:lang w:val="es-AR"/>
    </w:rPr>
  </w:style>
  <w:style w:type="character" w:styleId="Textodelmarcadordeposicin">
    <w:name w:val="Placeholder Text"/>
    <w:basedOn w:val="Fuentedeprrafopredeter"/>
    <w:uiPriority w:val="99"/>
    <w:semiHidden/>
    <w:rsid w:val="0041361D"/>
    <w:rPr>
      <w:color w:val="808080"/>
    </w:rPr>
  </w:style>
  <w:style w:type="character" w:customStyle="1" w:styleId="SinespaciadoCar">
    <w:name w:val="Sin espaciado Car"/>
    <w:basedOn w:val="Fuentedeprrafopredeter"/>
    <w:link w:val="Sinespaciado"/>
    <w:uiPriority w:val="1"/>
    <w:rsid w:val="005B0D0D"/>
    <w:rPr>
      <w:rFonts w:asciiTheme="minorHAnsi" w:eastAsiaTheme="minorHAnsi" w:hAnsiTheme="minorHAnsi" w:cstheme="minorBidi"/>
      <w:lang w:val="es-AR"/>
    </w:rPr>
  </w:style>
  <w:style w:type="table" w:styleId="Sombreadomedio1-nfasis1">
    <w:name w:val="Medium Shading 1 Accent 1"/>
    <w:basedOn w:val="Tablanormal"/>
    <w:uiPriority w:val="63"/>
    <w:rsid w:val="009C29BA"/>
    <w:tblPr>
      <w:tblStyleRowBandSize w:val="1"/>
      <w:tblStyleColBandSize w:val="1"/>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Pr>
    <w:tcPr>
      <w:vAlign w:val="center"/>
    </w:tc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xl75">
    <w:name w:val="xl75"/>
    <w:basedOn w:val="Normal"/>
    <w:rsid w:val="005F5500"/>
    <w:pPr>
      <w:widowControl/>
      <w:pBdr>
        <w:top w:val="single" w:sz="8" w:space="0" w:color="4F81BD"/>
        <w:left w:val="single" w:sz="8" w:space="0" w:color="4F81BD"/>
      </w:pBdr>
      <w:shd w:val="clear" w:color="000000" w:fill="FFFFFF"/>
      <w:overflowPunct/>
      <w:autoSpaceDE/>
      <w:autoSpaceDN/>
      <w:adjustRightInd/>
      <w:spacing w:before="100" w:beforeAutospacing="1" w:after="100" w:afterAutospacing="1"/>
      <w:jc w:val="center"/>
      <w:textAlignment w:val="top"/>
    </w:pPr>
    <w:rPr>
      <w:rFonts w:ascii="Times New Roman" w:hAnsi="Times New Roman"/>
      <w:b/>
      <w:bCs/>
      <w:color w:val="auto"/>
      <w:sz w:val="14"/>
      <w:szCs w:val="14"/>
      <w:lang w:val="es-ES"/>
    </w:rPr>
  </w:style>
  <w:style w:type="paragraph" w:customStyle="1" w:styleId="xl76">
    <w:name w:val="xl76"/>
    <w:basedOn w:val="Normal"/>
    <w:rsid w:val="005F5500"/>
    <w:pPr>
      <w:widowControl/>
      <w:pBdr>
        <w:left w:val="single" w:sz="8" w:space="0" w:color="4F81BD"/>
      </w:pBdr>
      <w:shd w:val="clear" w:color="000000" w:fill="FFFFFF"/>
      <w:overflowPunct/>
      <w:autoSpaceDE/>
      <w:autoSpaceDN/>
      <w:adjustRightInd/>
      <w:spacing w:before="100" w:beforeAutospacing="1" w:after="100" w:afterAutospacing="1"/>
      <w:jc w:val="center"/>
      <w:textAlignment w:val="top"/>
    </w:pPr>
    <w:rPr>
      <w:rFonts w:ascii="Times New Roman" w:hAnsi="Times New Roman"/>
      <w:b/>
      <w:bCs/>
      <w:color w:val="auto"/>
      <w:sz w:val="14"/>
      <w:szCs w:val="14"/>
      <w:lang w:val="es-ES"/>
    </w:rPr>
  </w:style>
  <w:style w:type="paragraph" w:customStyle="1" w:styleId="xl77">
    <w:name w:val="xl77"/>
    <w:basedOn w:val="Normal"/>
    <w:rsid w:val="005F5500"/>
    <w:pPr>
      <w:widowControl/>
      <w:pBdr>
        <w:left w:val="single" w:sz="8" w:space="0" w:color="4F81BD"/>
        <w:bottom w:val="single" w:sz="8" w:space="0" w:color="4F81BD"/>
      </w:pBdr>
      <w:shd w:val="clear" w:color="000000" w:fill="FFFFFF"/>
      <w:overflowPunct/>
      <w:autoSpaceDE/>
      <w:autoSpaceDN/>
      <w:adjustRightInd/>
      <w:spacing w:before="100" w:beforeAutospacing="1" w:after="100" w:afterAutospacing="1"/>
      <w:jc w:val="center"/>
      <w:textAlignment w:val="top"/>
    </w:pPr>
    <w:rPr>
      <w:rFonts w:ascii="Times New Roman" w:hAnsi="Times New Roman"/>
      <w:b/>
      <w:bCs/>
      <w:color w:val="auto"/>
      <w:sz w:val="14"/>
      <w:szCs w:val="14"/>
      <w:lang w:val="es-ES"/>
    </w:rPr>
  </w:style>
  <w:style w:type="paragraph" w:customStyle="1" w:styleId="xl78">
    <w:name w:val="xl78"/>
    <w:basedOn w:val="Normal"/>
    <w:rsid w:val="005F5500"/>
    <w:pPr>
      <w:widowControl/>
      <w:shd w:val="clear" w:color="000000" w:fill="FFFFFF"/>
      <w:overflowPunct/>
      <w:autoSpaceDE/>
      <w:autoSpaceDN/>
      <w:adjustRightInd/>
      <w:spacing w:before="100" w:beforeAutospacing="1" w:after="100" w:afterAutospacing="1"/>
      <w:textAlignment w:val="top"/>
    </w:pPr>
    <w:rPr>
      <w:rFonts w:ascii="Times New Roman" w:hAnsi="Times New Roman"/>
      <w:b/>
      <w:bCs/>
      <w:color w:val="auto"/>
      <w:sz w:val="14"/>
      <w:szCs w:val="14"/>
      <w:lang w:val="es-ES"/>
    </w:rPr>
  </w:style>
  <w:style w:type="paragraph" w:customStyle="1" w:styleId="xl79">
    <w:name w:val="xl79"/>
    <w:basedOn w:val="Normal"/>
    <w:rsid w:val="005F5500"/>
    <w:pPr>
      <w:widowControl/>
      <w:shd w:val="clear" w:color="000000" w:fill="FFFFFF"/>
      <w:overflowPunct/>
      <w:autoSpaceDE/>
      <w:autoSpaceDN/>
      <w:adjustRightInd/>
      <w:spacing w:before="100" w:beforeAutospacing="1" w:after="100" w:afterAutospacing="1"/>
      <w:textAlignment w:val="top"/>
    </w:pPr>
    <w:rPr>
      <w:rFonts w:ascii="Times New Roman" w:hAnsi="Times New Roman"/>
      <w:b/>
      <w:bCs/>
      <w:color w:val="FFFFFF"/>
      <w:sz w:val="14"/>
      <w:szCs w:val="14"/>
      <w:lang w:val="es-ES"/>
    </w:rPr>
  </w:style>
  <w:style w:type="paragraph" w:customStyle="1" w:styleId="xl80">
    <w:name w:val="xl80"/>
    <w:basedOn w:val="Normal"/>
    <w:rsid w:val="005F5500"/>
    <w:pPr>
      <w:widowControl/>
      <w:pBdr>
        <w:top w:val="single" w:sz="8" w:space="0" w:color="4F81BD"/>
        <w:left w:val="single" w:sz="8" w:space="0" w:color="4F81BD"/>
      </w:pBdr>
      <w:shd w:val="clear" w:color="000000" w:fill="FFFFFF"/>
      <w:overflowPunct/>
      <w:autoSpaceDE/>
      <w:autoSpaceDN/>
      <w:adjustRightInd/>
      <w:spacing w:before="100" w:beforeAutospacing="1" w:after="100" w:afterAutospacing="1"/>
      <w:textAlignment w:val="top"/>
    </w:pPr>
    <w:rPr>
      <w:rFonts w:ascii="Times New Roman" w:hAnsi="Times New Roman"/>
      <w:b/>
      <w:bCs/>
      <w:color w:val="auto"/>
      <w:sz w:val="14"/>
      <w:szCs w:val="14"/>
      <w:lang w:val="es-ES"/>
    </w:rPr>
  </w:style>
  <w:style w:type="paragraph" w:customStyle="1" w:styleId="xl81">
    <w:name w:val="xl81"/>
    <w:basedOn w:val="Normal"/>
    <w:rsid w:val="005F5500"/>
    <w:pPr>
      <w:widowControl/>
      <w:pBdr>
        <w:left w:val="single" w:sz="8" w:space="0" w:color="4F81BD"/>
      </w:pBdr>
      <w:shd w:val="clear" w:color="000000" w:fill="FFFFFF"/>
      <w:overflowPunct/>
      <w:autoSpaceDE/>
      <w:autoSpaceDN/>
      <w:adjustRightInd/>
      <w:spacing w:before="100" w:beforeAutospacing="1" w:after="100" w:afterAutospacing="1"/>
      <w:textAlignment w:val="top"/>
    </w:pPr>
    <w:rPr>
      <w:rFonts w:ascii="Times New Roman" w:hAnsi="Times New Roman"/>
      <w:b/>
      <w:bCs/>
      <w:color w:val="FFFFFF"/>
      <w:sz w:val="14"/>
      <w:szCs w:val="14"/>
      <w:lang w:val="es-ES"/>
    </w:rPr>
  </w:style>
  <w:style w:type="paragraph" w:customStyle="1" w:styleId="xl82">
    <w:name w:val="xl82"/>
    <w:basedOn w:val="Normal"/>
    <w:rsid w:val="005F5500"/>
    <w:pPr>
      <w:widowControl/>
      <w:pBdr>
        <w:left w:val="single" w:sz="8" w:space="0" w:color="4F81BD"/>
        <w:bottom w:val="single" w:sz="8" w:space="0" w:color="4F81BD"/>
      </w:pBdr>
      <w:shd w:val="clear" w:color="000000" w:fill="FFFFFF"/>
      <w:overflowPunct/>
      <w:autoSpaceDE/>
      <w:autoSpaceDN/>
      <w:adjustRightInd/>
      <w:spacing w:before="100" w:beforeAutospacing="1" w:after="100" w:afterAutospacing="1"/>
      <w:textAlignment w:val="top"/>
    </w:pPr>
    <w:rPr>
      <w:rFonts w:ascii="Times New Roman" w:hAnsi="Times New Roman"/>
      <w:b/>
      <w:bCs/>
      <w:color w:val="FFFFFF"/>
      <w:sz w:val="14"/>
      <w:szCs w:val="14"/>
      <w:lang w:val="es-ES"/>
    </w:rPr>
  </w:style>
  <w:style w:type="paragraph" w:customStyle="1" w:styleId="xl83">
    <w:name w:val="xl83"/>
    <w:basedOn w:val="Normal"/>
    <w:rsid w:val="005F5500"/>
    <w:pPr>
      <w:widowControl/>
      <w:pBdr>
        <w:top w:val="single" w:sz="8" w:space="0" w:color="4F81BD"/>
        <w:left w:val="single" w:sz="8" w:space="0" w:color="4F81BD"/>
        <w:bottom w:val="single" w:sz="8" w:space="0" w:color="4F81BD"/>
      </w:pBdr>
      <w:shd w:val="clear" w:color="000000" w:fill="FFFFFF"/>
      <w:overflowPunct/>
      <w:autoSpaceDE/>
      <w:autoSpaceDN/>
      <w:adjustRightInd/>
      <w:spacing w:before="100" w:beforeAutospacing="1" w:after="100" w:afterAutospacing="1"/>
      <w:textAlignment w:val="top"/>
    </w:pPr>
    <w:rPr>
      <w:rFonts w:ascii="Times New Roman" w:hAnsi="Times New Roman"/>
      <w:b/>
      <w:bCs/>
      <w:color w:val="auto"/>
      <w:sz w:val="14"/>
      <w:szCs w:val="14"/>
      <w:lang w:val="es-ES"/>
    </w:rPr>
  </w:style>
  <w:style w:type="paragraph" w:customStyle="1" w:styleId="xl84">
    <w:name w:val="xl84"/>
    <w:basedOn w:val="Normal"/>
    <w:rsid w:val="005F5500"/>
    <w:pPr>
      <w:widowControl/>
      <w:pBdr>
        <w:top w:val="single" w:sz="4" w:space="0" w:color="4F81BD"/>
      </w:pBdr>
      <w:shd w:val="clear" w:color="000000" w:fill="4F81BD"/>
      <w:overflowPunct/>
      <w:autoSpaceDE/>
      <w:autoSpaceDN/>
      <w:adjustRightInd/>
      <w:spacing w:before="100" w:beforeAutospacing="1" w:after="100" w:afterAutospacing="1"/>
      <w:textAlignment w:val="center"/>
    </w:pPr>
    <w:rPr>
      <w:rFonts w:ascii="Times New Roman" w:hAnsi="Times New Roman"/>
      <w:b/>
      <w:bCs/>
      <w:color w:val="FFFFFF"/>
      <w:sz w:val="14"/>
      <w:szCs w:val="14"/>
      <w:lang w:val="es-ES"/>
    </w:rPr>
  </w:style>
  <w:style w:type="paragraph" w:customStyle="1" w:styleId="xl85">
    <w:name w:val="xl85"/>
    <w:basedOn w:val="Normal"/>
    <w:rsid w:val="005F5500"/>
    <w:pPr>
      <w:widowControl/>
      <w:pBdr>
        <w:top w:val="single" w:sz="4" w:space="0" w:color="4F81BD"/>
        <w:bottom w:val="single" w:sz="8" w:space="0" w:color="4F81BD"/>
      </w:pBdr>
      <w:shd w:val="clear" w:color="000000" w:fill="D3DFEE"/>
      <w:overflowPunct/>
      <w:autoSpaceDE/>
      <w:autoSpaceDN/>
      <w:adjustRightInd/>
      <w:spacing w:before="100" w:beforeAutospacing="1" w:after="100" w:afterAutospacing="1"/>
      <w:textAlignment w:val="center"/>
    </w:pPr>
    <w:rPr>
      <w:rFonts w:ascii="Times New Roman" w:hAnsi="Times New Roman"/>
      <w:color w:val="auto"/>
      <w:sz w:val="14"/>
      <w:szCs w:val="14"/>
      <w:lang w:val="es-ES"/>
    </w:rPr>
  </w:style>
  <w:style w:type="paragraph" w:customStyle="1" w:styleId="xl86">
    <w:name w:val="xl86"/>
    <w:basedOn w:val="Normal"/>
    <w:rsid w:val="005F5500"/>
    <w:pPr>
      <w:widowControl/>
      <w:pBdr>
        <w:top w:val="single" w:sz="8" w:space="0" w:color="4F81BD"/>
        <w:bottom w:val="single" w:sz="8" w:space="0" w:color="4F81BD"/>
      </w:pBdr>
      <w:overflowPunct/>
      <w:autoSpaceDE/>
      <w:autoSpaceDN/>
      <w:adjustRightInd/>
      <w:spacing w:before="100" w:beforeAutospacing="1" w:after="100" w:afterAutospacing="1"/>
      <w:textAlignment w:val="center"/>
    </w:pPr>
    <w:rPr>
      <w:rFonts w:ascii="Times New Roman" w:hAnsi="Times New Roman"/>
      <w:color w:val="auto"/>
      <w:sz w:val="14"/>
      <w:szCs w:val="14"/>
      <w:lang w:val="es-ES"/>
    </w:rPr>
  </w:style>
  <w:style w:type="paragraph" w:customStyle="1" w:styleId="xl87">
    <w:name w:val="xl87"/>
    <w:basedOn w:val="Normal"/>
    <w:rsid w:val="005F5500"/>
    <w:pPr>
      <w:widowControl/>
      <w:pBdr>
        <w:top w:val="single" w:sz="8" w:space="0" w:color="7BA0CD"/>
        <w:bottom w:val="single" w:sz="8" w:space="0" w:color="7BA0CD"/>
        <w:right w:val="single" w:sz="8" w:space="0" w:color="4F81BD"/>
      </w:pBdr>
      <w:shd w:val="clear" w:color="000000" w:fill="4F81BD"/>
      <w:overflowPunct/>
      <w:autoSpaceDE/>
      <w:autoSpaceDN/>
      <w:adjustRightInd/>
      <w:spacing w:before="100" w:beforeAutospacing="1" w:after="100" w:afterAutospacing="1"/>
      <w:textAlignment w:val="center"/>
    </w:pPr>
    <w:rPr>
      <w:rFonts w:ascii="Times New Roman" w:hAnsi="Times New Roman"/>
      <w:b/>
      <w:bCs/>
      <w:color w:val="FFFFFF"/>
      <w:sz w:val="14"/>
      <w:szCs w:val="14"/>
      <w:lang w:val="es-ES"/>
    </w:rPr>
  </w:style>
  <w:style w:type="paragraph" w:customStyle="1" w:styleId="xl88">
    <w:name w:val="xl88"/>
    <w:basedOn w:val="Normal"/>
    <w:rsid w:val="005F5500"/>
    <w:pPr>
      <w:widowControl/>
      <w:pBdr>
        <w:bottom w:val="single" w:sz="8" w:space="0" w:color="4F81BD"/>
        <w:right w:val="single" w:sz="8" w:space="0" w:color="4F81BD"/>
      </w:pBdr>
      <w:shd w:val="clear" w:color="000000" w:fill="D3DFEE"/>
      <w:overflowPunct/>
      <w:autoSpaceDE/>
      <w:autoSpaceDN/>
      <w:adjustRightInd/>
      <w:spacing w:before="100" w:beforeAutospacing="1" w:after="100" w:afterAutospacing="1"/>
      <w:textAlignment w:val="center"/>
    </w:pPr>
    <w:rPr>
      <w:rFonts w:ascii="Times New Roman" w:hAnsi="Times New Roman"/>
      <w:color w:val="auto"/>
      <w:sz w:val="14"/>
      <w:szCs w:val="14"/>
      <w:lang w:val="es-ES"/>
    </w:rPr>
  </w:style>
  <w:style w:type="paragraph" w:customStyle="1" w:styleId="xl89">
    <w:name w:val="xl89"/>
    <w:basedOn w:val="Normal"/>
    <w:rsid w:val="005F5500"/>
    <w:pPr>
      <w:widowControl/>
      <w:pBdr>
        <w:bottom w:val="single" w:sz="8" w:space="0" w:color="4F81BD"/>
        <w:right w:val="single" w:sz="8" w:space="0" w:color="4F81BD"/>
      </w:pBdr>
      <w:overflowPunct/>
      <w:autoSpaceDE/>
      <w:autoSpaceDN/>
      <w:adjustRightInd/>
      <w:spacing w:before="100" w:beforeAutospacing="1" w:after="100" w:afterAutospacing="1"/>
      <w:textAlignment w:val="center"/>
    </w:pPr>
    <w:rPr>
      <w:rFonts w:ascii="Times New Roman" w:hAnsi="Times New Roman"/>
      <w:color w:val="auto"/>
      <w:sz w:val="14"/>
      <w:szCs w:val="14"/>
      <w:lang w:val="es-ES"/>
    </w:rPr>
  </w:style>
  <w:style w:type="paragraph" w:customStyle="1" w:styleId="xl90">
    <w:name w:val="xl90"/>
    <w:basedOn w:val="Normal"/>
    <w:rsid w:val="005F5500"/>
    <w:pPr>
      <w:widowControl/>
      <w:pBdr>
        <w:right w:val="single" w:sz="8" w:space="0" w:color="4F81BD"/>
      </w:pBdr>
      <w:overflowPunct/>
      <w:autoSpaceDE/>
      <w:autoSpaceDN/>
      <w:adjustRightInd/>
      <w:spacing w:before="100" w:beforeAutospacing="1" w:after="100" w:afterAutospacing="1"/>
      <w:textAlignment w:val="auto"/>
    </w:pPr>
    <w:rPr>
      <w:rFonts w:ascii="Times New Roman" w:hAnsi="Times New Roman"/>
      <w:color w:val="auto"/>
      <w:sz w:val="24"/>
      <w:szCs w:val="24"/>
      <w:lang w:val="es-ES"/>
    </w:rPr>
  </w:style>
  <w:style w:type="table" w:customStyle="1" w:styleId="Tablaconcuadrcula20">
    <w:name w:val="Tabla con cuadrícula2"/>
    <w:basedOn w:val="Tablanormal"/>
    <w:next w:val="Tablaconcuadrcula"/>
    <w:uiPriority w:val="59"/>
    <w:rsid w:val="00954DCA"/>
    <w:rPr>
      <w:rFonts w:asciiTheme="minorHAnsi" w:eastAsiaTheme="minorHAnsi" w:hAnsiTheme="minorHAnsi" w:cstheme="minorBidi"/>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Car">
    <w:name w:val="NORMAL Car"/>
    <w:basedOn w:val="V11Car"/>
    <w:rsid w:val="00145388"/>
    <w:rPr>
      <w:rFonts w:asciiTheme="minorHAnsi" w:hAnsiTheme="minorHAnsi" w:cstheme="minorHAnsi"/>
      <w:b w:val="0"/>
      <w:sz w:val="20"/>
      <w:szCs w:val="20"/>
      <w:lang w:val="es-ES"/>
    </w:rPr>
  </w:style>
  <w:style w:type="character" w:customStyle="1" w:styleId="Textodemarcadordeposicin">
    <w:name w:val="Texto de marcador de posición"/>
    <w:basedOn w:val="Fuentedeprrafopredeter"/>
    <w:uiPriority w:val="99"/>
    <w:semiHidden/>
    <w:rsid w:val="00FD284A"/>
    <w:rPr>
      <w:color w:val="808080"/>
    </w:rPr>
  </w:style>
  <w:style w:type="table" w:customStyle="1" w:styleId="Tabladelista5oscura-nfasis11">
    <w:name w:val="Tabla de lista 5 oscura - Énfasis 11"/>
    <w:basedOn w:val="Tablanormal"/>
    <w:uiPriority w:val="50"/>
    <w:rsid w:val="0053218A"/>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3-nfasis11">
    <w:name w:val="Tabla de lista 3 - Énfasis 11"/>
    <w:basedOn w:val="Tablanormal"/>
    <w:uiPriority w:val="48"/>
    <w:rsid w:val="0053218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laconcuadrcula4-nfasis11">
    <w:name w:val="Tabla con cuadrícula 4 - Énfasis 11"/>
    <w:basedOn w:val="Tablanormal"/>
    <w:uiPriority w:val="49"/>
    <w:rsid w:val="0053218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normal41">
    <w:name w:val="Tabla normal 41"/>
    <w:basedOn w:val="Tablanormal"/>
    <w:uiPriority w:val="44"/>
    <w:rsid w:val="005321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5oscura-nfasis11">
    <w:name w:val="Tabla con cuadrícula 5 oscura - Énfasis 11"/>
    <w:basedOn w:val="Tablanormal"/>
    <w:uiPriority w:val="50"/>
    <w:rsid w:val="0053218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Cita">
    <w:name w:val="Quote"/>
    <w:aliases w:val="LISTADOS"/>
    <w:basedOn w:val="textoSI"/>
    <w:next w:val="Normal"/>
    <w:link w:val="CitaCar"/>
    <w:autoRedefine/>
    <w:uiPriority w:val="29"/>
    <w:qFormat/>
    <w:rsid w:val="00A705F9"/>
    <w:pPr>
      <w:numPr>
        <w:ilvl w:val="0"/>
        <w:numId w:val="22"/>
      </w:numPr>
      <w:spacing w:after="0"/>
    </w:pPr>
    <w:rPr>
      <w:sz w:val="18"/>
    </w:rPr>
  </w:style>
  <w:style w:type="character" w:customStyle="1" w:styleId="CitaCar">
    <w:name w:val="Cita Car"/>
    <w:aliases w:val="LISTADOS Car"/>
    <w:basedOn w:val="Fuentedeprrafopredeter"/>
    <w:link w:val="Cita"/>
    <w:uiPriority w:val="29"/>
    <w:rsid w:val="00A705F9"/>
    <w:rPr>
      <w:rFonts w:asciiTheme="minorHAnsi" w:hAnsiTheme="minorHAnsi" w:cstheme="minorHAnsi"/>
      <w:sz w:val="18"/>
      <w:szCs w:val="24"/>
      <w:lang w:val="es-ES_tradnl" w:eastAsia="es-ES"/>
    </w:rPr>
  </w:style>
  <w:style w:type="table" w:customStyle="1" w:styleId="Tabladecuadrcula41">
    <w:name w:val="Tabla de cuadrícula 41"/>
    <w:basedOn w:val="Tablanormal"/>
    <w:uiPriority w:val="49"/>
    <w:rsid w:val="00C2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3-nfasis61">
    <w:name w:val="Tabla con cuadrícula 3 - Énfasis 61"/>
    <w:basedOn w:val="Tablanormal"/>
    <w:uiPriority w:val="48"/>
    <w:rsid w:val="00C2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Tablaconcuadrcula4-nfasis31">
    <w:name w:val="Tabla con cuadrícula 4 - Énfasis 31"/>
    <w:basedOn w:val="Tablanormal"/>
    <w:uiPriority w:val="49"/>
    <w:rsid w:val="00C2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concuadrcula4-nfasis21">
    <w:name w:val="Tabla con cuadrícula 4 - Énfasis 21"/>
    <w:basedOn w:val="Tablanormal"/>
    <w:uiPriority w:val="49"/>
    <w:rsid w:val="00C2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concuadrcula4-nfasis41">
    <w:name w:val="Tabla con cuadrícula 4 - Énfasis 41"/>
    <w:basedOn w:val="Tablanormal"/>
    <w:uiPriority w:val="49"/>
    <w:rsid w:val="00C2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anormal31">
    <w:name w:val="Tabla normal 31"/>
    <w:basedOn w:val="Tablanormal"/>
    <w:uiPriority w:val="43"/>
    <w:rsid w:val="00F047E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Estilo3">
    <w:name w:val="Estilo3"/>
    <w:basedOn w:val="Textocomentario"/>
    <w:link w:val="Estilo3Car"/>
    <w:qFormat/>
    <w:rsid w:val="00F40E77"/>
    <w:rPr>
      <w:sz w:val="32"/>
    </w:rPr>
  </w:style>
  <w:style w:type="character" w:customStyle="1" w:styleId="Estilo3Car">
    <w:name w:val="Estilo3 Car"/>
    <w:basedOn w:val="TextocomentarioCar"/>
    <w:link w:val="Estilo3"/>
    <w:rsid w:val="00F40E77"/>
    <w:rPr>
      <w:rFonts w:ascii="Arial" w:hAnsi="Arial" w:cs="Times New Roman"/>
      <w:color w:val="000000"/>
      <w:sz w:val="32"/>
      <w:szCs w:val="20"/>
      <w:lang w:val="es-AR" w:eastAsia="es-ES"/>
    </w:rPr>
  </w:style>
  <w:style w:type="table" w:customStyle="1" w:styleId="Tabladelista4-nfasis11">
    <w:name w:val="Tabla de lista 4 - Énfasis 11"/>
    <w:basedOn w:val="Tablanormal"/>
    <w:uiPriority w:val="49"/>
    <w:rsid w:val="003119F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3-nfasis21">
    <w:name w:val="Tabla con cuadrícula 3 - Énfasis 21"/>
    <w:basedOn w:val="Tablanormal"/>
    <w:uiPriority w:val="48"/>
    <w:rsid w:val="0011711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character" w:styleId="Referenciasutil">
    <w:name w:val="Subtle Reference"/>
    <w:basedOn w:val="Fuentedeprrafopredeter"/>
    <w:uiPriority w:val="31"/>
    <w:qFormat/>
    <w:rsid w:val="0011531A"/>
    <w:rPr>
      <w:smallCaps/>
      <w:color w:val="5A5A5A" w:themeColor="text1" w:themeTint="A5"/>
    </w:rPr>
  </w:style>
  <w:style w:type="paragraph" w:customStyle="1" w:styleId="EstiloTituloInforme">
    <w:name w:val="EstiloTituloInforme"/>
    <w:basedOn w:val="Normal"/>
    <w:link w:val="EstiloTituloInformeCar"/>
    <w:qFormat/>
    <w:rsid w:val="00EC5F51"/>
    <w:pPr>
      <w:widowControl/>
      <w:overflowPunct/>
      <w:autoSpaceDE/>
      <w:autoSpaceDN/>
      <w:adjustRightInd/>
      <w:spacing w:after="240" w:line="400" w:lineRule="exact"/>
      <w:textAlignment w:val="auto"/>
    </w:pPr>
    <w:rPr>
      <w:rFonts w:asciiTheme="minorHAnsi" w:eastAsiaTheme="minorHAnsi" w:hAnsiTheme="minorHAnsi" w:cstheme="minorBidi"/>
      <w:b/>
      <w:color w:val="0098DA"/>
      <w:sz w:val="40"/>
      <w:szCs w:val="32"/>
      <w:lang w:val="es-ES" w:eastAsia="en-US"/>
    </w:rPr>
  </w:style>
  <w:style w:type="paragraph" w:customStyle="1" w:styleId="EstiloSubtituloInforme">
    <w:name w:val="EstiloSubtituloInforme"/>
    <w:basedOn w:val="Normal"/>
    <w:link w:val="EstiloSubtituloInformeCar"/>
    <w:qFormat/>
    <w:rsid w:val="00EC5F51"/>
    <w:pPr>
      <w:widowControl/>
      <w:overflowPunct/>
      <w:autoSpaceDE/>
      <w:autoSpaceDN/>
      <w:adjustRightInd/>
      <w:spacing w:after="200" w:line="280" w:lineRule="exact"/>
      <w:textAlignment w:val="auto"/>
    </w:pPr>
    <w:rPr>
      <w:rFonts w:asciiTheme="minorHAnsi" w:eastAsiaTheme="minorHAnsi" w:hAnsiTheme="minorHAnsi" w:cstheme="minorHAnsi"/>
      <w:color w:val="404040" w:themeColor="text1" w:themeTint="BF"/>
      <w:sz w:val="32"/>
      <w:szCs w:val="30"/>
      <w:lang w:val="es-ES" w:eastAsia="en-US"/>
    </w:rPr>
  </w:style>
  <w:style w:type="character" w:customStyle="1" w:styleId="EstiloTituloInformeCar">
    <w:name w:val="EstiloTituloInforme Car"/>
    <w:basedOn w:val="Fuentedeprrafopredeter"/>
    <w:link w:val="EstiloTituloInforme"/>
    <w:rsid w:val="00EC5F51"/>
    <w:rPr>
      <w:rFonts w:asciiTheme="minorHAnsi" w:eastAsiaTheme="minorHAnsi" w:hAnsiTheme="minorHAnsi" w:cstheme="minorBidi"/>
      <w:b/>
      <w:color w:val="0098DA"/>
      <w:sz w:val="40"/>
      <w:szCs w:val="32"/>
      <w:lang w:val="es-ES"/>
    </w:rPr>
  </w:style>
  <w:style w:type="character" w:customStyle="1" w:styleId="EstiloSubtituloInformeCar">
    <w:name w:val="EstiloSubtituloInforme Car"/>
    <w:basedOn w:val="Fuentedeprrafopredeter"/>
    <w:link w:val="EstiloSubtituloInforme"/>
    <w:rsid w:val="00EC5F51"/>
    <w:rPr>
      <w:rFonts w:asciiTheme="minorHAnsi" w:eastAsiaTheme="minorHAnsi" w:hAnsiTheme="minorHAnsi" w:cstheme="minorHAnsi"/>
      <w:color w:val="404040" w:themeColor="text1" w:themeTint="BF"/>
      <w:sz w:val="32"/>
      <w:szCs w:val="30"/>
      <w:lang w:val="es-ES"/>
    </w:rPr>
  </w:style>
  <w:style w:type="character" w:styleId="Ttulodellibro">
    <w:name w:val="Book Title"/>
    <w:uiPriority w:val="33"/>
    <w:qFormat/>
    <w:rsid w:val="00394908"/>
    <w:rPr>
      <w:b/>
      <w:smallCaps/>
      <w:color w:val="FFFFFF" w:themeColor="background1"/>
      <w:sz w:val="36"/>
      <w:szCs w:val="36"/>
    </w:rPr>
  </w:style>
  <w:style w:type="table" w:customStyle="1" w:styleId="Calendario2">
    <w:name w:val="Calendario 2"/>
    <w:basedOn w:val="Tablanormal"/>
    <w:uiPriority w:val="99"/>
    <w:qFormat/>
    <w:rsid w:val="00681A05"/>
    <w:pPr>
      <w:jc w:val="center"/>
    </w:pPr>
    <w:rPr>
      <w:rFonts w:asciiTheme="minorHAnsi" w:eastAsiaTheme="minorEastAsia" w:hAnsiTheme="minorHAnsi" w:cstheme="minorBidi"/>
      <w:sz w:val="28"/>
      <w:szCs w:val="28"/>
      <w:lang w:val="es-419" w:eastAsia="es-419"/>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customStyle="1" w:styleId="TableNormal">
    <w:name w:val="Table Normal"/>
    <w:uiPriority w:val="2"/>
    <w:semiHidden/>
    <w:unhideWhenUsed/>
    <w:qFormat/>
    <w:rsid w:val="00EA3FF2"/>
    <w:pPr>
      <w:widowControl w:val="0"/>
      <w:autoSpaceDE w:val="0"/>
      <w:autoSpaceDN w:val="0"/>
    </w:pPr>
    <w:rPr>
      <w:rFonts w:asciiTheme="minorHAnsi" w:eastAsiaTheme="minorHAnsi" w:hAnsiTheme="minorHAnsi" w:cstheme="minorBidi"/>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A3FF2"/>
    <w:pPr>
      <w:overflowPunct/>
      <w:adjustRightInd/>
      <w:textAlignment w:val="auto"/>
    </w:pPr>
    <w:rPr>
      <w:rFonts w:ascii="Calibri" w:eastAsia="Calibri" w:hAnsi="Calibri" w:cs="Calibri"/>
      <w:color w:val="auto"/>
      <w:sz w:val="22"/>
      <w:szCs w:val="22"/>
      <w:lang w:eastAsia="en-US"/>
    </w:rPr>
  </w:style>
  <w:style w:type="paragraph" w:customStyle="1" w:styleId="ydp8c976936msonormal">
    <w:name w:val="ydp8c976936msonormal"/>
    <w:basedOn w:val="Normal"/>
    <w:rsid w:val="001E4210"/>
    <w:pPr>
      <w:widowControl/>
      <w:overflowPunct/>
      <w:autoSpaceDE/>
      <w:autoSpaceDN/>
      <w:adjustRightInd/>
      <w:spacing w:before="100" w:beforeAutospacing="1" w:after="100" w:afterAutospacing="1"/>
      <w:textAlignment w:val="auto"/>
    </w:pPr>
    <w:rPr>
      <w:rFonts w:ascii="Times New Roman" w:hAnsi="Times New Roman"/>
      <w:color w:val="auto"/>
      <w:sz w:val="24"/>
      <w:szCs w:val="24"/>
      <w:lang w:eastAsia="es-AR"/>
    </w:rPr>
  </w:style>
  <w:style w:type="paragraph" w:customStyle="1" w:styleId="ydp8c976936msolistparagraph">
    <w:name w:val="ydp8c976936msolistparagraph"/>
    <w:basedOn w:val="Normal"/>
    <w:rsid w:val="001E4210"/>
    <w:pPr>
      <w:widowControl/>
      <w:overflowPunct/>
      <w:autoSpaceDE/>
      <w:autoSpaceDN/>
      <w:adjustRightInd/>
      <w:spacing w:before="100" w:beforeAutospacing="1" w:after="100" w:afterAutospacing="1"/>
      <w:textAlignment w:val="auto"/>
    </w:pPr>
    <w:rPr>
      <w:rFonts w:ascii="Times New Roman" w:hAnsi="Times New Roman"/>
      <w:color w:val="auto"/>
      <w:sz w:val="24"/>
      <w:szCs w:val="24"/>
      <w:lang w:eastAsia="es-AR"/>
    </w:rPr>
  </w:style>
  <w:style w:type="character" w:customStyle="1" w:styleId="Mencinsinresolver1">
    <w:name w:val="Mención sin resolver1"/>
    <w:basedOn w:val="Fuentedeprrafopredeter"/>
    <w:uiPriority w:val="99"/>
    <w:semiHidden/>
    <w:unhideWhenUsed/>
    <w:rsid w:val="009345C4"/>
    <w:rPr>
      <w:color w:val="605E5C"/>
      <w:shd w:val="clear" w:color="auto" w:fill="E1DFDD"/>
    </w:rPr>
  </w:style>
  <w:style w:type="paragraph" w:customStyle="1" w:styleId="font0">
    <w:name w:val="font0"/>
    <w:basedOn w:val="Normal"/>
    <w:rsid w:val="00CE56FF"/>
    <w:pPr>
      <w:widowControl/>
      <w:overflowPunct/>
      <w:autoSpaceDE/>
      <w:autoSpaceDN/>
      <w:adjustRightInd/>
      <w:spacing w:before="100" w:beforeAutospacing="1" w:after="100" w:afterAutospacing="1"/>
      <w:textAlignment w:val="auto"/>
    </w:pPr>
    <w:rPr>
      <w:rFonts w:ascii="Calibri" w:hAnsi="Calibri" w:cs="Calibri"/>
      <w:sz w:val="22"/>
      <w:szCs w:val="22"/>
      <w:lang w:eastAsia="es-AR"/>
    </w:rPr>
  </w:style>
  <w:style w:type="paragraph" w:customStyle="1" w:styleId="xl91">
    <w:name w:val="xl91"/>
    <w:basedOn w:val="Normal"/>
    <w:rsid w:val="00CE56FF"/>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Times New Roman" w:hAnsi="Times New Roman"/>
      <w:color w:val="212121"/>
      <w:sz w:val="24"/>
      <w:szCs w:val="24"/>
      <w:lang w:eastAsia="es-AR"/>
    </w:rPr>
  </w:style>
  <w:style w:type="paragraph" w:customStyle="1" w:styleId="xl92">
    <w:name w:val="xl92"/>
    <w:basedOn w:val="Normal"/>
    <w:rsid w:val="00CE56FF"/>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Times New Roman" w:hAnsi="Times New Roman"/>
      <w:color w:val="212121"/>
      <w:sz w:val="24"/>
      <w:szCs w:val="24"/>
      <w:lang w:eastAsia="es-AR"/>
    </w:rPr>
  </w:style>
  <w:style w:type="paragraph" w:customStyle="1" w:styleId="xl93">
    <w:name w:val="xl93"/>
    <w:basedOn w:val="Normal"/>
    <w:rsid w:val="00CE56FF"/>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Times New Roman" w:hAnsi="Times New Roman"/>
      <w:sz w:val="24"/>
      <w:szCs w:val="24"/>
      <w:lang w:eastAsia="es-AR"/>
    </w:rPr>
  </w:style>
  <w:style w:type="paragraph" w:customStyle="1" w:styleId="xl94">
    <w:name w:val="xl94"/>
    <w:basedOn w:val="Normal"/>
    <w:rsid w:val="00CE56FF"/>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Times New Roman" w:hAnsi="Times New Roman"/>
      <w:color w:val="auto"/>
      <w:sz w:val="24"/>
      <w:szCs w:val="24"/>
      <w:lang w:eastAsia="es-AR"/>
    </w:rPr>
  </w:style>
  <w:style w:type="paragraph" w:customStyle="1" w:styleId="xl95">
    <w:name w:val="xl95"/>
    <w:basedOn w:val="Normal"/>
    <w:rsid w:val="00CE56FF"/>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Times New Roman" w:hAnsi="Times New Roman"/>
      <w:color w:val="auto"/>
      <w:sz w:val="24"/>
      <w:szCs w:val="24"/>
      <w:lang w:eastAsia="es-AR"/>
    </w:rPr>
  </w:style>
  <w:style w:type="paragraph" w:customStyle="1" w:styleId="xl96">
    <w:name w:val="xl96"/>
    <w:basedOn w:val="Normal"/>
    <w:rsid w:val="00CE56FF"/>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Times New Roman" w:hAnsi="Times New Roman"/>
      <w:color w:val="auto"/>
      <w:sz w:val="24"/>
      <w:szCs w:val="24"/>
      <w:lang w:eastAsia="es-AR"/>
    </w:rPr>
  </w:style>
  <w:style w:type="paragraph" w:customStyle="1" w:styleId="xl97">
    <w:name w:val="xl97"/>
    <w:basedOn w:val="Normal"/>
    <w:rsid w:val="00CE56FF"/>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Times New Roman" w:hAnsi="Times New Roman"/>
      <w:sz w:val="24"/>
      <w:szCs w:val="24"/>
      <w:lang w:eastAsia="es-AR"/>
    </w:rPr>
  </w:style>
  <w:style w:type="paragraph" w:customStyle="1" w:styleId="xl98">
    <w:name w:val="xl98"/>
    <w:basedOn w:val="Normal"/>
    <w:rsid w:val="00CE56FF"/>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 w:val="24"/>
      <w:szCs w:val="24"/>
      <w:lang w:eastAsia="es-AR"/>
    </w:rPr>
  </w:style>
  <w:style w:type="paragraph" w:customStyle="1" w:styleId="xl99">
    <w:name w:val="xl99"/>
    <w:basedOn w:val="Normal"/>
    <w:rsid w:val="00CE56FF"/>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Times New Roman" w:hAnsi="Times New Roman"/>
      <w:sz w:val="24"/>
      <w:szCs w:val="24"/>
      <w:lang w:eastAsia="es-AR"/>
    </w:rPr>
  </w:style>
  <w:style w:type="paragraph" w:customStyle="1" w:styleId="xl100">
    <w:name w:val="xl100"/>
    <w:basedOn w:val="Normal"/>
    <w:rsid w:val="00CE56FF"/>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color w:val="auto"/>
      <w:sz w:val="24"/>
      <w:szCs w:val="24"/>
      <w:lang w:eastAsia="es-AR"/>
    </w:rPr>
  </w:style>
  <w:style w:type="paragraph" w:customStyle="1" w:styleId="xl101">
    <w:name w:val="xl101"/>
    <w:basedOn w:val="Normal"/>
    <w:rsid w:val="00CE56FF"/>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Times New Roman" w:hAnsi="Times New Roman"/>
      <w:color w:val="auto"/>
      <w:sz w:val="24"/>
      <w:szCs w:val="24"/>
      <w:lang w:eastAsia="es-AR"/>
    </w:rPr>
  </w:style>
  <w:style w:type="paragraph" w:customStyle="1" w:styleId="xl102">
    <w:name w:val="xl102"/>
    <w:basedOn w:val="Normal"/>
    <w:rsid w:val="00CE56FF"/>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Times New Roman" w:hAnsi="Times New Roman"/>
      <w:color w:val="FF0000"/>
      <w:sz w:val="24"/>
      <w:szCs w:val="24"/>
      <w:lang w:eastAsia="es-AR"/>
    </w:rPr>
  </w:style>
  <w:style w:type="paragraph" w:customStyle="1" w:styleId="xl103">
    <w:name w:val="xl103"/>
    <w:basedOn w:val="Normal"/>
    <w:rsid w:val="00CE56FF"/>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both"/>
      <w:textAlignment w:val="center"/>
    </w:pPr>
    <w:rPr>
      <w:rFonts w:ascii="Times New Roman" w:hAnsi="Times New Roman"/>
      <w:color w:val="auto"/>
      <w:sz w:val="24"/>
      <w:szCs w:val="24"/>
      <w:lang w:eastAsia="es-AR"/>
    </w:rPr>
  </w:style>
  <w:style w:type="paragraph" w:customStyle="1" w:styleId="xl104">
    <w:name w:val="xl104"/>
    <w:basedOn w:val="Normal"/>
    <w:rsid w:val="00CE56FF"/>
    <w:pPr>
      <w:widowControl/>
      <w:pBdr>
        <w:left w:val="single" w:sz="4" w:space="0" w:color="auto"/>
        <w:bottom w:val="single" w:sz="4" w:space="0" w:color="auto"/>
        <w:right w:val="single" w:sz="4" w:space="0" w:color="auto"/>
      </w:pBdr>
      <w:shd w:val="clear" w:color="000000" w:fill="366092"/>
      <w:overflowPunct/>
      <w:autoSpaceDE/>
      <w:autoSpaceDN/>
      <w:adjustRightInd/>
      <w:spacing w:before="100" w:beforeAutospacing="1" w:after="100" w:afterAutospacing="1"/>
      <w:textAlignment w:val="center"/>
    </w:pPr>
    <w:rPr>
      <w:rFonts w:ascii="Times New Roman" w:hAnsi="Times New Roman"/>
      <w:color w:val="auto"/>
      <w:sz w:val="24"/>
      <w:szCs w:val="24"/>
      <w:lang w:eastAsia="es-AR"/>
    </w:rPr>
  </w:style>
  <w:style w:type="paragraph" w:customStyle="1" w:styleId="xl105">
    <w:name w:val="xl105"/>
    <w:basedOn w:val="Normal"/>
    <w:rsid w:val="00CE56FF"/>
    <w:pPr>
      <w:widowControl/>
      <w:pBdr>
        <w:left w:val="single" w:sz="4" w:space="0" w:color="auto"/>
        <w:bottom w:val="single" w:sz="8"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color w:val="auto"/>
      <w:sz w:val="24"/>
      <w:szCs w:val="24"/>
      <w:lang w:eastAsia="es-AR"/>
    </w:rPr>
  </w:style>
  <w:style w:type="paragraph" w:customStyle="1" w:styleId="xl106">
    <w:name w:val="xl106"/>
    <w:basedOn w:val="Normal"/>
    <w:rsid w:val="00CE56FF"/>
    <w:pPr>
      <w:widowControl/>
      <w:pBdr>
        <w:top w:val="single" w:sz="4" w:space="0" w:color="auto"/>
        <w:left w:val="single" w:sz="4" w:space="0" w:color="auto"/>
        <w:bottom w:val="single" w:sz="4" w:space="0" w:color="auto"/>
        <w:right w:val="single" w:sz="4" w:space="0" w:color="auto"/>
      </w:pBdr>
      <w:shd w:val="clear" w:color="000000" w:fill="366092"/>
      <w:overflowPunct/>
      <w:autoSpaceDE/>
      <w:autoSpaceDN/>
      <w:adjustRightInd/>
      <w:spacing w:before="100" w:beforeAutospacing="1" w:after="100" w:afterAutospacing="1"/>
      <w:jc w:val="center"/>
      <w:textAlignment w:val="center"/>
    </w:pPr>
    <w:rPr>
      <w:rFonts w:ascii="Times New Roman" w:hAnsi="Times New Roman"/>
      <w:b/>
      <w:bCs/>
      <w:color w:val="FFFFFF"/>
      <w:sz w:val="24"/>
      <w:szCs w:val="24"/>
      <w:lang w:eastAsia="es-AR"/>
    </w:rPr>
  </w:style>
  <w:style w:type="paragraph" w:customStyle="1" w:styleId="xl107">
    <w:name w:val="xl107"/>
    <w:basedOn w:val="Normal"/>
    <w:rsid w:val="00F00E1F"/>
    <w:pPr>
      <w:widowControl/>
      <w:pBdr>
        <w:left w:val="single" w:sz="4" w:space="0" w:color="auto"/>
        <w:bottom w:val="single" w:sz="8"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color w:val="auto"/>
      <w:sz w:val="24"/>
      <w:szCs w:val="24"/>
      <w:lang w:eastAsia="es-AR"/>
    </w:rPr>
  </w:style>
  <w:style w:type="paragraph" w:customStyle="1" w:styleId="xl108">
    <w:name w:val="xl108"/>
    <w:basedOn w:val="Normal"/>
    <w:rsid w:val="00F00E1F"/>
    <w:pPr>
      <w:widowControl/>
      <w:pBdr>
        <w:top w:val="single" w:sz="4" w:space="0" w:color="auto"/>
        <w:left w:val="single" w:sz="4" w:space="0" w:color="auto"/>
        <w:bottom w:val="single" w:sz="4" w:space="0" w:color="auto"/>
        <w:right w:val="single" w:sz="4" w:space="0" w:color="auto"/>
      </w:pBdr>
      <w:shd w:val="clear" w:color="000000" w:fill="366092"/>
      <w:overflowPunct/>
      <w:autoSpaceDE/>
      <w:autoSpaceDN/>
      <w:adjustRightInd/>
      <w:spacing w:before="100" w:beforeAutospacing="1" w:after="100" w:afterAutospacing="1"/>
      <w:jc w:val="center"/>
      <w:textAlignment w:val="center"/>
    </w:pPr>
    <w:rPr>
      <w:rFonts w:ascii="Times New Roman" w:hAnsi="Times New Roman"/>
      <w:b/>
      <w:bCs/>
      <w:color w:val="FFFFFF"/>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unhideWhenUsed="0" w:qFormat="1"/>
    <w:lsdException w:name="heading 3" w:unhideWhenUsed="0" w:qFormat="1"/>
    <w:lsdException w:name="heading 4" w:unhideWhenUsed="0" w:qFormat="1"/>
    <w:lsdException w:name="heading 5" w:unhideWhenUsed="0" w:qFormat="1"/>
    <w:lsdException w:name="heading 6" w:unhideWhenUsed="0"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qFormat="1"/>
    <w:lsdException w:name="toc 2" w:uiPriority="39" w:qFormat="1"/>
    <w:lsdException w:name="toc 3" w:uiPriority="39" w:qFormat="1"/>
    <w:lsdException w:name="toc 4" w:uiPriority="39"/>
    <w:lsdException w:name="toc 5" w:uiPriority="39"/>
    <w:lsdException w:name="toc 7" w:uiPriority="39"/>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uiPriority="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AD4"/>
    <w:pPr>
      <w:widowControl w:val="0"/>
      <w:overflowPunct w:val="0"/>
      <w:autoSpaceDE w:val="0"/>
      <w:autoSpaceDN w:val="0"/>
      <w:adjustRightInd w:val="0"/>
      <w:textAlignment w:val="baseline"/>
    </w:pPr>
    <w:rPr>
      <w:rFonts w:ascii="Arial" w:hAnsi="Arial"/>
      <w:color w:val="000000"/>
      <w:sz w:val="21"/>
      <w:szCs w:val="21"/>
      <w:lang w:val="es-AR" w:eastAsia="es-ES"/>
    </w:rPr>
  </w:style>
  <w:style w:type="paragraph" w:styleId="Ttulo1">
    <w:name w:val="heading 1"/>
    <w:basedOn w:val="Textoindependiente"/>
    <w:next w:val="Normal"/>
    <w:link w:val="Ttulo1Car"/>
    <w:uiPriority w:val="99"/>
    <w:qFormat/>
    <w:rsid w:val="00326CC6"/>
    <w:pPr>
      <w:keepNext/>
      <w:keepLines/>
      <w:shd w:val="clear" w:color="auto" w:fill="0070C0"/>
      <w:spacing w:before="60"/>
      <w:ind w:left="709" w:hanging="697"/>
      <w:jc w:val="left"/>
      <w:outlineLvl w:val="0"/>
    </w:pPr>
    <w:rPr>
      <w:b/>
      <w:smallCaps/>
      <w:color w:val="FFFFFF" w:themeColor="background1"/>
      <w:sz w:val="36"/>
      <w:szCs w:val="36"/>
      <w:lang w:val="es-ES_tradnl"/>
    </w:rPr>
  </w:style>
  <w:style w:type="paragraph" w:styleId="Ttulo2">
    <w:name w:val="heading 2"/>
    <w:basedOn w:val="Textoindependiente"/>
    <w:next w:val="Normal"/>
    <w:link w:val="Ttulo2Car"/>
    <w:uiPriority w:val="9"/>
    <w:qFormat/>
    <w:rsid w:val="00145388"/>
    <w:pPr>
      <w:keepNext/>
      <w:keepLines/>
      <w:numPr>
        <w:numId w:val="16"/>
      </w:numPr>
      <w:pBdr>
        <w:bottom w:val="single" w:sz="24" w:space="1" w:color="0070C0"/>
      </w:pBdr>
      <w:spacing w:before="840" w:after="240"/>
      <w:outlineLvl w:val="1"/>
    </w:pPr>
    <w:rPr>
      <w:rFonts w:cs="Arial"/>
      <w:b/>
      <w:sz w:val="28"/>
      <w:lang w:val="es-ES_tradnl"/>
    </w:rPr>
  </w:style>
  <w:style w:type="paragraph" w:styleId="Ttulo3">
    <w:name w:val="heading 3"/>
    <w:basedOn w:val="Ttulo2"/>
    <w:next w:val="Normal"/>
    <w:link w:val="Ttulo3Car"/>
    <w:autoRedefine/>
    <w:uiPriority w:val="99"/>
    <w:qFormat/>
    <w:rsid w:val="004144BA"/>
    <w:pPr>
      <w:numPr>
        <w:ilvl w:val="1"/>
      </w:numPr>
      <w:pBdr>
        <w:bottom w:val="single" w:sz="8" w:space="1" w:color="0070C0"/>
      </w:pBdr>
      <w:spacing w:after="360"/>
      <w:outlineLvl w:val="2"/>
    </w:pPr>
  </w:style>
  <w:style w:type="paragraph" w:styleId="Ttulo4">
    <w:name w:val="heading 4"/>
    <w:basedOn w:val="Textoindependiente"/>
    <w:next w:val="Normal"/>
    <w:link w:val="Ttulo4Car"/>
    <w:autoRedefine/>
    <w:uiPriority w:val="99"/>
    <w:qFormat/>
    <w:rsid w:val="008D12A3"/>
    <w:pPr>
      <w:keepNext/>
      <w:keepLines/>
      <w:numPr>
        <w:ilvl w:val="2"/>
        <w:numId w:val="16"/>
      </w:numPr>
      <w:pBdr>
        <w:bottom w:val="single" w:sz="4" w:space="1" w:color="0070C0"/>
      </w:pBdr>
      <w:spacing w:before="480" w:after="240"/>
      <w:ind w:left="851"/>
      <w:outlineLvl w:val="3"/>
    </w:pPr>
    <w:rPr>
      <w:rFonts w:asciiTheme="minorHAnsi" w:hAnsiTheme="minorHAnsi"/>
      <w:b/>
      <w:sz w:val="24"/>
      <w:szCs w:val="24"/>
      <w:lang w:val="es-AR"/>
    </w:rPr>
  </w:style>
  <w:style w:type="paragraph" w:styleId="Ttulo5">
    <w:name w:val="heading 5"/>
    <w:basedOn w:val="Texto"/>
    <w:next w:val="Normal"/>
    <w:link w:val="Ttulo5Car"/>
    <w:autoRedefine/>
    <w:uiPriority w:val="99"/>
    <w:qFormat/>
    <w:rsid w:val="00862D58"/>
    <w:pPr>
      <w:keepNext/>
      <w:keepLines/>
      <w:widowControl w:val="0"/>
      <w:numPr>
        <w:ilvl w:val="3"/>
        <w:numId w:val="16"/>
      </w:numPr>
      <w:pBdr>
        <w:bottom w:val="single" w:sz="4" w:space="1" w:color="0070C0"/>
      </w:pBdr>
      <w:spacing w:before="600"/>
      <w:outlineLvl w:val="4"/>
    </w:pPr>
    <w:rPr>
      <w:rFonts w:asciiTheme="minorHAnsi" w:hAnsiTheme="minorHAnsi" w:cstheme="minorHAnsi"/>
      <w:b/>
    </w:rPr>
  </w:style>
  <w:style w:type="paragraph" w:styleId="Ttulo6">
    <w:name w:val="heading 6"/>
    <w:basedOn w:val="Normal"/>
    <w:next w:val="Normal"/>
    <w:link w:val="Ttulo6Car"/>
    <w:uiPriority w:val="99"/>
    <w:qFormat/>
    <w:rsid w:val="00C83431"/>
    <w:pPr>
      <w:keepNext/>
      <w:pBdr>
        <w:bottom w:val="single" w:sz="12" w:space="1" w:color="auto"/>
        <w:right w:val="single" w:sz="12" w:space="1" w:color="auto"/>
      </w:pBdr>
      <w:tabs>
        <w:tab w:val="right" w:pos="10773"/>
      </w:tabs>
      <w:ind w:left="3686"/>
      <w:outlineLvl w:val="5"/>
    </w:pPr>
    <w:rPr>
      <w:rFonts w:ascii="Calibri" w:hAnsi="Calibri"/>
      <w:b/>
      <w:bCs/>
      <w:sz w:val="20"/>
      <w:szCs w:val="20"/>
    </w:rPr>
  </w:style>
  <w:style w:type="paragraph" w:styleId="Ttulo7">
    <w:name w:val="heading 7"/>
    <w:basedOn w:val="Normal"/>
    <w:next w:val="Normal"/>
    <w:link w:val="Ttulo7Car"/>
    <w:uiPriority w:val="99"/>
    <w:qFormat/>
    <w:rsid w:val="00C83431"/>
    <w:pPr>
      <w:keepNext/>
      <w:jc w:val="both"/>
      <w:outlineLvl w:val="6"/>
    </w:pPr>
    <w:rPr>
      <w:rFonts w:ascii="Calibri" w:hAnsi="Calibri"/>
      <w:sz w:val="24"/>
      <w:szCs w:val="24"/>
    </w:rPr>
  </w:style>
  <w:style w:type="paragraph" w:styleId="Ttulo8">
    <w:name w:val="heading 8"/>
    <w:basedOn w:val="Normal"/>
    <w:next w:val="Normal"/>
    <w:link w:val="Ttulo8Car"/>
    <w:uiPriority w:val="99"/>
    <w:qFormat/>
    <w:rsid w:val="00C83431"/>
    <w:pPr>
      <w:keepNext/>
      <w:keepLines/>
      <w:pBdr>
        <w:bottom w:val="single" w:sz="24" w:space="1" w:color="808080"/>
      </w:pBdr>
      <w:spacing w:line="240" w:lineRule="atLeast"/>
      <w:ind w:left="3402"/>
      <w:outlineLvl w:val="7"/>
    </w:pPr>
    <w:rPr>
      <w:rFonts w:ascii="Calibri" w:hAnsi="Calibri"/>
      <w:i/>
      <w:iCs/>
      <w:sz w:val="24"/>
      <w:szCs w:val="24"/>
    </w:rPr>
  </w:style>
  <w:style w:type="paragraph" w:styleId="Ttulo9">
    <w:name w:val="heading 9"/>
    <w:basedOn w:val="Normal"/>
    <w:next w:val="Normal"/>
    <w:link w:val="Ttulo9Car"/>
    <w:uiPriority w:val="99"/>
    <w:qFormat/>
    <w:rsid w:val="00C83431"/>
    <w:pPr>
      <w:keepNext/>
      <w:keepLines/>
      <w:pBdr>
        <w:bottom w:val="single" w:sz="12" w:space="1" w:color="808080"/>
        <w:right w:val="single" w:sz="12" w:space="1" w:color="808080"/>
      </w:pBdr>
      <w:tabs>
        <w:tab w:val="right" w:pos="3686"/>
        <w:tab w:val="right" w:pos="8789"/>
      </w:tabs>
      <w:spacing w:line="240" w:lineRule="atLeast"/>
      <w:ind w:left="3402"/>
      <w:outlineLvl w:val="8"/>
    </w:pPr>
    <w:rPr>
      <w:rFonts w:ascii="Cambria" w:hAnsi="Cambr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326CC6"/>
    <w:rPr>
      <w:rFonts w:ascii="Arial" w:hAnsi="Arial"/>
      <w:b/>
      <w:smallCaps/>
      <w:color w:val="FFFFFF" w:themeColor="background1"/>
      <w:sz w:val="36"/>
      <w:szCs w:val="36"/>
      <w:shd w:val="clear" w:color="auto" w:fill="0070C0"/>
      <w:lang w:val="es-ES_tradnl" w:eastAsia="es-ES"/>
    </w:rPr>
  </w:style>
  <w:style w:type="character" w:customStyle="1" w:styleId="Ttulo2Car">
    <w:name w:val="Título 2 Car"/>
    <w:basedOn w:val="Fuentedeprrafopredeter"/>
    <w:link w:val="Ttulo2"/>
    <w:uiPriority w:val="9"/>
    <w:locked/>
    <w:rsid w:val="00145388"/>
    <w:rPr>
      <w:rFonts w:ascii="Arial" w:hAnsi="Arial" w:cs="Arial"/>
      <w:b/>
      <w:color w:val="000000"/>
      <w:sz w:val="28"/>
      <w:szCs w:val="21"/>
      <w:lang w:val="es-ES_tradnl" w:eastAsia="es-ES"/>
    </w:rPr>
  </w:style>
  <w:style w:type="character" w:customStyle="1" w:styleId="Ttulo3Car">
    <w:name w:val="Título 3 Car"/>
    <w:basedOn w:val="Fuentedeprrafopredeter"/>
    <w:link w:val="Ttulo3"/>
    <w:uiPriority w:val="99"/>
    <w:locked/>
    <w:rsid w:val="004144BA"/>
    <w:rPr>
      <w:rFonts w:ascii="Arial" w:hAnsi="Arial" w:cs="Arial"/>
      <w:b/>
      <w:color w:val="000000"/>
      <w:sz w:val="28"/>
      <w:szCs w:val="21"/>
      <w:lang w:val="es-ES_tradnl" w:eastAsia="es-ES"/>
    </w:rPr>
  </w:style>
  <w:style w:type="character" w:customStyle="1" w:styleId="Ttulo4Car">
    <w:name w:val="Título 4 Car"/>
    <w:basedOn w:val="Fuentedeprrafopredeter"/>
    <w:link w:val="Ttulo4"/>
    <w:uiPriority w:val="99"/>
    <w:locked/>
    <w:rsid w:val="008D12A3"/>
    <w:rPr>
      <w:rFonts w:asciiTheme="minorHAnsi" w:hAnsiTheme="minorHAnsi"/>
      <w:b/>
      <w:color w:val="000000"/>
      <w:sz w:val="24"/>
      <w:szCs w:val="24"/>
      <w:lang w:val="es-AR" w:eastAsia="es-ES"/>
    </w:rPr>
  </w:style>
  <w:style w:type="character" w:customStyle="1" w:styleId="Ttulo5Car">
    <w:name w:val="Título 5 Car"/>
    <w:basedOn w:val="Fuentedeprrafopredeter"/>
    <w:link w:val="Ttulo5"/>
    <w:uiPriority w:val="99"/>
    <w:locked/>
    <w:rsid w:val="00862D58"/>
    <w:rPr>
      <w:rFonts w:asciiTheme="minorHAnsi" w:hAnsiTheme="minorHAnsi" w:cstheme="minorHAnsi"/>
      <w:b/>
      <w:color w:val="000000"/>
      <w:sz w:val="24"/>
      <w:szCs w:val="24"/>
      <w:lang w:val="es-ES" w:eastAsia="es-ES"/>
    </w:rPr>
  </w:style>
  <w:style w:type="character" w:customStyle="1" w:styleId="Ttulo6Car">
    <w:name w:val="Título 6 Car"/>
    <w:basedOn w:val="Fuentedeprrafopredeter"/>
    <w:link w:val="Ttulo6"/>
    <w:uiPriority w:val="99"/>
    <w:locked/>
    <w:rsid w:val="00032B4D"/>
    <w:rPr>
      <w:rFonts w:ascii="Calibri" w:hAnsi="Calibri" w:cs="Times New Roman"/>
      <w:b/>
      <w:color w:val="000000"/>
      <w:lang w:val="es-AR" w:eastAsia="es-ES"/>
    </w:rPr>
  </w:style>
  <w:style w:type="character" w:customStyle="1" w:styleId="Ttulo7Car">
    <w:name w:val="Título 7 Car"/>
    <w:basedOn w:val="Fuentedeprrafopredeter"/>
    <w:link w:val="Ttulo7"/>
    <w:uiPriority w:val="99"/>
    <w:locked/>
    <w:rsid w:val="00032B4D"/>
    <w:rPr>
      <w:rFonts w:ascii="Calibri" w:hAnsi="Calibri" w:cs="Times New Roman"/>
      <w:color w:val="000000"/>
      <w:sz w:val="24"/>
      <w:lang w:val="es-AR" w:eastAsia="es-ES"/>
    </w:rPr>
  </w:style>
  <w:style w:type="character" w:customStyle="1" w:styleId="Ttulo8Car">
    <w:name w:val="Título 8 Car"/>
    <w:basedOn w:val="Fuentedeprrafopredeter"/>
    <w:link w:val="Ttulo8"/>
    <w:uiPriority w:val="99"/>
    <w:locked/>
    <w:rsid w:val="00032B4D"/>
    <w:rPr>
      <w:rFonts w:ascii="Calibri" w:hAnsi="Calibri" w:cs="Times New Roman"/>
      <w:i/>
      <w:color w:val="000000"/>
      <w:sz w:val="24"/>
      <w:lang w:val="es-AR" w:eastAsia="es-ES"/>
    </w:rPr>
  </w:style>
  <w:style w:type="character" w:customStyle="1" w:styleId="Ttulo9Car">
    <w:name w:val="Título 9 Car"/>
    <w:basedOn w:val="Fuentedeprrafopredeter"/>
    <w:link w:val="Ttulo9"/>
    <w:uiPriority w:val="99"/>
    <w:locked/>
    <w:rsid w:val="00032B4D"/>
    <w:rPr>
      <w:rFonts w:ascii="Cambria" w:hAnsi="Cambria" w:cs="Times New Roman"/>
      <w:color w:val="000000"/>
      <w:lang w:val="es-AR" w:eastAsia="es-ES"/>
    </w:rPr>
  </w:style>
  <w:style w:type="paragraph" w:styleId="Textoindependiente">
    <w:name w:val="Body Text"/>
    <w:basedOn w:val="Normal"/>
    <w:link w:val="TextoindependienteCar"/>
    <w:uiPriority w:val="99"/>
    <w:rsid w:val="00C83431"/>
    <w:pPr>
      <w:jc w:val="both"/>
    </w:pPr>
    <w:rPr>
      <w:lang w:val="en-US"/>
    </w:rPr>
  </w:style>
  <w:style w:type="character" w:customStyle="1" w:styleId="TextoindependienteCar">
    <w:name w:val="Texto independiente Car"/>
    <w:basedOn w:val="Fuentedeprrafopredeter"/>
    <w:link w:val="Textoindependiente"/>
    <w:uiPriority w:val="99"/>
    <w:locked/>
    <w:rsid w:val="00971655"/>
    <w:rPr>
      <w:rFonts w:ascii="Arial" w:hAnsi="Arial" w:cs="Times New Roman"/>
      <w:color w:val="000000"/>
      <w:sz w:val="21"/>
      <w:lang w:eastAsia="es-ES"/>
    </w:rPr>
  </w:style>
  <w:style w:type="paragraph" w:customStyle="1" w:styleId="Sangra2detindependiente1">
    <w:name w:val="Sangría 2 de t. independiente1"/>
    <w:basedOn w:val="Normal"/>
    <w:uiPriority w:val="99"/>
    <w:semiHidden/>
    <w:rsid w:val="00C83431"/>
    <w:pPr>
      <w:ind w:left="360"/>
      <w:jc w:val="both"/>
    </w:pPr>
    <w:rPr>
      <w:sz w:val="22"/>
    </w:rPr>
  </w:style>
  <w:style w:type="paragraph" w:styleId="Piedepgina">
    <w:name w:val="footer"/>
    <w:basedOn w:val="Normal"/>
    <w:link w:val="PiedepginaCar"/>
    <w:uiPriority w:val="99"/>
    <w:rsid w:val="00C83431"/>
    <w:pPr>
      <w:tabs>
        <w:tab w:val="center" w:pos="4419"/>
        <w:tab w:val="right" w:pos="8838"/>
      </w:tabs>
    </w:pPr>
  </w:style>
  <w:style w:type="character" w:customStyle="1" w:styleId="PiedepginaCar">
    <w:name w:val="Pie de página Car"/>
    <w:basedOn w:val="Fuentedeprrafopredeter"/>
    <w:link w:val="Piedepgina"/>
    <w:uiPriority w:val="99"/>
    <w:locked/>
    <w:rsid w:val="007F62F2"/>
    <w:rPr>
      <w:rFonts w:ascii="Arial" w:hAnsi="Arial" w:cs="Times New Roman"/>
      <w:color w:val="000000"/>
      <w:sz w:val="21"/>
      <w:lang w:val="es-AR" w:eastAsia="es-ES"/>
    </w:rPr>
  </w:style>
  <w:style w:type="character" w:styleId="Nmerodepgina">
    <w:name w:val="page number"/>
    <w:basedOn w:val="Fuentedeprrafopredeter"/>
    <w:uiPriority w:val="99"/>
    <w:semiHidden/>
    <w:rsid w:val="00C83431"/>
    <w:rPr>
      <w:rFonts w:cs="Times New Roman"/>
      <w:sz w:val="20"/>
    </w:rPr>
  </w:style>
  <w:style w:type="paragraph" w:styleId="Encabezado">
    <w:name w:val="header"/>
    <w:basedOn w:val="Normal"/>
    <w:link w:val="EncabezadoCar"/>
    <w:uiPriority w:val="99"/>
    <w:semiHidden/>
    <w:rsid w:val="00C83431"/>
    <w:pPr>
      <w:tabs>
        <w:tab w:val="center" w:pos="4419"/>
        <w:tab w:val="right" w:pos="8838"/>
      </w:tabs>
    </w:pPr>
  </w:style>
  <w:style w:type="character" w:customStyle="1" w:styleId="EncabezadoCar">
    <w:name w:val="Encabezado Car"/>
    <w:basedOn w:val="Fuentedeprrafopredeter"/>
    <w:link w:val="Encabezado"/>
    <w:uiPriority w:val="99"/>
    <w:semiHidden/>
    <w:locked/>
    <w:rsid w:val="00032B4D"/>
    <w:rPr>
      <w:rFonts w:ascii="Arial" w:hAnsi="Arial" w:cs="Times New Roman"/>
      <w:color w:val="000000"/>
      <w:sz w:val="21"/>
      <w:lang w:val="es-AR" w:eastAsia="es-ES"/>
    </w:rPr>
  </w:style>
  <w:style w:type="paragraph" w:customStyle="1" w:styleId="Sangra3detindependiente1">
    <w:name w:val="Sangría 3 de t. independiente1"/>
    <w:basedOn w:val="Normal"/>
    <w:uiPriority w:val="99"/>
    <w:semiHidden/>
    <w:rsid w:val="00C83431"/>
    <w:pPr>
      <w:ind w:left="527" w:hanging="170"/>
      <w:jc w:val="both"/>
    </w:pPr>
    <w:rPr>
      <w:sz w:val="22"/>
    </w:rPr>
  </w:style>
  <w:style w:type="paragraph" w:customStyle="1" w:styleId="EmnergaAtmi">
    <w:name w:val="Emnergía Atómi"/>
    <w:basedOn w:val="Normal"/>
    <w:uiPriority w:val="99"/>
    <w:semiHidden/>
    <w:rsid w:val="00C83431"/>
    <w:pPr>
      <w:jc w:val="both"/>
    </w:pPr>
    <w:rPr>
      <w:sz w:val="22"/>
    </w:rPr>
  </w:style>
  <w:style w:type="paragraph" w:customStyle="1" w:styleId="Sangra2detindependiente2">
    <w:name w:val="Sangría 2 de t. independiente2"/>
    <w:basedOn w:val="Normal"/>
    <w:uiPriority w:val="99"/>
    <w:semiHidden/>
    <w:rsid w:val="00C83431"/>
    <w:pPr>
      <w:ind w:left="284"/>
      <w:jc w:val="both"/>
    </w:pPr>
  </w:style>
  <w:style w:type="paragraph" w:customStyle="1" w:styleId="Saludo1">
    <w:name w:val="Saludo1"/>
    <w:basedOn w:val="Normal"/>
    <w:next w:val="Normal"/>
    <w:uiPriority w:val="99"/>
    <w:semiHidden/>
    <w:rsid w:val="00C83431"/>
  </w:style>
  <w:style w:type="paragraph" w:styleId="Cierre">
    <w:name w:val="Closing"/>
    <w:basedOn w:val="Normal"/>
    <w:link w:val="CierreCar"/>
    <w:uiPriority w:val="99"/>
    <w:semiHidden/>
    <w:rsid w:val="00C83431"/>
  </w:style>
  <w:style w:type="character" w:customStyle="1" w:styleId="CierreCar">
    <w:name w:val="Cierre Car"/>
    <w:basedOn w:val="Fuentedeprrafopredeter"/>
    <w:link w:val="Cierre"/>
    <w:uiPriority w:val="99"/>
    <w:semiHidden/>
    <w:locked/>
    <w:rsid w:val="00032B4D"/>
    <w:rPr>
      <w:rFonts w:ascii="Arial" w:hAnsi="Arial" w:cs="Times New Roman"/>
      <w:color w:val="000000"/>
      <w:sz w:val="21"/>
      <w:lang w:val="es-AR" w:eastAsia="es-ES"/>
    </w:rPr>
  </w:style>
  <w:style w:type="paragraph" w:customStyle="1" w:styleId="Fecha1">
    <w:name w:val="Fecha1"/>
    <w:basedOn w:val="Normal"/>
    <w:next w:val="Normal"/>
    <w:uiPriority w:val="99"/>
    <w:semiHidden/>
    <w:rsid w:val="00C83431"/>
  </w:style>
  <w:style w:type="paragraph" w:styleId="Firma">
    <w:name w:val="Signature"/>
    <w:basedOn w:val="Normal"/>
    <w:link w:val="FirmaCar"/>
    <w:uiPriority w:val="99"/>
    <w:semiHidden/>
    <w:rsid w:val="00C83431"/>
  </w:style>
  <w:style w:type="character" w:customStyle="1" w:styleId="FirmaCar">
    <w:name w:val="Firma Car"/>
    <w:basedOn w:val="Fuentedeprrafopredeter"/>
    <w:link w:val="Firma"/>
    <w:uiPriority w:val="99"/>
    <w:semiHidden/>
    <w:locked/>
    <w:rsid w:val="00032B4D"/>
    <w:rPr>
      <w:rFonts w:ascii="Arial" w:hAnsi="Arial" w:cs="Times New Roman"/>
      <w:color w:val="000000"/>
      <w:sz w:val="21"/>
      <w:lang w:val="es-AR" w:eastAsia="es-ES"/>
    </w:rPr>
  </w:style>
  <w:style w:type="character" w:customStyle="1" w:styleId="Fuentedeprrafopredeter2">
    <w:name w:val="Fuente de párrafo predeter.2"/>
    <w:uiPriority w:val="99"/>
    <w:semiHidden/>
    <w:rsid w:val="00C83431"/>
    <w:rPr>
      <w:sz w:val="20"/>
    </w:rPr>
  </w:style>
  <w:style w:type="character" w:customStyle="1" w:styleId="Fuentedeprrafopredeter1">
    <w:name w:val="Fuente de párrafo predeter.1"/>
    <w:uiPriority w:val="99"/>
    <w:semiHidden/>
    <w:rsid w:val="00C83431"/>
    <w:rPr>
      <w:sz w:val="20"/>
    </w:rPr>
  </w:style>
  <w:style w:type="paragraph" w:customStyle="1" w:styleId="Estilo1">
    <w:name w:val="Estilo1"/>
    <w:basedOn w:val="Normal"/>
    <w:uiPriority w:val="99"/>
    <w:semiHidden/>
    <w:rsid w:val="00C83431"/>
    <w:pPr>
      <w:pBdr>
        <w:top w:val="single" w:sz="12" w:space="3" w:color="auto"/>
        <w:left w:val="single" w:sz="12" w:space="3" w:color="auto"/>
        <w:bottom w:val="single" w:sz="12" w:space="3" w:color="auto"/>
        <w:right w:val="single" w:sz="12" w:space="3" w:color="auto"/>
      </w:pBdr>
      <w:shd w:val="solid" w:color="808080" w:fill="auto"/>
      <w:ind w:right="4819"/>
      <w:jc w:val="center"/>
    </w:pPr>
    <w:rPr>
      <w:b/>
      <w:color w:val="FFFFFF"/>
      <w:sz w:val="22"/>
    </w:rPr>
  </w:style>
  <w:style w:type="paragraph" w:customStyle="1" w:styleId="NWILLY">
    <w:name w:val="NWILLY"/>
    <w:basedOn w:val="Normal"/>
    <w:uiPriority w:val="99"/>
    <w:semiHidden/>
    <w:rsid w:val="00C83431"/>
    <w:pPr>
      <w:pBdr>
        <w:top w:val="single" w:sz="6" w:space="5" w:color="000080"/>
        <w:left w:val="single" w:sz="6" w:space="5" w:color="000080"/>
        <w:bottom w:val="single" w:sz="6" w:space="5" w:color="000080"/>
        <w:right w:val="single" w:sz="6" w:space="5" w:color="000080"/>
      </w:pBdr>
      <w:shd w:val="pct50" w:color="0000FF" w:fill="00FFFF"/>
      <w:jc w:val="center"/>
    </w:pPr>
    <w:rPr>
      <w:b/>
      <w:color w:val="FFFFFF"/>
      <w:sz w:val="22"/>
    </w:rPr>
  </w:style>
  <w:style w:type="paragraph" w:styleId="TDC1">
    <w:name w:val="toc 1"/>
    <w:basedOn w:val="Normal"/>
    <w:next w:val="Normal"/>
    <w:uiPriority w:val="39"/>
    <w:qFormat/>
    <w:rsid w:val="00D324FB"/>
    <w:pPr>
      <w:tabs>
        <w:tab w:val="right" w:leader="dot" w:pos="6096"/>
      </w:tabs>
      <w:ind w:left="176" w:right="-1"/>
    </w:pPr>
    <w:rPr>
      <w:smallCaps/>
      <w:noProof/>
      <w:sz w:val="22"/>
      <w:szCs w:val="22"/>
    </w:rPr>
  </w:style>
  <w:style w:type="paragraph" w:styleId="TDC2">
    <w:name w:val="toc 2"/>
    <w:basedOn w:val="Normal"/>
    <w:next w:val="Normal"/>
    <w:uiPriority w:val="39"/>
    <w:qFormat/>
    <w:rsid w:val="001176DE"/>
    <w:pPr>
      <w:tabs>
        <w:tab w:val="left" w:pos="601"/>
        <w:tab w:val="right" w:leader="dot" w:pos="6095"/>
      </w:tabs>
      <w:ind w:left="601" w:right="283" w:hanging="425"/>
    </w:pPr>
    <w:rPr>
      <w:rFonts w:eastAsiaTheme="minorEastAsia" w:cs="Arial"/>
      <w:noProof/>
      <w:color w:val="auto"/>
      <w:sz w:val="22"/>
      <w:szCs w:val="22"/>
      <w:lang w:eastAsia="es-AR"/>
    </w:rPr>
  </w:style>
  <w:style w:type="paragraph" w:styleId="TDC3">
    <w:name w:val="toc 3"/>
    <w:basedOn w:val="Normal"/>
    <w:next w:val="Normal"/>
    <w:uiPriority w:val="39"/>
    <w:qFormat/>
    <w:rsid w:val="001176DE"/>
    <w:pPr>
      <w:tabs>
        <w:tab w:val="left" w:pos="743"/>
        <w:tab w:val="right" w:leader="dot" w:pos="6095"/>
      </w:tabs>
      <w:ind w:left="743" w:hanging="567"/>
    </w:pPr>
    <w:rPr>
      <w:noProof/>
    </w:rPr>
  </w:style>
  <w:style w:type="paragraph" w:styleId="TDC4">
    <w:name w:val="toc 4"/>
    <w:basedOn w:val="TDC3"/>
    <w:next w:val="Normal"/>
    <w:uiPriority w:val="39"/>
    <w:rsid w:val="00701B45"/>
    <w:pPr>
      <w:tabs>
        <w:tab w:val="clear" w:pos="743"/>
        <w:tab w:val="left" w:pos="1593"/>
      </w:tabs>
      <w:ind w:left="1451"/>
    </w:pPr>
    <w:rPr>
      <w:sz w:val="18"/>
    </w:rPr>
  </w:style>
  <w:style w:type="paragraph" w:styleId="TDC5">
    <w:name w:val="toc 5"/>
    <w:basedOn w:val="TDC4"/>
    <w:next w:val="Normal"/>
    <w:uiPriority w:val="39"/>
    <w:rsid w:val="00A9699F"/>
  </w:style>
  <w:style w:type="paragraph" w:styleId="TDC6">
    <w:name w:val="toc 6"/>
    <w:basedOn w:val="TDC5"/>
    <w:next w:val="Normal"/>
    <w:uiPriority w:val="99"/>
    <w:semiHidden/>
    <w:rsid w:val="00A9699F"/>
  </w:style>
  <w:style w:type="paragraph" w:styleId="TDC7">
    <w:name w:val="toc 7"/>
    <w:basedOn w:val="TDC6"/>
    <w:next w:val="Normal"/>
    <w:uiPriority w:val="39"/>
    <w:rsid w:val="00600328"/>
  </w:style>
  <w:style w:type="paragraph" w:styleId="TDC8">
    <w:name w:val="toc 8"/>
    <w:basedOn w:val="TDC3"/>
    <w:next w:val="Normal"/>
    <w:uiPriority w:val="99"/>
    <w:semiHidden/>
    <w:rsid w:val="00600328"/>
  </w:style>
  <w:style w:type="paragraph" w:styleId="TDC9">
    <w:name w:val="toc 9"/>
    <w:basedOn w:val="TDC8"/>
    <w:next w:val="Normal"/>
    <w:uiPriority w:val="99"/>
    <w:semiHidden/>
    <w:rsid w:val="00600328"/>
  </w:style>
  <w:style w:type="character" w:customStyle="1" w:styleId="Hipervnculo1">
    <w:name w:val="Hipervínculo1"/>
    <w:uiPriority w:val="99"/>
    <w:semiHidden/>
    <w:rsid w:val="00C83431"/>
    <w:rPr>
      <w:color w:val="0000FF"/>
      <w:sz w:val="20"/>
      <w:u w:val="single"/>
    </w:rPr>
  </w:style>
  <w:style w:type="paragraph" w:customStyle="1" w:styleId="Textodebloque1">
    <w:name w:val="Texto de bloque1"/>
    <w:basedOn w:val="Normal"/>
    <w:uiPriority w:val="99"/>
    <w:semiHidden/>
    <w:rsid w:val="00C83431"/>
    <w:pPr>
      <w:pBdr>
        <w:left w:val="single" w:sz="6" w:space="1" w:color="auto"/>
        <w:right w:val="single" w:sz="6" w:space="1" w:color="auto"/>
      </w:pBdr>
      <w:ind w:left="284" w:right="-143" w:hanging="284"/>
      <w:jc w:val="both"/>
    </w:pPr>
    <w:rPr>
      <w:sz w:val="20"/>
      <w:lang w:val="es-ES"/>
    </w:rPr>
  </w:style>
  <w:style w:type="character" w:customStyle="1" w:styleId="Hipervnculovisitado1">
    <w:name w:val="Hipervínculo visitado1"/>
    <w:uiPriority w:val="99"/>
    <w:semiHidden/>
    <w:rsid w:val="00C83431"/>
    <w:rPr>
      <w:color w:val="800080"/>
      <w:sz w:val="20"/>
      <w:u w:val="single"/>
    </w:rPr>
  </w:style>
  <w:style w:type="paragraph" w:customStyle="1" w:styleId="titulo3ambparrafo">
    <w:name w:val="titulo3amb parrafo"/>
    <w:basedOn w:val="Normal"/>
    <w:uiPriority w:val="99"/>
    <w:semiHidden/>
    <w:rsid w:val="00C83431"/>
    <w:pPr>
      <w:spacing w:line="240" w:lineRule="exact"/>
      <w:jc w:val="both"/>
    </w:pPr>
    <w:rPr>
      <w:sz w:val="20"/>
    </w:rPr>
  </w:style>
  <w:style w:type="paragraph" w:styleId="Ttulo">
    <w:name w:val="Title"/>
    <w:basedOn w:val="Texto"/>
    <w:link w:val="TtuloCar"/>
    <w:uiPriority w:val="99"/>
    <w:qFormat/>
    <w:rsid w:val="00D366F0"/>
    <w:rPr>
      <w:b/>
      <w:lang w:val="pt-BR"/>
    </w:rPr>
  </w:style>
  <w:style w:type="character" w:customStyle="1" w:styleId="TtuloCar">
    <w:name w:val="Título Car"/>
    <w:basedOn w:val="Fuentedeprrafopredeter"/>
    <w:link w:val="Ttulo"/>
    <w:uiPriority w:val="99"/>
    <w:locked/>
    <w:rsid w:val="00D366F0"/>
    <w:rPr>
      <w:rFonts w:ascii="Arial" w:hAnsi="Arial" w:cs="Arial"/>
      <w:b/>
      <w:color w:val="000000"/>
      <w:sz w:val="24"/>
      <w:szCs w:val="24"/>
      <w:lang w:val="pt-BR" w:eastAsia="es-ES"/>
    </w:rPr>
  </w:style>
  <w:style w:type="paragraph" w:customStyle="1" w:styleId="Textodeglobo1">
    <w:name w:val="Texto de globo1"/>
    <w:basedOn w:val="Normal"/>
    <w:uiPriority w:val="99"/>
    <w:semiHidden/>
    <w:rsid w:val="00C83431"/>
    <w:rPr>
      <w:rFonts w:ascii="Tahoma" w:hAnsi="Tahoma"/>
      <w:sz w:val="16"/>
    </w:rPr>
  </w:style>
  <w:style w:type="paragraph" w:styleId="Textonotapie">
    <w:name w:val="footnote text"/>
    <w:basedOn w:val="Normal"/>
    <w:link w:val="TextonotapieCar"/>
    <w:uiPriority w:val="99"/>
    <w:rsid w:val="00C83431"/>
    <w:pPr>
      <w:widowControl/>
    </w:pPr>
    <w:rPr>
      <w:sz w:val="20"/>
      <w:szCs w:val="20"/>
    </w:rPr>
  </w:style>
  <w:style w:type="character" w:customStyle="1" w:styleId="TextonotapieCar">
    <w:name w:val="Texto nota pie Car"/>
    <w:basedOn w:val="Fuentedeprrafopredeter"/>
    <w:link w:val="Textonotapie"/>
    <w:uiPriority w:val="99"/>
    <w:locked/>
    <w:rsid w:val="00032B4D"/>
    <w:rPr>
      <w:rFonts w:ascii="Arial" w:hAnsi="Arial" w:cs="Times New Roman"/>
      <w:color w:val="000000"/>
      <w:sz w:val="20"/>
      <w:lang w:val="es-AR" w:eastAsia="es-ES"/>
    </w:rPr>
  </w:style>
  <w:style w:type="paragraph" w:customStyle="1" w:styleId="Textodebloque2">
    <w:name w:val="Texto de bloque2"/>
    <w:basedOn w:val="Normal"/>
    <w:uiPriority w:val="99"/>
    <w:semiHidden/>
    <w:rsid w:val="00C83431"/>
    <w:pPr>
      <w:ind w:left="36" w:right="36"/>
    </w:pPr>
    <w:rPr>
      <w:sz w:val="16"/>
    </w:rPr>
  </w:style>
  <w:style w:type="character" w:styleId="Refdenotaalpie">
    <w:name w:val="footnote reference"/>
    <w:basedOn w:val="Fuentedeprrafopredeter"/>
    <w:uiPriority w:val="99"/>
    <w:semiHidden/>
    <w:rsid w:val="00C83431"/>
    <w:rPr>
      <w:rFonts w:cs="Times New Roman"/>
      <w:sz w:val="20"/>
      <w:vertAlign w:val="superscript"/>
    </w:rPr>
  </w:style>
  <w:style w:type="paragraph" w:customStyle="1" w:styleId="titulo1Amb">
    <w:name w:val="titulo1Amb"/>
    <w:basedOn w:val="Normal"/>
    <w:uiPriority w:val="99"/>
    <w:semiHidden/>
    <w:rsid w:val="00C83431"/>
    <w:pPr>
      <w:pBdr>
        <w:bottom w:val="single" w:sz="30" w:space="1" w:color="808080"/>
      </w:pBdr>
      <w:spacing w:line="240" w:lineRule="exact"/>
      <w:jc w:val="both"/>
    </w:pPr>
    <w:rPr>
      <w:b/>
      <w:sz w:val="28"/>
    </w:rPr>
  </w:style>
  <w:style w:type="paragraph" w:customStyle="1" w:styleId="AAAAAA">
    <w:name w:val="AAAAAA"/>
    <w:basedOn w:val="Textoindependiente"/>
    <w:uiPriority w:val="99"/>
    <w:semiHidden/>
    <w:rsid w:val="00C83431"/>
    <w:pPr>
      <w:spacing w:after="120"/>
    </w:pPr>
    <w:rPr>
      <w:spacing w:val="4"/>
    </w:rPr>
  </w:style>
  <w:style w:type="paragraph" w:styleId="NormalWeb">
    <w:name w:val="Normal (Web)"/>
    <w:basedOn w:val="Normal"/>
    <w:uiPriority w:val="99"/>
    <w:semiHidden/>
    <w:rsid w:val="00C83431"/>
    <w:pPr>
      <w:widowControl/>
      <w:spacing w:before="100" w:after="100"/>
    </w:pPr>
    <w:rPr>
      <w:rFonts w:ascii="Verdana" w:hAnsi="Verdana"/>
      <w:sz w:val="13"/>
      <w:lang w:val="es-ES"/>
    </w:rPr>
  </w:style>
  <w:style w:type="paragraph" w:styleId="Sangra2detindependiente">
    <w:name w:val="Body Text Indent 2"/>
    <w:basedOn w:val="Normal"/>
    <w:link w:val="Sangra2detindependienteCar"/>
    <w:uiPriority w:val="99"/>
    <w:semiHidden/>
    <w:rsid w:val="00EC1D7E"/>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locked/>
    <w:rsid w:val="00032B4D"/>
    <w:rPr>
      <w:rFonts w:ascii="Arial" w:hAnsi="Arial" w:cs="Times New Roman"/>
      <w:color w:val="000000"/>
      <w:sz w:val="21"/>
      <w:lang w:val="es-AR" w:eastAsia="es-ES"/>
    </w:rPr>
  </w:style>
  <w:style w:type="paragraph" w:customStyle="1" w:styleId="NormalETAP2000">
    <w:name w:val="Normal ETAP 2000"/>
    <w:basedOn w:val="Normal"/>
    <w:uiPriority w:val="99"/>
    <w:semiHidden/>
    <w:rsid w:val="000E78AB"/>
    <w:pPr>
      <w:spacing w:before="60"/>
      <w:jc w:val="both"/>
    </w:pPr>
    <w:rPr>
      <w:rFonts w:ascii="Arial Narrow" w:hAnsi="Arial Narrow"/>
      <w:sz w:val="22"/>
      <w:lang w:val="es-ES"/>
    </w:rPr>
  </w:style>
  <w:style w:type="paragraph" w:customStyle="1" w:styleId="Normal10">
    <w:name w:val="Normal+10"/>
    <w:aliases w:val="5"/>
    <w:basedOn w:val="Normal"/>
    <w:uiPriority w:val="99"/>
    <w:semiHidden/>
    <w:rsid w:val="001641D2"/>
    <w:pPr>
      <w:widowControl/>
      <w:numPr>
        <w:numId w:val="11"/>
      </w:numPr>
      <w:overflowPunct/>
      <w:autoSpaceDE/>
      <w:autoSpaceDN/>
      <w:adjustRightInd/>
      <w:spacing w:after="60"/>
      <w:jc w:val="both"/>
      <w:textAlignment w:val="auto"/>
    </w:pPr>
    <w:rPr>
      <w:rFonts w:cs="Arial"/>
      <w:spacing w:val="-4"/>
      <w:sz w:val="24"/>
    </w:rPr>
  </w:style>
  <w:style w:type="table" w:styleId="Tablaconcuadrcula">
    <w:name w:val="Table Grid"/>
    <w:aliases w:val="CIRCULAR"/>
    <w:basedOn w:val="Tablanormal"/>
    <w:uiPriority w:val="99"/>
    <w:rsid w:val="00176F9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841DF0"/>
    <w:rPr>
      <w:rFonts w:ascii="Times New Roman" w:hAnsi="Times New Roman"/>
      <w:sz w:val="2"/>
      <w:szCs w:val="20"/>
    </w:rPr>
  </w:style>
  <w:style w:type="character" w:customStyle="1" w:styleId="TextodegloboCar">
    <w:name w:val="Texto de globo Car"/>
    <w:basedOn w:val="Fuentedeprrafopredeter"/>
    <w:link w:val="Textodeglobo"/>
    <w:uiPriority w:val="99"/>
    <w:semiHidden/>
    <w:locked/>
    <w:rsid w:val="00032B4D"/>
    <w:rPr>
      <w:rFonts w:cs="Times New Roman"/>
      <w:color w:val="000000"/>
      <w:sz w:val="2"/>
      <w:lang w:val="es-AR" w:eastAsia="es-ES"/>
    </w:rPr>
  </w:style>
  <w:style w:type="paragraph" w:styleId="Sangra3detindependiente">
    <w:name w:val="Body Text Indent 3"/>
    <w:basedOn w:val="Normal"/>
    <w:link w:val="Sangra3detindependienteCar"/>
    <w:uiPriority w:val="99"/>
    <w:semiHidden/>
    <w:rsid w:val="001903D7"/>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locked/>
    <w:rsid w:val="00032B4D"/>
    <w:rPr>
      <w:rFonts w:ascii="Arial" w:hAnsi="Arial" w:cs="Times New Roman"/>
      <w:color w:val="000000"/>
      <w:sz w:val="16"/>
      <w:lang w:val="es-AR" w:eastAsia="es-ES"/>
    </w:rPr>
  </w:style>
  <w:style w:type="paragraph" w:styleId="Textodebloque">
    <w:name w:val="Block Text"/>
    <w:basedOn w:val="Normal"/>
    <w:uiPriority w:val="99"/>
    <w:semiHidden/>
    <w:rsid w:val="008965AE"/>
    <w:pPr>
      <w:widowControl/>
      <w:pBdr>
        <w:top w:val="single" w:sz="6" w:space="3" w:color="800000"/>
        <w:bottom w:val="single" w:sz="30" w:space="3" w:color="800000"/>
      </w:pBdr>
      <w:shd w:val="clear" w:color="000080" w:fill="auto"/>
      <w:overflowPunct/>
      <w:adjustRightInd/>
      <w:ind w:left="284" w:right="-1"/>
      <w:jc w:val="both"/>
      <w:textAlignment w:val="auto"/>
    </w:pPr>
    <w:rPr>
      <w:rFonts w:ascii="Century Gothic" w:hAnsi="Century Gothic" w:cs="Century Gothic"/>
      <w:color w:val="800000"/>
      <w:sz w:val="16"/>
      <w:szCs w:val="16"/>
      <w:lang w:val="es-ES"/>
    </w:rPr>
  </w:style>
  <w:style w:type="paragraph" w:customStyle="1" w:styleId="bodytext23">
    <w:name w:val="bodytext23"/>
    <w:basedOn w:val="Normal"/>
    <w:uiPriority w:val="99"/>
    <w:semiHidden/>
    <w:rsid w:val="00A83397"/>
    <w:pPr>
      <w:widowControl/>
      <w:adjustRightInd/>
      <w:jc w:val="both"/>
      <w:textAlignment w:val="auto"/>
    </w:pPr>
    <w:rPr>
      <w:rFonts w:cs="Arial"/>
      <w:b/>
      <w:bCs/>
      <w:lang w:val="es-ES"/>
    </w:rPr>
  </w:style>
  <w:style w:type="paragraph" w:customStyle="1" w:styleId="HocEsquemaNumerado">
    <w:name w:val="Hoc Esquema Numerado"/>
    <w:basedOn w:val="Listaconnmeros"/>
    <w:uiPriority w:val="99"/>
    <w:semiHidden/>
    <w:rsid w:val="004A470D"/>
    <w:pPr>
      <w:overflowPunct w:val="0"/>
      <w:autoSpaceDE w:val="0"/>
      <w:autoSpaceDN w:val="0"/>
      <w:adjustRightInd w:val="0"/>
      <w:spacing w:before="60" w:after="60"/>
      <w:jc w:val="both"/>
      <w:textAlignment w:val="baseline"/>
    </w:pPr>
    <w:rPr>
      <w:rFonts w:ascii="Verdana" w:hAnsi="Verdana"/>
      <w:sz w:val="22"/>
      <w:szCs w:val="20"/>
      <w:lang w:val="es-ES_tradnl"/>
    </w:rPr>
  </w:style>
  <w:style w:type="paragraph" w:styleId="Listaconnmeros">
    <w:name w:val="List Number"/>
    <w:basedOn w:val="Normal"/>
    <w:uiPriority w:val="99"/>
    <w:semiHidden/>
    <w:rsid w:val="004A470D"/>
    <w:pPr>
      <w:widowControl/>
      <w:tabs>
        <w:tab w:val="num" w:pos="360"/>
      </w:tabs>
      <w:overflowPunct/>
      <w:autoSpaceDE/>
      <w:autoSpaceDN/>
      <w:adjustRightInd/>
      <w:ind w:left="360" w:hanging="360"/>
      <w:textAlignment w:val="auto"/>
    </w:pPr>
    <w:rPr>
      <w:rFonts w:ascii="Times New Roman" w:hAnsi="Times New Roman"/>
      <w:color w:val="auto"/>
      <w:sz w:val="24"/>
      <w:szCs w:val="24"/>
      <w:lang w:val="es-ES"/>
    </w:rPr>
  </w:style>
  <w:style w:type="character" w:styleId="Refdecomentario">
    <w:name w:val="annotation reference"/>
    <w:basedOn w:val="Fuentedeprrafopredeter"/>
    <w:uiPriority w:val="99"/>
    <w:semiHidden/>
    <w:rsid w:val="006D6367"/>
    <w:rPr>
      <w:rFonts w:cs="Times New Roman"/>
      <w:sz w:val="16"/>
    </w:rPr>
  </w:style>
  <w:style w:type="paragraph" w:styleId="Textocomentario">
    <w:name w:val="annotation text"/>
    <w:basedOn w:val="Normal"/>
    <w:link w:val="TextocomentarioCar"/>
    <w:uiPriority w:val="99"/>
    <w:semiHidden/>
    <w:rsid w:val="006D6367"/>
    <w:rPr>
      <w:sz w:val="20"/>
      <w:szCs w:val="20"/>
    </w:rPr>
  </w:style>
  <w:style w:type="character" w:customStyle="1" w:styleId="TextocomentarioCar">
    <w:name w:val="Texto comentario Car"/>
    <w:basedOn w:val="Fuentedeprrafopredeter"/>
    <w:link w:val="Textocomentario"/>
    <w:uiPriority w:val="99"/>
    <w:semiHidden/>
    <w:locked/>
    <w:rsid w:val="00032B4D"/>
    <w:rPr>
      <w:rFonts w:ascii="Arial" w:hAnsi="Arial" w:cs="Times New Roman"/>
      <w:color w:val="000000"/>
      <w:sz w:val="20"/>
      <w:lang w:val="es-AR" w:eastAsia="es-ES"/>
    </w:rPr>
  </w:style>
  <w:style w:type="paragraph" w:styleId="Asuntodelcomentario">
    <w:name w:val="annotation subject"/>
    <w:basedOn w:val="Textocomentario"/>
    <w:next w:val="Textocomentario"/>
    <w:link w:val="AsuntodelcomentarioCar"/>
    <w:uiPriority w:val="99"/>
    <w:semiHidden/>
    <w:rsid w:val="006D6367"/>
    <w:rPr>
      <w:b/>
      <w:bCs/>
    </w:rPr>
  </w:style>
  <w:style w:type="character" w:customStyle="1" w:styleId="AsuntodelcomentarioCar">
    <w:name w:val="Asunto del comentario Car"/>
    <w:basedOn w:val="TextocomentarioCar"/>
    <w:link w:val="Asuntodelcomentario"/>
    <w:uiPriority w:val="99"/>
    <w:semiHidden/>
    <w:locked/>
    <w:rsid w:val="00032B4D"/>
    <w:rPr>
      <w:rFonts w:ascii="Arial" w:hAnsi="Arial" w:cs="Times New Roman"/>
      <w:b/>
      <w:color w:val="000000"/>
      <w:sz w:val="20"/>
      <w:lang w:val="es-AR" w:eastAsia="es-ES"/>
    </w:rPr>
  </w:style>
  <w:style w:type="paragraph" w:styleId="Mapadeldocumento">
    <w:name w:val="Document Map"/>
    <w:basedOn w:val="Normal"/>
    <w:link w:val="MapadeldocumentoCar"/>
    <w:uiPriority w:val="99"/>
    <w:semiHidden/>
    <w:rsid w:val="00E92366"/>
    <w:pPr>
      <w:shd w:val="clear" w:color="auto" w:fill="000080"/>
    </w:pPr>
    <w:rPr>
      <w:rFonts w:ascii="Times New Roman" w:hAnsi="Times New Roman"/>
      <w:sz w:val="2"/>
      <w:szCs w:val="20"/>
    </w:rPr>
  </w:style>
  <w:style w:type="character" w:customStyle="1" w:styleId="MapadeldocumentoCar">
    <w:name w:val="Mapa del documento Car"/>
    <w:basedOn w:val="Fuentedeprrafopredeter"/>
    <w:link w:val="Mapadeldocumento"/>
    <w:uiPriority w:val="99"/>
    <w:semiHidden/>
    <w:locked/>
    <w:rsid w:val="00032B4D"/>
    <w:rPr>
      <w:rFonts w:cs="Times New Roman"/>
      <w:color w:val="000000"/>
      <w:sz w:val="2"/>
      <w:lang w:val="es-AR" w:eastAsia="es-ES"/>
    </w:rPr>
  </w:style>
  <w:style w:type="paragraph" w:customStyle="1" w:styleId="omnipage1">
    <w:name w:val="omnipage1"/>
    <w:basedOn w:val="Normal"/>
    <w:uiPriority w:val="99"/>
    <w:semiHidden/>
    <w:rsid w:val="006A0AD5"/>
    <w:pPr>
      <w:widowControl/>
      <w:overflowPunct/>
      <w:autoSpaceDE/>
      <w:autoSpaceDN/>
      <w:adjustRightInd/>
      <w:spacing w:line="320" w:lineRule="atLeast"/>
      <w:textAlignment w:val="auto"/>
    </w:pPr>
    <w:rPr>
      <w:rFonts w:ascii="Tahoma" w:hAnsi="Tahoma" w:cs="Tahoma"/>
      <w:color w:val="auto"/>
      <w:sz w:val="20"/>
      <w:szCs w:val="20"/>
      <w:lang w:eastAsia="es-AR"/>
    </w:rPr>
  </w:style>
  <w:style w:type="paragraph" w:customStyle="1" w:styleId="OmniPage10">
    <w:name w:val="OmniPage #1"/>
    <w:basedOn w:val="Normal"/>
    <w:uiPriority w:val="99"/>
    <w:semiHidden/>
    <w:rsid w:val="00197769"/>
    <w:pPr>
      <w:widowControl/>
      <w:overflowPunct/>
      <w:autoSpaceDE/>
      <w:autoSpaceDN/>
      <w:adjustRightInd/>
      <w:spacing w:line="320" w:lineRule="exact"/>
      <w:textAlignment w:val="auto"/>
    </w:pPr>
    <w:rPr>
      <w:rFonts w:ascii="Tahoma" w:hAnsi="Tahoma"/>
      <w:noProof/>
      <w:color w:val="auto"/>
      <w:sz w:val="20"/>
      <w:szCs w:val="20"/>
      <w:lang w:val="es-ES"/>
    </w:rPr>
  </w:style>
  <w:style w:type="paragraph" w:customStyle="1" w:styleId="CM30">
    <w:name w:val="CM30"/>
    <w:basedOn w:val="Normal"/>
    <w:next w:val="Normal"/>
    <w:uiPriority w:val="99"/>
    <w:semiHidden/>
    <w:rsid w:val="00266F05"/>
    <w:pPr>
      <w:overflowPunct/>
      <w:spacing w:after="273"/>
      <w:textAlignment w:val="auto"/>
    </w:pPr>
    <w:rPr>
      <w:rFonts w:ascii="Times New Roman" w:hAnsi="Times New Roman"/>
      <w:color w:val="auto"/>
      <w:sz w:val="24"/>
      <w:szCs w:val="24"/>
      <w:lang w:val="es-ES"/>
    </w:rPr>
  </w:style>
  <w:style w:type="paragraph" w:styleId="Sangradetextonormal">
    <w:name w:val="Body Text Indent"/>
    <w:basedOn w:val="Normal"/>
    <w:link w:val="SangradetextonormalCar"/>
    <w:uiPriority w:val="99"/>
    <w:semiHidden/>
    <w:locked/>
    <w:rsid w:val="00336FDF"/>
    <w:pPr>
      <w:spacing w:after="120"/>
      <w:ind w:left="283"/>
    </w:pPr>
  </w:style>
  <w:style w:type="character" w:customStyle="1" w:styleId="SangradetextonormalCar">
    <w:name w:val="Sangría de texto normal Car"/>
    <w:basedOn w:val="Fuentedeprrafopredeter"/>
    <w:link w:val="Sangradetextonormal"/>
    <w:uiPriority w:val="99"/>
    <w:semiHidden/>
    <w:locked/>
    <w:rsid w:val="00336FDF"/>
    <w:rPr>
      <w:rFonts w:ascii="Arial" w:hAnsi="Arial" w:cs="Times New Roman"/>
      <w:color w:val="000000"/>
      <w:sz w:val="21"/>
      <w:szCs w:val="21"/>
      <w:lang w:eastAsia="es-ES"/>
    </w:rPr>
  </w:style>
  <w:style w:type="character" w:styleId="AcrnimoHTML">
    <w:name w:val="HTML Acronym"/>
    <w:basedOn w:val="Fuentedeprrafopredeter"/>
    <w:uiPriority w:val="99"/>
    <w:semiHidden/>
    <w:locked/>
    <w:rsid w:val="00A9699F"/>
    <w:rPr>
      <w:rFonts w:cs="Times New Roman"/>
    </w:rPr>
  </w:style>
  <w:style w:type="character" w:styleId="CitaHTML">
    <w:name w:val="HTML Cite"/>
    <w:basedOn w:val="Fuentedeprrafopredeter"/>
    <w:uiPriority w:val="99"/>
    <w:semiHidden/>
    <w:locked/>
    <w:rsid w:val="00A9699F"/>
    <w:rPr>
      <w:rFonts w:cs="Times New Roman"/>
      <w:i/>
      <w:iCs/>
    </w:rPr>
  </w:style>
  <w:style w:type="character" w:styleId="CdigoHTML">
    <w:name w:val="HTML Code"/>
    <w:basedOn w:val="Fuentedeprrafopredeter"/>
    <w:uiPriority w:val="99"/>
    <w:semiHidden/>
    <w:locked/>
    <w:rsid w:val="00A9699F"/>
    <w:rPr>
      <w:rFonts w:ascii="Courier New" w:hAnsi="Courier New" w:cs="Courier New"/>
      <w:sz w:val="20"/>
      <w:szCs w:val="20"/>
    </w:rPr>
  </w:style>
  <w:style w:type="paragraph" w:styleId="Continuarlista">
    <w:name w:val="List Continue"/>
    <w:basedOn w:val="Normal"/>
    <w:uiPriority w:val="99"/>
    <w:semiHidden/>
    <w:locked/>
    <w:rsid w:val="00A9699F"/>
    <w:pPr>
      <w:spacing w:after="120"/>
      <w:ind w:left="283"/>
    </w:pPr>
  </w:style>
  <w:style w:type="paragraph" w:styleId="Continuarlista2">
    <w:name w:val="List Continue 2"/>
    <w:basedOn w:val="Normal"/>
    <w:uiPriority w:val="99"/>
    <w:semiHidden/>
    <w:locked/>
    <w:rsid w:val="00A9699F"/>
    <w:pPr>
      <w:spacing w:after="120"/>
      <w:ind w:left="566"/>
    </w:pPr>
  </w:style>
  <w:style w:type="paragraph" w:styleId="Continuarlista3">
    <w:name w:val="List Continue 3"/>
    <w:basedOn w:val="Normal"/>
    <w:uiPriority w:val="99"/>
    <w:semiHidden/>
    <w:locked/>
    <w:rsid w:val="00A9699F"/>
    <w:pPr>
      <w:spacing w:after="120"/>
      <w:ind w:left="849"/>
    </w:pPr>
  </w:style>
  <w:style w:type="paragraph" w:styleId="Continuarlista4">
    <w:name w:val="List Continue 4"/>
    <w:basedOn w:val="Normal"/>
    <w:uiPriority w:val="99"/>
    <w:semiHidden/>
    <w:locked/>
    <w:rsid w:val="00A9699F"/>
    <w:pPr>
      <w:spacing w:after="120"/>
      <w:ind w:left="1132"/>
    </w:pPr>
  </w:style>
  <w:style w:type="paragraph" w:styleId="Continuarlista5">
    <w:name w:val="List Continue 5"/>
    <w:basedOn w:val="Normal"/>
    <w:uiPriority w:val="99"/>
    <w:semiHidden/>
    <w:locked/>
    <w:rsid w:val="00A9699F"/>
    <w:pPr>
      <w:spacing w:after="120"/>
      <w:ind w:left="1415"/>
    </w:pPr>
  </w:style>
  <w:style w:type="character" w:styleId="DefinicinHTML">
    <w:name w:val="HTML Definition"/>
    <w:basedOn w:val="Fuentedeprrafopredeter"/>
    <w:uiPriority w:val="99"/>
    <w:semiHidden/>
    <w:locked/>
    <w:rsid w:val="00A9699F"/>
    <w:rPr>
      <w:rFonts w:cs="Times New Roman"/>
      <w:i/>
      <w:iCs/>
    </w:rPr>
  </w:style>
  <w:style w:type="paragraph" w:styleId="DireccinHTML">
    <w:name w:val="HTML Address"/>
    <w:basedOn w:val="Normal"/>
    <w:link w:val="DireccinHTMLCar"/>
    <w:uiPriority w:val="99"/>
    <w:semiHidden/>
    <w:locked/>
    <w:rsid w:val="00A9699F"/>
    <w:rPr>
      <w:i/>
      <w:iCs/>
    </w:rPr>
  </w:style>
  <w:style w:type="character" w:customStyle="1" w:styleId="DireccinHTMLCar">
    <w:name w:val="Dirección HTML Car"/>
    <w:basedOn w:val="Fuentedeprrafopredeter"/>
    <w:link w:val="DireccinHTML"/>
    <w:uiPriority w:val="99"/>
    <w:semiHidden/>
    <w:locked/>
    <w:rsid w:val="00CC65FD"/>
    <w:rPr>
      <w:rFonts w:ascii="Arial" w:hAnsi="Arial" w:cs="Times New Roman"/>
      <w:i/>
      <w:iCs/>
      <w:color w:val="000000"/>
      <w:sz w:val="21"/>
      <w:szCs w:val="21"/>
      <w:lang w:val="es-AR" w:eastAsia="es-ES"/>
    </w:rPr>
  </w:style>
  <w:style w:type="paragraph" w:styleId="Direccinsobre">
    <w:name w:val="envelope address"/>
    <w:basedOn w:val="Normal"/>
    <w:uiPriority w:val="99"/>
    <w:semiHidden/>
    <w:locked/>
    <w:rsid w:val="00A9699F"/>
    <w:pPr>
      <w:framePr w:w="7920" w:h="1980" w:hRule="exact" w:hSpace="141" w:wrap="auto" w:hAnchor="page" w:xAlign="center" w:yAlign="bottom"/>
      <w:ind w:left="2880"/>
    </w:pPr>
    <w:rPr>
      <w:rFonts w:cs="Arial"/>
      <w:sz w:val="24"/>
      <w:szCs w:val="24"/>
    </w:rPr>
  </w:style>
  <w:style w:type="character" w:styleId="EjemplodeHTML">
    <w:name w:val="HTML Sample"/>
    <w:basedOn w:val="Fuentedeprrafopredeter"/>
    <w:uiPriority w:val="99"/>
    <w:semiHidden/>
    <w:locked/>
    <w:rsid w:val="00A9699F"/>
    <w:rPr>
      <w:rFonts w:ascii="Courier New" w:hAnsi="Courier New" w:cs="Courier New"/>
    </w:rPr>
  </w:style>
  <w:style w:type="paragraph" w:styleId="Encabezadodemensaje">
    <w:name w:val="Message Header"/>
    <w:basedOn w:val="Normal"/>
    <w:link w:val="EncabezadodemensajeCar"/>
    <w:uiPriority w:val="99"/>
    <w:semiHidden/>
    <w:locked/>
    <w:rsid w:val="00A9699F"/>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EncabezadodemensajeCar">
    <w:name w:val="Encabezado de mensaje Car"/>
    <w:basedOn w:val="Fuentedeprrafopredeter"/>
    <w:link w:val="Encabezadodemensaje"/>
    <w:uiPriority w:val="99"/>
    <w:semiHidden/>
    <w:locked/>
    <w:rsid w:val="00CC65FD"/>
    <w:rPr>
      <w:rFonts w:ascii="Cambria" w:hAnsi="Cambria" w:cs="Times New Roman"/>
      <w:color w:val="000000"/>
      <w:sz w:val="24"/>
      <w:szCs w:val="24"/>
      <w:shd w:val="pct20" w:color="auto" w:fill="auto"/>
      <w:lang w:val="es-AR" w:eastAsia="es-ES"/>
    </w:rPr>
  </w:style>
  <w:style w:type="paragraph" w:styleId="Encabezadodenota">
    <w:name w:val="Note Heading"/>
    <w:basedOn w:val="Normal"/>
    <w:next w:val="Normal"/>
    <w:link w:val="EncabezadodenotaCar"/>
    <w:uiPriority w:val="99"/>
    <w:semiHidden/>
    <w:locked/>
    <w:rsid w:val="00A9699F"/>
  </w:style>
  <w:style w:type="character" w:customStyle="1" w:styleId="EncabezadodenotaCar">
    <w:name w:val="Encabezado de nota Car"/>
    <w:basedOn w:val="Fuentedeprrafopredeter"/>
    <w:link w:val="Encabezadodenota"/>
    <w:uiPriority w:val="99"/>
    <w:semiHidden/>
    <w:locked/>
    <w:rsid w:val="00CC65FD"/>
    <w:rPr>
      <w:rFonts w:ascii="Arial" w:hAnsi="Arial" w:cs="Times New Roman"/>
      <w:color w:val="000000"/>
      <w:sz w:val="21"/>
      <w:szCs w:val="21"/>
      <w:lang w:val="es-AR" w:eastAsia="es-ES"/>
    </w:rPr>
  </w:style>
  <w:style w:type="paragraph" w:styleId="Fecha">
    <w:name w:val="Date"/>
    <w:basedOn w:val="Normal"/>
    <w:next w:val="Normal"/>
    <w:link w:val="FechaCar"/>
    <w:uiPriority w:val="99"/>
    <w:semiHidden/>
    <w:locked/>
    <w:rsid w:val="00A9699F"/>
  </w:style>
  <w:style w:type="character" w:customStyle="1" w:styleId="FechaCar">
    <w:name w:val="Fecha Car"/>
    <w:basedOn w:val="Fuentedeprrafopredeter"/>
    <w:link w:val="Fecha"/>
    <w:uiPriority w:val="99"/>
    <w:semiHidden/>
    <w:locked/>
    <w:rsid w:val="00CC65FD"/>
    <w:rPr>
      <w:rFonts w:ascii="Arial" w:hAnsi="Arial" w:cs="Times New Roman"/>
      <w:color w:val="000000"/>
      <w:sz w:val="21"/>
      <w:szCs w:val="21"/>
      <w:lang w:val="es-AR" w:eastAsia="es-ES"/>
    </w:rPr>
  </w:style>
  <w:style w:type="paragraph" w:styleId="Firmadecorreoelectrnico">
    <w:name w:val="E-mail Signature"/>
    <w:basedOn w:val="Normal"/>
    <w:link w:val="FirmadecorreoelectrnicoCar"/>
    <w:uiPriority w:val="99"/>
    <w:semiHidden/>
    <w:locked/>
    <w:rsid w:val="00A9699F"/>
  </w:style>
  <w:style w:type="character" w:customStyle="1" w:styleId="FirmadecorreoelectrnicoCar">
    <w:name w:val="Firma de correo electrónico Car"/>
    <w:basedOn w:val="Fuentedeprrafopredeter"/>
    <w:link w:val="Firmadecorreoelectrnico"/>
    <w:uiPriority w:val="99"/>
    <w:semiHidden/>
    <w:locked/>
    <w:rsid w:val="00CC65FD"/>
    <w:rPr>
      <w:rFonts w:ascii="Arial" w:hAnsi="Arial" w:cs="Times New Roman"/>
      <w:color w:val="000000"/>
      <w:sz w:val="21"/>
      <w:szCs w:val="21"/>
      <w:lang w:val="es-AR" w:eastAsia="es-ES"/>
    </w:rPr>
  </w:style>
  <w:style w:type="character" w:styleId="Hipervnculovisitado">
    <w:name w:val="FollowedHyperlink"/>
    <w:basedOn w:val="Fuentedeprrafopredeter"/>
    <w:uiPriority w:val="99"/>
    <w:semiHidden/>
    <w:locked/>
    <w:rsid w:val="00A9699F"/>
    <w:rPr>
      <w:rFonts w:cs="Times New Roman"/>
      <w:color w:val="800080"/>
      <w:u w:val="single"/>
    </w:rPr>
  </w:style>
  <w:style w:type="paragraph" w:styleId="HTMLconformatoprevio">
    <w:name w:val="HTML Preformatted"/>
    <w:basedOn w:val="Normal"/>
    <w:link w:val="HTMLconformatoprevioCar"/>
    <w:uiPriority w:val="99"/>
    <w:semiHidden/>
    <w:locked/>
    <w:rsid w:val="00A9699F"/>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locked/>
    <w:rsid w:val="00CC65FD"/>
    <w:rPr>
      <w:rFonts w:ascii="Courier New" w:hAnsi="Courier New" w:cs="Courier New"/>
      <w:color w:val="000000"/>
      <w:sz w:val="20"/>
      <w:szCs w:val="20"/>
      <w:lang w:val="es-AR" w:eastAsia="es-ES"/>
    </w:rPr>
  </w:style>
  <w:style w:type="paragraph" w:styleId="Lista">
    <w:name w:val="List"/>
    <w:basedOn w:val="Normal"/>
    <w:uiPriority w:val="99"/>
    <w:semiHidden/>
    <w:locked/>
    <w:rsid w:val="00A9699F"/>
    <w:pPr>
      <w:ind w:left="283" w:hanging="283"/>
    </w:pPr>
  </w:style>
  <w:style w:type="paragraph" w:styleId="Lista2">
    <w:name w:val="List 2"/>
    <w:basedOn w:val="Normal"/>
    <w:uiPriority w:val="99"/>
    <w:semiHidden/>
    <w:locked/>
    <w:rsid w:val="00A9699F"/>
    <w:pPr>
      <w:ind w:left="566" w:hanging="283"/>
    </w:pPr>
  </w:style>
  <w:style w:type="paragraph" w:styleId="Lista3">
    <w:name w:val="List 3"/>
    <w:basedOn w:val="Normal"/>
    <w:uiPriority w:val="99"/>
    <w:semiHidden/>
    <w:locked/>
    <w:rsid w:val="00A9699F"/>
    <w:pPr>
      <w:ind w:left="849" w:hanging="283"/>
    </w:pPr>
  </w:style>
  <w:style w:type="paragraph" w:styleId="Lista4">
    <w:name w:val="List 4"/>
    <w:basedOn w:val="Normal"/>
    <w:uiPriority w:val="99"/>
    <w:semiHidden/>
    <w:locked/>
    <w:rsid w:val="00A9699F"/>
    <w:pPr>
      <w:ind w:left="1132" w:hanging="283"/>
    </w:pPr>
  </w:style>
  <w:style w:type="paragraph" w:styleId="Lista5">
    <w:name w:val="List 5"/>
    <w:basedOn w:val="Normal"/>
    <w:uiPriority w:val="99"/>
    <w:semiHidden/>
    <w:locked/>
    <w:rsid w:val="00A9699F"/>
    <w:pPr>
      <w:ind w:left="1415" w:hanging="283"/>
    </w:pPr>
  </w:style>
  <w:style w:type="paragraph" w:styleId="Listaconnmeros2">
    <w:name w:val="List Number 2"/>
    <w:basedOn w:val="Normal"/>
    <w:uiPriority w:val="99"/>
    <w:semiHidden/>
    <w:locked/>
    <w:rsid w:val="00A9699F"/>
    <w:pPr>
      <w:numPr>
        <w:numId w:val="5"/>
      </w:numPr>
      <w:tabs>
        <w:tab w:val="clear" w:pos="360"/>
        <w:tab w:val="num" w:pos="643"/>
      </w:tabs>
      <w:ind w:left="643"/>
    </w:pPr>
  </w:style>
  <w:style w:type="paragraph" w:styleId="Listaconnmeros3">
    <w:name w:val="List Number 3"/>
    <w:basedOn w:val="Normal"/>
    <w:uiPriority w:val="99"/>
    <w:semiHidden/>
    <w:locked/>
    <w:rsid w:val="00A9699F"/>
    <w:pPr>
      <w:numPr>
        <w:numId w:val="6"/>
      </w:numPr>
      <w:tabs>
        <w:tab w:val="clear" w:pos="643"/>
        <w:tab w:val="num" w:pos="926"/>
      </w:tabs>
      <w:ind w:left="926"/>
    </w:pPr>
  </w:style>
  <w:style w:type="paragraph" w:styleId="Listaconnmeros4">
    <w:name w:val="List Number 4"/>
    <w:basedOn w:val="Normal"/>
    <w:uiPriority w:val="99"/>
    <w:semiHidden/>
    <w:locked/>
    <w:rsid w:val="00A9699F"/>
    <w:pPr>
      <w:numPr>
        <w:numId w:val="7"/>
      </w:numPr>
      <w:tabs>
        <w:tab w:val="clear" w:pos="926"/>
        <w:tab w:val="num" w:pos="1209"/>
      </w:tabs>
      <w:ind w:left="1209"/>
    </w:pPr>
  </w:style>
  <w:style w:type="paragraph" w:styleId="Listaconnmeros5">
    <w:name w:val="List Number 5"/>
    <w:basedOn w:val="Normal"/>
    <w:uiPriority w:val="99"/>
    <w:semiHidden/>
    <w:locked/>
    <w:rsid w:val="00A9699F"/>
    <w:pPr>
      <w:numPr>
        <w:numId w:val="1"/>
      </w:numPr>
      <w:tabs>
        <w:tab w:val="clear" w:pos="643"/>
        <w:tab w:val="num" w:pos="1492"/>
      </w:tabs>
      <w:ind w:left="1492"/>
    </w:pPr>
  </w:style>
  <w:style w:type="paragraph" w:styleId="Listaconvietas">
    <w:name w:val="List Bullet"/>
    <w:basedOn w:val="Normal"/>
    <w:uiPriority w:val="99"/>
    <w:semiHidden/>
    <w:locked/>
    <w:rsid w:val="00A9699F"/>
    <w:pPr>
      <w:numPr>
        <w:numId w:val="8"/>
      </w:numPr>
      <w:tabs>
        <w:tab w:val="clear" w:pos="1209"/>
        <w:tab w:val="num" w:pos="360"/>
      </w:tabs>
      <w:ind w:left="360"/>
    </w:pPr>
  </w:style>
  <w:style w:type="paragraph" w:styleId="Listaconvietas2">
    <w:name w:val="List Bullet 2"/>
    <w:basedOn w:val="Normal"/>
    <w:uiPriority w:val="99"/>
    <w:semiHidden/>
    <w:locked/>
    <w:rsid w:val="00A9699F"/>
    <w:pPr>
      <w:numPr>
        <w:numId w:val="9"/>
      </w:numPr>
      <w:tabs>
        <w:tab w:val="clear" w:pos="1492"/>
        <w:tab w:val="num" w:pos="643"/>
      </w:tabs>
      <w:ind w:left="643"/>
    </w:pPr>
  </w:style>
  <w:style w:type="paragraph" w:styleId="Listaconvietas3">
    <w:name w:val="List Bullet 3"/>
    <w:basedOn w:val="Normal"/>
    <w:uiPriority w:val="99"/>
    <w:semiHidden/>
    <w:locked/>
    <w:rsid w:val="00A9699F"/>
    <w:pPr>
      <w:numPr>
        <w:numId w:val="10"/>
      </w:numPr>
      <w:tabs>
        <w:tab w:val="clear" w:pos="360"/>
        <w:tab w:val="num" w:pos="926"/>
      </w:tabs>
      <w:ind w:left="926"/>
    </w:pPr>
  </w:style>
  <w:style w:type="paragraph" w:styleId="Listaconvietas4">
    <w:name w:val="List Bullet 4"/>
    <w:basedOn w:val="Normal"/>
    <w:uiPriority w:val="99"/>
    <w:semiHidden/>
    <w:locked/>
    <w:rsid w:val="00A9699F"/>
    <w:pPr>
      <w:numPr>
        <w:numId w:val="2"/>
      </w:numPr>
      <w:tabs>
        <w:tab w:val="clear" w:pos="926"/>
        <w:tab w:val="num" w:pos="1209"/>
      </w:tabs>
      <w:ind w:left="1209"/>
    </w:pPr>
  </w:style>
  <w:style w:type="paragraph" w:styleId="Listaconvietas5">
    <w:name w:val="List Bullet 5"/>
    <w:basedOn w:val="Normal"/>
    <w:uiPriority w:val="99"/>
    <w:semiHidden/>
    <w:locked/>
    <w:rsid w:val="00A9699F"/>
    <w:pPr>
      <w:numPr>
        <w:numId w:val="3"/>
      </w:numPr>
      <w:tabs>
        <w:tab w:val="clear" w:pos="1209"/>
        <w:tab w:val="num" w:pos="1492"/>
      </w:tabs>
      <w:ind w:left="1492"/>
    </w:pPr>
  </w:style>
  <w:style w:type="character" w:styleId="MquinadeescribirHTML">
    <w:name w:val="HTML Typewriter"/>
    <w:basedOn w:val="Fuentedeprrafopredeter"/>
    <w:uiPriority w:val="99"/>
    <w:semiHidden/>
    <w:locked/>
    <w:rsid w:val="00A9699F"/>
    <w:rPr>
      <w:rFonts w:ascii="Courier New" w:hAnsi="Courier New" w:cs="Courier New"/>
      <w:sz w:val="20"/>
      <w:szCs w:val="20"/>
    </w:rPr>
  </w:style>
  <w:style w:type="character" w:styleId="Nmerodelnea">
    <w:name w:val="line number"/>
    <w:basedOn w:val="Fuentedeprrafopredeter"/>
    <w:uiPriority w:val="99"/>
    <w:semiHidden/>
    <w:locked/>
    <w:rsid w:val="00A9699F"/>
    <w:rPr>
      <w:rFonts w:cs="Times New Roman"/>
    </w:rPr>
  </w:style>
  <w:style w:type="paragraph" w:styleId="Remitedesobre">
    <w:name w:val="envelope return"/>
    <w:basedOn w:val="Normal"/>
    <w:uiPriority w:val="99"/>
    <w:semiHidden/>
    <w:locked/>
    <w:rsid w:val="00A9699F"/>
    <w:rPr>
      <w:rFonts w:cs="Arial"/>
      <w:sz w:val="20"/>
      <w:szCs w:val="20"/>
    </w:rPr>
  </w:style>
  <w:style w:type="paragraph" w:styleId="Saludo">
    <w:name w:val="Salutation"/>
    <w:basedOn w:val="Normal"/>
    <w:next w:val="Normal"/>
    <w:link w:val="SaludoCar"/>
    <w:uiPriority w:val="99"/>
    <w:semiHidden/>
    <w:locked/>
    <w:rsid w:val="00A9699F"/>
  </w:style>
  <w:style w:type="character" w:customStyle="1" w:styleId="SaludoCar">
    <w:name w:val="Saludo Car"/>
    <w:basedOn w:val="Fuentedeprrafopredeter"/>
    <w:link w:val="Saludo"/>
    <w:uiPriority w:val="99"/>
    <w:semiHidden/>
    <w:locked/>
    <w:rsid w:val="00CC65FD"/>
    <w:rPr>
      <w:rFonts w:ascii="Arial" w:hAnsi="Arial" w:cs="Times New Roman"/>
      <w:color w:val="000000"/>
      <w:sz w:val="21"/>
      <w:szCs w:val="21"/>
      <w:lang w:val="es-AR" w:eastAsia="es-ES"/>
    </w:rPr>
  </w:style>
  <w:style w:type="paragraph" w:styleId="Sangranormal">
    <w:name w:val="Normal Indent"/>
    <w:basedOn w:val="Normal"/>
    <w:uiPriority w:val="99"/>
    <w:semiHidden/>
    <w:locked/>
    <w:rsid w:val="00A9699F"/>
    <w:pPr>
      <w:ind w:left="708"/>
    </w:pPr>
  </w:style>
  <w:style w:type="paragraph" w:styleId="Subttulo">
    <w:name w:val="Subtitle"/>
    <w:basedOn w:val="Normal"/>
    <w:link w:val="SubttuloCar"/>
    <w:uiPriority w:val="99"/>
    <w:qFormat/>
    <w:locked/>
    <w:rsid w:val="00A9699F"/>
    <w:pPr>
      <w:spacing w:after="60"/>
      <w:jc w:val="center"/>
      <w:outlineLvl w:val="1"/>
    </w:pPr>
    <w:rPr>
      <w:rFonts w:cs="Arial"/>
      <w:sz w:val="24"/>
      <w:szCs w:val="24"/>
    </w:rPr>
  </w:style>
  <w:style w:type="character" w:customStyle="1" w:styleId="SubttuloCar">
    <w:name w:val="Subtítulo Car"/>
    <w:basedOn w:val="Fuentedeprrafopredeter"/>
    <w:link w:val="Subttulo"/>
    <w:uiPriority w:val="99"/>
    <w:locked/>
    <w:rsid w:val="00CC65FD"/>
    <w:rPr>
      <w:rFonts w:ascii="Cambria" w:hAnsi="Cambria" w:cs="Times New Roman"/>
      <w:color w:val="000000"/>
      <w:sz w:val="24"/>
      <w:szCs w:val="24"/>
      <w:lang w:val="es-AR" w:eastAsia="es-ES"/>
    </w:rPr>
  </w:style>
  <w:style w:type="table" w:styleId="Tablabsica1">
    <w:name w:val="Table Simple 1"/>
    <w:basedOn w:val="Tablanormal"/>
    <w:uiPriority w:val="99"/>
    <w:semiHidden/>
    <w:locked/>
    <w:rsid w:val="00A9699F"/>
    <w:pPr>
      <w:widowControl w:val="0"/>
      <w:overflowPunct w:val="0"/>
      <w:autoSpaceDE w:val="0"/>
      <w:autoSpaceDN w:val="0"/>
      <w:adjustRightInd w:val="0"/>
      <w:textAlignment w:val="baseline"/>
    </w:pPr>
    <w:rPr>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locked/>
    <w:rsid w:val="00A9699F"/>
    <w:pPr>
      <w:widowControl w:val="0"/>
      <w:overflowPunct w:val="0"/>
      <w:autoSpaceDE w:val="0"/>
      <w:autoSpaceDN w:val="0"/>
      <w:adjustRightInd w:val="0"/>
      <w:textAlignment w:val="baseline"/>
    </w:pPr>
    <w:rPr>
      <w:sz w:val="20"/>
      <w:szCs w:val="20"/>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locked/>
    <w:rsid w:val="00A9699F"/>
    <w:pPr>
      <w:widowControl w:val="0"/>
      <w:overflowPunct w:val="0"/>
      <w:autoSpaceDE w:val="0"/>
      <w:autoSpaceDN w:val="0"/>
      <w:adjustRightInd w:val="0"/>
      <w:textAlignment w:val="baseline"/>
    </w:pPr>
    <w:rPr>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aclsica1">
    <w:name w:val="Table Classic 1"/>
    <w:basedOn w:val="Tablanormal"/>
    <w:uiPriority w:val="99"/>
    <w:semiHidden/>
    <w:locked/>
    <w:rsid w:val="00A9699F"/>
    <w:pPr>
      <w:widowControl w:val="0"/>
      <w:overflowPunct w:val="0"/>
      <w:autoSpaceDE w:val="0"/>
      <w:autoSpaceDN w:val="0"/>
      <w:adjustRightInd w:val="0"/>
      <w:textAlignment w:val="baseline"/>
    </w:pPr>
    <w:rPr>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aclsica2">
    <w:name w:val="Table Classic 2"/>
    <w:basedOn w:val="Tablanormal"/>
    <w:uiPriority w:val="99"/>
    <w:semiHidden/>
    <w:locked/>
    <w:rsid w:val="00A9699F"/>
    <w:pPr>
      <w:widowControl w:val="0"/>
      <w:overflowPunct w:val="0"/>
      <w:autoSpaceDE w:val="0"/>
      <w:autoSpaceDN w:val="0"/>
      <w:adjustRightInd w:val="0"/>
      <w:textAlignment w:val="baseline"/>
    </w:pPr>
    <w:rPr>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aclsica3">
    <w:name w:val="Table Classic 3"/>
    <w:basedOn w:val="Tablanormal"/>
    <w:uiPriority w:val="99"/>
    <w:semiHidden/>
    <w:locked/>
    <w:rsid w:val="00A9699F"/>
    <w:pPr>
      <w:widowControl w:val="0"/>
      <w:overflowPunct w:val="0"/>
      <w:autoSpaceDE w:val="0"/>
      <w:autoSpaceDN w:val="0"/>
      <w:adjustRightInd w:val="0"/>
      <w:textAlignment w:val="baseline"/>
    </w:pPr>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aclsica4">
    <w:name w:val="Table Classic 4"/>
    <w:basedOn w:val="Tablanormal"/>
    <w:uiPriority w:val="99"/>
    <w:semiHidden/>
    <w:locked/>
    <w:rsid w:val="00A9699F"/>
    <w:pPr>
      <w:widowControl w:val="0"/>
      <w:overflowPunct w:val="0"/>
      <w:autoSpaceDE w:val="0"/>
      <w:autoSpaceDN w:val="0"/>
      <w:adjustRightInd w:val="0"/>
      <w:textAlignment w:val="baseline"/>
    </w:pPr>
    <w:rPr>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aconcolumnas1">
    <w:name w:val="Table Columns 1"/>
    <w:basedOn w:val="Tablanormal"/>
    <w:uiPriority w:val="99"/>
    <w:semiHidden/>
    <w:locked/>
    <w:rsid w:val="00A9699F"/>
    <w:pPr>
      <w:widowControl w:val="0"/>
      <w:overflowPunct w:val="0"/>
      <w:autoSpaceDE w:val="0"/>
      <w:autoSpaceDN w:val="0"/>
      <w:adjustRightInd w:val="0"/>
      <w:textAlignment w:val="baseline"/>
    </w:pPr>
    <w:rPr>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aconcolumnas2">
    <w:name w:val="Table Columns 2"/>
    <w:basedOn w:val="Tablanormal"/>
    <w:uiPriority w:val="99"/>
    <w:semiHidden/>
    <w:locked/>
    <w:rsid w:val="00A9699F"/>
    <w:pPr>
      <w:widowControl w:val="0"/>
      <w:overflowPunct w:val="0"/>
      <w:autoSpaceDE w:val="0"/>
      <w:autoSpaceDN w:val="0"/>
      <w:adjustRightInd w:val="0"/>
      <w:textAlignment w:val="baseline"/>
    </w:pPr>
    <w:rPr>
      <w:b/>
      <w:bCs/>
      <w:sz w:val="20"/>
      <w:szCs w:val="20"/>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aconcolumnas3">
    <w:name w:val="Table Columns 3"/>
    <w:basedOn w:val="Tablanormal"/>
    <w:uiPriority w:val="99"/>
    <w:semiHidden/>
    <w:locked/>
    <w:rsid w:val="00A9699F"/>
    <w:pPr>
      <w:widowControl w:val="0"/>
      <w:overflowPunct w:val="0"/>
      <w:autoSpaceDE w:val="0"/>
      <w:autoSpaceDN w:val="0"/>
      <w:adjustRightInd w:val="0"/>
      <w:textAlignment w:val="baseline"/>
    </w:pPr>
    <w:rPr>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aconcolumnas4">
    <w:name w:val="Table Columns 4"/>
    <w:basedOn w:val="Tablanormal"/>
    <w:uiPriority w:val="99"/>
    <w:semiHidden/>
    <w:locked/>
    <w:rsid w:val="00A9699F"/>
    <w:pPr>
      <w:widowControl w:val="0"/>
      <w:overflowPunct w:val="0"/>
      <w:autoSpaceDE w:val="0"/>
      <w:autoSpaceDN w:val="0"/>
      <w:adjustRightInd w:val="0"/>
      <w:textAlignment w:val="baseline"/>
    </w:pPr>
    <w:rPr>
      <w:sz w:val="20"/>
      <w:szCs w:val="20"/>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aconcolumnas5">
    <w:name w:val="Table Columns 5"/>
    <w:basedOn w:val="Tablanormal"/>
    <w:uiPriority w:val="99"/>
    <w:semiHidden/>
    <w:locked/>
    <w:rsid w:val="00A9699F"/>
    <w:pPr>
      <w:widowControl w:val="0"/>
      <w:overflowPunct w:val="0"/>
      <w:autoSpaceDE w:val="0"/>
      <w:autoSpaceDN w:val="0"/>
      <w:adjustRightInd w:val="0"/>
      <w:textAlignment w:val="baseline"/>
    </w:pPr>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aconcuadrcula1">
    <w:name w:val="Table Grid 1"/>
    <w:basedOn w:val="Tablanormal"/>
    <w:uiPriority w:val="99"/>
    <w:semiHidden/>
    <w:locked/>
    <w:rsid w:val="00A9699F"/>
    <w:pPr>
      <w:widowControl w:val="0"/>
      <w:overflowPunct w:val="0"/>
      <w:autoSpaceDE w:val="0"/>
      <w:autoSpaceDN w:val="0"/>
      <w:adjustRightInd w:val="0"/>
      <w:textAlignment w:val="baseline"/>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aconcuadrcula2">
    <w:name w:val="Table Grid 2"/>
    <w:basedOn w:val="Tablanormal"/>
    <w:uiPriority w:val="99"/>
    <w:semiHidden/>
    <w:locked/>
    <w:rsid w:val="00A9699F"/>
    <w:pPr>
      <w:widowControl w:val="0"/>
      <w:overflowPunct w:val="0"/>
      <w:autoSpaceDE w:val="0"/>
      <w:autoSpaceDN w:val="0"/>
      <w:adjustRightInd w:val="0"/>
      <w:textAlignment w:val="baseline"/>
    </w:pPr>
    <w:rPr>
      <w:sz w:val="20"/>
      <w:szCs w:val="20"/>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aconcuadrcula3">
    <w:name w:val="Table Grid 3"/>
    <w:basedOn w:val="Tablanormal"/>
    <w:uiPriority w:val="99"/>
    <w:semiHidden/>
    <w:locked/>
    <w:rsid w:val="00A9699F"/>
    <w:pPr>
      <w:widowControl w:val="0"/>
      <w:overflowPunct w:val="0"/>
      <w:autoSpaceDE w:val="0"/>
      <w:autoSpaceDN w:val="0"/>
      <w:adjustRightInd w:val="0"/>
      <w:textAlignment w:val="baseline"/>
    </w:pPr>
    <w:rPr>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aconcuadrcula4">
    <w:name w:val="Table Grid 4"/>
    <w:basedOn w:val="Tablanormal"/>
    <w:uiPriority w:val="99"/>
    <w:semiHidden/>
    <w:locked/>
    <w:rsid w:val="00A9699F"/>
    <w:pPr>
      <w:widowControl w:val="0"/>
      <w:overflowPunct w:val="0"/>
      <w:autoSpaceDE w:val="0"/>
      <w:autoSpaceDN w:val="0"/>
      <w:adjustRightInd w:val="0"/>
      <w:textAlignment w:val="baseline"/>
    </w:pPr>
    <w:rPr>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aconcuadrcula5">
    <w:name w:val="Table Grid 5"/>
    <w:basedOn w:val="Tablanormal"/>
    <w:uiPriority w:val="99"/>
    <w:semiHidden/>
    <w:locked/>
    <w:rsid w:val="00A9699F"/>
    <w:pPr>
      <w:widowControl w:val="0"/>
      <w:overflowPunct w:val="0"/>
      <w:autoSpaceDE w:val="0"/>
      <w:autoSpaceDN w:val="0"/>
      <w:adjustRightInd w:val="0"/>
      <w:textAlignment w:val="baseline"/>
    </w:pPr>
    <w:rPr>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6">
    <w:name w:val="Table Grid 6"/>
    <w:basedOn w:val="Tablanormal"/>
    <w:uiPriority w:val="99"/>
    <w:semiHidden/>
    <w:locked/>
    <w:rsid w:val="00A9699F"/>
    <w:pPr>
      <w:widowControl w:val="0"/>
      <w:overflowPunct w:val="0"/>
      <w:autoSpaceDE w:val="0"/>
      <w:autoSpaceDN w:val="0"/>
      <w:adjustRightInd w:val="0"/>
      <w:textAlignment w:val="baseline"/>
    </w:pPr>
    <w:rPr>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7">
    <w:name w:val="Table Grid 7"/>
    <w:basedOn w:val="Tablanormal"/>
    <w:uiPriority w:val="99"/>
    <w:semiHidden/>
    <w:locked/>
    <w:rsid w:val="00A9699F"/>
    <w:pPr>
      <w:widowControl w:val="0"/>
      <w:overflowPunct w:val="0"/>
      <w:autoSpaceDE w:val="0"/>
      <w:autoSpaceDN w:val="0"/>
      <w:adjustRightInd w:val="0"/>
      <w:textAlignment w:val="baseline"/>
    </w:pPr>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8">
    <w:name w:val="Table Grid 8"/>
    <w:basedOn w:val="Tablanormal"/>
    <w:uiPriority w:val="99"/>
    <w:semiHidden/>
    <w:locked/>
    <w:rsid w:val="00A9699F"/>
    <w:pPr>
      <w:widowControl w:val="0"/>
      <w:overflowPunct w:val="0"/>
      <w:autoSpaceDE w:val="0"/>
      <w:autoSpaceDN w:val="0"/>
      <w:adjustRightInd w:val="0"/>
      <w:textAlignment w:val="baseline"/>
    </w:pPr>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aconefectos3D1">
    <w:name w:val="Table 3D effects 1"/>
    <w:basedOn w:val="Tablanormal"/>
    <w:uiPriority w:val="99"/>
    <w:semiHidden/>
    <w:locked/>
    <w:rsid w:val="00A9699F"/>
    <w:pPr>
      <w:widowControl w:val="0"/>
      <w:overflowPunct w:val="0"/>
      <w:autoSpaceDE w:val="0"/>
      <w:autoSpaceDN w:val="0"/>
      <w:adjustRightInd w:val="0"/>
      <w:textAlignment w:val="baseline"/>
    </w:pPr>
    <w:rPr>
      <w:sz w:val="20"/>
      <w:szCs w:val="20"/>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locked/>
    <w:rsid w:val="00A9699F"/>
    <w:pPr>
      <w:widowControl w:val="0"/>
      <w:overflowPunct w:val="0"/>
      <w:autoSpaceDE w:val="0"/>
      <w:autoSpaceDN w:val="0"/>
      <w:adjustRightInd w:val="0"/>
      <w:textAlignment w:val="baseline"/>
    </w:pPr>
    <w:rPr>
      <w:sz w:val="20"/>
      <w:szCs w:val="20"/>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aconefectos3D3">
    <w:name w:val="Table 3D effects 3"/>
    <w:basedOn w:val="Tablanormal"/>
    <w:uiPriority w:val="99"/>
    <w:semiHidden/>
    <w:locked/>
    <w:rsid w:val="00A9699F"/>
    <w:pPr>
      <w:widowControl w:val="0"/>
      <w:overflowPunct w:val="0"/>
      <w:autoSpaceDE w:val="0"/>
      <w:autoSpaceDN w:val="0"/>
      <w:adjustRightInd w:val="0"/>
      <w:textAlignment w:val="baseline"/>
    </w:pPr>
    <w:rPr>
      <w:sz w:val="20"/>
      <w:szCs w:val="20"/>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aconlista1">
    <w:name w:val="Table List 1"/>
    <w:basedOn w:val="Tablanormal"/>
    <w:uiPriority w:val="99"/>
    <w:semiHidden/>
    <w:locked/>
    <w:rsid w:val="00A9699F"/>
    <w:pPr>
      <w:widowControl w:val="0"/>
      <w:overflowPunct w:val="0"/>
      <w:autoSpaceDE w:val="0"/>
      <w:autoSpaceDN w:val="0"/>
      <w:adjustRightInd w:val="0"/>
      <w:textAlignment w:val="baseline"/>
    </w:pPr>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aconlista2">
    <w:name w:val="Table List 2"/>
    <w:basedOn w:val="Tablanormal"/>
    <w:uiPriority w:val="99"/>
    <w:semiHidden/>
    <w:locked/>
    <w:rsid w:val="00A9699F"/>
    <w:pPr>
      <w:widowControl w:val="0"/>
      <w:overflowPunct w:val="0"/>
      <w:autoSpaceDE w:val="0"/>
      <w:autoSpaceDN w:val="0"/>
      <w:adjustRightInd w:val="0"/>
      <w:textAlignment w:val="baseline"/>
    </w:pPr>
    <w:rPr>
      <w:sz w:val="20"/>
      <w:szCs w:val="20"/>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aconlista3">
    <w:name w:val="Table List 3"/>
    <w:basedOn w:val="Tablanormal"/>
    <w:uiPriority w:val="99"/>
    <w:semiHidden/>
    <w:locked/>
    <w:rsid w:val="00A9699F"/>
    <w:pPr>
      <w:widowControl w:val="0"/>
      <w:overflowPunct w:val="0"/>
      <w:autoSpaceDE w:val="0"/>
      <w:autoSpaceDN w:val="0"/>
      <w:adjustRightInd w:val="0"/>
      <w:textAlignment w:val="baseline"/>
    </w:pPr>
    <w:rPr>
      <w:sz w:val="20"/>
      <w:szCs w:val="20"/>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aconlista4">
    <w:name w:val="Table List 4"/>
    <w:basedOn w:val="Tablanormal"/>
    <w:uiPriority w:val="99"/>
    <w:semiHidden/>
    <w:locked/>
    <w:rsid w:val="00A9699F"/>
    <w:pPr>
      <w:widowControl w:val="0"/>
      <w:overflowPunct w:val="0"/>
      <w:autoSpaceDE w:val="0"/>
      <w:autoSpaceDN w:val="0"/>
      <w:adjustRightInd w:val="0"/>
      <w:textAlignment w:val="baseline"/>
    </w:pPr>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locked/>
    <w:rsid w:val="00A9699F"/>
    <w:pPr>
      <w:widowControl w:val="0"/>
      <w:overflowPunct w:val="0"/>
      <w:autoSpaceDE w:val="0"/>
      <w:autoSpaceDN w:val="0"/>
      <w:adjustRightInd w:val="0"/>
      <w:textAlignment w:val="baseline"/>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aconlista6">
    <w:name w:val="Table List 6"/>
    <w:basedOn w:val="Tablanormal"/>
    <w:uiPriority w:val="99"/>
    <w:semiHidden/>
    <w:locked/>
    <w:rsid w:val="00A9699F"/>
    <w:pPr>
      <w:widowControl w:val="0"/>
      <w:overflowPunct w:val="0"/>
      <w:autoSpaceDE w:val="0"/>
      <w:autoSpaceDN w:val="0"/>
      <w:adjustRightInd w:val="0"/>
      <w:textAlignment w:val="baseline"/>
    </w:pPr>
    <w:rPr>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locked/>
    <w:rsid w:val="00A9699F"/>
    <w:pPr>
      <w:widowControl w:val="0"/>
      <w:overflowPunct w:val="0"/>
      <w:autoSpaceDE w:val="0"/>
      <w:autoSpaceDN w:val="0"/>
      <w:adjustRightInd w:val="0"/>
      <w:textAlignment w:val="baseline"/>
    </w:pPr>
    <w:rPr>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locked/>
    <w:rsid w:val="00A9699F"/>
    <w:pPr>
      <w:widowControl w:val="0"/>
      <w:overflowPunct w:val="0"/>
      <w:autoSpaceDE w:val="0"/>
      <w:autoSpaceDN w:val="0"/>
      <w:adjustRightInd w:val="0"/>
      <w:textAlignment w:val="baseline"/>
    </w:pPr>
    <w:rPr>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acontema">
    <w:name w:val="Table Theme"/>
    <w:basedOn w:val="Tablanormal"/>
    <w:uiPriority w:val="99"/>
    <w:semiHidden/>
    <w:locked/>
    <w:rsid w:val="00A9699F"/>
    <w:pPr>
      <w:widowControl w:val="0"/>
      <w:overflowPunct w:val="0"/>
      <w:autoSpaceDE w:val="0"/>
      <w:autoSpaceDN w:val="0"/>
      <w:adjustRightInd w:val="0"/>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uiPriority w:val="99"/>
    <w:semiHidden/>
    <w:locked/>
    <w:rsid w:val="00A9699F"/>
    <w:pPr>
      <w:widowControl w:val="0"/>
      <w:overflowPunct w:val="0"/>
      <w:autoSpaceDE w:val="0"/>
      <w:autoSpaceDN w:val="0"/>
      <w:adjustRightInd w:val="0"/>
      <w:textAlignment w:val="baseline"/>
    </w:pPr>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amoderna">
    <w:name w:val="Table Contemporary"/>
    <w:basedOn w:val="Tablanormal"/>
    <w:uiPriority w:val="99"/>
    <w:semiHidden/>
    <w:locked/>
    <w:rsid w:val="00A9699F"/>
    <w:pPr>
      <w:widowControl w:val="0"/>
      <w:overflowPunct w:val="0"/>
      <w:autoSpaceDE w:val="0"/>
      <w:autoSpaceDN w:val="0"/>
      <w:adjustRightInd w:val="0"/>
      <w:textAlignment w:val="baseline"/>
    </w:pPr>
    <w:rPr>
      <w:sz w:val="20"/>
      <w:szCs w:val="20"/>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uiPriority w:val="99"/>
    <w:semiHidden/>
    <w:locked/>
    <w:rsid w:val="00A9699F"/>
    <w:pPr>
      <w:widowControl w:val="0"/>
      <w:overflowPunct w:val="0"/>
      <w:autoSpaceDE w:val="0"/>
      <w:autoSpaceDN w:val="0"/>
      <w:adjustRightInd w:val="0"/>
      <w:textAlignment w:val="baseline"/>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locked/>
    <w:rsid w:val="00A9699F"/>
    <w:pPr>
      <w:widowControl w:val="0"/>
      <w:overflowPunct w:val="0"/>
      <w:autoSpaceDE w:val="0"/>
      <w:autoSpaceDN w:val="0"/>
      <w:adjustRightInd w:val="0"/>
      <w:textAlignment w:val="baseline"/>
    </w:pPr>
    <w:rPr>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asutil2">
    <w:name w:val="Table Subtle 2"/>
    <w:basedOn w:val="Tablanormal"/>
    <w:uiPriority w:val="99"/>
    <w:semiHidden/>
    <w:locked/>
    <w:rsid w:val="00A9699F"/>
    <w:pPr>
      <w:widowControl w:val="0"/>
      <w:overflowPunct w:val="0"/>
      <w:autoSpaceDE w:val="0"/>
      <w:autoSpaceDN w:val="0"/>
      <w:adjustRightInd w:val="0"/>
      <w:textAlignment w:val="baseline"/>
    </w:pPr>
    <w:rPr>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avistosa1">
    <w:name w:val="Table Colorful 1"/>
    <w:basedOn w:val="Tablanormal"/>
    <w:uiPriority w:val="99"/>
    <w:semiHidden/>
    <w:locked/>
    <w:rsid w:val="00A9699F"/>
    <w:pPr>
      <w:widowControl w:val="0"/>
      <w:overflowPunct w:val="0"/>
      <w:autoSpaceDE w:val="0"/>
      <w:autoSpaceDN w:val="0"/>
      <w:adjustRightInd w:val="0"/>
      <w:textAlignment w:val="baseline"/>
    </w:pPr>
    <w:rPr>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avistosa2">
    <w:name w:val="Table Colorful 2"/>
    <w:basedOn w:val="Tablanormal"/>
    <w:uiPriority w:val="99"/>
    <w:semiHidden/>
    <w:locked/>
    <w:rsid w:val="00A9699F"/>
    <w:pPr>
      <w:widowControl w:val="0"/>
      <w:overflowPunct w:val="0"/>
      <w:autoSpaceDE w:val="0"/>
      <w:autoSpaceDN w:val="0"/>
      <w:adjustRightInd w:val="0"/>
      <w:textAlignment w:val="baseline"/>
    </w:pPr>
    <w:rPr>
      <w:sz w:val="20"/>
      <w:szCs w:val="20"/>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avistosa3">
    <w:name w:val="Table Colorful 3"/>
    <w:basedOn w:val="Tablanormal"/>
    <w:uiPriority w:val="99"/>
    <w:semiHidden/>
    <w:locked/>
    <w:rsid w:val="00A9699F"/>
    <w:pPr>
      <w:widowControl w:val="0"/>
      <w:overflowPunct w:val="0"/>
      <w:autoSpaceDE w:val="0"/>
      <w:autoSpaceDN w:val="0"/>
      <w:adjustRightInd w:val="0"/>
      <w:textAlignment w:val="baseline"/>
    </w:pPr>
    <w:rPr>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aweb1">
    <w:name w:val="Table Web 1"/>
    <w:basedOn w:val="Tablanormal"/>
    <w:uiPriority w:val="99"/>
    <w:semiHidden/>
    <w:locked/>
    <w:rsid w:val="00A9699F"/>
    <w:pPr>
      <w:widowControl w:val="0"/>
      <w:overflowPunct w:val="0"/>
      <w:autoSpaceDE w:val="0"/>
      <w:autoSpaceDN w:val="0"/>
      <w:adjustRightInd w:val="0"/>
      <w:textAlignment w:val="baseline"/>
    </w:pPr>
    <w:rPr>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aweb2">
    <w:name w:val="Table Web 2"/>
    <w:basedOn w:val="Tablanormal"/>
    <w:uiPriority w:val="99"/>
    <w:semiHidden/>
    <w:locked/>
    <w:rsid w:val="00A9699F"/>
    <w:pPr>
      <w:widowControl w:val="0"/>
      <w:overflowPunct w:val="0"/>
      <w:autoSpaceDE w:val="0"/>
      <w:autoSpaceDN w:val="0"/>
      <w:adjustRightInd w:val="0"/>
      <w:textAlignment w:val="baseline"/>
    </w:pPr>
    <w:rPr>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aweb3">
    <w:name w:val="Table Web 3"/>
    <w:basedOn w:val="Tablanormal"/>
    <w:uiPriority w:val="99"/>
    <w:semiHidden/>
    <w:locked/>
    <w:rsid w:val="00A9699F"/>
    <w:pPr>
      <w:widowControl w:val="0"/>
      <w:overflowPunct w:val="0"/>
      <w:autoSpaceDE w:val="0"/>
      <w:autoSpaceDN w:val="0"/>
      <w:adjustRightInd w:val="0"/>
      <w:textAlignment w:val="baseline"/>
    </w:pPr>
    <w:rPr>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character" w:styleId="TecladoHTML">
    <w:name w:val="HTML Keyboard"/>
    <w:basedOn w:val="Fuentedeprrafopredeter"/>
    <w:uiPriority w:val="99"/>
    <w:semiHidden/>
    <w:locked/>
    <w:rsid w:val="00A9699F"/>
    <w:rPr>
      <w:rFonts w:ascii="Courier New" w:hAnsi="Courier New" w:cs="Courier New"/>
      <w:sz w:val="20"/>
      <w:szCs w:val="20"/>
    </w:rPr>
  </w:style>
  <w:style w:type="paragraph" w:styleId="Textoindependienteprimerasangra">
    <w:name w:val="Body Text First Indent"/>
    <w:basedOn w:val="Textoindependiente"/>
    <w:link w:val="TextoindependienteprimerasangraCar"/>
    <w:uiPriority w:val="99"/>
    <w:semiHidden/>
    <w:locked/>
    <w:rsid w:val="00A9699F"/>
    <w:pPr>
      <w:spacing w:after="120"/>
      <w:ind w:firstLine="210"/>
      <w:jc w:val="left"/>
    </w:pPr>
    <w:rPr>
      <w:lang w:val="es-AR"/>
    </w:rPr>
  </w:style>
  <w:style w:type="character" w:customStyle="1" w:styleId="TextoindependienteprimerasangraCar">
    <w:name w:val="Texto independiente primera sangría Car"/>
    <w:basedOn w:val="TextoindependienteCar"/>
    <w:link w:val="Textoindependienteprimerasangra"/>
    <w:uiPriority w:val="99"/>
    <w:semiHidden/>
    <w:locked/>
    <w:rsid w:val="00CC65FD"/>
    <w:rPr>
      <w:rFonts w:ascii="Arial" w:hAnsi="Arial" w:cs="Times New Roman"/>
      <w:color w:val="000000"/>
      <w:sz w:val="21"/>
      <w:szCs w:val="21"/>
      <w:lang w:val="es-AR" w:eastAsia="es-ES"/>
    </w:rPr>
  </w:style>
  <w:style w:type="paragraph" w:styleId="Textoindependienteprimerasangra2">
    <w:name w:val="Body Text First Indent 2"/>
    <w:basedOn w:val="Sangradetextonormal"/>
    <w:link w:val="Textoindependienteprimerasangra2Car"/>
    <w:uiPriority w:val="99"/>
    <w:semiHidden/>
    <w:locked/>
    <w:rsid w:val="00A9699F"/>
    <w:pPr>
      <w:ind w:firstLine="210"/>
    </w:pPr>
  </w:style>
  <w:style w:type="character" w:customStyle="1" w:styleId="Textoindependienteprimerasangra2Car">
    <w:name w:val="Texto independiente primera sangría 2 Car"/>
    <w:basedOn w:val="SangradetextonormalCar"/>
    <w:link w:val="Textoindependienteprimerasangra2"/>
    <w:uiPriority w:val="99"/>
    <w:semiHidden/>
    <w:locked/>
    <w:rsid w:val="00CC65FD"/>
    <w:rPr>
      <w:rFonts w:ascii="Arial" w:hAnsi="Arial" w:cs="Times New Roman"/>
      <w:color w:val="000000"/>
      <w:sz w:val="21"/>
      <w:szCs w:val="21"/>
      <w:lang w:val="es-AR" w:eastAsia="es-ES"/>
    </w:rPr>
  </w:style>
  <w:style w:type="paragraph" w:styleId="Textosinformato">
    <w:name w:val="Plain Text"/>
    <w:basedOn w:val="Normal"/>
    <w:link w:val="TextosinformatoCar"/>
    <w:uiPriority w:val="99"/>
    <w:semiHidden/>
    <w:locked/>
    <w:rsid w:val="00A9699F"/>
    <w:rPr>
      <w:rFonts w:ascii="Courier New" w:hAnsi="Courier New" w:cs="Courier New"/>
      <w:sz w:val="20"/>
      <w:szCs w:val="20"/>
    </w:rPr>
  </w:style>
  <w:style w:type="character" w:customStyle="1" w:styleId="TextosinformatoCar">
    <w:name w:val="Texto sin formato Car"/>
    <w:basedOn w:val="Fuentedeprrafopredeter"/>
    <w:link w:val="Textosinformato"/>
    <w:uiPriority w:val="99"/>
    <w:semiHidden/>
    <w:locked/>
    <w:rsid w:val="00CC65FD"/>
    <w:rPr>
      <w:rFonts w:ascii="Courier New" w:hAnsi="Courier New" w:cs="Courier New"/>
      <w:color w:val="000000"/>
      <w:sz w:val="20"/>
      <w:szCs w:val="20"/>
      <w:lang w:val="es-AR" w:eastAsia="es-ES"/>
    </w:rPr>
  </w:style>
  <w:style w:type="paragraph" w:styleId="ndice1">
    <w:name w:val="index 1"/>
    <w:basedOn w:val="Normal"/>
    <w:next w:val="Normal"/>
    <w:autoRedefine/>
    <w:uiPriority w:val="99"/>
    <w:semiHidden/>
    <w:locked/>
    <w:rsid w:val="00A9699F"/>
    <w:pPr>
      <w:ind w:left="210" w:hanging="210"/>
    </w:pPr>
  </w:style>
  <w:style w:type="character" w:styleId="VariableHTML">
    <w:name w:val="HTML Variable"/>
    <w:basedOn w:val="Fuentedeprrafopredeter"/>
    <w:uiPriority w:val="99"/>
    <w:semiHidden/>
    <w:locked/>
    <w:rsid w:val="00A9699F"/>
    <w:rPr>
      <w:rFonts w:cs="Times New Roman"/>
      <w:i/>
      <w:iCs/>
    </w:rPr>
  </w:style>
  <w:style w:type="paragraph" w:customStyle="1" w:styleId="Texto">
    <w:name w:val="Texto"/>
    <w:basedOn w:val="Normal"/>
    <w:uiPriority w:val="99"/>
    <w:qFormat/>
    <w:rsid w:val="00917285"/>
    <w:pPr>
      <w:widowControl/>
      <w:overflowPunct/>
      <w:autoSpaceDE/>
      <w:autoSpaceDN/>
      <w:adjustRightInd/>
      <w:spacing w:after="240"/>
      <w:ind w:left="851"/>
      <w:jc w:val="both"/>
      <w:textAlignment w:val="auto"/>
    </w:pPr>
    <w:rPr>
      <w:rFonts w:cs="Arial"/>
      <w:sz w:val="24"/>
      <w:szCs w:val="24"/>
      <w:lang w:val="es-ES"/>
    </w:rPr>
  </w:style>
  <w:style w:type="paragraph" w:customStyle="1" w:styleId="Texto-Listanumerada">
    <w:name w:val="Texto-Lista numerada"/>
    <w:basedOn w:val="Normal"/>
    <w:next w:val="Normal"/>
    <w:uiPriority w:val="99"/>
    <w:rsid w:val="00BD2FF8"/>
    <w:pPr>
      <w:numPr>
        <w:numId w:val="4"/>
      </w:numPr>
      <w:spacing w:after="240"/>
      <w:jc w:val="both"/>
    </w:pPr>
    <w:rPr>
      <w:rFonts w:cs="Arial"/>
      <w:sz w:val="24"/>
      <w:szCs w:val="24"/>
      <w:lang w:val="es-ES_tradnl"/>
    </w:rPr>
  </w:style>
  <w:style w:type="paragraph" w:customStyle="1" w:styleId="Texto-Listavieta">
    <w:name w:val="Texto-Lista viñeta"/>
    <w:basedOn w:val="HocEsquemaNumerado"/>
    <w:uiPriority w:val="99"/>
    <w:rsid w:val="00023DD2"/>
    <w:pPr>
      <w:numPr>
        <w:ilvl w:val="1"/>
        <w:numId w:val="12"/>
      </w:numPr>
      <w:spacing w:before="0" w:after="360"/>
      <w:contextualSpacing/>
    </w:pPr>
    <w:rPr>
      <w:rFonts w:ascii="Arial" w:hAnsi="Arial" w:cs="Arial"/>
      <w:sz w:val="24"/>
      <w:szCs w:val="24"/>
    </w:rPr>
  </w:style>
  <w:style w:type="numbering" w:styleId="1ai">
    <w:name w:val="Outline List 1"/>
    <w:basedOn w:val="Sinlista"/>
    <w:uiPriority w:val="99"/>
    <w:semiHidden/>
    <w:unhideWhenUsed/>
    <w:locked/>
    <w:rsid w:val="0038691F"/>
    <w:pPr>
      <w:numPr>
        <w:numId w:val="14"/>
      </w:numPr>
    </w:pPr>
  </w:style>
  <w:style w:type="numbering" w:styleId="111111">
    <w:name w:val="Outline List 2"/>
    <w:basedOn w:val="Sinlista"/>
    <w:uiPriority w:val="99"/>
    <w:semiHidden/>
    <w:unhideWhenUsed/>
    <w:locked/>
    <w:rsid w:val="0038691F"/>
    <w:pPr>
      <w:numPr>
        <w:numId w:val="13"/>
      </w:numPr>
    </w:pPr>
  </w:style>
  <w:style w:type="numbering" w:customStyle="1" w:styleId="ArtculoSeccin1">
    <w:name w:val="Artículo / Sección1"/>
    <w:rsid w:val="0038691F"/>
    <w:pPr>
      <w:numPr>
        <w:numId w:val="15"/>
      </w:numPr>
    </w:pPr>
  </w:style>
  <w:style w:type="paragraph" w:customStyle="1" w:styleId="Textoopinion">
    <w:name w:val="Texto opinion"/>
    <w:basedOn w:val="Texto"/>
    <w:qFormat/>
    <w:rsid w:val="004500C7"/>
    <w:rPr>
      <w:i/>
    </w:rPr>
  </w:style>
  <w:style w:type="character" w:styleId="Hipervnculo">
    <w:name w:val="Hyperlink"/>
    <w:basedOn w:val="Fuentedeprrafopredeter"/>
    <w:uiPriority w:val="99"/>
    <w:unhideWhenUsed/>
    <w:locked/>
    <w:rsid w:val="003A69F0"/>
    <w:rPr>
      <w:color w:val="0000FF" w:themeColor="hyperlink"/>
      <w:u w:val="single"/>
    </w:rPr>
  </w:style>
  <w:style w:type="paragraph" w:customStyle="1" w:styleId="Prrafo">
    <w:name w:val="Párrafo"/>
    <w:basedOn w:val="Normal"/>
    <w:link w:val="PrrafoCar"/>
    <w:qFormat/>
    <w:rsid w:val="00C840A5"/>
    <w:pPr>
      <w:widowControl/>
      <w:numPr>
        <w:ilvl w:val="12"/>
      </w:numPr>
      <w:spacing w:after="240"/>
      <w:ind w:left="142"/>
      <w:jc w:val="both"/>
    </w:pPr>
    <w:rPr>
      <w:rFonts w:asciiTheme="minorHAnsi" w:hAnsiTheme="minorHAnsi" w:cstheme="minorHAnsi"/>
      <w:color w:val="auto"/>
      <w:sz w:val="24"/>
      <w:szCs w:val="24"/>
      <w:lang w:val="es-ES_tradnl"/>
    </w:rPr>
  </w:style>
  <w:style w:type="character" w:customStyle="1" w:styleId="PrrafoCar">
    <w:name w:val="Párrafo Car"/>
    <w:basedOn w:val="Fuentedeprrafopredeter"/>
    <w:link w:val="Prrafo"/>
    <w:rsid w:val="00C840A5"/>
    <w:rPr>
      <w:rFonts w:asciiTheme="minorHAnsi" w:hAnsiTheme="minorHAnsi" w:cstheme="minorHAnsi"/>
      <w:sz w:val="24"/>
      <w:szCs w:val="24"/>
      <w:lang w:val="es-ES_tradnl" w:eastAsia="es-ES"/>
    </w:rPr>
  </w:style>
  <w:style w:type="paragraph" w:styleId="Prrafodelista">
    <w:name w:val="List Paragraph"/>
    <w:basedOn w:val="Normal"/>
    <w:uiPriority w:val="34"/>
    <w:qFormat/>
    <w:rsid w:val="00EB0B7C"/>
    <w:pPr>
      <w:numPr>
        <w:numId w:val="20"/>
      </w:numPr>
      <w:spacing w:after="240"/>
      <w:contextualSpacing/>
    </w:pPr>
    <w:rPr>
      <w:rFonts w:asciiTheme="minorHAnsi" w:hAnsiTheme="minorHAnsi" w:cstheme="minorHAnsi"/>
      <w:color w:val="auto"/>
      <w:sz w:val="20"/>
      <w:szCs w:val="20"/>
      <w:lang w:val="es-ES" w:eastAsia="en-US"/>
    </w:rPr>
  </w:style>
  <w:style w:type="paragraph" w:customStyle="1" w:styleId="1">
    <w:name w:val="1)"/>
    <w:basedOn w:val="Normal"/>
    <w:link w:val="1Car"/>
    <w:qFormat/>
    <w:rsid w:val="00654FE6"/>
    <w:pPr>
      <w:widowControl/>
      <w:tabs>
        <w:tab w:val="num" w:pos="1134"/>
      </w:tabs>
      <w:overflowPunct/>
      <w:autoSpaceDE/>
      <w:autoSpaceDN/>
      <w:adjustRightInd/>
      <w:spacing w:before="120" w:after="120"/>
      <w:ind w:left="426" w:hanging="284"/>
      <w:jc w:val="both"/>
      <w:textAlignment w:val="auto"/>
    </w:pPr>
    <w:rPr>
      <w:rFonts w:asciiTheme="minorHAnsi" w:hAnsiTheme="minorHAnsi" w:cstheme="minorHAnsi"/>
      <w:sz w:val="24"/>
      <w:szCs w:val="24"/>
      <w:lang w:val="es-ES_tradnl"/>
    </w:rPr>
  </w:style>
  <w:style w:type="paragraph" w:customStyle="1" w:styleId="41">
    <w:name w:val="4.1)"/>
    <w:basedOn w:val="Normal"/>
    <w:link w:val="41Car"/>
    <w:qFormat/>
    <w:rsid w:val="00654FE6"/>
    <w:pPr>
      <w:widowControl/>
      <w:overflowPunct/>
      <w:autoSpaceDE/>
      <w:autoSpaceDN/>
      <w:adjustRightInd/>
      <w:spacing w:before="120" w:after="120"/>
      <w:ind w:left="1134" w:hanging="567"/>
      <w:jc w:val="both"/>
      <w:textAlignment w:val="auto"/>
    </w:pPr>
    <w:rPr>
      <w:rFonts w:asciiTheme="minorHAnsi" w:hAnsiTheme="minorHAnsi" w:cstheme="minorHAnsi"/>
      <w:sz w:val="24"/>
      <w:szCs w:val="24"/>
    </w:rPr>
  </w:style>
  <w:style w:type="character" w:customStyle="1" w:styleId="1Car">
    <w:name w:val="1) Car"/>
    <w:basedOn w:val="Fuentedeprrafopredeter"/>
    <w:link w:val="1"/>
    <w:rsid w:val="00654FE6"/>
    <w:rPr>
      <w:rFonts w:asciiTheme="minorHAnsi" w:hAnsiTheme="minorHAnsi" w:cstheme="minorHAnsi"/>
      <w:color w:val="000000"/>
      <w:sz w:val="24"/>
      <w:szCs w:val="24"/>
      <w:lang w:val="es-ES_tradnl" w:eastAsia="es-ES"/>
    </w:rPr>
  </w:style>
  <w:style w:type="character" w:customStyle="1" w:styleId="41Car">
    <w:name w:val="4.1) Car"/>
    <w:basedOn w:val="Fuentedeprrafopredeter"/>
    <w:link w:val="41"/>
    <w:rsid w:val="00654FE6"/>
    <w:rPr>
      <w:rFonts w:asciiTheme="minorHAnsi" w:hAnsiTheme="minorHAnsi" w:cstheme="minorHAnsi"/>
      <w:color w:val="000000"/>
      <w:sz w:val="24"/>
      <w:szCs w:val="24"/>
      <w:lang w:val="es-AR" w:eastAsia="es-ES"/>
    </w:rPr>
  </w:style>
  <w:style w:type="paragraph" w:customStyle="1" w:styleId="V1">
    <w:name w:val="V.1."/>
    <w:basedOn w:val="Normal"/>
    <w:next w:val="TITULOSI"/>
    <w:link w:val="V1Car"/>
    <w:qFormat/>
    <w:rsid w:val="00654FE6"/>
    <w:pPr>
      <w:pBdr>
        <w:bottom w:val="single" w:sz="6" w:space="1" w:color="548DD4" w:themeColor="text2" w:themeTint="99"/>
      </w:pBdr>
      <w:spacing w:before="720" w:after="240"/>
      <w:ind w:left="142"/>
    </w:pPr>
    <w:rPr>
      <w:rFonts w:asciiTheme="minorHAnsi" w:hAnsiTheme="minorHAnsi" w:cstheme="minorHAnsi"/>
      <w:b/>
      <w:sz w:val="24"/>
      <w:szCs w:val="24"/>
    </w:rPr>
  </w:style>
  <w:style w:type="character" w:customStyle="1" w:styleId="V1Car">
    <w:name w:val="V.1. Car"/>
    <w:basedOn w:val="Fuentedeprrafopredeter"/>
    <w:link w:val="V1"/>
    <w:rsid w:val="00654FE6"/>
    <w:rPr>
      <w:rFonts w:asciiTheme="minorHAnsi" w:hAnsiTheme="minorHAnsi" w:cstheme="minorHAnsi"/>
      <w:b/>
      <w:color w:val="000000"/>
      <w:sz w:val="24"/>
      <w:szCs w:val="24"/>
      <w:lang w:val="es-AR" w:eastAsia="es-ES"/>
    </w:rPr>
  </w:style>
  <w:style w:type="paragraph" w:customStyle="1" w:styleId="V11">
    <w:name w:val="V.1.1."/>
    <w:basedOn w:val="Prrafodelista"/>
    <w:link w:val="V11Car"/>
    <w:qFormat/>
    <w:rsid w:val="00654FE6"/>
    <w:pPr>
      <w:widowControl/>
      <w:tabs>
        <w:tab w:val="left" w:pos="851"/>
      </w:tabs>
      <w:overflowPunct/>
      <w:autoSpaceDE/>
      <w:autoSpaceDN/>
      <w:adjustRightInd/>
      <w:spacing w:before="600"/>
      <w:ind w:left="0"/>
      <w:contextualSpacing w:val="0"/>
      <w:jc w:val="both"/>
      <w:textAlignment w:val="auto"/>
    </w:pPr>
    <w:rPr>
      <w:b/>
      <w:sz w:val="24"/>
      <w:szCs w:val="24"/>
    </w:rPr>
  </w:style>
  <w:style w:type="character" w:customStyle="1" w:styleId="V11Car">
    <w:name w:val="V.1.1. Car"/>
    <w:basedOn w:val="Fuentedeprrafopredeter"/>
    <w:link w:val="V11"/>
    <w:rsid w:val="00654FE6"/>
    <w:rPr>
      <w:rFonts w:asciiTheme="minorHAnsi" w:hAnsiTheme="minorHAnsi" w:cstheme="minorHAnsi"/>
      <w:b/>
      <w:sz w:val="24"/>
      <w:szCs w:val="24"/>
      <w:lang w:val="es-ES"/>
    </w:rPr>
  </w:style>
  <w:style w:type="paragraph" w:customStyle="1" w:styleId="V161">
    <w:name w:val="V.1.6.1."/>
    <w:basedOn w:val="Prrafodelista"/>
    <w:link w:val="V161Car"/>
    <w:qFormat/>
    <w:rsid w:val="00654FE6"/>
    <w:pPr>
      <w:widowControl/>
      <w:numPr>
        <w:numId w:val="18"/>
      </w:numPr>
      <w:overflowPunct/>
      <w:autoSpaceDE/>
      <w:autoSpaceDN/>
      <w:adjustRightInd/>
      <w:spacing w:after="200"/>
      <w:contextualSpacing w:val="0"/>
      <w:jc w:val="both"/>
      <w:textAlignment w:val="auto"/>
    </w:pPr>
    <w:rPr>
      <w:b/>
      <w:sz w:val="24"/>
      <w:szCs w:val="24"/>
    </w:rPr>
  </w:style>
  <w:style w:type="paragraph" w:customStyle="1" w:styleId="PrrafoV11">
    <w:name w:val="Párrafo V.1.1."/>
    <w:basedOn w:val="Prrafo"/>
    <w:link w:val="PrrafoV11Car"/>
    <w:qFormat/>
    <w:rsid w:val="00654FE6"/>
    <w:pPr>
      <w:spacing w:before="240"/>
      <w:ind w:left="851"/>
    </w:pPr>
  </w:style>
  <w:style w:type="character" w:customStyle="1" w:styleId="V161Car">
    <w:name w:val="V.1.6.1. Car"/>
    <w:basedOn w:val="Fuentedeprrafopredeter"/>
    <w:link w:val="V161"/>
    <w:rsid w:val="00654FE6"/>
    <w:rPr>
      <w:rFonts w:asciiTheme="minorHAnsi" w:hAnsiTheme="minorHAnsi" w:cstheme="minorHAnsi"/>
      <w:b/>
      <w:sz w:val="24"/>
      <w:szCs w:val="24"/>
      <w:lang w:val="es-ES"/>
    </w:rPr>
  </w:style>
  <w:style w:type="character" w:customStyle="1" w:styleId="PrrafoV11Car">
    <w:name w:val="Párrafo V.1.1. Car"/>
    <w:basedOn w:val="PrrafoCar"/>
    <w:link w:val="PrrafoV11"/>
    <w:rsid w:val="00654FE6"/>
    <w:rPr>
      <w:rFonts w:asciiTheme="minorHAnsi" w:hAnsiTheme="minorHAnsi" w:cstheme="minorHAnsi"/>
      <w:sz w:val="24"/>
      <w:szCs w:val="24"/>
      <w:lang w:val="es-ES_tradnl" w:eastAsia="es-ES"/>
    </w:rPr>
  </w:style>
  <w:style w:type="paragraph" w:customStyle="1" w:styleId="V391">
    <w:name w:val="V.3.9.1"/>
    <w:basedOn w:val="Normal"/>
    <w:link w:val="V391Car"/>
    <w:qFormat/>
    <w:rsid w:val="00654FE6"/>
    <w:pPr>
      <w:numPr>
        <w:numId w:val="17"/>
      </w:numPr>
      <w:tabs>
        <w:tab w:val="left" w:pos="1134"/>
        <w:tab w:val="left" w:pos="1985"/>
      </w:tabs>
      <w:ind w:left="1843" w:hanging="927"/>
      <w:jc w:val="both"/>
    </w:pPr>
    <w:rPr>
      <w:rFonts w:asciiTheme="minorHAnsi" w:hAnsiTheme="minorHAnsi" w:cstheme="minorHAnsi"/>
      <w:b/>
      <w:sz w:val="24"/>
      <w:szCs w:val="24"/>
    </w:rPr>
  </w:style>
  <w:style w:type="character" w:customStyle="1" w:styleId="V391Car">
    <w:name w:val="V.3.9.1 Car"/>
    <w:basedOn w:val="Fuentedeprrafopredeter"/>
    <w:link w:val="V391"/>
    <w:rsid w:val="00654FE6"/>
    <w:rPr>
      <w:rFonts w:asciiTheme="minorHAnsi" w:hAnsiTheme="minorHAnsi" w:cstheme="minorHAnsi"/>
      <w:b/>
      <w:color w:val="000000"/>
      <w:sz w:val="24"/>
      <w:szCs w:val="24"/>
      <w:lang w:val="es-AR" w:eastAsia="es-ES"/>
    </w:rPr>
  </w:style>
  <w:style w:type="paragraph" w:customStyle="1" w:styleId="CircularPrincipal">
    <w:name w:val="Circular Principal"/>
    <w:basedOn w:val="Ttulo7"/>
    <w:link w:val="CircularPrincipalCar"/>
    <w:rsid w:val="004E052F"/>
    <w:pPr>
      <w:widowControl/>
      <w:pBdr>
        <w:bottom w:val="single" w:sz="24" w:space="1" w:color="2B6BF9"/>
      </w:pBdr>
      <w:ind w:left="142"/>
      <w:jc w:val="left"/>
    </w:pPr>
    <w:rPr>
      <w:rFonts w:ascii="Arial" w:hAnsi="Arial" w:cs="Arial"/>
      <w:b/>
      <w:sz w:val="28"/>
    </w:rPr>
  </w:style>
  <w:style w:type="character" w:customStyle="1" w:styleId="CircularPrincipalCar">
    <w:name w:val="Circular Principal Car"/>
    <w:basedOn w:val="Ttulo7Car"/>
    <w:link w:val="CircularPrincipal"/>
    <w:rsid w:val="004E052F"/>
    <w:rPr>
      <w:rFonts w:ascii="Arial" w:hAnsi="Arial" w:cs="Arial"/>
      <w:b/>
      <w:color w:val="000000"/>
      <w:sz w:val="28"/>
      <w:szCs w:val="24"/>
      <w:lang w:val="es-AR" w:eastAsia="es-ES"/>
    </w:rPr>
  </w:style>
  <w:style w:type="table" w:styleId="Sombreadoclaro-nfasis5">
    <w:name w:val="Light Shading Accent 5"/>
    <w:basedOn w:val="Listavistosa-nfasis1"/>
    <w:uiPriority w:val="60"/>
    <w:rsid w:val="00FF763E"/>
    <w:rPr>
      <w:color w:val="31849B" w:themeColor="accent5" w:themeShade="BF"/>
      <w:sz w:val="20"/>
      <w:szCs w:val="20"/>
      <w:lang w:val="es-ES" w:eastAsia="es-ES"/>
    </w:rPr>
    <w:tblPr>
      <w:tblBorders>
        <w:top w:val="single" w:sz="8" w:space="0" w:color="4BACC6" w:themeColor="accent5"/>
        <w:bottom w:val="single" w:sz="8" w:space="0" w:color="4BACC6" w:themeColor="accent5"/>
      </w:tblBorders>
    </w:tblPr>
    <w:tcPr>
      <w:shd w:val="clear" w:color="auto" w:fill="EDF2F8" w:themeFill="accent1" w:themeFillTint="19"/>
    </w:tcPr>
    <w:tblStylePr w:type="firstRow">
      <w:pPr>
        <w:spacing w:before="0" w:after="0" w:line="240" w:lineRule="auto"/>
      </w:pPr>
      <w:rPr>
        <w:b/>
        <w:bCs/>
        <w:color w:val="FFFFFF" w:themeColor="background1"/>
      </w:rPr>
      <w:tblPr/>
      <w:tcPr>
        <w:tcBorders>
          <w:top w:val="single" w:sz="8" w:space="0" w:color="4BACC6" w:themeColor="accent5"/>
          <w:left w:val="nil"/>
          <w:bottom w:val="single" w:sz="8" w:space="0" w:color="4BACC6" w:themeColor="accent5"/>
          <w:right w:val="nil"/>
          <w:insideH w:val="nil"/>
          <w:insideV w:val="nil"/>
        </w:tcBorders>
        <w:shd w:val="clear" w:color="auto" w:fill="9E3A38" w:themeFill="accent2" w:themeFillShade="CC"/>
      </w:tcPr>
    </w:tblStylePr>
    <w:tblStylePr w:type="lastRow">
      <w:pPr>
        <w:spacing w:before="0" w:after="0" w:line="240" w:lineRule="auto"/>
      </w:pPr>
      <w:rPr>
        <w:b/>
        <w:bCs/>
        <w:color w:val="9E3A38" w:themeColor="accent2" w:themeShade="CC"/>
      </w:rPr>
      <w:tblPr/>
      <w:tcPr>
        <w:tcBorders>
          <w:top w:val="single" w:sz="8" w:space="0" w:color="4BACC6" w:themeColor="accent5"/>
          <w:left w:val="nil"/>
          <w:bottom w:val="single" w:sz="8" w:space="0" w:color="4BACC6" w:themeColor="accent5"/>
          <w:right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1">
    <w:name w:val="Light Shading Accent 1"/>
    <w:basedOn w:val="Tablanormal"/>
    <w:uiPriority w:val="60"/>
    <w:rsid w:val="00FF763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6C304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cPr>
      <w:vAlign w:val="center"/>
    </w:tc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rmal1">
    <w:name w:val="Normal1"/>
    <w:basedOn w:val="Prrafodelista"/>
    <w:link w:val="Normal1Car"/>
    <w:autoRedefine/>
    <w:qFormat/>
    <w:rsid w:val="00FB1FB4"/>
    <w:pPr>
      <w:numPr>
        <w:numId w:val="23"/>
      </w:numPr>
    </w:pPr>
    <w:rPr>
      <w:rFonts w:ascii="Calibri" w:hAnsi="Calibri" w:cs="Aharoni"/>
      <w:noProof/>
      <w:sz w:val="24"/>
      <w:u w:val="single"/>
    </w:rPr>
  </w:style>
  <w:style w:type="character" w:styleId="nfasis">
    <w:name w:val="Emphasis"/>
    <w:basedOn w:val="Fuentedeprrafopredeter"/>
    <w:qFormat/>
    <w:rsid w:val="00ED0513"/>
    <w:rPr>
      <w:iCs/>
    </w:rPr>
  </w:style>
  <w:style w:type="character" w:customStyle="1" w:styleId="Normal1Car">
    <w:name w:val="Normal1 Car"/>
    <w:basedOn w:val="V11Car"/>
    <w:link w:val="Normal1"/>
    <w:rsid w:val="00FB1FB4"/>
    <w:rPr>
      <w:rFonts w:ascii="Calibri" w:hAnsi="Calibri" w:cs="Aharoni"/>
      <w:b w:val="0"/>
      <w:noProof/>
      <w:sz w:val="24"/>
      <w:szCs w:val="20"/>
      <w:u w:val="single"/>
      <w:lang w:val="es-ES"/>
    </w:rPr>
  </w:style>
  <w:style w:type="table" w:styleId="Listaclara-nfasis4">
    <w:name w:val="Light List Accent 4"/>
    <w:basedOn w:val="Tablanormal"/>
    <w:uiPriority w:val="61"/>
    <w:rsid w:val="00285CB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2">
    <w:name w:val="Light List Accent 2"/>
    <w:basedOn w:val="Tablanormal"/>
    <w:uiPriority w:val="61"/>
    <w:rsid w:val="001F751B"/>
    <w:rPr>
      <w:rFonts w:ascii="Calibri" w:hAnsi="Calibri"/>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rFonts w:ascii="Calibri" w:hAnsi="Calibri"/>
        <w:b/>
        <w:bCs/>
        <w:color w:val="FFFFFF" w:themeColor="background1"/>
        <w:sz w:val="16"/>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rPr>
        <w:rFonts w:ascii="Calibri" w:hAnsi="Calibri"/>
        <w:sz w:val="14"/>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Sombreadomedio1-nfasis4">
    <w:name w:val="Medium Shading 1 Accent 4"/>
    <w:basedOn w:val="Tablanormal"/>
    <w:uiPriority w:val="63"/>
    <w:rsid w:val="00285CB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285CB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2-nfasis4">
    <w:name w:val="Medium Shading 2 Accent 4"/>
    <w:basedOn w:val="Tablanormal"/>
    <w:uiPriority w:val="64"/>
    <w:rsid w:val="00285CB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edia3-nfasis4">
    <w:name w:val="Medium Grid 3 Accent 4"/>
    <w:basedOn w:val="Tablanormal"/>
    <w:uiPriority w:val="69"/>
    <w:rsid w:val="00285CB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Sombreadomedio1-nfasis2">
    <w:name w:val="Medium Shading 1 Accent 2"/>
    <w:basedOn w:val="Tablanormal"/>
    <w:uiPriority w:val="63"/>
    <w:rsid w:val="00260D2C"/>
    <w:rPr>
      <w:rFonts w:ascii="Calibri" w:hAnsi="Calibri"/>
      <w:sz w:val="14"/>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customStyle="1" w:styleId="textoSI">
    <w:name w:val="texto SI"/>
    <w:basedOn w:val="Prrafo"/>
    <w:link w:val="textoSICar"/>
    <w:qFormat/>
    <w:rsid w:val="00D12AE3"/>
    <w:pPr>
      <w:ind w:left="0"/>
    </w:pPr>
  </w:style>
  <w:style w:type="paragraph" w:customStyle="1" w:styleId="TITULOSI">
    <w:name w:val="TITULO SI"/>
    <w:basedOn w:val="V11"/>
    <w:link w:val="TITULOSICar"/>
    <w:qFormat/>
    <w:rsid w:val="00BA45E7"/>
    <w:pPr>
      <w:ind w:left="7590"/>
    </w:pPr>
  </w:style>
  <w:style w:type="character" w:customStyle="1" w:styleId="textoSICar">
    <w:name w:val="texto SI Car"/>
    <w:basedOn w:val="Normal1Car"/>
    <w:link w:val="textoSI"/>
    <w:rsid w:val="00D12AE3"/>
    <w:rPr>
      <w:rFonts w:asciiTheme="minorHAnsi" w:hAnsiTheme="minorHAnsi" w:cstheme="minorHAnsi"/>
      <w:b w:val="0"/>
      <w:noProof/>
      <w:sz w:val="24"/>
      <w:szCs w:val="24"/>
      <w:u w:val="single"/>
      <w:lang w:val="es-ES_tradnl" w:eastAsia="es-ES"/>
    </w:rPr>
  </w:style>
  <w:style w:type="paragraph" w:customStyle="1" w:styleId="titulo">
    <w:name w:val="titulo"/>
    <w:basedOn w:val="V1"/>
    <w:link w:val="tituloCar"/>
    <w:qFormat/>
    <w:rsid w:val="007B5B2F"/>
    <w:pPr>
      <w:numPr>
        <w:numId w:val="19"/>
      </w:numPr>
    </w:pPr>
    <w:rPr>
      <w:color w:val="auto"/>
      <w:lang w:eastAsia="en-US"/>
    </w:rPr>
  </w:style>
  <w:style w:type="character" w:customStyle="1" w:styleId="TITULOSICar">
    <w:name w:val="TITULO SI Car"/>
    <w:basedOn w:val="V11Car"/>
    <w:link w:val="TITULOSI"/>
    <w:rsid w:val="00BA45E7"/>
    <w:rPr>
      <w:rFonts w:asciiTheme="minorHAnsi" w:hAnsiTheme="minorHAnsi" w:cstheme="minorHAnsi"/>
      <w:b/>
      <w:sz w:val="24"/>
      <w:szCs w:val="24"/>
      <w:lang w:val="es-ES"/>
    </w:rPr>
  </w:style>
  <w:style w:type="character" w:customStyle="1" w:styleId="tituloCar">
    <w:name w:val="titulo Car"/>
    <w:basedOn w:val="V1Car"/>
    <w:link w:val="titulo"/>
    <w:rsid w:val="007B5B2F"/>
    <w:rPr>
      <w:rFonts w:asciiTheme="minorHAnsi" w:hAnsiTheme="minorHAnsi" w:cstheme="minorHAnsi"/>
      <w:b/>
      <w:color w:val="000000"/>
      <w:sz w:val="24"/>
      <w:szCs w:val="24"/>
      <w:lang w:val="es-AR" w:eastAsia="es-ES"/>
    </w:rPr>
  </w:style>
  <w:style w:type="paragraph" w:customStyle="1" w:styleId="Default">
    <w:name w:val="Default"/>
    <w:rsid w:val="00150912"/>
    <w:pPr>
      <w:autoSpaceDE w:val="0"/>
      <w:autoSpaceDN w:val="0"/>
      <w:adjustRightInd w:val="0"/>
    </w:pPr>
    <w:rPr>
      <w:rFonts w:ascii="Cambria" w:hAnsi="Cambria" w:cs="Cambria"/>
      <w:color w:val="000000"/>
      <w:sz w:val="24"/>
      <w:szCs w:val="24"/>
      <w:lang w:val="es-AR"/>
    </w:rPr>
  </w:style>
  <w:style w:type="table" w:styleId="Sombreadoclaro-nfasis2">
    <w:name w:val="Light Shading Accent 2"/>
    <w:basedOn w:val="Tablanormal"/>
    <w:uiPriority w:val="60"/>
    <w:rsid w:val="00DA389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Epgrafe">
    <w:name w:val="caption"/>
    <w:basedOn w:val="Normal"/>
    <w:next w:val="Normal"/>
    <w:unhideWhenUsed/>
    <w:qFormat/>
    <w:rsid w:val="00101D18"/>
    <w:pPr>
      <w:spacing w:after="200"/>
    </w:pPr>
    <w:rPr>
      <w:b/>
      <w:bCs/>
      <w:color w:val="4F81BD" w:themeColor="accent1"/>
      <w:sz w:val="18"/>
      <w:szCs w:val="18"/>
    </w:rPr>
  </w:style>
  <w:style w:type="paragraph" w:styleId="TtulodeTDC">
    <w:name w:val="TOC Heading"/>
    <w:basedOn w:val="Ttulo1"/>
    <w:next w:val="Normal"/>
    <w:uiPriority w:val="39"/>
    <w:unhideWhenUsed/>
    <w:qFormat/>
    <w:rsid w:val="001061C8"/>
    <w:pPr>
      <w:widowControl/>
      <w:shd w:val="clear" w:color="auto" w:fill="auto"/>
      <w:overflowPunct/>
      <w:autoSpaceDE/>
      <w:autoSpaceDN/>
      <w:adjustRightInd/>
      <w:spacing w:before="480" w:line="276" w:lineRule="auto"/>
      <w:ind w:left="0" w:firstLine="0"/>
      <w:textAlignment w:val="auto"/>
      <w:outlineLvl w:val="9"/>
    </w:pPr>
    <w:rPr>
      <w:rFonts w:asciiTheme="majorHAnsi" w:eastAsiaTheme="majorEastAsia" w:hAnsiTheme="majorHAnsi" w:cstheme="majorBidi"/>
      <w:bCs/>
      <w:smallCaps w:val="0"/>
      <w:color w:val="365F91" w:themeColor="accent1" w:themeShade="BF"/>
      <w:sz w:val="28"/>
      <w:szCs w:val="28"/>
      <w:lang w:val="es-AR" w:eastAsia="es-AR"/>
    </w:rPr>
  </w:style>
  <w:style w:type="paragraph" w:styleId="Revisin">
    <w:name w:val="Revision"/>
    <w:hidden/>
    <w:uiPriority w:val="99"/>
    <w:semiHidden/>
    <w:rsid w:val="006D22DE"/>
    <w:rPr>
      <w:rFonts w:ascii="Arial" w:hAnsi="Arial"/>
      <w:color w:val="000000"/>
      <w:sz w:val="21"/>
      <w:szCs w:val="21"/>
      <w:lang w:val="es-AR" w:eastAsia="es-ES"/>
    </w:rPr>
  </w:style>
  <w:style w:type="numbering" w:customStyle="1" w:styleId="Estilo2">
    <w:name w:val="Estilo2"/>
    <w:uiPriority w:val="99"/>
    <w:rsid w:val="00FE6BA1"/>
    <w:pPr>
      <w:numPr>
        <w:numId w:val="21"/>
      </w:numPr>
    </w:pPr>
  </w:style>
  <w:style w:type="character" w:customStyle="1" w:styleId="apple-converted-space">
    <w:name w:val="apple-converted-space"/>
    <w:basedOn w:val="Fuentedeprrafopredeter"/>
    <w:rsid w:val="00031FE7"/>
  </w:style>
  <w:style w:type="character" w:styleId="Textoennegrita">
    <w:name w:val="Strong"/>
    <w:basedOn w:val="Fuentedeprrafopredeter"/>
    <w:uiPriority w:val="22"/>
    <w:qFormat/>
    <w:rsid w:val="00EB254B"/>
    <w:rPr>
      <w:rFonts w:eastAsiaTheme="minorHAnsi" w:cstheme="minorBidi"/>
      <w:szCs w:val="20"/>
      <w:lang w:eastAsia="en-US"/>
    </w:rPr>
  </w:style>
  <w:style w:type="table" w:styleId="Listamedia1-nfasis2">
    <w:name w:val="Medium List 1 Accent 2"/>
    <w:basedOn w:val="Tablanormal"/>
    <w:uiPriority w:val="65"/>
    <w:rsid w:val="000B220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paragraph" w:customStyle="1" w:styleId="V21">
    <w:name w:val="V.2.1"/>
    <w:basedOn w:val="Prrafodelista"/>
    <w:link w:val="V21Car"/>
    <w:qFormat/>
    <w:rsid w:val="00DE2056"/>
    <w:pPr>
      <w:widowControl/>
      <w:numPr>
        <w:numId w:val="0"/>
      </w:numPr>
      <w:overflowPunct/>
      <w:autoSpaceDE/>
      <w:autoSpaceDN/>
      <w:adjustRightInd/>
      <w:spacing w:after="200" w:line="276" w:lineRule="auto"/>
      <w:ind w:left="142"/>
      <w:textAlignment w:val="auto"/>
    </w:pPr>
    <w:rPr>
      <w:b/>
      <w:sz w:val="24"/>
      <w:szCs w:val="24"/>
    </w:rPr>
  </w:style>
  <w:style w:type="character" w:customStyle="1" w:styleId="V21Car">
    <w:name w:val="V.2.1 Car"/>
    <w:basedOn w:val="Fuentedeprrafopredeter"/>
    <w:link w:val="V21"/>
    <w:rsid w:val="00DE2056"/>
    <w:rPr>
      <w:rFonts w:asciiTheme="minorHAnsi" w:hAnsiTheme="minorHAnsi" w:cstheme="minorHAnsi"/>
      <w:b/>
      <w:sz w:val="24"/>
      <w:szCs w:val="24"/>
      <w:lang w:val="es-ES"/>
    </w:rPr>
  </w:style>
  <w:style w:type="paragraph" w:customStyle="1" w:styleId="xl65">
    <w:name w:val="xl65"/>
    <w:basedOn w:val="Normal"/>
    <w:rsid w:val="00D45532"/>
    <w:pPr>
      <w:widowControl/>
      <w:pBdr>
        <w:top w:val="single" w:sz="4" w:space="0" w:color="DA9694"/>
        <w:bottom w:val="single" w:sz="4" w:space="0" w:color="DA9694"/>
      </w:pBdr>
      <w:shd w:val="clear" w:color="C0504D" w:fill="C0504D"/>
      <w:overflowPunct/>
      <w:autoSpaceDE/>
      <w:autoSpaceDN/>
      <w:adjustRightInd/>
      <w:spacing w:before="100" w:beforeAutospacing="1" w:after="100" w:afterAutospacing="1"/>
      <w:textAlignment w:val="auto"/>
    </w:pPr>
    <w:rPr>
      <w:rFonts w:ascii="Times New Roman" w:hAnsi="Times New Roman"/>
      <w:b/>
      <w:bCs/>
      <w:color w:val="FFFFFF"/>
      <w:sz w:val="20"/>
      <w:szCs w:val="20"/>
      <w:lang w:val="es-ES"/>
    </w:rPr>
  </w:style>
  <w:style w:type="paragraph" w:customStyle="1" w:styleId="xl66">
    <w:name w:val="xl66"/>
    <w:basedOn w:val="Normal"/>
    <w:rsid w:val="00D45532"/>
    <w:pPr>
      <w:widowControl/>
      <w:pBdr>
        <w:top w:val="single" w:sz="4" w:space="0" w:color="DA9694"/>
        <w:bottom w:val="single" w:sz="4" w:space="0" w:color="DA9694"/>
      </w:pBdr>
      <w:shd w:val="clear" w:color="F2DCDB" w:fill="F2DCDB"/>
      <w:overflowPunct/>
      <w:autoSpaceDE/>
      <w:autoSpaceDN/>
      <w:adjustRightInd/>
      <w:spacing w:before="100" w:beforeAutospacing="1" w:after="100" w:afterAutospacing="1"/>
      <w:textAlignment w:val="auto"/>
    </w:pPr>
    <w:rPr>
      <w:rFonts w:ascii="Times New Roman" w:hAnsi="Times New Roman"/>
      <w:color w:val="auto"/>
      <w:sz w:val="24"/>
      <w:szCs w:val="24"/>
      <w:lang w:val="es-ES"/>
    </w:rPr>
  </w:style>
  <w:style w:type="paragraph" w:customStyle="1" w:styleId="xl67">
    <w:name w:val="xl67"/>
    <w:basedOn w:val="Normal"/>
    <w:rsid w:val="00D45532"/>
    <w:pPr>
      <w:widowControl/>
      <w:pBdr>
        <w:top w:val="single" w:sz="4" w:space="0" w:color="DA9694"/>
        <w:bottom w:val="single" w:sz="4" w:space="0" w:color="DA9694"/>
      </w:pBdr>
      <w:shd w:val="clear" w:color="F2DCDB" w:fill="F2DCDB"/>
      <w:overflowPunct/>
      <w:autoSpaceDE/>
      <w:autoSpaceDN/>
      <w:adjustRightInd/>
      <w:spacing w:before="100" w:beforeAutospacing="1" w:after="100" w:afterAutospacing="1"/>
      <w:textAlignment w:val="auto"/>
    </w:pPr>
    <w:rPr>
      <w:rFonts w:ascii="Times New Roman" w:hAnsi="Times New Roman"/>
      <w:sz w:val="20"/>
      <w:szCs w:val="20"/>
      <w:lang w:val="es-ES"/>
    </w:rPr>
  </w:style>
  <w:style w:type="paragraph" w:customStyle="1" w:styleId="xl68">
    <w:name w:val="xl68"/>
    <w:basedOn w:val="Normal"/>
    <w:rsid w:val="00D45532"/>
    <w:pPr>
      <w:widowControl/>
      <w:pBdr>
        <w:top w:val="single" w:sz="4" w:space="0" w:color="DA9694"/>
        <w:bottom w:val="single" w:sz="4" w:space="0" w:color="DA9694"/>
      </w:pBdr>
      <w:shd w:val="clear" w:color="F2DCDB" w:fill="F2DCDB"/>
      <w:overflowPunct/>
      <w:autoSpaceDE/>
      <w:autoSpaceDN/>
      <w:adjustRightInd/>
      <w:spacing w:before="100" w:beforeAutospacing="1" w:after="100" w:afterAutospacing="1"/>
      <w:textAlignment w:val="center"/>
    </w:pPr>
    <w:rPr>
      <w:rFonts w:ascii="Times New Roman" w:hAnsi="Times New Roman"/>
      <w:sz w:val="20"/>
      <w:szCs w:val="20"/>
      <w:lang w:val="es-ES"/>
    </w:rPr>
  </w:style>
  <w:style w:type="paragraph" w:customStyle="1" w:styleId="xl69">
    <w:name w:val="xl69"/>
    <w:basedOn w:val="Normal"/>
    <w:rsid w:val="00D45532"/>
    <w:pPr>
      <w:widowControl/>
      <w:pBdr>
        <w:top w:val="single" w:sz="4" w:space="0" w:color="DA9694"/>
        <w:bottom w:val="single" w:sz="4" w:space="0" w:color="DA9694"/>
      </w:pBdr>
      <w:overflowPunct/>
      <w:autoSpaceDE/>
      <w:autoSpaceDN/>
      <w:adjustRightInd/>
      <w:spacing w:before="100" w:beforeAutospacing="1" w:after="100" w:afterAutospacing="1"/>
      <w:textAlignment w:val="auto"/>
    </w:pPr>
    <w:rPr>
      <w:rFonts w:ascii="Times New Roman" w:hAnsi="Times New Roman"/>
      <w:color w:val="auto"/>
      <w:sz w:val="24"/>
      <w:szCs w:val="24"/>
      <w:lang w:val="es-ES"/>
    </w:rPr>
  </w:style>
  <w:style w:type="paragraph" w:customStyle="1" w:styleId="xl70">
    <w:name w:val="xl70"/>
    <w:basedOn w:val="Normal"/>
    <w:rsid w:val="00D45532"/>
    <w:pPr>
      <w:widowControl/>
      <w:pBdr>
        <w:top w:val="single" w:sz="4" w:space="0" w:color="DA9694"/>
        <w:bottom w:val="single" w:sz="4" w:space="0" w:color="DA9694"/>
      </w:pBdr>
      <w:overflowPunct/>
      <w:autoSpaceDE/>
      <w:autoSpaceDN/>
      <w:adjustRightInd/>
      <w:spacing w:before="100" w:beforeAutospacing="1" w:after="100" w:afterAutospacing="1"/>
      <w:textAlignment w:val="auto"/>
    </w:pPr>
    <w:rPr>
      <w:rFonts w:ascii="Times New Roman" w:hAnsi="Times New Roman"/>
      <w:sz w:val="20"/>
      <w:szCs w:val="20"/>
      <w:lang w:val="es-ES"/>
    </w:rPr>
  </w:style>
  <w:style w:type="paragraph" w:customStyle="1" w:styleId="xl71">
    <w:name w:val="xl71"/>
    <w:basedOn w:val="Normal"/>
    <w:rsid w:val="00D45532"/>
    <w:pPr>
      <w:widowControl/>
      <w:pBdr>
        <w:top w:val="single" w:sz="4" w:space="0" w:color="DA9694"/>
        <w:bottom w:val="single" w:sz="4" w:space="0" w:color="DA9694"/>
      </w:pBdr>
      <w:overflowPunct/>
      <w:autoSpaceDE/>
      <w:autoSpaceDN/>
      <w:adjustRightInd/>
      <w:spacing w:before="100" w:beforeAutospacing="1" w:after="100" w:afterAutospacing="1"/>
      <w:textAlignment w:val="center"/>
    </w:pPr>
    <w:rPr>
      <w:rFonts w:ascii="Times New Roman" w:hAnsi="Times New Roman"/>
      <w:sz w:val="20"/>
      <w:szCs w:val="20"/>
      <w:lang w:val="es-ES"/>
    </w:rPr>
  </w:style>
  <w:style w:type="table" w:styleId="Sombreadomedio1-nfasis3">
    <w:name w:val="Medium Shading 1 Accent 3"/>
    <w:basedOn w:val="Tablanormal"/>
    <w:uiPriority w:val="63"/>
    <w:rsid w:val="001A14E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xl64">
    <w:name w:val="xl64"/>
    <w:basedOn w:val="Normal"/>
    <w:rsid w:val="0071791D"/>
    <w:pPr>
      <w:widowControl/>
      <w:overflowPunct/>
      <w:autoSpaceDE/>
      <w:autoSpaceDN/>
      <w:adjustRightInd/>
      <w:spacing w:before="100" w:beforeAutospacing="1" w:after="100" w:afterAutospacing="1"/>
      <w:textAlignment w:val="auto"/>
    </w:pPr>
    <w:rPr>
      <w:rFonts w:ascii="Times New Roman" w:hAnsi="Times New Roman"/>
      <w:sz w:val="20"/>
      <w:szCs w:val="20"/>
      <w:lang w:val="es-ES"/>
    </w:rPr>
  </w:style>
  <w:style w:type="table" w:styleId="Cuadrculaclara-nfasis2">
    <w:name w:val="Light Grid Accent 2"/>
    <w:basedOn w:val="Tablanormal"/>
    <w:uiPriority w:val="62"/>
    <w:rsid w:val="00D00CD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stavistosa-nfasis1">
    <w:name w:val="Colorful List Accent 1"/>
    <w:basedOn w:val="Tablanormal"/>
    <w:uiPriority w:val="72"/>
    <w:rsid w:val="007E41E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customStyle="1" w:styleId="xl72">
    <w:name w:val="xl72"/>
    <w:basedOn w:val="Normal"/>
    <w:rsid w:val="00DC20C8"/>
    <w:pPr>
      <w:widowControl/>
      <w:pBdr>
        <w:top w:val="single" w:sz="4" w:space="0" w:color="DA9694"/>
      </w:pBdr>
      <w:overflowPunct/>
      <w:autoSpaceDE/>
      <w:autoSpaceDN/>
      <w:adjustRightInd/>
      <w:spacing w:before="100" w:beforeAutospacing="1" w:after="100" w:afterAutospacing="1"/>
      <w:textAlignment w:val="auto"/>
    </w:pPr>
    <w:rPr>
      <w:rFonts w:ascii="Times New Roman" w:hAnsi="Times New Roman"/>
      <w:color w:val="auto"/>
      <w:sz w:val="24"/>
      <w:szCs w:val="24"/>
      <w:lang w:val="es-ES"/>
    </w:rPr>
  </w:style>
  <w:style w:type="paragraph" w:customStyle="1" w:styleId="xl73">
    <w:name w:val="xl73"/>
    <w:basedOn w:val="Normal"/>
    <w:rsid w:val="00DC20C8"/>
    <w:pPr>
      <w:widowControl/>
      <w:pBdr>
        <w:top w:val="single" w:sz="4" w:space="0" w:color="DA9694"/>
      </w:pBdr>
      <w:overflowPunct/>
      <w:autoSpaceDE/>
      <w:autoSpaceDN/>
      <w:adjustRightInd/>
      <w:spacing w:before="100" w:beforeAutospacing="1" w:after="100" w:afterAutospacing="1"/>
      <w:textAlignment w:val="auto"/>
    </w:pPr>
    <w:rPr>
      <w:rFonts w:ascii="Times New Roman" w:hAnsi="Times New Roman"/>
      <w:sz w:val="20"/>
      <w:szCs w:val="20"/>
      <w:lang w:val="es-ES"/>
    </w:rPr>
  </w:style>
  <w:style w:type="paragraph" w:customStyle="1" w:styleId="xl74">
    <w:name w:val="xl74"/>
    <w:basedOn w:val="Normal"/>
    <w:rsid w:val="00DC20C8"/>
    <w:pPr>
      <w:widowControl/>
      <w:pBdr>
        <w:top w:val="single" w:sz="4" w:space="0" w:color="DA9694"/>
      </w:pBdr>
      <w:overflowPunct/>
      <w:autoSpaceDE/>
      <w:autoSpaceDN/>
      <w:adjustRightInd/>
      <w:spacing w:before="100" w:beforeAutospacing="1" w:after="100" w:afterAutospacing="1"/>
      <w:textAlignment w:val="center"/>
    </w:pPr>
    <w:rPr>
      <w:rFonts w:ascii="Times New Roman" w:hAnsi="Times New Roman"/>
      <w:sz w:val="20"/>
      <w:szCs w:val="20"/>
      <w:lang w:val="es-ES"/>
    </w:rPr>
  </w:style>
  <w:style w:type="table" w:customStyle="1" w:styleId="CIRCULARKC">
    <w:name w:val="CIRCULARKC"/>
    <w:basedOn w:val="Tablanormal"/>
    <w:uiPriority w:val="99"/>
    <w:rsid w:val="00943A08"/>
    <w:tblPr/>
  </w:style>
  <w:style w:type="table" w:customStyle="1" w:styleId="CIRCULAR2017">
    <w:name w:val="CIRCULAR2017"/>
    <w:basedOn w:val="Tablanormal"/>
    <w:uiPriority w:val="99"/>
    <w:rsid w:val="00943A08"/>
    <w:tblPr/>
  </w:style>
  <w:style w:type="paragraph" w:customStyle="1" w:styleId="xl63">
    <w:name w:val="xl63"/>
    <w:basedOn w:val="Normal"/>
    <w:rsid w:val="002B3727"/>
    <w:pPr>
      <w:widowControl/>
      <w:overflowPunct/>
      <w:autoSpaceDE/>
      <w:autoSpaceDN/>
      <w:adjustRightInd/>
      <w:spacing w:before="100" w:beforeAutospacing="1" w:after="100" w:afterAutospacing="1"/>
      <w:textAlignment w:val="top"/>
    </w:pPr>
    <w:rPr>
      <w:rFonts w:ascii="Times New Roman" w:hAnsi="Times New Roman"/>
      <w:color w:val="auto"/>
      <w:sz w:val="24"/>
      <w:szCs w:val="24"/>
      <w:lang w:val="es-ES"/>
    </w:rPr>
  </w:style>
  <w:style w:type="table" w:styleId="Sombreadoclaro">
    <w:name w:val="Light Shading"/>
    <w:basedOn w:val="Tablanormal"/>
    <w:uiPriority w:val="60"/>
    <w:rsid w:val="00820C7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
    <w:name w:val="Light List"/>
    <w:basedOn w:val="Tablanormal"/>
    <w:uiPriority w:val="61"/>
    <w:rsid w:val="00820C7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o1">
    <w:name w:val="Medium Shading 1"/>
    <w:basedOn w:val="Tablanormal"/>
    <w:uiPriority w:val="63"/>
    <w:rsid w:val="00DE182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uadrculaclara">
    <w:name w:val="Light Grid"/>
    <w:basedOn w:val="Tablanormal"/>
    <w:uiPriority w:val="62"/>
    <w:rsid w:val="00347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inespaciado">
    <w:name w:val="No Spacing"/>
    <w:link w:val="SinespaciadoCar"/>
    <w:uiPriority w:val="1"/>
    <w:qFormat/>
    <w:rsid w:val="0041361D"/>
    <w:rPr>
      <w:rFonts w:asciiTheme="minorHAnsi" w:eastAsiaTheme="minorHAnsi" w:hAnsiTheme="minorHAnsi" w:cstheme="minorBidi"/>
      <w:lang w:val="es-AR"/>
    </w:rPr>
  </w:style>
  <w:style w:type="character" w:styleId="Textodelmarcadordeposicin">
    <w:name w:val="Placeholder Text"/>
    <w:basedOn w:val="Fuentedeprrafopredeter"/>
    <w:uiPriority w:val="99"/>
    <w:semiHidden/>
    <w:rsid w:val="0041361D"/>
    <w:rPr>
      <w:color w:val="808080"/>
    </w:rPr>
  </w:style>
  <w:style w:type="character" w:customStyle="1" w:styleId="SinespaciadoCar">
    <w:name w:val="Sin espaciado Car"/>
    <w:basedOn w:val="Fuentedeprrafopredeter"/>
    <w:link w:val="Sinespaciado"/>
    <w:uiPriority w:val="1"/>
    <w:rsid w:val="005B0D0D"/>
    <w:rPr>
      <w:rFonts w:asciiTheme="minorHAnsi" w:eastAsiaTheme="minorHAnsi" w:hAnsiTheme="minorHAnsi" w:cstheme="minorBidi"/>
      <w:lang w:val="es-AR"/>
    </w:rPr>
  </w:style>
  <w:style w:type="table" w:styleId="Sombreadomedio1-nfasis1">
    <w:name w:val="Medium Shading 1 Accent 1"/>
    <w:basedOn w:val="Tablanormal"/>
    <w:uiPriority w:val="63"/>
    <w:rsid w:val="009C29BA"/>
    <w:tblPr>
      <w:tblStyleRowBandSize w:val="1"/>
      <w:tblStyleColBandSize w:val="1"/>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Pr>
    <w:tcPr>
      <w:vAlign w:val="center"/>
    </w:tc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xl75">
    <w:name w:val="xl75"/>
    <w:basedOn w:val="Normal"/>
    <w:rsid w:val="005F5500"/>
    <w:pPr>
      <w:widowControl/>
      <w:pBdr>
        <w:top w:val="single" w:sz="8" w:space="0" w:color="4F81BD"/>
        <w:left w:val="single" w:sz="8" w:space="0" w:color="4F81BD"/>
      </w:pBdr>
      <w:shd w:val="clear" w:color="000000" w:fill="FFFFFF"/>
      <w:overflowPunct/>
      <w:autoSpaceDE/>
      <w:autoSpaceDN/>
      <w:adjustRightInd/>
      <w:spacing w:before="100" w:beforeAutospacing="1" w:after="100" w:afterAutospacing="1"/>
      <w:jc w:val="center"/>
      <w:textAlignment w:val="top"/>
    </w:pPr>
    <w:rPr>
      <w:rFonts w:ascii="Times New Roman" w:hAnsi="Times New Roman"/>
      <w:b/>
      <w:bCs/>
      <w:color w:val="auto"/>
      <w:sz w:val="14"/>
      <w:szCs w:val="14"/>
      <w:lang w:val="es-ES"/>
    </w:rPr>
  </w:style>
  <w:style w:type="paragraph" w:customStyle="1" w:styleId="xl76">
    <w:name w:val="xl76"/>
    <w:basedOn w:val="Normal"/>
    <w:rsid w:val="005F5500"/>
    <w:pPr>
      <w:widowControl/>
      <w:pBdr>
        <w:left w:val="single" w:sz="8" w:space="0" w:color="4F81BD"/>
      </w:pBdr>
      <w:shd w:val="clear" w:color="000000" w:fill="FFFFFF"/>
      <w:overflowPunct/>
      <w:autoSpaceDE/>
      <w:autoSpaceDN/>
      <w:adjustRightInd/>
      <w:spacing w:before="100" w:beforeAutospacing="1" w:after="100" w:afterAutospacing="1"/>
      <w:jc w:val="center"/>
      <w:textAlignment w:val="top"/>
    </w:pPr>
    <w:rPr>
      <w:rFonts w:ascii="Times New Roman" w:hAnsi="Times New Roman"/>
      <w:b/>
      <w:bCs/>
      <w:color w:val="auto"/>
      <w:sz w:val="14"/>
      <w:szCs w:val="14"/>
      <w:lang w:val="es-ES"/>
    </w:rPr>
  </w:style>
  <w:style w:type="paragraph" w:customStyle="1" w:styleId="xl77">
    <w:name w:val="xl77"/>
    <w:basedOn w:val="Normal"/>
    <w:rsid w:val="005F5500"/>
    <w:pPr>
      <w:widowControl/>
      <w:pBdr>
        <w:left w:val="single" w:sz="8" w:space="0" w:color="4F81BD"/>
        <w:bottom w:val="single" w:sz="8" w:space="0" w:color="4F81BD"/>
      </w:pBdr>
      <w:shd w:val="clear" w:color="000000" w:fill="FFFFFF"/>
      <w:overflowPunct/>
      <w:autoSpaceDE/>
      <w:autoSpaceDN/>
      <w:adjustRightInd/>
      <w:spacing w:before="100" w:beforeAutospacing="1" w:after="100" w:afterAutospacing="1"/>
      <w:jc w:val="center"/>
      <w:textAlignment w:val="top"/>
    </w:pPr>
    <w:rPr>
      <w:rFonts w:ascii="Times New Roman" w:hAnsi="Times New Roman"/>
      <w:b/>
      <w:bCs/>
      <w:color w:val="auto"/>
      <w:sz w:val="14"/>
      <w:szCs w:val="14"/>
      <w:lang w:val="es-ES"/>
    </w:rPr>
  </w:style>
  <w:style w:type="paragraph" w:customStyle="1" w:styleId="xl78">
    <w:name w:val="xl78"/>
    <w:basedOn w:val="Normal"/>
    <w:rsid w:val="005F5500"/>
    <w:pPr>
      <w:widowControl/>
      <w:shd w:val="clear" w:color="000000" w:fill="FFFFFF"/>
      <w:overflowPunct/>
      <w:autoSpaceDE/>
      <w:autoSpaceDN/>
      <w:adjustRightInd/>
      <w:spacing w:before="100" w:beforeAutospacing="1" w:after="100" w:afterAutospacing="1"/>
      <w:textAlignment w:val="top"/>
    </w:pPr>
    <w:rPr>
      <w:rFonts w:ascii="Times New Roman" w:hAnsi="Times New Roman"/>
      <w:b/>
      <w:bCs/>
      <w:color w:val="auto"/>
      <w:sz w:val="14"/>
      <w:szCs w:val="14"/>
      <w:lang w:val="es-ES"/>
    </w:rPr>
  </w:style>
  <w:style w:type="paragraph" w:customStyle="1" w:styleId="xl79">
    <w:name w:val="xl79"/>
    <w:basedOn w:val="Normal"/>
    <w:rsid w:val="005F5500"/>
    <w:pPr>
      <w:widowControl/>
      <w:shd w:val="clear" w:color="000000" w:fill="FFFFFF"/>
      <w:overflowPunct/>
      <w:autoSpaceDE/>
      <w:autoSpaceDN/>
      <w:adjustRightInd/>
      <w:spacing w:before="100" w:beforeAutospacing="1" w:after="100" w:afterAutospacing="1"/>
      <w:textAlignment w:val="top"/>
    </w:pPr>
    <w:rPr>
      <w:rFonts w:ascii="Times New Roman" w:hAnsi="Times New Roman"/>
      <w:b/>
      <w:bCs/>
      <w:color w:val="FFFFFF"/>
      <w:sz w:val="14"/>
      <w:szCs w:val="14"/>
      <w:lang w:val="es-ES"/>
    </w:rPr>
  </w:style>
  <w:style w:type="paragraph" w:customStyle="1" w:styleId="xl80">
    <w:name w:val="xl80"/>
    <w:basedOn w:val="Normal"/>
    <w:rsid w:val="005F5500"/>
    <w:pPr>
      <w:widowControl/>
      <w:pBdr>
        <w:top w:val="single" w:sz="8" w:space="0" w:color="4F81BD"/>
        <w:left w:val="single" w:sz="8" w:space="0" w:color="4F81BD"/>
      </w:pBdr>
      <w:shd w:val="clear" w:color="000000" w:fill="FFFFFF"/>
      <w:overflowPunct/>
      <w:autoSpaceDE/>
      <w:autoSpaceDN/>
      <w:adjustRightInd/>
      <w:spacing w:before="100" w:beforeAutospacing="1" w:after="100" w:afterAutospacing="1"/>
      <w:textAlignment w:val="top"/>
    </w:pPr>
    <w:rPr>
      <w:rFonts w:ascii="Times New Roman" w:hAnsi="Times New Roman"/>
      <w:b/>
      <w:bCs/>
      <w:color w:val="auto"/>
      <w:sz w:val="14"/>
      <w:szCs w:val="14"/>
      <w:lang w:val="es-ES"/>
    </w:rPr>
  </w:style>
  <w:style w:type="paragraph" w:customStyle="1" w:styleId="xl81">
    <w:name w:val="xl81"/>
    <w:basedOn w:val="Normal"/>
    <w:rsid w:val="005F5500"/>
    <w:pPr>
      <w:widowControl/>
      <w:pBdr>
        <w:left w:val="single" w:sz="8" w:space="0" w:color="4F81BD"/>
      </w:pBdr>
      <w:shd w:val="clear" w:color="000000" w:fill="FFFFFF"/>
      <w:overflowPunct/>
      <w:autoSpaceDE/>
      <w:autoSpaceDN/>
      <w:adjustRightInd/>
      <w:spacing w:before="100" w:beforeAutospacing="1" w:after="100" w:afterAutospacing="1"/>
      <w:textAlignment w:val="top"/>
    </w:pPr>
    <w:rPr>
      <w:rFonts w:ascii="Times New Roman" w:hAnsi="Times New Roman"/>
      <w:b/>
      <w:bCs/>
      <w:color w:val="FFFFFF"/>
      <w:sz w:val="14"/>
      <w:szCs w:val="14"/>
      <w:lang w:val="es-ES"/>
    </w:rPr>
  </w:style>
  <w:style w:type="paragraph" w:customStyle="1" w:styleId="xl82">
    <w:name w:val="xl82"/>
    <w:basedOn w:val="Normal"/>
    <w:rsid w:val="005F5500"/>
    <w:pPr>
      <w:widowControl/>
      <w:pBdr>
        <w:left w:val="single" w:sz="8" w:space="0" w:color="4F81BD"/>
        <w:bottom w:val="single" w:sz="8" w:space="0" w:color="4F81BD"/>
      </w:pBdr>
      <w:shd w:val="clear" w:color="000000" w:fill="FFFFFF"/>
      <w:overflowPunct/>
      <w:autoSpaceDE/>
      <w:autoSpaceDN/>
      <w:adjustRightInd/>
      <w:spacing w:before="100" w:beforeAutospacing="1" w:after="100" w:afterAutospacing="1"/>
      <w:textAlignment w:val="top"/>
    </w:pPr>
    <w:rPr>
      <w:rFonts w:ascii="Times New Roman" w:hAnsi="Times New Roman"/>
      <w:b/>
      <w:bCs/>
      <w:color w:val="FFFFFF"/>
      <w:sz w:val="14"/>
      <w:szCs w:val="14"/>
      <w:lang w:val="es-ES"/>
    </w:rPr>
  </w:style>
  <w:style w:type="paragraph" w:customStyle="1" w:styleId="xl83">
    <w:name w:val="xl83"/>
    <w:basedOn w:val="Normal"/>
    <w:rsid w:val="005F5500"/>
    <w:pPr>
      <w:widowControl/>
      <w:pBdr>
        <w:top w:val="single" w:sz="8" w:space="0" w:color="4F81BD"/>
        <w:left w:val="single" w:sz="8" w:space="0" w:color="4F81BD"/>
        <w:bottom w:val="single" w:sz="8" w:space="0" w:color="4F81BD"/>
      </w:pBdr>
      <w:shd w:val="clear" w:color="000000" w:fill="FFFFFF"/>
      <w:overflowPunct/>
      <w:autoSpaceDE/>
      <w:autoSpaceDN/>
      <w:adjustRightInd/>
      <w:spacing w:before="100" w:beforeAutospacing="1" w:after="100" w:afterAutospacing="1"/>
      <w:textAlignment w:val="top"/>
    </w:pPr>
    <w:rPr>
      <w:rFonts w:ascii="Times New Roman" w:hAnsi="Times New Roman"/>
      <w:b/>
      <w:bCs/>
      <w:color w:val="auto"/>
      <w:sz w:val="14"/>
      <w:szCs w:val="14"/>
      <w:lang w:val="es-ES"/>
    </w:rPr>
  </w:style>
  <w:style w:type="paragraph" w:customStyle="1" w:styleId="xl84">
    <w:name w:val="xl84"/>
    <w:basedOn w:val="Normal"/>
    <w:rsid w:val="005F5500"/>
    <w:pPr>
      <w:widowControl/>
      <w:pBdr>
        <w:top w:val="single" w:sz="4" w:space="0" w:color="4F81BD"/>
      </w:pBdr>
      <w:shd w:val="clear" w:color="000000" w:fill="4F81BD"/>
      <w:overflowPunct/>
      <w:autoSpaceDE/>
      <w:autoSpaceDN/>
      <w:adjustRightInd/>
      <w:spacing w:before="100" w:beforeAutospacing="1" w:after="100" w:afterAutospacing="1"/>
      <w:textAlignment w:val="center"/>
    </w:pPr>
    <w:rPr>
      <w:rFonts w:ascii="Times New Roman" w:hAnsi="Times New Roman"/>
      <w:b/>
      <w:bCs/>
      <w:color w:val="FFFFFF"/>
      <w:sz w:val="14"/>
      <w:szCs w:val="14"/>
      <w:lang w:val="es-ES"/>
    </w:rPr>
  </w:style>
  <w:style w:type="paragraph" w:customStyle="1" w:styleId="xl85">
    <w:name w:val="xl85"/>
    <w:basedOn w:val="Normal"/>
    <w:rsid w:val="005F5500"/>
    <w:pPr>
      <w:widowControl/>
      <w:pBdr>
        <w:top w:val="single" w:sz="4" w:space="0" w:color="4F81BD"/>
        <w:bottom w:val="single" w:sz="8" w:space="0" w:color="4F81BD"/>
      </w:pBdr>
      <w:shd w:val="clear" w:color="000000" w:fill="D3DFEE"/>
      <w:overflowPunct/>
      <w:autoSpaceDE/>
      <w:autoSpaceDN/>
      <w:adjustRightInd/>
      <w:spacing w:before="100" w:beforeAutospacing="1" w:after="100" w:afterAutospacing="1"/>
      <w:textAlignment w:val="center"/>
    </w:pPr>
    <w:rPr>
      <w:rFonts w:ascii="Times New Roman" w:hAnsi="Times New Roman"/>
      <w:color w:val="auto"/>
      <w:sz w:val="14"/>
      <w:szCs w:val="14"/>
      <w:lang w:val="es-ES"/>
    </w:rPr>
  </w:style>
  <w:style w:type="paragraph" w:customStyle="1" w:styleId="xl86">
    <w:name w:val="xl86"/>
    <w:basedOn w:val="Normal"/>
    <w:rsid w:val="005F5500"/>
    <w:pPr>
      <w:widowControl/>
      <w:pBdr>
        <w:top w:val="single" w:sz="8" w:space="0" w:color="4F81BD"/>
        <w:bottom w:val="single" w:sz="8" w:space="0" w:color="4F81BD"/>
      </w:pBdr>
      <w:overflowPunct/>
      <w:autoSpaceDE/>
      <w:autoSpaceDN/>
      <w:adjustRightInd/>
      <w:spacing w:before="100" w:beforeAutospacing="1" w:after="100" w:afterAutospacing="1"/>
      <w:textAlignment w:val="center"/>
    </w:pPr>
    <w:rPr>
      <w:rFonts w:ascii="Times New Roman" w:hAnsi="Times New Roman"/>
      <w:color w:val="auto"/>
      <w:sz w:val="14"/>
      <w:szCs w:val="14"/>
      <w:lang w:val="es-ES"/>
    </w:rPr>
  </w:style>
  <w:style w:type="paragraph" w:customStyle="1" w:styleId="xl87">
    <w:name w:val="xl87"/>
    <w:basedOn w:val="Normal"/>
    <w:rsid w:val="005F5500"/>
    <w:pPr>
      <w:widowControl/>
      <w:pBdr>
        <w:top w:val="single" w:sz="8" w:space="0" w:color="7BA0CD"/>
        <w:bottom w:val="single" w:sz="8" w:space="0" w:color="7BA0CD"/>
        <w:right w:val="single" w:sz="8" w:space="0" w:color="4F81BD"/>
      </w:pBdr>
      <w:shd w:val="clear" w:color="000000" w:fill="4F81BD"/>
      <w:overflowPunct/>
      <w:autoSpaceDE/>
      <w:autoSpaceDN/>
      <w:adjustRightInd/>
      <w:spacing w:before="100" w:beforeAutospacing="1" w:after="100" w:afterAutospacing="1"/>
      <w:textAlignment w:val="center"/>
    </w:pPr>
    <w:rPr>
      <w:rFonts w:ascii="Times New Roman" w:hAnsi="Times New Roman"/>
      <w:b/>
      <w:bCs/>
      <w:color w:val="FFFFFF"/>
      <w:sz w:val="14"/>
      <w:szCs w:val="14"/>
      <w:lang w:val="es-ES"/>
    </w:rPr>
  </w:style>
  <w:style w:type="paragraph" w:customStyle="1" w:styleId="xl88">
    <w:name w:val="xl88"/>
    <w:basedOn w:val="Normal"/>
    <w:rsid w:val="005F5500"/>
    <w:pPr>
      <w:widowControl/>
      <w:pBdr>
        <w:bottom w:val="single" w:sz="8" w:space="0" w:color="4F81BD"/>
        <w:right w:val="single" w:sz="8" w:space="0" w:color="4F81BD"/>
      </w:pBdr>
      <w:shd w:val="clear" w:color="000000" w:fill="D3DFEE"/>
      <w:overflowPunct/>
      <w:autoSpaceDE/>
      <w:autoSpaceDN/>
      <w:adjustRightInd/>
      <w:spacing w:before="100" w:beforeAutospacing="1" w:after="100" w:afterAutospacing="1"/>
      <w:textAlignment w:val="center"/>
    </w:pPr>
    <w:rPr>
      <w:rFonts w:ascii="Times New Roman" w:hAnsi="Times New Roman"/>
      <w:color w:val="auto"/>
      <w:sz w:val="14"/>
      <w:szCs w:val="14"/>
      <w:lang w:val="es-ES"/>
    </w:rPr>
  </w:style>
  <w:style w:type="paragraph" w:customStyle="1" w:styleId="xl89">
    <w:name w:val="xl89"/>
    <w:basedOn w:val="Normal"/>
    <w:rsid w:val="005F5500"/>
    <w:pPr>
      <w:widowControl/>
      <w:pBdr>
        <w:bottom w:val="single" w:sz="8" w:space="0" w:color="4F81BD"/>
        <w:right w:val="single" w:sz="8" w:space="0" w:color="4F81BD"/>
      </w:pBdr>
      <w:overflowPunct/>
      <w:autoSpaceDE/>
      <w:autoSpaceDN/>
      <w:adjustRightInd/>
      <w:spacing w:before="100" w:beforeAutospacing="1" w:after="100" w:afterAutospacing="1"/>
      <w:textAlignment w:val="center"/>
    </w:pPr>
    <w:rPr>
      <w:rFonts w:ascii="Times New Roman" w:hAnsi="Times New Roman"/>
      <w:color w:val="auto"/>
      <w:sz w:val="14"/>
      <w:szCs w:val="14"/>
      <w:lang w:val="es-ES"/>
    </w:rPr>
  </w:style>
  <w:style w:type="paragraph" w:customStyle="1" w:styleId="xl90">
    <w:name w:val="xl90"/>
    <w:basedOn w:val="Normal"/>
    <w:rsid w:val="005F5500"/>
    <w:pPr>
      <w:widowControl/>
      <w:pBdr>
        <w:right w:val="single" w:sz="8" w:space="0" w:color="4F81BD"/>
      </w:pBdr>
      <w:overflowPunct/>
      <w:autoSpaceDE/>
      <w:autoSpaceDN/>
      <w:adjustRightInd/>
      <w:spacing w:before="100" w:beforeAutospacing="1" w:after="100" w:afterAutospacing="1"/>
      <w:textAlignment w:val="auto"/>
    </w:pPr>
    <w:rPr>
      <w:rFonts w:ascii="Times New Roman" w:hAnsi="Times New Roman"/>
      <w:color w:val="auto"/>
      <w:sz w:val="24"/>
      <w:szCs w:val="24"/>
      <w:lang w:val="es-ES"/>
    </w:rPr>
  </w:style>
  <w:style w:type="table" w:customStyle="1" w:styleId="Tablaconcuadrcula20">
    <w:name w:val="Tabla con cuadrícula2"/>
    <w:basedOn w:val="Tablanormal"/>
    <w:next w:val="Tablaconcuadrcula"/>
    <w:uiPriority w:val="59"/>
    <w:rsid w:val="00954DCA"/>
    <w:rPr>
      <w:rFonts w:asciiTheme="minorHAnsi" w:eastAsiaTheme="minorHAnsi" w:hAnsiTheme="minorHAnsi" w:cstheme="minorBidi"/>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Car">
    <w:name w:val="NORMAL Car"/>
    <w:basedOn w:val="V11Car"/>
    <w:rsid w:val="00145388"/>
    <w:rPr>
      <w:rFonts w:asciiTheme="minorHAnsi" w:hAnsiTheme="minorHAnsi" w:cstheme="minorHAnsi"/>
      <w:b w:val="0"/>
      <w:sz w:val="20"/>
      <w:szCs w:val="20"/>
      <w:lang w:val="es-ES"/>
    </w:rPr>
  </w:style>
  <w:style w:type="character" w:customStyle="1" w:styleId="Textodemarcadordeposicin">
    <w:name w:val="Texto de marcador de posición"/>
    <w:basedOn w:val="Fuentedeprrafopredeter"/>
    <w:uiPriority w:val="99"/>
    <w:semiHidden/>
    <w:rsid w:val="00FD284A"/>
    <w:rPr>
      <w:color w:val="808080"/>
    </w:rPr>
  </w:style>
  <w:style w:type="table" w:customStyle="1" w:styleId="Tabladelista5oscura-nfasis11">
    <w:name w:val="Tabla de lista 5 oscura - Énfasis 11"/>
    <w:basedOn w:val="Tablanormal"/>
    <w:uiPriority w:val="50"/>
    <w:rsid w:val="0053218A"/>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3-nfasis11">
    <w:name w:val="Tabla de lista 3 - Énfasis 11"/>
    <w:basedOn w:val="Tablanormal"/>
    <w:uiPriority w:val="48"/>
    <w:rsid w:val="0053218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laconcuadrcula4-nfasis11">
    <w:name w:val="Tabla con cuadrícula 4 - Énfasis 11"/>
    <w:basedOn w:val="Tablanormal"/>
    <w:uiPriority w:val="49"/>
    <w:rsid w:val="0053218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normal41">
    <w:name w:val="Tabla normal 41"/>
    <w:basedOn w:val="Tablanormal"/>
    <w:uiPriority w:val="44"/>
    <w:rsid w:val="005321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5oscura-nfasis11">
    <w:name w:val="Tabla con cuadrícula 5 oscura - Énfasis 11"/>
    <w:basedOn w:val="Tablanormal"/>
    <w:uiPriority w:val="50"/>
    <w:rsid w:val="0053218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Cita">
    <w:name w:val="Quote"/>
    <w:aliases w:val="LISTADOS"/>
    <w:basedOn w:val="textoSI"/>
    <w:next w:val="Normal"/>
    <w:link w:val="CitaCar"/>
    <w:autoRedefine/>
    <w:uiPriority w:val="29"/>
    <w:qFormat/>
    <w:rsid w:val="00A705F9"/>
    <w:pPr>
      <w:numPr>
        <w:ilvl w:val="0"/>
        <w:numId w:val="22"/>
      </w:numPr>
      <w:spacing w:after="0"/>
    </w:pPr>
    <w:rPr>
      <w:sz w:val="18"/>
    </w:rPr>
  </w:style>
  <w:style w:type="character" w:customStyle="1" w:styleId="CitaCar">
    <w:name w:val="Cita Car"/>
    <w:aliases w:val="LISTADOS Car"/>
    <w:basedOn w:val="Fuentedeprrafopredeter"/>
    <w:link w:val="Cita"/>
    <w:uiPriority w:val="29"/>
    <w:rsid w:val="00A705F9"/>
    <w:rPr>
      <w:rFonts w:asciiTheme="minorHAnsi" w:hAnsiTheme="minorHAnsi" w:cstheme="minorHAnsi"/>
      <w:sz w:val="18"/>
      <w:szCs w:val="24"/>
      <w:lang w:val="es-ES_tradnl" w:eastAsia="es-ES"/>
    </w:rPr>
  </w:style>
  <w:style w:type="table" w:customStyle="1" w:styleId="Tabladecuadrcula41">
    <w:name w:val="Tabla de cuadrícula 41"/>
    <w:basedOn w:val="Tablanormal"/>
    <w:uiPriority w:val="49"/>
    <w:rsid w:val="00C2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3-nfasis61">
    <w:name w:val="Tabla con cuadrícula 3 - Énfasis 61"/>
    <w:basedOn w:val="Tablanormal"/>
    <w:uiPriority w:val="48"/>
    <w:rsid w:val="00C2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Tablaconcuadrcula4-nfasis31">
    <w:name w:val="Tabla con cuadrícula 4 - Énfasis 31"/>
    <w:basedOn w:val="Tablanormal"/>
    <w:uiPriority w:val="49"/>
    <w:rsid w:val="00C2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concuadrcula4-nfasis21">
    <w:name w:val="Tabla con cuadrícula 4 - Énfasis 21"/>
    <w:basedOn w:val="Tablanormal"/>
    <w:uiPriority w:val="49"/>
    <w:rsid w:val="00C2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concuadrcula4-nfasis41">
    <w:name w:val="Tabla con cuadrícula 4 - Énfasis 41"/>
    <w:basedOn w:val="Tablanormal"/>
    <w:uiPriority w:val="49"/>
    <w:rsid w:val="00C2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anormal31">
    <w:name w:val="Tabla normal 31"/>
    <w:basedOn w:val="Tablanormal"/>
    <w:uiPriority w:val="43"/>
    <w:rsid w:val="00F047E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Estilo3">
    <w:name w:val="Estilo3"/>
    <w:basedOn w:val="Textocomentario"/>
    <w:link w:val="Estilo3Car"/>
    <w:qFormat/>
    <w:rsid w:val="00F40E77"/>
    <w:rPr>
      <w:sz w:val="32"/>
    </w:rPr>
  </w:style>
  <w:style w:type="character" w:customStyle="1" w:styleId="Estilo3Car">
    <w:name w:val="Estilo3 Car"/>
    <w:basedOn w:val="TextocomentarioCar"/>
    <w:link w:val="Estilo3"/>
    <w:rsid w:val="00F40E77"/>
    <w:rPr>
      <w:rFonts w:ascii="Arial" w:hAnsi="Arial" w:cs="Times New Roman"/>
      <w:color w:val="000000"/>
      <w:sz w:val="32"/>
      <w:szCs w:val="20"/>
      <w:lang w:val="es-AR" w:eastAsia="es-ES"/>
    </w:rPr>
  </w:style>
  <w:style w:type="table" w:customStyle="1" w:styleId="Tabladelista4-nfasis11">
    <w:name w:val="Tabla de lista 4 - Énfasis 11"/>
    <w:basedOn w:val="Tablanormal"/>
    <w:uiPriority w:val="49"/>
    <w:rsid w:val="003119F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3-nfasis21">
    <w:name w:val="Tabla con cuadrícula 3 - Énfasis 21"/>
    <w:basedOn w:val="Tablanormal"/>
    <w:uiPriority w:val="48"/>
    <w:rsid w:val="0011711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character" w:styleId="Referenciasutil">
    <w:name w:val="Subtle Reference"/>
    <w:basedOn w:val="Fuentedeprrafopredeter"/>
    <w:uiPriority w:val="31"/>
    <w:qFormat/>
    <w:rsid w:val="0011531A"/>
    <w:rPr>
      <w:smallCaps/>
      <w:color w:val="5A5A5A" w:themeColor="text1" w:themeTint="A5"/>
    </w:rPr>
  </w:style>
  <w:style w:type="paragraph" w:customStyle="1" w:styleId="EstiloTituloInforme">
    <w:name w:val="EstiloTituloInforme"/>
    <w:basedOn w:val="Normal"/>
    <w:link w:val="EstiloTituloInformeCar"/>
    <w:qFormat/>
    <w:rsid w:val="00EC5F51"/>
    <w:pPr>
      <w:widowControl/>
      <w:overflowPunct/>
      <w:autoSpaceDE/>
      <w:autoSpaceDN/>
      <w:adjustRightInd/>
      <w:spacing w:after="240" w:line="400" w:lineRule="exact"/>
      <w:textAlignment w:val="auto"/>
    </w:pPr>
    <w:rPr>
      <w:rFonts w:asciiTheme="minorHAnsi" w:eastAsiaTheme="minorHAnsi" w:hAnsiTheme="minorHAnsi" w:cstheme="minorBidi"/>
      <w:b/>
      <w:color w:val="0098DA"/>
      <w:sz w:val="40"/>
      <w:szCs w:val="32"/>
      <w:lang w:val="es-ES" w:eastAsia="en-US"/>
    </w:rPr>
  </w:style>
  <w:style w:type="paragraph" w:customStyle="1" w:styleId="EstiloSubtituloInforme">
    <w:name w:val="EstiloSubtituloInforme"/>
    <w:basedOn w:val="Normal"/>
    <w:link w:val="EstiloSubtituloInformeCar"/>
    <w:qFormat/>
    <w:rsid w:val="00EC5F51"/>
    <w:pPr>
      <w:widowControl/>
      <w:overflowPunct/>
      <w:autoSpaceDE/>
      <w:autoSpaceDN/>
      <w:adjustRightInd/>
      <w:spacing w:after="200" w:line="280" w:lineRule="exact"/>
      <w:textAlignment w:val="auto"/>
    </w:pPr>
    <w:rPr>
      <w:rFonts w:asciiTheme="minorHAnsi" w:eastAsiaTheme="minorHAnsi" w:hAnsiTheme="minorHAnsi" w:cstheme="minorHAnsi"/>
      <w:color w:val="404040" w:themeColor="text1" w:themeTint="BF"/>
      <w:sz w:val="32"/>
      <w:szCs w:val="30"/>
      <w:lang w:val="es-ES" w:eastAsia="en-US"/>
    </w:rPr>
  </w:style>
  <w:style w:type="character" w:customStyle="1" w:styleId="EstiloTituloInformeCar">
    <w:name w:val="EstiloTituloInforme Car"/>
    <w:basedOn w:val="Fuentedeprrafopredeter"/>
    <w:link w:val="EstiloTituloInforme"/>
    <w:rsid w:val="00EC5F51"/>
    <w:rPr>
      <w:rFonts w:asciiTheme="minorHAnsi" w:eastAsiaTheme="minorHAnsi" w:hAnsiTheme="minorHAnsi" w:cstheme="minorBidi"/>
      <w:b/>
      <w:color w:val="0098DA"/>
      <w:sz w:val="40"/>
      <w:szCs w:val="32"/>
      <w:lang w:val="es-ES"/>
    </w:rPr>
  </w:style>
  <w:style w:type="character" w:customStyle="1" w:styleId="EstiloSubtituloInformeCar">
    <w:name w:val="EstiloSubtituloInforme Car"/>
    <w:basedOn w:val="Fuentedeprrafopredeter"/>
    <w:link w:val="EstiloSubtituloInforme"/>
    <w:rsid w:val="00EC5F51"/>
    <w:rPr>
      <w:rFonts w:asciiTheme="minorHAnsi" w:eastAsiaTheme="minorHAnsi" w:hAnsiTheme="minorHAnsi" w:cstheme="minorHAnsi"/>
      <w:color w:val="404040" w:themeColor="text1" w:themeTint="BF"/>
      <w:sz w:val="32"/>
      <w:szCs w:val="30"/>
      <w:lang w:val="es-ES"/>
    </w:rPr>
  </w:style>
  <w:style w:type="character" w:styleId="Ttulodellibro">
    <w:name w:val="Book Title"/>
    <w:uiPriority w:val="33"/>
    <w:qFormat/>
    <w:rsid w:val="00394908"/>
    <w:rPr>
      <w:b/>
      <w:smallCaps/>
      <w:color w:val="FFFFFF" w:themeColor="background1"/>
      <w:sz w:val="36"/>
      <w:szCs w:val="36"/>
    </w:rPr>
  </w:style>
  <w:style w:type="table" w:customStyle="1" w:styleId="Calendario2">
    <w:name w:val="Calendario 2"/>
    <w:basedOn w:val="Tablanormal"/>
    <w:uiPriority w:val="99"/>
    <w:qFormat/>
    <w:rsid w:val="00681A05"/>
    <w:pPr>
      <w:jc w:val="center"/>
    </w:pPr>
    <w:rPr>
      <w:rFonts w:asciiTheme="minorHAnsi" w:eastAsiaTheme="minorEastAsia" w:hAnsiTheme="minorHAnsi" w:cstheme="minorBidi"/>
      <w:sz w:val="28"/>
      <w:szCs w:val="28"/>
      <w:lang w:val="es-419" w:eastAsia="es-419"/>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customStyle="1" w:styleId="TableNormal">
    <w:name w:val="Table Normal"/>
    <w:uiPriority w:val="2"/>
    <w:semiHidden/>
    <w:unhideWhenUsed/>
    <w:qFormat/>
    <w:rsid w:val="00EA3FF2"/>
    <w:pPr>
      <w:widowControl w:val="0"/>
      <w:autoSpaceDE w:val="0"/>
      <w:autoSpaceDN w:val="0"/>
    </w:pPr>
    <w:rPr>
      <w:rFonts w:asciiTheme="minorHAnsi" w:eastAsiaTheme="minorHAnsi" w:hAnsiTheme="minorHAnsi" w:cstheme="minorBidi"/>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A3FF2"/>
    <w:pPr>
      <w:overflowPunct/>
      <w:adjustRightInd/>
      <w:textAlignment w:val="auto"/>
    </w:pPr>
    <w:rPr>
      <w:rFonts w:ascii="Calibri" w:eastAsia="Calibri" w:hAnsi="Calibri" w:cs="Calibri"/>
      <w:color w:val="auto"/>
      <w:sz w:val="22"/>
      <w:szCs w:val="22"/>
      <w:lang w:eastAsia="en-US"/>
    </w:rPr>
  </w:style>
  <w:style w:type="paragraph" w:customStyle="1" w:styleId="ydp8c976936msonormal">
    <w:name w:val="ydp8c976936msonormal"/>
    <w:basedOn w:val="Normal"/>
    <w:rsid w:val="001E4210"/>
    <w:pPr>
      <w:widowControl/>
      <w:overflowPunct/>
      <w:autoSpaceDE/>
      <w:autoSpaceDN/>
      <w:adjustRightInd/>
      <w:spacing w:before="100" w:beforeAutospacing="1" w:after="100" w:afterAutospacing="1"/>
      <w:textAlignment w:val="auto"/>
    </w:pPr>
    <w:rPr>
      <w:rFonts w:ascii="Times New Roman" w:hAnsi="Times New Roman"/>
      <w:color w:val="auto"/>
      <w:sz w:val="24"/>
      <w:szCs w:val="24"/>
      <w:lang w:eastAsia="es-AR"/>
    </w:rPr>
  </w:style>
  <w:style w:type="paragraph" w:customStyle="1" w:styleId="ydp8c976936msolistparagraph">
    <w:name w:val="ydp8c976936msolistparagraph"/>
    <w:basedOn w:val="Normal"/>
    <w:rsid w:val="001E4210"/>
    <w:pPr>
      <w:widowControl/>
      <w:overflowPunct/>
      <w:autoSpaceDE/>
      <w:autoSpaceDN/>
      <w:adjustRightInd/>
      <w:spacing w:before="100" w:beforeAutospacing="1" w:after="100" w:afterAutospacing="1"/>
      <w:textAlignment w:val="auto"/>
    </w:pPr>
    <w:rPr>
      <w:rFonts w:ascii="Times New Roman" w:hAnsi="Times New Roman"/>
      <w:color w:val="auto"/>
      <w:sz w:val="24"/>
      <w:szCs w:val="24"/>
      <w:lang w:eastAsia="es-AR"/>
    </w:rPr>
  </w:style>
  <w:style w:type="character" w:customStyle="1" w:styleId="Mencinsinresolver1">
    <w:name w:val="Mención sin resolver1"/>
    <w:basedOn w:val="Fuentedeprrafopredeter"/>
    <w:uiPriority w:val="99"/>
    <w:semiHidden/>
    <w:unhideWhenUsed/>
    <w:rsid w:val="009345C4"/>
    <w:rPr>
      <w:color w:val="605E5C"/>
      <w:shd w:val="clear" w:color="auto" w:fill="E1DFDD"/>
    </w:rPr>
  </w:style>
  <w:style w:type="paragraph" w:customStyle="1" w:styleId="font0">
    <w:name w:val="font0"/>
    <w:basedOn w:val="Normal"/>
    <w:rsid w:val="00CE56FF"/>
    <w:pPr>
      <w:widowControl/>
      <w:overflowPunct/>
      <w:autoSpaceDE/>
      <w:autoSpaceDN/>
      <w:adjustRightInd/>
      <w:spacing w:before="100" w:beforeAutospacing="1" w:after="100" w:afterAutospacing="1"/>
      <w:textAlignment w:val="auto"/>
    </w:pPr>
    <w:rPr>
      <w:rFonts w:ascii="Calibri" w:hAnsi="Calibri" w:cs="Calibri"/>
      <w:sz w:val="22"/>
      <w:szCs w:val="22"/>
      <w:lang w:eastAsia="es-AR"/>
    </w:rPr>
  </w:style>
  <w:style w:type="paragraph" w:customStyle="1" w:styleId="xl91">
    <w:name w:val="xl91"/>
    <w:basedOn w:val="Normal"/>
    <w:rsid w:val="00CE56FF"/>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Times New Roman" w:hAnsi="Times New Roman"/>
      <w:color w:val="212121"/>
      <w:sz w:val="24"/>
      <w:szCs w:val="24"/>
      <w:lang w:eastAsia="es-AR"/>
    </w:rPr>
  </w:style>
  <w:style w:type="paragraph" w:customStyle="1" w:styleId="xl92">
    <w:name w:val="xl92"/>
    <w:basedOn w:val="Normal"/>
    <w:rsid w:val="00CE56FF"/>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Times New Roman" w:hAnsi="Times New Roman"/>
      <w:color w:val="212121"/>
      <w:sz w:val="24"/>
      <w:szCs w:val="24"/>
      <w:lang w:eastAsia="es-AR"/>
    </w:rPr>
  </w:style>
  <w:style w:type="paragraph" w:customStyle="1" w:styleId="xl93">
    <w:name w:val="xl93"/>
    <w:basedOn w:val="Normal"/>
    <w:rsid w:val="00CE56FF"/>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Times New Roman" w:hAnsi="Times New Roman"/>
      <w:sz w:val="24"/>
      <w:szCs w:val="24"/>
      <w:lang w:eastAsia="es-AR"/>
    </w:rPr>
  </w:style>
  <w:style w:type="paragraph" w:customStyle="1" w:styleId="xl94">
    <w:name w:val="xl94"/>
    <w:basedOn w:val="Normal"/>
    <w:rsid w:val="00CE56FF"/>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Times New Roman" w:hAnsi="Times New Roman"/>
      <w:color w:val="auto"/>
      <w:sz w:val="24"/>
      <w:szCs w:val="24"/>
      <w:lang w:eastAsia="es-AR"/>
    </w:rPr>
  </w:style>
  <w:style w:type="paragraph" w:customStyle="1" w:styleId="xl95">
    <w:name w:val="xl95"/>
    <w:basedOn w:val="Normal"/>
    <w:rsid w:val="00CE56FF"/>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Times New Roman" w:hAnsi="Times New Roman"/>
      <w:color w:val="auto"/>
      <w:sz w:val="24"/>
      <w:szCs w:val="24"/>
      <w:lang w:eastAsia="es-AR"/>
    </w:rPr>
  </w:style>
  <w:style w:type="paragraph" w:customStyle="1" w:styleId="xl96">
    <w:name w:val="xl96"/>
    <w:basedOn w:val="Normal"/>
    <w:rsid w:val="00CE56FF"/>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Times New Roman" w:hAnsi="Times New Roman"/>
      <w:color w:val="auto"/>
      <w:sz w:val="24"/>
      <w:szCs w:val="24"/>
      <w:lang w:eastAsia="es-AR"/>
    </w:rPr>
  </w:style>
  <w:style w:type="paragraph" w:customStyle="1" w:styleId="xl97">
    <w:name w:val="xl97"/>
    <w:basedOn w:val="Normal"/>
    <w:rsid w:val="00CE56FF"/>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Times New Roman" w:hAnsi="Times New Roman"/>
      <w:sz w:val="24"/>
      <w:szCs w:val="24"/>
      <w:lang w:eastAsia="es-AR"/>
    </w:rPr>
  </w:style>
  <w:style w:type="paragraph" w:customStyle="1" w:styleId="xl98">
    <w:name w:val="xl98"/>
    <w:basedOn w:val="Normal"/>
    <w:rsid w:val="00CE56FF"/>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 w:val="24"/>
      <w:szCs w:val="24"/>
      <w:lang w:eastAsia="es-AR"/>
    </w:rPr>
  </w:style>
  <w:style w:type="paragraph" w:customStyle="1" w:styleId="xl99">
    <w:name w:val="xl99"/>
    <w:basedOn w:val="Normal"/>
    <w:rsid w:val="00CE56FF"/>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Times New Roman" w:hAnsi="Times New Roman"/>
      <w:sz w:val="24"/>
      <w:szCs w:val="24"/>
      <w:lang w:eastAsia="es-AR"/>
    </w:rPr>
  </w:style>
  <w:style w:type="paragraph" w:customStyle="1" w:styleId="xl100">
    <w:name w:val="xl100"/>
    <w:basedOn w:val="Normal"/>
    <w:rsid w:val="00CE56FF"/>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color w:val="auto"/>
      <w:sz w:val="24"/>
      <w:szCs w:val="24"/>
      <w:lang w:eastAsia="es-AR"/>
    </w:rPr>
  </w:style>
  <w:style w:type="paragraph" w:customStyle="1" w:styleId="xl101">
    <w:name w:val="xl101"/>
    <w:basedOn w:val="Normal"/>
    <w:rsid w:val="00CE56FF"/>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Times New Roman" w:hAnsi="Times New Roman"/>
      <w:color w:val="auto"/>
      <w:sz w:val="24"/>
      <w:szCs w:val="24"/>
      <w:lang w:eastAsia="es-AR"/>
    </w:rPr>
  </w:style>
  <w:style w:type="paragraph" w:customStyle="1" w:styleId="xl102">
    <w:name w:val="xl102"/>
    <w:basedOn w:val="Normal"/>
    <w:rsid w:val="00CE56FF"/>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Times New Roman" w:hAnsi="Times New Roman"/>
      <w:color w:val="FF0000"/>
      <w:sz w:val="24"/>
      <w:szCs w:val="24"/>
      <w:lang w:eastAsia="es-AR"/>
    </w:rPr>
  </w:style>
  <w:style w:type="paragraph" w:customStyle="1" w:styleId="xl103">
    <w:name w:val="xl103"/>
    <w:basedOn w:val="Normal"/>
    <w:rsid w:val="00CE56FF"/>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both"/>
      <w:textAlignment w:val="center"/>
    </w:pPr>
    <w:rPr>
      <w:rFonts w:ascii="Times New Roman" w:hAnsi="Times New Roman"/>
      <w:color w:val="auto"/>
      <w:sz w:val="24"/>
      <w:szCs w:val="24"/>
      <w:lang w:eastAsia="es-AR"/>
    </w:rPr>
  </w:style>
  <w:style w:type="paragraph" w:customStyle="1" w:styleId="xl104">
    <w:name w:val="xl104"/>
    <w:basedOn w:val="Normal"/>
    <w:rsid w:val="00CE56FF"/>
    <w:pPr>
      <w:widowControl/>
      <w:pBdr>
        <w:left w:val="single" w:sz="4" w:space="0" w:color="auto"/>
        <w:bottom w:val="single" w:sz="4" w:space="0" w:color="auto"/>
        <w:right w:val="single" w:sz="4" w:space="0" w:color="auto"/>
      </w:pBdr>
      <w:shd w:val="clear" w:color="000000" w:fill="366092"/>
      <w:overflowPunct/>
      <w:autoSpaceDE/>
      <w:autoSpaceDN/>
      <w:adjustRightInd/>
      <w:spacing w:before="100" w:beforeAutospacing="1" w:after="100" w:afterAutospacing="1"/>
      <w:textAlignment w:val="center"/>
    </w:pPr>
    <w:rPr>
      <w:rFonts w:ascii="Times New Roman" w:hAnsi="Times New Roman"/>
      <w:color w:val="auto"/>
      <w:sz w:val="24"/>
      <w:szCs w:val="24"/>
      <w:lang w:eastAsia="es-AR"/>
    </w:rPr>
  </w:style>
  <w:style w:type="paragraph" w:customStyle="1" w:styleId="xl105">
    <w:name w:val="xl105"/>
    <w:basedOn w:val="Normal"/>
    <w:rsid w:val="00CE56FF"/>
    <w:pPr>
      <w:widowControl/>
      <w:pBdr>
        <w:left w:val="single" w:sz="4" w:space="0" w:color="auto"/>
        <w:bottom w:val="single" w:sz="8"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color w:val="auto"/>
      <w:sz w:val="24"/>
      <w:szCs w:val="24"/>
      <w:lang w:eastAsia="es-AR"/>
    </w:rPr>
  </w:style>
  <w:style w:type="paragraph" w:customStyle="1" w:styleId="xl106">
    <w:name w:val="xl106"/>
    <w:basedOn w:val="Normal"/>
    <w:rsid w:val="00CE56FF"/>
    <w:pPr>
      <w:widowControl/>
      <w:pBdr>
        <w:top w:val="single" w:sz="4" w:space="0" w:color="auto"/>
        <w:left w:val="single" w:sz="4" w:space="0" w:color="auto"/>
        <w:bottom w:val="single" w:sz="4" w:space="0" w:color="auto"/>
        <w:right w:val="single" w:sz="4" w:space="0" w:color="auto"/>
      </w:pBdr>
      <w:shd w:val="clear" w:color="000000" w:fill="366092"/>
      <w:overflowPunct/>
      <w:autoSpaceDE/>
      <w:autoSpaceDN/>
      <w:adjustRightInd/>
      <w:spacing w:before="100" w:beforeAutospacing="1" w:after="100" w:afterAutospacing="1"/>
      <w:jc w:val="center"/>
      <w:textAlignment w:val="center"/>
    </w:pPr>
    <w:rPr>
      <w:rFonts w:ascii="Times New Roman" w:hAnsi="Times New Roman"/>
      <w:b/>
      <w:bCs/>
      <w:color w:val="FFFFFF"/>
      <w:sz w:val="24"/>
      <w:szCs w:val="24"/>
      <w:lang w:eastAsia="es-AR"/>
    </w:rPr>
  </w:style>
  <w:style w:type="paragraph" w:customStyle="1" w:styleId="xl107">
    <w:name w:val="xl107"/>
    <w:basedOn w:val="Normal"/>
    <w:rsid w:val="00F00E1F"/>
    <w:pPr>
      <w:widowControl/>
      <w:pBdr>
        <w:left w:val="single" w:sz="4" w:space="0" w:color="auto"/>
        <w:bottom w:val="single" w:sz="8"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color w:val="auto"/>
      <w:sz w:val="24"/>
      <w:szCs w:val="24"/>
      <w:lang w:eastAsia="es-AR"/>
    </w:rPr>
  </w:style>
  <w:style w:type="paragraph" w:customStyle="1" w:styleId="xl108">
    <w:name w:val="xl108"/>
    <w:basedOn w:val="Normal"/>
    <w:rsid w:val="00F00E1F"/>
    <w:pPr>
      <w:widowControl/>
      <w:pBdr>
        <w:top w:val="single" w:sz="4" w:space="0" w:color="auto"/>
        <w:left w:val="single" w:sz="4" w:space="0" w:color="auto"/>
        <w:bottom w:val="single" w:sz="4" w:space="0" w:color="auto"/>
        <w:right w:val="single" w:sz="4" w:space="0" w:color="auto"/>
      </w:pBdr>
      <w:shd w:val="clear" w:color="000000" w:fill="366092"/>
      <w:overflowPunct/>
      <w:autoSpaceDE/>
      <w:autoSpaceDN/>
      <w:adjustRightInd/>
      <w:spacing w:before="100" w:beforeAutospacing="1" w:after="100" w:afterAutospacing="1"/>
      <w:jc w:val="center"/>
      <w:textAlignment w:val="center"/>
    </w:pPr>
    <w:rPr>
      <w:rFonts w:ascii="Times New Roman" w:hAnsi="Times New Roman"/>
      <w:b/>
      <w:bCs/>
      <w:color w:val="FFFFFF"/>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8292">
      <w:bodyDiv w:val="1"/>
      <w:marLeft w:val="0"/>
      <w:marRight w:val="0"/>
      <w:marTop w:val="0"/>
      <w:marBottom w:val="0"/>
      <w:divBdr>
        <w:top w:val="none" w:sz="0" w:space="0" w:color="auto"/>
        <w:left w:val="none" w:sz="0" w:space="0" w:color="auto"/>
        <w:bottom w:val="none" w:sz="0" w:space="0" w:color="auto"/>
        <w:right w:val="none" w:sz="0" w:space="0" w:color="auto"/>
      </w:divBdr>
    </w:div>
    <w:div w:id="10495455">
      <w:bodyDiv w:val="1"/>
      <w:marLeft w:val="0"/>
      <w:marRight w:val="0"/>
      <w:marTop w:val="0"/>
      <w:marBottom w:val="0"/>
      <w:divBdr>
        <w:top w:val="none" w:sz="0" w:space="0" w:color="auto"/>
        <w:left w:val="none" w:sz="0" w:space="0" w:color="auto"/>
        <w:bottom w:val="none" w:sz="0" w:space="0" w:color="auto"/>
        <w:right w:val="none" w:sz="0" w:space="0" w:color="auto"/>
      </w:divBdr>
    </w:div>
    <w:div w:id="10575385">
      <w:bodyDiv w:val="1"/>
      <w:marLeft w:val="0"/>
      <w:marRight w:val="0"/>
      <w:marTop w:val="0"/>
      <w:marBottom w:val="0"/>
      <w:divBdr>
        <w:top w:val="none" w:sz="0" w:space="0" w:color="auto"/>
        <w:left w:val="none" w:sz="0" w:space="0" w:color="auto"/>
        <w:bottom w:val="none" w:sz="0" w:space="0" w:color="auto"/>
        <w:right w:val="none" w:sz="0" w:space="0" w:color="auto"/>
      </w:divBdr>
    </w:div>
    <w:div w:id="11731194">
      <w:bodyDiv w:val="1"/>
      <w:marLeft w:val="0"/>
      <w:marRight w:val="0"/>
      <w:marTop w:val="0"/>
      <w:marBottom w:val="0"/>
      <w:divBdr>
        <w:top w:val="none" w:sz="0" w:space="0" w:color="auto"/>
        <w:left w:val="none" w:sz="0" w:space="0" w:color="auto"/>
        <w:bottom w:val="none" w:sz="0" w:space="0" w:color="auto"/>
        <w:right w:val="none" w:sz="0" w:space="0" w:color="auto"/>
      </w:divBdr>
    </w:div>
    <w:div w:id="11995502">
      <w:bodyDiv w:val="1"/>
      <w:marLeft w:val="0"/>
      <w:marRight w:val="0"/>
      <w:marTop w:val="0"/>
      <w:marBottom w:val="0"/>
      <w:divBdr>
        <w:top w:val="none" w:sz="0" w:space="0" w:color="auto"/>
        <w:left w:val="none" w:sz="0" w:space="0" w:color="auto"/>
        <w:bottom w:val="none" w:sz="0" w:space="0" w:color="auto"/>
        <w:right w:val="none" w:sz="0" w:space="0" w:color="auto"/>
      </w:divBdr>
    </w:div>
    <w:div w:id="13965433">
      <w:bodyDiv w:val="1"/>
      <w:marLeft w:val="0"/>
      <w:marRight w:val="0"/>
      <w:marTop w:val="0"/>
      <w:marBottom w:val="0"/>
      <w:divBdr>
        <w:top w:val="none" w:sz="0" w:space="0" w:color="auto"/>
        <w:left w:val="none" w:sz="0" w:space="0" w:color="auto"/>
        <w:bottom w:val="none" w:sz="0" w:space="0" w:color="auto"/>
        <w:right w:val="none" w:sz="0" w:space="0" w:color="auto"/>
      </w:divBdr>
    </w:div>
    <w:div w:id="16203467">
      <w:bodyDiv w:val="1"/>
      <w:marLeft w:val="0"/>
      <w:marRight w:val="0"/>
      <w:marTop w:val="0"/>
      <w:marBottom w:val="0"/>
      <w:divBdr>
        <w:top w:val="none" w:sz="0" w:space="0" w:color="auto"/>
        <w:left w:val="none" w:sz="0" w:space="0" w:color="auto"/>
        <w:bottom w:val="none" w:sz="0" w:space="0" w:color="auto"/>
        <w:right w:val="none" w:sz="0" w:space="0" w:color="auto"/>
      </w:divBdr>
    </w:div>
    <w:div w:id="17388756">
      <w:bodyDiv w:val="1"/>
      <w:marLeft w:val="0"/>
      <w:marRight w:val="0"/>
      <w:marTop w:val="0"/>
      <w:marBottom w:val="0"/>
      <w:divBdr>
        <w:top w:val="none" w:sz="0" w:space="0" w:color="auto"/>
        <w:left w:val="none" w:sz="0" w:space="0" w:color="auto"/>
        <w:bottom w:val="none" w:sz="0" w:space="0" w:color="auto"/>
        <w:right w:val="none" w:sz="0" w:space="0" w:color="auto"/>
      </w:divBdr>
    </w:div>
    <w:div w:id="18288610">
      <w:bodyDiv w:val="1"/>
      <w:marLeft w:val="0"/>
      <w:marRight w:val="0"/>
      <w:marTop w:val="0"/>
      <w:marBottom w:val="0"/>
      <w:divBdr>
        <w:top w:val="none" w:sz="0" w:space="0" w:color="auto"/>
        <w:left w:val="none" w:sz="0" w:space="0" w:color="auto"/>
        <w:bottom w:val="none" w:sz="0" w:space="0" w:color="auto"/>
        <w:right w:val="none" w:sz="0" w:space="0" w:color="auto"/>
      </w:divBdr>
    </w:div>
    <w:div w:id="19279601">
      <w:bodyDiv w:val="1"/>
      <w:marLeft w:val="0"/>
      <w:marRight w:val="0"/>
      <w:marTop w:val="0"/>
      <w:marBottom w:val="0"/>
      <w:divBdr>
        <w:top w:val="none" w:sz="0" w:space="0" w:color="auto"/>
        <w:left w:val="none" w:sz="0" w:space="0" w:color="auto"/>
        <w:bottom w:val="none" w:sz="0" w:space="0" w:color="auto"/>
        <w:right w:val="none" w:sz="0" w:space="0" w:color="auto"/>
      </w:divBdr>
    </w:div>
    <w:div w:id="20665950">
      <w:bodyDiv w:val="1"/>
      <w:marLeft w:val="0"/>
      <w:marRight w:val="0"/>
      <w:marTop w:val="0"/>
      <w:marBottom w:val="0"/>
      <w:divBdr>
        <w:top w:val="none" w:sz="0" w:space="0" w:color="auto"/>
        <w:left w:val="none" w:sz="0" w:space="0" w:color="auto"/>
        <w:bottom w:val="none" w:sz="0" w:space="0" w:color="auto"/>
        <w:right w:val="none" w:sz="0" w:space="0" w:color="auto"/>
      </w:divBdr>
    </w:div>
    <w:div w:id="23485621">
      <w:bodyDiv w:val="1"/>
      <w:marLeft w:val="0"/>
      <w:marRight w:val="0"/>
      <w:marTop w:val="0"/>
      <w:marBottom w:val="0"/>
      <w:divBdr>
        <w:top w:val="none" w:sz="0" w:space="0" w:color="auto"/>
        <w:left w:val="none" w:sz="0" w:space="0" w:color="auto"/>
        <w:bottom w:val="none" w:sz="0" w:space="0" w:color="auto"/>
        <w:right w:val="none" w:sz="0" w:space="0" w:color="auto"/>
      </w:divBdr>
    </w:div>
    <w:div w:id="27142534">
      <w:bodyDiv w:val="1"/>
      <w:marLeft w:val="0"/>
      <w:marRight w:val="0"/>
      <w:marTop w:val="0"/>
      <w:marBottom w:val="0"/>
      <w:divBdr>
        <w:top w:val="none" w:sz="0" w:space="0" w:color="auto"/>
        <w:left w:val="none" w:sz="0" w:space="0" w:color="auto"/>
        <w:bottom w:val="none" w:sz="0" w:space="0" w:color="auto"/>
        <w:right w:val="none" w:sz="0" w:space="0" w:color="auto"/>
      </w:divBdr>
      <w:divsChild>
        <w:div w:id="1481339495">
          <w:marLeft w:val="547"/>
          <w:marRight w:val="0"/>
          <w:marTop w:val="0"/>
          <w:marBottom w:val="0"/>
          <w:divBdr>
            <w:top w:val="none" w:sz="0" w:space="0" w:color="auto"/>
            <w:left w:val="none" w:sz="0" w:space="0" w:color="auto"/>
            <w:bottom w:val="none" w:sz="0" w:space="0" w:color="auto"/>
            <w:right w:val="none" w:sz="0" w:space="0" w:color="auto"/>
          </w:divBdr>
        </w:div>
      </w:divsChild>
    </w:div>
    <w:div w:id="28996267">
      <w:bodyDiv w:val="1"/>
      <w:marLeft w:val="0"/>
      <w:marRight w:val="0"/>
      <w:marTop w:val="0"/>
      <w:marBottom w:val="0"/>
      <w:divBdr>
        <w:top w:val="none" w:sz="0" w:space="0" w:color="auto"/>
        <w:left w:val="none" w:sz="0" w:space="0" w:color="auto"/>
        <w:bottom w:val="none" w:sz="0" w:space="0" w:color="auto"/>
        <w:right w:val="none" w:sz="0" w:space="0" w:color="auto"/>
      </w:divBdr>
    </w:div>
    <w:div w:id="30541238">
      <w:bodyDiv w:val="1"/>
      <w:marLeft w:val="0"/>
      <w:marRight w:val="0"/>
      <w:marTop w:val="0"/>
      <w:marBottom w:val="0"/>
      <w:divBdr>
        <w:top w:val="none" w:sz="0" w:space="0" w:color="auto"/>
        <w:left w:val="none" w:sz="0" w:space="0" w:color="auto"/>
        <w:bottom w:val="none" w:sz="0" w:space="0" w:color="auto"/>
        <w:right w:val="none" w:sz="0" w:space="0" w:color="auto"/>
      </w:divBdr>
    </w:div>
    <w:div w:id="35205213">
      <w:bodyDiv w:val="1"/>
      <w:marLeft w:val="0"/>
      <w:marRight w:val="0"/>
      <w:marTop w:val="0"/>
      <w:marBottom w:val="0"/>
      <w:divBdr>
        <w:top w:val="none" w:sz="0" w:space="0" w:color="auto"/>
        <w:left w:val="none" w:sz="0" w:space="0" w:color="auto"/>
        <w:bottom w:val="none" w:sz="0" w:space="0" w:color="auto"/>
        <w:right w:val="none" w:sz="0" w:space="0" w:color="auto"/>
      </w:divBdr>
    </w:div>
    <w:div w:id="37556262">
      <w:bodyDiv w:val="1"/>
      <w:marLeft w:val="0"/>
      <w:marRight w:val="0"/>
      <w:marTop w:val="0"/>
      <w:marBottom w:val="0"/>
      <w:divBdr>
        <w:top w:val="none" w:sz="0" w:space="0" w:color="auto"/>
        <w:left w:val="none" w:sz="0" w:space="0" w:color="auto"/>
        <w:bottom w:val="none" w:sz="0" w:space="0" w:color="auto"/>
        <w:right w:val="none" w:sz="0" w:space="0" w:color="auto"/>
      </w:divBdr>
    </w:div>
    <w:div w:id="45185636">
      <w:bodyDiv w:val="1"/>
      <w:marLeft w:val="0"/>
      <w:marRight w:val="0"/>
      <w:marTop w:val="0"/>
      <w:marBottom w:val="0"/>
      <w:divBdr>
        <w:top w:val="none" w:sz="0" w:space="0" w:color="auto"/>
        <w:left w:val="none" w:sz="0" w:space="0" w:color="auto"/>
        <w:bottom w:val="none" w:sz="0" w:space="0" w:color="auto"/>
        <w:right w:val="none" w:sz="0" w:space="0" w:color="auto"/>
      </w:divBdr>
    </w:div>
    <w:div w:id="48767380">
      <w:bodyDiv w:val="1"/>
      <w:marLeft w:val="0"/>
      <w:marRight w:val="0"/>
      <w:marTop w:val="0"/>
      <w:marBottom w:val="0"/>
      <w:divBdr>
        <w:top w:val="none" w:sz="0" w:space="0" w:color="auto"/>
        <w:left w:val="none" w:sz="0" w:space="0" w:color="auto"/>
        <w:bottom w:val="none" w:sz="0" w:space="0" w:color="auto"/>
        <w:right w:val="none" w:sz="0" w:space="0" w:color="auto"/>
      </w:divBdr>
    </w:div>
    <w:div w:id="52972321">
      <w:bodyDiv w:val="1"/>
      <w:marLeft w:val="0"/>
      <w:marRight w:val="0"/>
      <w:marTop w:val="0"/>
      <w:marBottom w:val="0"/>
      <w:divBdr>
        <w:top w:val="none" w:sz="0" w:space="0" w:color="auto"/>
        <w:left w:val="none" w:sz="0" w:space="0" w:color="auto"/>
        <w:bottom w:val="none" w:sz="0" w:space="0" w:color="auto"/>
        <w:right w:val="none" w:sz="0" w:space="0" w:color="auto"/>
      </w:divBdr>
    </w:div>
    <w:div w:id="54009376">
      <w:bodyDiv w:val="1"/>
      <w:marLeft w:val="0"/>
      <w:marRight w:val="0"/>
      <w:marTop w:val="0"/>
      <w:marBottom w:val="0"/>
      <w:divBdr>
        <w:top w:val="none" w:sz="0" w:space="0" w:color="auto"/>
        <w:left w:val="none" w:sz="0" w:space="0" w:color="auto"/>
        <w:bottom w:val="none" w:sz="0" w:space="0" w:color="auto"/>
        <w:right w:val="none" w:sz="0" w:space="0" w:color="auto"/>
      </w:divBdr>
    </w:div>
    <w:div w:id="54856618">
      <w:bodyDiv w:val="1"/>
      <w:marLeft w:val="0"/>
      <w:marRight w:val="0"/>
      <w:marTop w:val="0"/>
      <w:marBottom w:val="0"/>
      <w:divBdr>
        <w:top w:val="none" w:sz="0" w:space="0" w:color="auto"/>
        <w:left w:val="none" w:sz="0" w:space="0" w:color="auto"/>
        <w:bottom w:val="none" w:sz="0" w:space="0" w:color="auto"/>
        <w:right w:val="none" w:sz="0" w:space="0" w:color="auto"/>
      </w:divBdr>
    </w:div>
    <w:div w:id="55248586">
      <w:bodyDiv w:val="1"/>
      <w:marLeft w:val="0"/>
      <w:marRight w:val="0"/>
      <w:marTop w:val="0"/>
      <w:marBottom w:val="0"/>
      <w:divBdr>
        <w:top w:val="none" w:sz="0" w:space="0" w:color="auto"/>
        <w:left w:val="none" w:sz="0" w:space="0" w:color="auto"/>
        <w:bottom w:val="none" w:sz="0" w:space="0" w:color="auto"/>
        <w:right w:val="none" w:sz="0" w:space="0" w:color="auto"/>
      </w:divBdr>
    </w:div>
    <w:div w:id="57091216">
      <w:bodyDiv w:val="1"/>
      <w:marLeft w:val="0"/>
      <w:marRight w:val="0"/>
      <w:marTop w:val="0"/>
      <w:marBottom w:val="0"/>
      <w:divBdr>
        <w:top w:val="none" w:sz="0" w:space="0" w:color="auto"/>
        <w:left w:val="none" w:sz="0" w:space="0" w:color="auto"/>
        <w:bottom w:val="none" w:sz="0" w:space="0" w:color="auto"/>
        <w:right w:val="none" w:sz="0" w:space="0" w:color="auto"/>
      </w:divBdr>
    </w:div>
    <w:div w:id="59603471">
      <w:bodyDiv w:val="1"/>
      <w:marLeft w:val="0"/>
      <w:marRight w:val="0"/>
      <w:marTop w:val="0"/>
      <w:marBottom w:val="0"/>
      <w:divBdr>
        <w:top w:val="none" w:sz="0" w:space="0" w:color="auto"/>
        <w:left w:val="none" w:sz="0" w:space="0" w:color="auto"/>
        <w:bottom w:val="none" w:sz="0" w:space="0" w:color="auto"/>
        <w:right w:val="none" w:sz="0" w:space="0" w:color="auto"/>
      </w:divBdr>
    </w:div>
    <w:div w:id="61368340">
      <w:bodyDiv w:val="1"/>
      <w:marLeft w:val="0"/>
      <w:marRight w:val="0"/>
      <w:marTop w:val="0"/>
      <w:marBottom w:val="0"/>
      <w:divBdr>
        <w:top w:val="none" w:sz="0" w:space="0" w:color="auto"/>
        <w:left w:val="none" w:sz="0" w:space="0" w:color="auto"/>
        <w:bottom w:val="none" w:sz="0" w:space="0" w:color="auto"/>
        <w:right w:val="none" w:sz="0" w:space="0" w:color="auto"/>
      </w:divBdr>
    </w:div>
    <w:div w:id="63573875">
      <w:bodyDiv w:val="1"/>
      <w:marLeft w:val="0"/>
      <w:marRight w:val="0"/>
      <w:marTop w:val="0"/>
      <w:marBottom w:val="0"/>
      <w:divBdr>
        <w:top w:val="none" w:sz="0" w:space="0" w:color="auto"/>
        <w:left w:val="none" w:sz="0" w:space="0" w:color="auto"/>
        <w:bottom w:val="none" w:sz="0" w:space="0" w:color="auto"/>
        <w:right w:val="none" w:sz="0" w:space="0" w:color="auto"/>
      </w:divBdr>
    </w:div>
    <w:div w:id="64500854">
      <w:bodyDiv w:val="1"/>
      <w:marLeft w:val="0"/>
      <w:marRight w:val="0"/>
      <w:marTop w:val="0"/>
      <w:marBottom w:val="0"/>
      <w:divBdr>
        <w:top w:val="none" w:sz="0" w:space="0" w:color="auto"/>
        <w:left w:val="none" w:sz="0" w:space="0" w:color="auto"/>
        <w:bottom w:val="none" w:sz="0" w:space="0" w:color="auto"/>
        <w:right w:val="none" w:sz="0" w:space="0" w:color="auto"/>
      </w:divBdr>
    </w:div>
    <w:div w:id="64685272">
      <w:bodyDiv w:val="1"/>
      <w:marLeft w:val="0"/>
      <w:marRight w:val="0"/>
      <w:marTop w:val="0"/>
      <w:marBottom w:val="0"/>
      <w:divBdr>
        <w:top w:val="none" w:sz="0" w:space="0" w:color="auto"/>
        <w:left w:val="none" w:sz="0" w:space="0" w:color="auto"/>
        <w:bottom w:val="none" w:sz="0" w:space="0" w:color="auto"/>
        <w:right w:val="none" w:sz="0" w:space="0" w:color="auto"/>
      </w:divBdr>
    </w:div>
    <w:div w:id="70352847">
      <w:bodyDiv w:val="1"/>
      <w:marLeft w:val="0"/>
      <w:marRight w:val="0"/>
      <w:marTop w:val="0"/>
      <w:marBottom w:val="0"/>
      <w:divBdr>
        <w:top w:val="none" w:sz="0" w:space="0" w:color="auto"/>
        <w:left w:val="none" w:sz="0" w:space="0" w:color="auto"/>
        <w:bottom w:val="none" w:sz="0" w:space="0" w:color="auto"/>
        <w:right w:val="none" w:sz="0" w:space="0" w:color="auto"/>
      </w:divBdr>
    </w:div>
    <w:div w:id="70784905">
      <w:bodyDiv w:val="1"/>
      <w:marLeft w:val="0"/>
      <w:marRight w:val="0"/>
      <w:marTop w:val="0"/>
      <w:marBottom w:val="0"/>
      <w:divBdr>
        <w:top w:val="none" w:sz="0" w:space="0" w:color="auto"/>
        <w:left w:val="none" w:sz="0" w:space="0" w:color="auto"/>
        <w:bottom w:val="none" w:sz="0" w:space="0" w:color="auto"/>
        <w:right w:val="none" w:sz="0" w:space="0" w:color="auto"/>
      </w:divBdr>
    </w:div>
    <w:div w:id="77483196">
      <w:bodyDiv w:val="1"/>
      <w:marLeft w:val="0"/>
      <w:marRight w:val="0"/>
      <w:marTop w:val="0"/>
      <w:marBottom w:val="0"/>
      <w:divBdr>
        <w:top w:val="none" w:sz="0" w:space="0" w:color="auto"/>
        <w:left w:val="none" w:sz="0" w:space="0" w:color="auto"/>
        <w:bottom w:val="none" w:sz="0" w:space="0" w:color="auto"/>
        <w:right w:val="none" w:sz="0" w:space="0" w:color="auto"/>
      </w:divBdr>
    </w:div>
    <w:div w:id="84612377">
      <w:bodyDiv w:val="1"/>
      <w:marLeft w:val="0"/>
      <w:marRight w:val="0"/>
      <w:marTop w:val="0"/>
      <w:marBottom w:val="0"/>
      <w:divBdr>
        <w:top w:val="none" w:sz="0" w:space="0" w:color="auto"/>
        <w:left w:val="none" w:sz="0" w:space="0" w:color="auto"/>
        <w:bottom w:val="none" w:sz="0" w:space="0" w:color="auto"/>
        <w:right w:val="none" w:sz="0" w:space="0" w:color="auto"/>
      </w:divBdr>
    </w:div>
    <w:div w:id="87041071">
      <w:bodyDiv w:val="1"/>
      <w:marLeft w:val="0"/>
      <w:marRight w:val="0"/>
      <w:marTop w:val="0"/>
      <w:marBottom w:val="0"/>
      <w:divBdr>
        <w:top w:val="none" w:sz="0" w:space="0" w:color="auto"/>
        <w:left w:val="none" w:sz="0" w:space="0" w:color="auto"/>
        <w:bottom w:val="none" w:sz="0" w:space="0" w:color="auto"/>
        <w:right w:val="none" w:sz="0" w:space="0" w:color="auto"/>
      </w:divBdr>
    </w:div>
    <w:div w:id="89788270">
      <w:bodyDiv w:val="1"/>
      <w:marLeft w:val="0"/>
      <w:marRight w:val="0"/>
      <w:marTop w:val="0"/>
      <w:marBottom w:val="0"/>
      <w:divBdr>
        <w:top w:val="none" w:sz="0" w:space="0" w:color="auto"/>
        <w:left w:val="none" w:sz="0" w:space="0" w:color="auto"/>
        <w:bottom w:val="none" w:sz="0" w:space="0" w:color="auto"/>
        <w:right w:val="none" w:sz="0" w:space="0" w:color="auto"/>
      </w:divBdr>
    </w:div>
    <w:div w:id="90710226">
      <w:bodyDiv w:val="1"/>
      <w:marLeft w:val="0"/>
      <w:marRight w:val="0"/>
      <w:marTop w:val="0"/>
      <w:marBottom w:val="0"/>
      <w:divBdr>
        <w:top w:val="none" w:sz="0" w:space="0" w:color="auto"/>
        <w:left w:val="none" w:sz="0" w:space="0" w:color="auto"/>
        <w:bottom w:val="none" w:sz="0" w:space="0" w:color="auto"/>
        <w:right w:val="none" w:sz="0" w:space="0" w:color="auto"/>
      </w:divBdr>
    </w:div>
    <w:div w:id="91366468">
      <w:bodyDiv w:val="1"/>
      <w:marLeft w:val="0"/>
      <w:marRight w:val="0"/>
      <w:marTop w:val="0"/>
      <w:marBottom w:val="0"/>
      <w:divBdr>
        <w:top w:val="none" w:sz="0" w:space="0" w:color="auto"/>
        <w:left w:val="none" w:sz="0" w:space="0" w:color="auto"/>
        <w:bottom w:val="none" w:sz="0" w:space="0" w:color="auto"/>
        <w:right w:val="none" w:sz="0" w:space="0" w:color="auto"/>
      </w:divBdr>
    </w:div>
    <w:div w:id="94638415">
      <w:bodyDiv w:val="1"/>
      <w:marLeft w:val="0"/>
      <w:marRight w:val="0"/>
      <w:marTop w:val="0"/>
      <w:marBottom w:val="0"/>
      <w:divBdr>
        <w:top w:val="none" w:sz="0" w:space="0" w:color="auto"/>
        <w:left w:val="none" w:sz="0" w:space="0" w:color="auto"/>
        <w:bottom w:val="none" w:sz="0" w:space="0" w:color="auto"/>
        <w:right w:val="none" w:sz="0" w:space="0" w:color="auto"/>
      </w:divBdr>
    </w:div>
    <w:div w:id="105544309">
      <w:bodyDiv w:val="1"/>
      <w:marLeft w:val="0"/>
      <w:marRight w:val="0"/>
      <w:marTop w:val="0"/>
      <w:marBottom w:val="0"/>
      <w:divBdr>
        <w:top w:val="none" w:sz="0" w:space="0" w:color="auto"/>
        <w:left w:val="none" w:sz="0" w:space="0" w:color="auto"/>
        <w:bottom w:val="none" w:sz="0" w:space="0" w:color="auto"/>
        <w:right w:val="none" w:sz="0" w:space="0" w:color="auto"/>
      </w:divBdr>
    </w:div>
    <w:div w:id="106120917">
      <w:bodyDiv w:val="1"/>
      <w:marLeft w:val="0"/>
      <w:marRight w:val="0"/>
      <w:marTop w:val="0"/>
      <w:marBottom w:val="0"/>
      <w:divBdr>
        <w:top w:val="none" w:sz="0" w:space="0" w:color="auto"/>
        <w:left w:val="none" w:sz="0" w:space="0" w:color="auto"/>
        <w:bottom w:val="none" w:sz="0" w:space="0" w:color="auto"/>
        <w:right w:val="none" w:sz="0" w:space="0" w:color="auto"/>
      </w:divBdr>
    </w:div>
    <w:div w:id="106317831">
      <w:bodyDiv w:val="1"/>
      <w:marLeft w:val="0"/>
      <w:marRight w:val="0"/>
      <w:marTop w:val="0"/>
      <w:marBottom w:val="0"/>
      <w:divBdr>
        <w:top w:val="none" w:sz="0" w:space="0" w:color="auto"/>
        <w:left w:val="none" w:sz="0" w:space="0" w:color="auto"/>
        <w:bottom w:val="none" w:sz="0" w:space="0" w:color="auto"/>
        <w:right w:val="none" w:sz="0" w:space="0" w:color="auto"/>
      </w:divBdr>
    </w:div>
    <w:div w:id="107432029">
      <w:bodyDiv w:val="1"/>
      <w:marLeft w:val="0"/>
      <w:marRight w:val="0"/>
      <w:marTop w:val="0"/>
      <w:marBottom w:val="0"/>
      <w:divBdr>
        <w:top w:val="none" w:sz="0" w:space="0" w:color="auto"/>
        <w:left w:val="none" w:sz="0" w:space="0" w:color="auto"/>
        <w:bottom w:val="none" w:sz="0" w:space="0" w:color="auto"/>
        <w:right w:val="none" w:sz="0" w:space="0" w:color="auto"/>
      </w:divBdr>
      <w:divsChild>
        <w:div w:id="1408303991">
          <w:marLeft w:val="547"/>
          <w:marRight w:val="0"/>
          <w:marTop w:val="0"/>
          <w:marBottom w:val="0"/>
          <w:divBdr>
            <w:top w:val="none" w:sz="0" w:space="0" w:color="auto"/>
            <w:left w:val="none" w:sz="0" w:space="0" w:color="auto"/>
            <w:bottom w:val="none" w:sz="0" w:space="0" w:color="auto"/>
            <w:right w:val="none" w:sz="0" w:space="0" w:color="auto"/>
          </w:divBdr>
        </w:div>
      </w:divsChild>
    </w:div>
    <w:div w:id="113524296">
      <w:bodyDiv w:val="1"/>
      <w:marLeft w:val="0"/>
      <w:marRight w:val="0"/>
      <w:marTop w:val="0"/>
      <w:marBottom w:val="0"/>
      <w:divBdr>
        <w:top w:val="none" w:sz="0" w:space="0" w:color="auto"/>
        <w:left w:val="none" w:sz="0" w:space="0" w:color="auto"/>
        <w:bottom w:val="none" w:sz="0" w:space="0" w:color="auto"/>
        <w:right w:val="none" w:sz="0" w:space="0" w:color="auto"/>
      </w:divBdr>
    </w:div>
    <w:div w:id="116267823">
      <w:bodyDiv w:val="1"/>
      <w:marLeft w:val="0"/>
      <w:marRight w:val="0"/>
      <w:marTop w:val="0"/>
      <w:marBottom w:val="0"/>
      <w:divBdr>
        <w:top w:val="none" w:sz="0" w:space="0" w:color="auto"/>
        <w:left w:val="none" w:sz="0" w:space="0" w:color="auto"/>
        <w:bottom w:val="none" w:sz="0" w:space="0" w:color="auto"/>
        <w:right w:val="none" w:sz="0" w:space="0" w:color="auto"/>
      </w:divBdr>
    </w:div>
    <w:div w:id="121773299">
      <w:bodyDiv w:val="1"/>
      <w:marLeft w:val="0"/>
      <w:marRight w:val="0"/>
      <w:marTop w:val="0"/>
      <w:marBottom w:val="0"/>
      <w:divBdr>
        <w:top w:val="none" w:sz="0" w:space="0" w:color="auto"/>
        <w:left w:val="none" w:sz="0" w:space="0" w:color="auto"/>
        <w:bottom w:val="none" w:sz="0" w:space="0" w:color="auto"/>
        <w:right w:val="none" w:sz="0" w:space="0" w:color="auto"/>
      </w:divBdr>
    </w:div>
    <w:div w:id="122430569">
      <w:bodyDiv w:val="1"/>
      <w:marLeft w:val="0"/>
      <w:marRight w:val="0"/>
      <w:marTop w:val="0"/>
      <w:marBottom w:val="0"/>
      <w:divBdr>
        <w:top w:val="none" w:sz="0" w:space="0" w:color="auto"/>
        <w:left w:val="none" w:sz="0" w:space="0" w:color="auto"/>
        <w:bottom w:val="none" w:sz="0" w:space="0" w:color="auto"/>
        <w:right w:val="none" w:sz="0" w:space="0" w:color="auto"/>
      </w:divBdr>
    </w:div>
    <w:div w:id="125898224">
      <w:bodyDiv w:val="1"/>
      <w:marLeft w:val="0"/>
      <w:marRight w:val="0"/>
      <w:marTop w:val="0"/>
      <w:marBottom w:val="0"/>
      <w:divBdr>
        <w:top w:val="none" w:sz="0" w:space="0" w:color="auto"/>
        <w:left w:val="none" w:sz="0" w:space="0" w:color="auto"/>
        <w:bottom w:val="none" w:sz="0" w:space="0" w:color="auto"/>
        <w:right w:val="none" w:sz="0" w:space="0" w:color="auto"/>
      </w:divBdr>
    </w:div>
    <w:div w:id="126556821">
      <w:bodyDiv w:val="1"/>
      <w:marLeft w:val="0"/>
      <w:marRight w:val="0"/>
      <w:marTop w:val="0"/>
      <w:marBottom w:val="0"/>
      <w:divBdr>
        <w:top w:val="none" w:sz="0" w:space="0" w:color="auto"/>
        <w:left w:val="none" w:sz="0" w:space="0" w:color="auto"/>
        <w:bottom w:val="none" w:sz="0" w:space="0" w:color="auto"/>
        <w:right w:val="none" w:sz="0" w:space="0" w:color="auto"/>
      </w:divBdr>
    </w:div>
    <w:div w:id="129133747">
      <w:bodyDiv w:val="1"/>
      <w:marLeft w:val="0"/>
      <w:marRight w:val="0"/>
      <w:marTop w:val="0"/>
      <w:marBottom w:val="0"/>
      <w:divBdr>
        <w:top w:val="none" w:sz="0" w:space="0" w:color="auto"/>
        <w:left w:val="none" w:sz="0" w:space="0" w:color="auto"/>
        <w:bottom w:val="none" w:sz="0" w:space="0" w:color="auto"/>
        <w:right w:val="none" w:sz="0" w:space="0" w:color="auto"/>
      </w:divBdr>
    </w:div>
    <w:div w:id="129254509">
      <w:bodyDiv w:val="1"/>
      <w:marLeft w:val="0"/>
      <w:marRight w:val="0"/>
      <w:marTop w:val="0"/>
      <w:marBottom w:val="0"/>
      <w:divBdr>
        <w:top w:val="none" w:sz="0" w:space="0" w:color="auto"/>
        <w:left w:val="none" w:sz="0" w:space="0" w:color="auto"/>
        <w:bottom w:val="none" w:sz="0" w:space="0" w:color="auto"/>
        <w:right w:val="none" w:sz="0" w:space="0" w:color="auto"/>
      </w:divBdr>
      <w:divsChild>
        <w:div w:id="113643491">
          <w:marLeft w:val="547"/>
          <w:marRight w:val="0"/>
          <w:marTop w:val="0"/>
          <w:marBottom w:val="0"/>
          <w:divBdr>
            <w:top w:val="none" w:sz="0" w:space="0" w:color="auto"/>
            <w:left w:val="none" w:sz="0" w:space="0" w:color="auto"/>
            <w:bottom w:val="none" w:sz="0" w:space="0" w:color="auto"/>
            <w:right w:val="none" w:sz="0" w:space="0" w:color="auto"/>
          </w:divBdr>
        </w:div>
        <w:div w:id="118765352">
          <w:marLeft w:val="547"/>
          <w:marRight w:val="0"/>
          <w:marTop w:val="0"/>
          <w:marBottom w:val="0"/>
          <w:divBdr>
            <w:top w:val="none" w:sz="0" w:space="0" w:color="auto"/>
            <w:left w:val="none" w:sz="0" w:space="0" w:color="auto"/>
            <w:bottom w:val="none" w:sz="0" w:space="0" w:color="auto"/>
            <w:right w:val="none" w:sz="0" w:space="0" w:color="auto"/>
          </w:divBdr>
        </w:div>
        <w:div w:id="253825356">
          <w:marLeft w:val="547"/>
          <w:marRight w:val="0"/>
          <w:marTop w:val="0"/>
          <w:marBottom w:val="0"/>
          <w:divBdr>
            <w:top w:val="none" w:sz="0" w:space="0" w:color="auto"/>
            <w:left w:val="none" w:sz="0" w:space="0" w:color="auto"/>
            <w:bottom w:val="none" w:sz="0" w:space="0" w:color="auto"/>
            <w:right w:val="none" w:sz="0" w:space="0" w:color="auto"/>
          </w:divBdr>
        </w:div>
        <w:div w:id="288246730">
          <w:marLeft w:val="547"/>
          <w:marRight w:val="0"/>
          <w:marTop w:val="0"/>
          <w:marBottom w:val="0"/>
          <w:divBdr>
            <w:top w:val="none" w:sz="0" w:space="0" w:color="auto"/>
            <w:left w:val="none" w:sz="0" w:space="0" w:color="auto"/>
            <w:bottom w:val="none" w:sz="0" w:space="0" w:color="auto"/>
            <w:right w:val="none" w:sz="0" w:space="0" w:color="auto"/>
          </w:divBdr>
        </w:div>
        <w:div w:id="436146567">
          <w:marLeft w:val="547"/>
          <w:marRight w:val="0"/>
          <w:marTop w:val="0"/>
          <w:marBottom w:val="0"/>
          <w:divBdr>
            <w:top w:val="none" w:sz="0" w:space="0" w:color="auto"/>
            <w:left w:val="none" w:sz="0" w:space="0" w:color="auto"/>
            <w:bottom w:val="none" w:sz="0" w:space="0" w:color="auto"/>
            <w:right w:val="none" w:sz="0" w:space="0" w:color="auto"/>
          </w:divBdr>
        </w:div>
        <w:div w:id="442918026">
          <w:marLeft w:val="547"/>
          <w:marRight w:val="0"/>
          <w:marTop w:val="0"/>
          <w:marBottom w:val="0"/>
          <w:divBdr>
            <w:top w:val="none" w:sz="0" w:space="0" w:color="auto"/>
            <w:left w:val="none" w:sz="0" w:space="0" w:color="auto"/>
            <w:bottom w:val="none" w:sz="0" w:space="0" w:color="auto"/>
            <w:right w:val="none" w:sz="0" w:space="0" w:color="auto"/>
          </w:divBdr>
        </w:div>
        <w:div w:id="589044650">
          <w:marLeft w:val="547"/>
          <w:marRight w:val="0"/>
          <w:marTop w:val="0"/>
          <w:marBottom w:val="0"/>
          <w:divBdr>
            <w:top w:val="none" w:sz="0" w:space="0" w:color="auto"/>
            <w:left w:val="none" w:sz="0" w:space="0" w:color="auto"/>
            <w:bottom w:val="none" w:sz="0" w:space="0" w:color="auto"/>
            <w:right w:val="none" w:sz="0" w:space="0" w:color="auto"/>
          </w:divBdr>
        </w:div>
        <w:div w:id="726336976">
          <w:marLeft w:val="547"/>
          <w:marRight w:val="0"/>
          <w:marTop w:val="0"/>
          <w:marBottom w:val="0"/>
          <w:divBdr>
            <w:top w:val="none" w:sz="0" w:space="0" w:color="auto"/>
            <w:left w:val="none" w:sz="0" w:space="0" w:color="auto"/>
            <w:bottom w:val="none" w:sz="0" w:space="0" w:color="auto"/>
            <w:right w:val="none" w:sz="0" w:space="0" w:color="auto"/>
          </w:divBdr>
        </w:div>
        <w:div w:id="834344578">
          <w:marLeft w:val="547"/>
          <w:marRight w:val="0"/>
          <w:marTop w:val="0"/>
          <w:marBottom w:val="0"/>
          <w:divBdr>
            <w:top w:val="none" w:sz="0" w:space="0" w:color="auto"/>
            <w:left w:val="none" w:sz="0" w:space="0" w:color="auto"/>
            <w:bottom w:val="none" w:sz="0" w:space="0" w:color="auto"/>
            <w:right w:val="none" w:sz="0" w:space="0" w:color="auto"/>
          </w:divBdr>
        </w:div>
        <w:div w:id="846946835">
          <w:marLeft w:val="547"/>
          <w:marRight w:val="0"/>
          <w:marTop w:val="0"/>
          <w:marBottom w:val="0"/>
          <w:divBdr>
            <w:top w:val="none" w:sz="0" w:space="0" w:color="auto"/>
            <w:left w:val="none" w:sz="0" w:space="0" w:color="auto"/>
            <w:bottom w:val="none" w:sz="0" w:space="0" w:color="auto"/>
            <w:right w:val="none" w:sz="0" w:space="0" w:color="auto"/>
          </w:divBdr>
        </w:div>
        <w:div w:id="1005471758">
          <w:marLeft w:val="547"/>
          <w:marRight w:val="0"/>
          <w:marTop w:val="0"/>
          <w:marBottom w:val="0"/>
          <w:divBdr>
            <w:top w:val="none" w:sz="0" w:space="0" w:color="auto"/>
            <w:left w:val="none" w:sz="0" w:space="0" w:color="auto"/>
            <w:bottom w:val="none" w:sz="0" w:space="0" w:color="auto"/>
            <w:right w:val="none" w:sz="0" w:space="0" w:color="auto"/>
          </w:divBdr>
        </w:div>
        <w:div w:id="1157113102">
          <w:marLeft w:val="547"/>
          <w:marRight w:val="0"/>
          <w:marTop w:val="0"/>
          <w:marBottom w:val="0"/>
          <w:divBdr>
            <w:top w:val="none" w:sz="0" w:space="0" w:color="auto"/>
            <w:left w:val="none" w:sz="0" w:space="0" w:color="auto"/>
            <w:bottom w:val="none" w:sz="0" w:space="0" w:color="auto"/>
            <w:right w:val="none" w:sz="0" w:space="0" w:color="auto"/>
          </w:divBdr>
        </w:div>
        <w:div w:id="1287464053">
          <w:marLeft w:val="547"/>
          <w:marRight w:val="0"/>
          <w:marTop w:val="0"/>
          <w:marBottom w:val="0"/>
          <w:divBdr>
            <w:top w:val="none" w:sz="0" w:space="0" w:color="auto"/>
            <w:left w:val="none" w:sz="0" w:space="0" w:color="auto"/>
            <w:bottom w:val="none" w:sz="0" w:space="0" w:color="auto"/>
            <w:right w:val="none" w:sz="0" w:space="0" w:color="auto"/>
          </w:divBdr>
        </w:div>
        <w:div w:id="1620381274">
          <w:marLeft w:val="547"/>
          <w:marRight w:val="0"/>
          <w:marTop w:val="0"/>
          <w:marBottom w:val="0"/>
          <w:divBdr>
            <w:top w:val="none" w:sz="0" w:space="0" w:color="auto"/>
            <w:left w:val="none" w:sz="0" w:space="0" w:color="auto"/>
            <w:bottom w:val="none" w:sz="0" w:space="0" w:color="auto"/>
            <w:right w:val="none" w:sz="0" w:space="0" w:color="auto"/>
          </w:divBdr>
        </w:div>
        <w:div w:id="1658341764">
          <w:marLeft w:val="547"/>
          <w:marRight w:val="0"/>
          <w:marTop w:val="0"/>
          <w:marBottom w:val="0"/>
          <w:divBdr>
            <w:top w:val="none" w:sz="0" w:space="0" w:color="auto"/>
            <w:left w:val="none" w:sz="0" w:space="0" w:color="auto"/>
            <w:bottom w:val="none" w:sz="0" w:space="0" w:color="auto"/>
            <w:right w:val="none" w:sz="0" w:space="0" w:color="auto"/>
          </w:divBdr>
        </w:div>
        <w:div w:id="1812094706">
          <w:marLeft w:val="547"/>
          <w:marRight w:val="0"/>
          <w:marTop w:val="0"/>
          <w:marBottom w:val="0"/>
          <w:divBdr>
            <w:top w:val="none" w:sz="0" w:space="0" w:color="auto"/>
            <w:left w:val="none" w:sz="0" w:space="0" w:color="auto"/>
            <w:bottom w:val="none" w:sz="0" w:space="0" w:color="auto"/>
            <w:right w:val="none" w:sz="0" w:space="0" w:color="auto"/>
          </w:divBdr>
        </w:div>
        <w:div w:id="1906835811">
          <w:marLeft w:val="547"/>
          <w:marRight w:val="0"/>
          <w:marTop w:val="0"/>
          <w:marBottom w:val="0"/>
          <w:divBdr>
            <w:top w:val="none" w:sz="0" w:space="0" w:color="auto"/>
            <w:left w:val="none" w:sz="0" w:space="0" w:color="auto"/>
            <w:bottom w:val="none" w:sz="0" w:space="0" w:color="auto"/>
            <w:right w:val="none" w:sz="0" w:space="0" w:color="auto"/>
          </w:divBdr>
        </w:div>
        <w:div w:id="2134786812">
          <w:marLeft w:val="547"/>
          <w:marRight w:val="0"/>
          <w:marTop w:val="0"/>
          <w:marBottom w:val="0"/>
          <w:divBdr>
            <w:top w:val="none" w:sz="0" w:space="0" w:color="auto"/>
            <w:left w:val="none" w:sz="0" w:space="0" w:color="auto"/>
            <w:bottom w:val="none" w:sz="0" w:space="0" w:color="auto"/>
            <w:right w:val="none" w:sz="0" w:space="0" w:color="auto"/>
          </w:divBdr>
        </w:div>
        <w:div w:id="2146729788">
          <w:marLeft w:val="547"/>
          <w:marRight w:val="0"/>
          <w:marTop w:val="0"/>
          <w:marBottom w:val="0"/>
          <w:divBdr>
            <w:top w:val="none" w:sz="0" w:space="0" w:color="auto"/>
            <w:left w:val="none" w:sz="0" w:space="0" w:color="auto"/>
            <w:bottom w:val="none" w:sz="0" w:space="0" w:color="auto"/>
            <w:right w:val="none" w:sz="0" w:space="0" w:color="auto"/>
          </w:divBdr>
        </w:div>
      </w:divsChild>
    </w:div>
    <w:div w:id="136192787">
      <w:bodyDiv w:val="1"/>
      <w:marLeft w:val="0"/>
      <w:marRight w:val="0"/>
      <w:marTop w:val="0"/>
      <w:marBottom w:val="0"/>
      <w:divBdr>
        <w:top w:val="none" w:sz="0" w:space="0" w:color="auto"/>
        <w:left w:val="none" w:sz="0" w:space="0" w:color="auto"/>
        <w:bottom w:val="none" w:sz="0" w:space="0" w:color="auto"/>
        <w:right w:val="none" w:sz="0" w:space="0" w:color="auto"/>
      </w:divBdr>
    </w:div>
    <w:div w:id="140973059">
      <w:bodyDiv w:val="1"/>
      <w:marLeft w:val="0"/>
      <w:marRight w:val="0"/>
      <w:marTop w:val="0"/>
      <w:marBottom w:val="0"/>
      <w:divBdr>
        <w:top w:val="none" w:sz="0" w:space="0" w:color="auto"/>
        <w:left w:val="none" w:sz="0" w:space="0" w:color="auto"/>
        <w:bottom w:val="none" w:sz="0" w:space="0" w:color="auto"/>
        <w:right w:val="none" w:sz="0" w:space="0" w:color="auto"/>
      </w:divBdr>
    </w:div>
    <w:div w:id="143280434">
      <w:bodyDiv w:val="1"/>
      <w:marLeft w:val="0"/>
      <w:marRight w:val="0"/>
      <w:marTop w:val="0"/>
      <w:marBottom w:val="0"/>
      <w:divBdr>
        <w:top w:val="none" w:sz="0" w:space="0" w:color="auto"/>
        <w:left w:val="none" w:sz="0" w:space="0" w:color="auto"/>
        <w:bottom w:val="none" w:sz="0" w:space="0" w:color="auto"/>
        <w:right w:val="none" w:sz="0" w:space="0" w:color="auto"/>
      </w:divBdr>
    </w:div>
    <w:div w:id="143933658">
      <w:bodyDiv w:val="1"/>
      <w:marLeft w:val="0"/>
      <w:marRight w:val="0"/>
      <w:marTop w:val="0"/>
      <w:marBottom w:val="0"/>
      <w:divBdr>
        <w:top w:val="none" w:sz="0" w:space="0" w:color="auto"/>
        <w:left w:val="none" w:sz="0" w:space="0" w:color="auto"/>
        <w:bottom w:val="none" w:sz="0" w:space="0" w:color="auto"/>
        <w:right w:val="none" w:sz="0" w:space="0" w:color="auto"/>
      </w:divBdr>
    </w:div>
    <w:div w:id="149904944">
      <w:bodyDiv w:val="1"/>
      <w:marLeft w:val="0"/>
      <w:marRight w:val="0"/>
      <w:marTop w:val="0"/>
      <w:marBottom w:val="0"/>
      <w:divBdr>
        <w:top w:val="none" w:sz="0" w:space="0" w:color="auto"/>
        <w:left w:val="none" w:sz="0" w:space="0" w:color="auto"/>
        <w:bottom w:val="none" w:sz="0" w:space="0" w:color="auto"/>
        <w:right w:val="none" w:sz="0" w:space="0" w:color="auto"/>
      </w:divBdr>
    </w:div>
    <w:div w:id="150104058">
      <w:bodyDiv w:val="1"/>
      <w:marLeft w:val="0"/>
      <w:marRight w:val="0"/>
      <w:marTop w:val="0"/>
      <w:marBottom w:val="0"/>
      <w:divBdr>
        <w:top w:val="none" w:sz="0" w:space="0" w:color="auto"/>
        <w:left w:val="none" w:sz="0" w:space="0" w:color="auto"/>
        <w:bottom w:val="none" w:sz="0" w:space="0" w:color="auto"/>
        <w:right w:val="none" w:sz="0" w:space="0" w:color="auto"/>
      </w:divBdr>
    </w:div>
    <w:div w:id="157888845">
      <w:bodyDiv w:val="1"/>
      <w:marLeft w:val="0"/>
      <w:marRight w:val="0"/>
      <w:marTop w:val="0"/>
      <w:marBottom w:val="0"/>
      <w:divBdr>
        <w:top w:val="none" w:sz="0" w:space="0" w:color="auto"/>
        <w:left w:val="none" w:sz="0" w:space="0" w:color="auto"/>
        <w:bottom w:val="none" w:sz="0" w:space="0" w:color="auto"/>
        <w:right w:val="none" w:sz="0" w:space="0" w:color="auto"/>
      </w:divBdr>
    </w:div>
    <w:div w:id="158542196">
      <w:bodyDiv w:val="1"/>
      <w:marLeft w:val="0"/>
      <w:marRight w:val="0"/>
      <w:marTop w:val="0"/>
      <w:marBottom w:val="0"/>
      <w:divBdr>
        <w:top w:val="none" w:sz="0" w:space="0" w:color="auto"/>
        <w:left w:val="none" w:sz="0" w:space="0" w:color="auto"/>
        <w:bottom w:val="none" w:sz="0" w:space="0" w:color="auto"/>
        <w:right w:val="none" w:sz="0" w:space="0" w:color="auto"/>
      </w:divBdr>
    </w:div>
    <w:div w:id="159470258">
      <w:bodyDiv w:val="1"/>
      <w:marLeft w:val="0"/>
      <w:marRight w:val="0"/>
      <w:marTop w:val="0"/>
      <w:marBottom w:val="0"/>
      <w:divBdr>
        <w:top w:val="none" w:sz="0" w:space="0" w:color="auto"/>
        <w:left w:val="none" w:sz="0" w:space="0" w:color="auto"/>
        <w:bottom w:val="none" w:sz="0" w:space="0" w:color="auto"/>
        <w:right w:val="none" w:sz="0" w:space="0" w:color="auto"/>
      </w:divBdr>
    </w:div>
    <w:div w:id="163984174">
      <w:bodyDiv w:val="1"/>
      <w:marLeft w:val="0"/>
      <w:marRight w:val="0"/>
      <w:marTop w:val="0"/>
      <w:marBottom w:val="0"/>
      <w:divBdr>
        <w:top w:val="none" w:sz="0" w:space="0" w:color="auto"/>
        <w:left w:val="none" w:sz="0" w:space="0" w:color="auto"/>
        <w:bottom w:val="none" w:sz="0" w:space="0" w:color="auto"/>
        <w:right w:val="none" w:sz="0" w:space="0" w:color="auto"/>
      </w:divBdr>
    </w:div>
    <w:div w:id="167673196">
      <w:bodyDiv w:val="1"/>
      <w:marLeft w:val="0"/>
      <w:marRight w:val="0"/>
      <w:marTop w:val="0"/>
      <w:marBottom w:val="0"/>
      <w:divBdr>
        <w:top w:val="none" w:sz="0" w:space="0" w:color="auto"/>
        <w:left w:val="none" w:sz="0" w:space="0" w:color="auto"/>
        <w:bottom w:val="none" w:sz="0" w:space="0" w:color="auto"/>
        <w:right w:val="none" w:sz="0" w:space="0" w:color="auto"/>
      </w:divBdr>
      <w:divsChild>
        <w:div w:id="342636388">
          <w:marLeft w:val="547"/>
          <w:marRight w:val="0"/>
          <w:marTop w:val="0"/>
          <w:marBottom w:val="0"/>
          <w:divBdr>
            <w:top w:val="none" w:sz="0" w:space="0" w:color="auto"/>
            <w:left w:val="none" w:sz="0" w:space="0" w:color="auto"/>
            <w:bottom w:val="none" w:sz="0" w:space="0" w:color="auto"/>
            <w:right w:val="none" w:sz="0" w:space="0" w:color="auto"/>
          </w:divBdr>
        </w:div>
      </w:divsChild>
    </w:div>
    <w:div w:id="168302203">
      <w:bodyDiv w:val="1"/>
      <w:marLeft w:val="0"/>
      <w:marRight w:val="0"/>
      <w:marTop w:val="0"/>
      <w:marBottom w:val="0"/>
      <w:divBdr>
        <w:top w:val="none" w:sz="0" w:space="0" w:color="auto"/>
        <w:left w:val="none" w:sz="0" w:space="0" w:color="auto"/>
        <w:bottom w:val="none" w:sz="0" w:space="0" w:color="auto"/>
        <w:right w:val="none" w:sz="0" w:space="0" w:color="auto"/>
      </w:divBdr>
      <w:divsChild>
        <w:div w:id="1551531070">
          <w:marLeft w:val="547"/>
          <w:marRight w:val="0"/>
          <w:marTop w:val="0"/>
          <w:marBottom w:val="0"/>
          <w:divBdr>
            <w:top w:val="none" w:sz="0" w:space="0" w:color="auto"/>
            <w:left w:val="none" w:sz="0" w:space="0" w:color="auto"/>
            <w:bottom w:val="none" w:sz="0" w:space="0" w:color="auto"/>
            <w:right w:val="none" w:sz="0" w:space="0" w:color="auto"/>
          </w:divBdr>
        </w:div>
      </w:divsChild>
    </w:div>
    <w:div w:id="168445776">
      <w:bodyDiv w:val="1"/>
      <w:marLeft w:val="0"/>
      <w:marRight w:val="0"/>
      <w:marTop w:val="0"/>
      <w:marBottom w:val="0"/>
      <w:divBdr>
        <w:top w:val="none" w:sz="0" w:space="0" w:color="auto"/>
        <w:left w:val="none" w:sz="0" w:space="0" w:color="auto"/>
        <w:bottom w:val="none" w:sz="0" w:space="0" w:color="auto"/>
        <w:right w:val="none" w:sz="0" w:space="0" w:color="auto"/>
      </w:divBdr>
    </w:div>
    <w:div w:id="168719132">
      <w:bodyDiv w:val="1"/>
      <w:marLeft w:val="0"/>
      <w:marRight w:val="0"/>
      <w:marTop w:val="0"/>
      <w:marBottom w:val="0"/>
      <w:divBdr>
        <w:top w:val="none" w:sz="0" w:space="0" w:color="auto"/>
        <w:left w:val="none" w:sz="0" w:space="0" w:color="auto"/>
        <w:bottom w:val="none" w:sz="0" w:space="0" w:color="auto"/>
        <w:right w:val="none" w:sz="0" w:space="0" w:color="auto"/>
      </w:divBdr>
      <w:divsChild>
        <w:div w:id="1382945607">
          <w:marLeft w:val="547"/>
          <w:marRight w:val="0"/>
          <w:marTop w:val="0"/>
          <w:marBottom w:val="0"/>
          <w:divBdr>
            <w:top w:val="none" w:sz="0" w:space="0" w:color="auto"/>
            <w:left w:val="none" w:sz="0" w:space="0" w:color="auto"/>
            <w:bottom w:val="none" w:sz="0" w:space="0" w:color="auto"/>
            <w:right w:val="none" w:sz="0" w:space="0" w:color="auto"/>
          </w:divBdr>
        </w:div>
      </w:divsChild>
    </w:div>
    <w:div w:id="169180618">
      <w:bodyDiv w:val="1"/>
      <w:marLeft w:val="0"/>
      <w:marRight w:val="0"/>
      <w:marTop w:val="0"/>
      <w:marBottom w:val="0"/>
      <w:divBdr>
        <w:top w:val="none" w:sz="0" w:space="0" w:color="auto"/>
        <w:left w:val="none" w:sz="0" w:space="0" w:color="auto"/>
        <w:bottom w:val="none" w:sz="0" w:space="0" w:color="auto"/>
        <w:right w:val="none" w:sz="0" w:space="0" w:color="auto"/>
      </w:divBdr>
    </w:div>
    <w:div w:id="169222798">
      <w:bodyDiv w:val="1"/>
      <w:marLeft w:val="0"/>
      <w:marRight w:val="0"/>
      <w:marTop w:val="0"/>
      <w:marBottom w:val="0"/>
      <w:divBdr>
        <w:top w:val="none" w:sz="0" w:space="0" w:color="auto"/>
        <w:left w:val="none" w:sz="0" w:space="0" w:color="auto"/>
        <w:bottom w:val="none" w:sz="0" w:space="0" w:color="auto"/>
        <w:right w:val="none" w:sz="0" w:space="0" w:color="auto"/>
      </w:divBdr>
    </w:div>
    <w:div w:id="170998787">
      <w:bodyDiv w:val="1"/>
      <w:marLeft w:val="0"/>
      <w:marRight w:val="0"/>
      <w:marTop w:val="0"/>
      <w:marBottom w:val="0"/>
      <w:divBdr>
        <w:top w:val="none" w:sz="0" w:space="0" w:color="auto"/>
        <w:left w:val="none" w:sz="0" w:space="0" w:color="auto"/>
        <w:bottom w:val="none" w:sz="0" w:space="0" w:color="auto"/>
        <w:right w:val="none" w:sz="0" w:space="0" w:color="auto"/>
      </w:divBdr>
    </w:div>
    <w:div w:id="172303237">
      <w:bodyDiv w:val="1"/>
      <w:marLeft w:val="0"/>
      <w:marRight w:val="0"/>
      <w:marTop w:val="0"/>
      <w:marBottom w:val="0"/>
      <w:divBdr>
        <w:top w:val="none" w:sz="0" w:space="0" w:color="auto"/>
        <w:left w:val="none" w:sz="0" w:space="0" w:color="auto"/>
        <w:bottom w:val="none" w:sz="0" w:space="0" w:color="auto"/>
        <w:right w:val="none" w:sz="0" w:space="0" w:color="auto"/>
      </w:divBdr>
    </w:div>
    <w:div w:id="173039842">
      <w:bodyDiv w:val="1"/>
      <w:marLeft w:val="0"/>
      <w:marRight w:val="0"/>
      <w:marTop w:val="0"/>
      <w:marBottom w:val="0"/>
      <w:divBdr>
        <w:top w:val="none" w:sz="0" w:space="0" w:color="auto"/>
        <w:left w:val="none" w:sz="0" w:space="0" w:color="auto"/>
        <w:bottom w:val="none" w:sz="0" w:space="0" w:color="auto"/>
        <w:right w:val="none" w:sz="0" w:space="0" w:color="auto"/>
      </w:divBdr>
    </w:div>
    <w:div w:id="175849404">
      <w:bodyDiv w:val="1"/>
      <w:marLeft w:val="0"/>
      <w:marRight w:val="0"/>
      <w:marTop w:val="0"/>
      <w:marBottom w:val="0"/>
      <w:divBdr>
        <w:top w:val="none" w:sz="0" w:space="0" w:color="auto"/>
        <w:left w:val="none" w:sz="0" w:space="0" w:color="auto"/>
        <w:bottom w:val="none" w:sz="0" w:space="0" w:color="auto"/>
        <w:right w:val="none" w:sz="0" w:space="0" w:color="auto"/>
      </w:divBdr>
    </w:div>
    <w:div w:id="177546566">
      <w:bodyDiv w:val="1"/>
      <w:marLeft w:val="0"/>
      <w:marRight w:val="0"/>
      <w:marTop w:val="0"/>
      <w:marBottom w:val="0"/>
      <w:divBdr>
        <w:top w:val="none" w:sz="0" w:space="0" w:color="auto"/>
        <w:left w:val="none" w:sz="0" w:space="0" w:color="auto"/>
        <w:bottom w:val="none" w:sz="0" w:space="0" w:color="auto"/>
        <w:right w:val="none" w:sz="0" w:space="0" w:color="auto"/>
      </w:divBdr>
    </w:div>
    <w:div w:id="178661751">
      <w:bodyDiv w:val="1"/>
      <w:marLeft w:val="0"/>
      <w:marRight w:val="0"/>
      <w:marTop w:val="0"/>
      <w:marBottom w:val="0"/>
      <w:divBdr>
        <w:top w:val="none" w:sz="0" w:space="0" w:color="auto"/>
        <w:left w:val="none" w:sz="0" w:space="0" w:color="auto"/>
        <w:bottom w:val="none" w:sz="0" w:space="0" w:color="auto"/>
        <w:right w:val="none" w:sz="0" w:space="0" w:color="auto"/>
      </w:divBdr>
    </w:div>
    <w:div w:id="180049041">
      <w:bodyDiv w:val="1"/>
      <w:marLeft w:val="0"/>
      <w:marRight w:val="0"/>
      <w:marTop w:val="0"/>
      <w:marBottom w:val="0"/>
      <w:divBdr>
        <w:top w:val="none" w:sz="0" w:space="0" w:color="auto"/>
        <w:left w:val="none" w:sz="0" w:space="0" w:color="auto"/>
        <w:bottom w:val="none" w:sz="0" w:space="0" w:color="auto"/>
        <w:right w:val="none" w:sz="0" w:space="0" w:color="auto"/>
      </w:divBdr>
    </w:div>
    <w:div w:id="180509008">
      <w:bodyDiv w:val="1"/>
      <w:marLeft w:val="0"/>
      <w:marRight w:val="0"/>
      <w:marTop w:val="0"/>
      <w:marBottom w:val="0"/>
      <w:divBdr>
        <w:top w:val="none" w:sz="0" w:space="0" w:color="auto"/>
        <w:left w:val="none" w:sz="0" w:space="0" w:color="auto"/>
        <w:bottom w:val="none" w:sz="0" w:space="0" w:color="auto"/>
        <w:right w:val="none" w:sz="0" w:space="0" w:color="auto"/>
      </w:divBdr>
      <w:divsChild>
        <w:div w:id="733747145">
          <w:marLeft w:val="547"/>
          <w:marRight w:val="0"/>
          <w:marTop w:val="120"/>
          <w:marBottom w:val="120"/>
          <w:divBdr>
            <w:top w:val="none" w:sz="0" w:space="0" w:color="auto"/>
            <w:left w:val="none" w:sz="0" w:space="0" w:color="auto"/>
            <w:bottom w:val="none" w:sz="0" w:space="0" w:color="auto"/>
            <w:right w:val="none" w:sz="0" w:space="0" w:color="auto"/>
          </w:divBdr>
        </w:div>
        <w:div w:id="925309394">
          <w:marLeft w:val="547"/>
          <w:marRight w:val="0"/>
          <w:marTop w:val="120"/>
          <w:marBottom w:val="120"/>
          <w:divBdr>
            <w:top w:val="none" w:sz="0" w:space="0" w:color="auto"/>
            <w:left w:val="none" w:sz="0" w:space="0" w:color="auto"/>
            <w:bottom w:val="none" w:sz="0" w:space="0" w:color="auto"/>
            <w:right w:val="none" w:sz="0" w:space="0" w:color="auto"/>
          </w:divBdr>
        </w:div>
      </w:divsChild>
    </w:div>
    <w:div w:id="181090053">
      <w:bodyDiv w:val="1"/>
      <w:marLeft w:val="0"/>
      <w:marRight w:val="0"/>
      <w:marTop w:val="0"/>
      <w:marBottom w:val="0"/>
      <w:divBdr>
        <w:top w:val="none" w:sz="0" w:space="0" w:color="auto"/>
        <w:left w:val="none" w:sz="0" w:space="0" w:color="auto"/>
        <w:bottom w:val="none" w:sz="0" w:space="0" w:color="auto"/>
        <w:right w:val="none" w:sz="0" w:space="0" w:color="auto"/>
      </w:divBdr>
    </w:div>
    <w:div w:id="185753133">
      <w:bodyDiv w:val="1"/>
      <w:marLeft w:val="0"/>
      <w:marRight w:val="0"/>
      <w:marTop w:val="0"/>
      <w:marBottom w:val="0"/>
      <w:divBdr>
        <w:top w:val="none" w:sz="0" w:space="0" w:color="auto"/>
        <w:left w:val="none" w:sz="0" w:space="0" w:color="auto"/>
        <w:bottom w:val="none" w:sz="0" w:space="0" w:color="auto"/>
        <w:right w:val="none" w:sz="0" w:space="0" w:color="auto"/>
      </w:divBdr>
    </w:div>
    <w:div w:id="190385896">
      <w:bodyDiv w:val="1"/>
      <w:marLeft w:val="0"/>
      <w:marRight w:val="0"/>
      <w:marTop w:val="0"/>
      <w:marBottom w:val="0"/>
      <w:divBdr>
        <w:top w:val="none" w:sz="0" w:space="0" w:color="auto"/>
        <w:left w:val="none" w:sz="0" w:space="0" w:color="auto"/>
        <w:bottom w:val="none" w:sz="0" w:space="0" w:color="auto"/>
        <w:right w:val="none" w:sz="0" w:space="0" w:color="auto"/>
      </w:divBdr>
    </w:div>
    <w:div w:id="192545423">
      <w:bodyDiv w:val="1"/>
      <w:marLeft w:val="0"/>
      <w:marRight w:val="0"/>
      <w:marTop w:val="0"/>
      <w:marBottom w:val="0"/>
      <w:divBdr>
        <w:top w:val="none" w:sz="0" w:space="0" w:color="auto"/>
        <w:left w:val="none" w:sz="0" w:space="0" w:color="auto"/>
        <w:bottom w:val="none" w:sz="0" w:space="0" w:color="auto"/>
        <w:right w:val="none" w:sz="0" w:space="0" w:color="auto"/>
      </w:divBdr>
    </w:div>
    <w:div w:id="193546875">
      <w:bodyDiv w:val="1"/>
      <w:marLeft w:val="0"/>
      <w:marRight w:val="0"/>
      <w:marTop w:val="0"/>
      <w:marBottom w:val="0"/>
      <w:divBdr>
        <w:top w:val="none" w:sz="0" w:space="0" w:color="auto"/>
        <w:left w:val="none" w:sz="0" w:space="0" w:color="auto"/>
        <w:bottom w:val="none" w:sz="0" w:space="0" w:color="auto"/>
        <w:right w:val="none" w:sz="0" w:space="0" w:color="auto"/>
      </w:divBdr>
    </w:div>
    <w:div w:id="199785209">
      <w:bodyDiv w:val="1"/>
      <w:marLeft w:val="0"/>
      <w:marRight w:val="0"/>
      <w:marTop w:val="0"/>
      <w:marBottom w:val="0"/>
      <w:divBdr>
        <w:top w:val="none" w:sz="0" w:space="0" w:color="auto"/>
        <w:left w:val="none" w:sz="0" w:space="0" w:color="auto"/>
        <w:bottom w:val="none" w:sz="0" w:space="0" w:color="auto"/>
        <w:right w:val="none" w:sz="0" w:space="0" w:color="auto"/>
      </w:divBdr>
    </w:div>
    <w:div w:id="202668568">
      <w:bodyDiv w:val="1"/>
      <w:marLeft w:val="0"/>
      <w:marRight w:val="0"/>
      <w:marTop w:val="0"/>
      <w:marBottom w:val="0"/>
      <w:divBdr>
        <w:top w:val="none" w:sz="0" w:space="0" w:color="auto"/>
        <w:left w:val="none" w:sz="0" w:space="0" w:color="auto"/>
        <w:bottom w:val="none" w:sz="0" w:space="0" w:color="auto"/>
        <w:right w:val="none" w:sz="0" w:space="0" w:color="auto"/>
      </w:divBdr>
    </w:div>
    <w:div w:id="211111788">
      <w:bodyDiv w:val="1"/>
      <w:marLeft w:val="0"/>
      <w:marRight w:val="0"/>
      <w:marTop w:val="0"/>
      <w:marBottom w:val="0"/>
      <w:divBdr>
        <w:top w:val="none" w:sz="0" w:space="0" w:color="auto"/>
        <w:left w:val="none" w:sz="0" w:space="0" w:color="auto"/>
        <w:bottom w:val="none" w:sz="0" w:space="0" w:color="auto"/>
        <w:right w:val="none" w:sz="0" w:space="0" w:color="auto"/>
      </w:divBdr>
    </w:div>
    <w:div w:id="211890121">
      <w:bodyDiv w:val="1"/>
      <w:marLeft w:val="0"/>
      <w:marRight w:val="0"/>
      <w:marTop w:val="0"/>
      <w:marBottom w:val="0"/>
      <w:divBdr>
        <w:top w:val="none" w:sz="0" w:space="0" w:color="auto"/>
        <w:left w:val="none" w:sz="0" w:space="0" w:color="auto"/>
        <w:bottom w:val="none" w:sz="0" w:space="0" w:color="auto"/>
        <w:right w:val="none" w:sz="0" w:space="0" w:color="auto"/>
      </w:divBdr>
      <w:divsChild>
        <w:div w:id="854153386">
          <w:marLeft w:val="547"/>
          <w:marRight w:val="0"/>
          <w:marTop w:val="0"/>
          <w:marBottom w:val="0"/>
          <w:divBdr>
            <w:top w:val="none" w:sz="0" w:space="0" w:color="auto"/>
            <w:left w:val="none" w:sz="0" w:space="0" w:color="auto"/>
            <w:bottom w:val="none" w:sz="0" w:space="0" w:color="auto"/>
            <w:right w:val="none" w:sz="0" w:space="0" w:color="auto"/>
          </w:divBdr>
        </w:div>
      </w:divsChild>
    </w:div>
    <w:div w:id="224998285">
      <w:bodyDiv w:val="1"/>
      <w:marLeft w:val="0"/>
      <w:marRight w:val="0"/>
      <w:marTop w:val="0"/>
      <w:marBottom w:val="0"/>
      <w:divBdr>
        <w:top w:val="none" w:sz="0" w:space="0" w:color="auto"/>
        <w:left w:val="none" w:sz="0" w:space="0" w:color="auto"/>
        <w:bottom w:val="none" w:sz="0" w:space="0" w:color="auto"/>
        <w:right w:val="none" w:sz="0" w:space="0" w:color="auto"/>
      </w:divBdr>
    </w:div>
    <w:div w:id="229734154">
      <w:bodyDiv w:val="1"/>
      <w:marLeft w:val="0"/>
      <w:marRight w:val="0"/>
      <w:marTop w:val="0"/>
      <w:marBottom w:val="0"/>
      <w:divBdr>
        <w:top w:val="none" w:sz="0" w:space="0" w:color="auto"/>
        <w:left w:val="none" w:sz="0" w:space="0" w:color="auto"/>
        <w:bottom w:val="none" w:sz="0" w:space="0" w:color="auto"/>
        <w:right w:val="none" w:sz="0" w:space="0" w:color="auto"/>
      </w:divBdr>
      <w:divsChild>
        <w:div w:id="1973974468">
          <w:marLeft w:val="547"/>
          <w:marRight w:val="0"/>
          <w:marTop w:val="0"/>
          <w:marBottom w:val="0"/>
          <w:divBdr>
            <w:top w:val="none" w:sz="0" w:space="0" w:color="auto"/>
            <w:left w:val="none" w:sz="0" w:space="0" w:color="auto"/>
            <w:bottom w:val="none" w:sz="0" w:space="0" w:color="auto"/>
            <w:right w:val="none" w:sz="0" w:space="0" w:color="auto"/>
          </w:divBdr>
        </w:div>
      </w:divsChild>
    </w:div>
    <w:div w:id="230193430">
      <w:bodyDiv w:val="1"/>
      <w:marLeft w:val="0"/>
      <w:marRight w:val="0"/>
      <w:marTop w:val="0"/>
      <w:marBottom w:val="0"/>
      <w:divBdr>
        <w:top w:val="none" w:sz="0" w:space="0" w:color="auto"/>
        <w:left w:val="none" w:sz="0" w:space="0" w:color="auto"/>
        <w:bottom w:val="none" w:sz="0" w:space="0" w:color="auto"/>
        <w:right w:val="none" w:sz="0" w:space="0" w:color="auto"/>
      </w:divBdr>
    </w:div>
    <w:div w:id="230510536">
      <w:bodyDiv w:val="1"/>
      <w:marLeft w:val="0"/>
      <w:marRight w:val="0"/>
      <w:marTop w:val="0"/>
      <w:marBottom w:val="0"/>
      <w:divBdr>
        <w:top w:val="none" w:sz="0" w:space="0" w:color="auto"/>
        <w:left w:val="none" w:sz="0" w:space="0" w:color="auto"/>
        <w:bottom w:val="none" w:sz="0" w:space="0" w:color="auto"/>
        <w:right w:val="none" w:sz="0" w:space="0" w:color="auto"/>
      </w:divBdr>
    </w:div>
    <w:div w:id="232474476">
      <w:bodyDiv w:val="1"/>
      <w:marLeft w:val="0"/>
      <w:marRight w:val="0"/>
      <w:marTop w:val="0"/>
      <w:marBottom w:val="0"/>
      <w:divBdr>
        <w:top w:val="none" w:sz="0" w:space="0" w:color="auto"/>
        <w:left w:val="none" w:sz="0" w:space="0" w:color="auto"/>
        <w:bottom w:val="none" w:sz="0" w:space="0" w:color="auto"/>
        <w:right w:val="none" w:sz="0" w:space="0" w:color="auto"/>
      </w:divBdr>
    </w:div>
    <w:div w:id="232857687">
      <w:bodyDiv w:val="1"/>
      <w:marLeft w:val="0"/>
      <w:marRight w:val="0"/>
      <w:marTop w:val="0"/>
      <w:marBottom w:val="0"/>
      <w:divBdr>
        <w:top w:val="none" w:sz="0" w:space="0" w:color="auto"/>
        <w:left w:val="none" w:sz="0" w:space="0" w:color="auto"/>
        <w:bottom w:val="none" w:sz="0" w:space="0" w:color="auto"/>
        <w:right w:val="none" w:sz="0" w:space="0" w:color="auto"/>
      </w:divBdr>
    </w:div>
    <w:div w:id="240065994">
      <w:bodyDiv w:val="1"/>
      <w:marLeft w:val="0"/>
      <w:marRight w:val="0"/>
      <w:marTop w:val="0"/>
      <w:marBottom w:val="0"/>
      <w:divBdr>
        <w:top w:val="none" w:sz="0" w:space="0" w:color="auto"/>
        <w:left w:val="none" w:sz="0" w:space="0" w:color="auto"/>
        <w:bottom w:val="none" w:sz="0" w:space="0" w:color="auto"/>
        <w:right w:val="none" w:sz="0" w:space="0" w:color="auto"/>
      </w:divBdr>
    </w:div>
    <w:div w:id="243075864">
      <w:bodyDiv w:val="1"/>
      <w:marLeft w:val="0"/>
      <w:marRight w:val="0"/>
      <w:marTop w:val="0"/>
      <w:marBottom w:val="0"/>
      <w:divBdr>
        <w:top w:val="none" w:sz="0" w:space="0" w:color="auto"/>
        <w:left w:val="none" w:sz="0" w:space="0" w:color="auto"/>
        <w:bottom w:val="none" w:sz="0" w:space="0" w:color="auto"/>
        <w:right w:val="none" w:sz="0" w:space="0" w:color="auto"/>
      </w:divBdr>
    </w:div>
    <w:div w:id="243421234">
      <w:bodyDiv w:val="1"/>
      <w:marLeft w:val="0"/>
      <w:marRight w:val="0"/>
      <w:marTop w:val="0"/>
      <w:marBottom w:val="0"/>
      <w:divBdr>
        <w:top w:val="none" w:sz="0" w:space="0" w:color="auto"/>
        <w:left w:val="none" w:sz="0" w:space="0" w:color="auto"/>
        <w:bottom w:val="none" w:sz="0" w:space="0" w:color="auto"/>
        <w:right w:val="none" w:sz="0" w:space="0" w:color="auto"/>
      </w:divBdr>
    </w:div>
    <w:div w:id="247815570">
      <w:bodyDiv w:val="1"/>
      <w:marLeft w:val="0"/>
      <w:marRight w:val="0"/>
      <w:marTop w:val="0"/>
      <w:marBottom w:val="0"/>
      <w:divBdr>
        <w:top w:val="none" w:sz="0" w:space="0" w:color="auto"/>
        <w:left w:val="none" w:sz="0" w:space="0" w:color="auto"/>
        <w:bottom w:val="none" w:sz="0" w:space="0" w:color="auto"/>
        <w:right w:val="none" w:sz="0" w:space="0" w:color="auto"/>
      </w:divBdr>
    </w:div>
    <w:div w:id="251008739">
      <w:bodyDiv w:val="1"/>
      <w:marLeft w:val="0"/>
      <w:marRight w:val="0"/>
      <w:marTop w:val="0"/>
      <w:marBottom w:val="0"/>
      <w:divBdr>
        <w:top w:val="none" w:sz="0" w:space="0" w:color="auto"/>
        <w:left w:val="none" w:sz="0" w:space="0" w:color="auto"/>
        <w:bottom w:val="none" w:sz="0" w:space="0" w:color="auto"/>
        <w:right w:val="none" w:sz="0" w:space="0" w:color="auto"/>
      </w:divBdr>
    </w:div>
    <w:div w:id="253903232">
      <w:bodyDiv w:val="1"/>
      <w:marLeft w:val="0"/>
      <w:marRight w:val="0"/>
      <w:marTop w:val="0"/>
      <w:marBottom w:val="0"/>
      <w:divBdr>
        <w:top w:val="none" w:sz="0" w:space="0" w:color="auto"/>
        <w:left w:val="none" w:sz="0" w:space="0" w:color="auto"/>
        <w:bottom w:val="none" w:sz="0" w:space="0" w:color="auto"/>
        <w:right w:val="none" w:sz="0" w:space="0" w:color="auto"/>
      </w:divBdr>
    </w:div>
    <w:div w:id="257174746">
      <w:bodyDiv w:val="1"/>
      <w:marLeft w:val="0"/>
      <w:marRight w:val="0"/>
      <w:marTop w:val="0"/>
      <w:marBottom w:val="0"/>
      <w:divBdr>
        <w:top w:val="none" w:sz="0" w:space="0" w:color="auto"/>
        <w:left w:val="none" w:sz="0" w:space="0" w:color="auto"/>
        <w:bottom w:val="none" w:sz="0" w:space="0" w:color="auto"/>
        <w:right w:val="none" w:sz="0" w:space="0" w:color="auto"/>
      </w:divBdr>
    </w:div>
    <w:div w:id="258410317">
      <w:bodyDiv w:val="1"/>
      <w:marLeft w:val="0"/>
      <w:marRight w:val="0"/>
      <w:marTop w:val="0"/>
      <w:marBottom w:val="0"/>
      <w:divBdr>
        <w:top w:val="none" w:sz="0" w:space="0" w:color="auto"/>
        <w:left w:val="none" w:sz="0" w:space="0" w:color="auto"/>
        <w:bottom w:val="none" w:sz="0" w:space="0" w:color="auto"/>
        <w:right w:val="none" w:sz="0" w:space="0" w:color="auto"/>
      </w:divBdr>
    </w:div>
    <w:div w:id="259993737">
      <w:bodyDiv w:val="1"/>
      <w:marLeft w:val="0"/>
      <w:marRight w:val="0"/>
      <w:marTop w:val="0"/>
      <w:marBottom w:val="0"/>
      <w:divBdr>
        <w:top w:val="none" w:sz="0" w:space="0" w:color="auto"/>
        <w:left w:val="none" w:sz="0" w:space="0" w:color="auto"/>
        <w:bottom w:val="none" w:sz="0" w:space="0" w:color="auto"/>
        <w:right w:val="none" w:sz="0" w:space="0" w:color="auto"/>
      </w:divBdr>
    </w:div>
    <w:div w:id="260264611">
      <w:bodyDiv w:val="1"/>
      <w:marLeft w:val="0"/>
      <w:marRight w:val="0"/>
      <w:marTop w:val="0"/>
      <w:marBottom w:val="0"/>
      <w:divBdr>
        <w:top w:val="none" w:sz="0" w:space="0" w:color="auto"/>
        <w:left w:val="none" w:sz="0" w:space="0" w:color="auto"/>
        <w:bottom w:val="none" w:sz="0" w:space="0" w:color="auto"/>
        <w:right w:val="none" w:sz="0" w:space="0" w:color="auto"/>
      </w:divBdr>
    </w:div>
    <w:div w:id="262302515">
      <w:bodyDiv w:val="1"/>
      <w:marLeft w:val="0"/>
      <w:marRight w:val="0"/>
      <w:marTop w:val="0"/>
      <w:marBottom w:val="0"/>
      <w:divBdr>
        <w:top w:val="none" w:sz="0" w:space="0" w:color="auto"/>
        <w:left w:val="none" w:sz="0" w:space="0" w:color="auto"/>
        <w:bottom w:val="none" w:sz="0" w:space="0" w:color="auto"/>
        <w:right w:val="none" w:sz="0" w:space="0" w:color="auto"/>
      </w:divBdr>
    </w:div>
    <w:div w:id="269748398">
      <w:bodyDiv w:val="1"/>
      <w:marLeft w:val="0"/>
      <w:marRight w:val="0"/>
      <w:marTop w:val="0"/>
      <w:marBottom w:val="0"/>
      <w:divBdr>
        <w:top w:val="none" w:sz="0" w:space="0" w:color="auto"/>
        <w:left w:val="none" w:sz="0" w:space="0" w:color="auto"/>
        <w:bottom w:val="none" w:sz="0" w:space="0" w:color="auto"/>
        <w:right w:val="none" w:sz="0" w:space="0" w:color="auto"/>
      </w:divBdr>
    </w:div>
    <w:div w:id="275599456">
      <w:bodyDiv w:val="1"/>
      <w:marLeft w:val="0"/>
      <w:marRight w:val="0"/>
      <w:marTop w:val="0"/>
      <w:marBottom w:val="0"/>
      <w:divBdr>
        <w:top w:val="none" w:sz="0" w:space="0" w:color="auto"/>
        <w:left w:val="none" w:sz="0" w:space="0" w:color="auto"/>
        <w:bottom w:val="none" w:sz="0" w:space="0" w:color="auto"/>
        <w:right w:val="none" w:sz="0" w:space="0" w:color="auto"/>
      </w:divBdr>
    </w:div>
    <w:div w:id="275719247">
      <w:bodyDiv w:val="1"/>
      <w:marLeft w:val="0"/>
      <w:marRight w:val="0"/>
      <w:marTop w:val="0"/>
      <w:marBottom w:val="0"/>
      <w:divBdr>
        <w:top w:val="none" w:sz="0" w:space="0" w:color="auto"/>
        <w:left w:val="none" w:sz="0" w:space="0" w:color="auto"/>
        <w:bottom w:val="none" w:sz="0" w:space="0" w:color="auto"/>
        <w:right w:val="none" w:sz="0" w:space="0" w:color="auto"/>
      </w:divBdr>
      <w:divsChild>
        <w:div w:id="496771075">
          <w:marLeft w:val="547"/>
          <w:marRight w:val="0"/>
          <w:marTop w:val="0"/>
          <w:marBottom w:val="0"/>
          <w:divBdr>
            <w:top w:val="none" w:sz="0" w:space="0" w:color="auto"/>
            <w:left w:val="none" w:sz="0" w:space="0" w:color="auto"/>
            <w:bottom w:val="none" w:sz="0" w:space="0" w:color="auto"/>
            <w:right w:val="none" w:sz="0" w:space="0" w:color="auto"/>
          </w:divBdr>
        </w:div>
        <w:div w:id="956839777">
          <w:marLeft w:val="547"/>
          <w:marRight w:val="0"/>
          <w:marTop w:val="0"/>
          <w:marBottom w:val="0"/>
          <w:divBdr>
            <w:top w:val="none" w:sz="0" w:space="0" w:color="auto"/>
            <w:left w:val="none" w:sz="0" w:space="0" w:color="auto"/>
            <w:bottom w:val="none" w:sz="0" w:space="0" w:color="auto"/>
            <w:right w:val="none" w:sz="0" w:space="0" w:color="auto"/>
          </w:divBdr>
        </w:div>
        <w:div w:id="1571889099">
          <w:marLeft w:val="547"/>
          <w:marRight w:val="0"/>
          <w:marTop w:val="0"/>
          <w:marBottom w:val="0"/>
          <w:divBdr>
            <w:top w:val="none" w:sz="0" w:space="0" w:color="auto"/>
            <w:left w:val="none" w:sz="0" w:space="0" w:color="auto"/>
            <w:bottom w:val="none" w:sz="0" w:space="0" w:color="auto"/>
            <w:right w:val="none" w:sz="0" w:space="0" w:color="auto"/>
          </w:divBdr>
        </w:div>
        <w:div w:id="1765107793">
          <w:marLeft w:val="547"/>
          <w:marRight w:val="0"/>
          <w:marTop w:val="0"/>
          <w:marBottom w:val="0"/>
          <w:divBdr>
            <w:top w:val="none" w:sz="0" w:space="0" w:color="auto"/>
            <w:left w:val="none" w:sz="0" w:space="0" w:color="auto"/>
            <w:bottom w:val="none" w:sz="0" w:space="0" w:color="auto"/>
            <w:right w:val="none" w:sz="0" w:space="0" w:color="auto"/>
          </w:divBdr>
        </w:div>
      </w:divsChild>
    </w:div>
    <w:div w:id="278757040">
      <w:bodyDiv w:val="1"/>
      <w:marLeft w:val="0"/>
      <w:marRight w:val="0"/>
      <w:marTop w:val="0"/>
      <w:marBottom w:val="0"/>
      <w:divBdr>
        <w:top w:val="none" w:sz="0" w:space="0" w:color="auto"/>
        <w:left w:val="none" w:sz="0" w:space="0" w:color="auto"/>
        <w:bottom w:val="none" w:sz="0" w:space="0" w:color="auto"/>
        <w:right w:val="none" w:sz="0" w:space="0" w:color="auto"/>
      </w:divBdr>
    </w:div>
    <w:div w:id="279380436">
      <w:bodyDiv w:val="1"/>
      <w:marLeft w:val="0"/>
      <w:marRight w:val="0"/>
      <w:marTop w:val="0"/>
      <w:marBottom w:val="0"/>
      <w:divBdr>
        <w:top w:val="none" w:sz="0" w:space="0" w:color="auto"/>
        <w:left w:val="none" w:sz="0" w:space="0" w:color="auto"/>
        <w:bottom w:val="none" w:sz="0" w:space="0" w:color="auto"/>
        <w:right w:val="none" w:sz="0" w:space="0" w:color="auto"/>
      </w:divBdr>
    </w:div>
    <w:div w:id="283191302">
      <w:bodyDiv w:val="1"/>
      <w:marLeft w:val="0"/>
      <w:marRight w:val="0"/>
      <w:marTop w:val="0"/>
      <w:marBottom w:val="0"/>
      <w:divBdr>
        <w:top w:val="none" w:sz="0" w:space="0" w:color="auto"/>
        <w:left w:val="none" w:sz="0" w:space="0" w:color="auto"/>
        <w:bottom w:val="none" w:sz="0" w:space="0" w:color="auto"/>
        <w:right w:val="none" w:sz="0" w:space="0" w:color="auto"/>
      </w:divBdr>
    </w:div>
    <w:div w:id="289408746">
      <w:bodyDiv w:val="1"/>
      <w:marLeft w:val="0"/>
      <w:marRight w:val="0"/>
      <w:marTop w:val="0"/>
      <w:marBottom w:val="0"/>
      <w:divBdr>
        <w:top w:val="none" w:sz="0" w:space="0" w:color="auto"/>
        <w:left w:val="none" w:sz="0" w:space="0" w:color="auto"/>
        <w:bottom w:val="none" w:sz="0" w:space="0" w:color="auto"/>
        <w:right w:val="none" w:sz="0" w:space="0" w:color="auto"/>
      </w:divBdr>
    </w:div>
    <w:div w:id="290484300">
      <w:bodyDiv w:val="1"/>
      <w:marLeft w:val="0"/>
      <w:marRight w:val="0"/>
      <w:marTop w:val="0"/>
      <w:marBottom w:val="0"/>
      <w:divBdr>
        <w:top w:val="none" w:sz="0" w:space="0" w:color="auto"/>
        <w:left w:val="none" w:sz="0" w:space="0" w:color="auto"/>
        <w:bottom w:val="none" w:sz="0" w:space="0" w:color="auto"/>
        <w:right w:val="none" w:sz="0" w:space="0" w:color="auto"/>
      </w:divBdr>
    </w:div>
    <w:div w:id="292946309">
      <w:bodyDiv w:val="1"/>
      <w:marLeft w:val="0"/>
      <w:marRight w:val="0"/>
      <w:marTop w:val="0"/>
      <w:marBottom w:val="0"/>
      <w:divBdr>
        <w:top w:val="none" w:sz="0" w:space="0" w:color="auto"/>
        <w:left w:val="none" w:sz="0" w:space="0" w:color="auto"/>
        <w:bottom w:val="none" w:sz="0" w:space="0" w:color="auto"/>
        <w:right w:val="none" w:sz="0" w:space="0" w:color="auto"/>
      </w:divBdr>
    </w:div>
    <w:div w:id="294604056">
      <w:bodyDiv w:val="1"/>
      <w:marLeft w:val="0"/>
      <w:marRight w:val="0"/>
      <w:marTop w:val="0"/>
      <w:marBottom w:val="0"/>
      <w:divBdr>
        <w:top w:val="none" w:sz="0" w:space="0" w:color="auto"/>
        <w:left w:val="none" w:sz="0" w:space="0" w:color="auto"/>
        <w:bottom w:val="none" w:sz="0" w:space="0" w:color="auto"/>
        <w:right w:val="none" w:sz="0" w:space="0" w:color="auto"/>
      </w:divBdr>
    </w:div>
    <w:div w:id="296179354">
      <w:bodyDiv w:val="1"/>
      <w:marLeft w:val="0"/>
      <w:marRight w:val="0"/>
      <w:marTop w:val="0"/>
      <w:marBottom w:val="0"/>
      <w:divBdr>
        <w:top w:val="none" w:sz="0" w:space="0" w:color="auto"/>
        <w:left w:val="none" w:sz="0" w:space="0" w:color="auto"/>
        <w:bottom w:val="none" w:sz="0" w:space="0" w:color="auto"/>
        <w:right w:val="none" w:sz="0" w:space="0" w:color="auto"/>
      </w:divBdr>
    </w:div>
    <w:div w:id="307976384">
      <w:bodyDiv w:val="1"/>
      <w:marLeft w:val="0"/>
      <w:marRight w:val="0"/>
      <w:marTop w:val="0"/>
      <w:marBottom w:val="0"/>
      <w:divBdr>
        <w:top w:val="none" w:sz="0" w:space="0" w:color="auto"/>
        <w:left w:val="none" w:sz="0" w:space="0" w:color="auto"/>
        <w:bottom w:val="none" w:sz="0" w:space="0" w:color="auto"/>
        <w:right w:val="none" w:sz="0" w:space="0" w:color="auto"/>
      </w:divBdr>
    </w:div>
    <w:div w:id="311834495">
      <w:bodyDiv w:val="1"/>
      <w:marLeft w:val="0"/>
      <w:marRight w:val="0"/>
      <w:marTop w:val="0"/>
      <w:marBottom w:val="0"/>
      <w:divBdr>
        <w:top w:val="none" w:sz="0" w:space="0" w:color="auto"/>
        <w:left w:val="none" w:sz="0" w:space="0" w:color="auto"/>
        <w:bottom w:val="none" w:sz="0" w:space="0" w:color="auto"/>
        <w:right w:val="none" w:sz="0" w:space="0" w:color="auto"/>
      </w:divBdr>
      <w:divsChild>
        <w:div w:id="37439640">
          <w:marLeft w:val="547"/>
          <w:marRight w:val="0"/>
          <w:marTop w:val="0"/>
          <w:marBottom w:val="0"/>
          <w:divBdr>
            <w:top w:val="none" w:sz="0" w:space="0" w:color="auto"/>
            <w:left w:val="none" w:sz="0" w:space="0" w:color="auto"/>
            <w:bottom w:val="none" w:sz="0" w:space="0" w:color="auto"/>
            <w:right w:val="none" w:sz="0" w:space="0" w:color="auto"/>
          </w:divBdr>
        </w:div>
        <w:div w:id="146098200">
          <w:marLeft w:val="547"/>
          <w:marRight w:val="0"/>
          <w:marTop w:val="0"/>
          <w:marBottom w:val="0"/>
          <w:divBdr>
            <w:top w:val="none" w:sz="0" w:space="0" w:color="auto"/>
            <w:left w:val="none" w:sz="0" w:space="0" w:color="auto"/>
            <w:bottom w:val="none" w:sz="0" w:space="0" w:color="auto"/>
            <w:right w:val="none" w:sz="0" w:space="0" w:color="auto"/>
          </w:divBdr>
        </w:div>
        <w:div w:id="151920024">
          <w:marLeft w:val="547"/>
          <w:marRight w:val="0"/>
          <w:marTop w:val="0"/>
          <w:marBottom w:val="0"/>
          <w:divBdr>
            <w:top w:val="none" w:sz="0" w:space="0" w:color="auto"/>
            <w:left w:val="none" w:sz="0" w:space="0" w:color="auto"/>
            <w:bottom w:val="none" w:sz="0" w:space="0" w:color="auto"/>
            <w:right w:val="none" w:sz="0" w:space="0" w:color="auto"/>
          </w:divBdr>
        </w:div>
        <w:div w:id="411658369">
          <w:marLeft w:val="547"/>
          <w:marRight w:val="0"/>
          <w:marTop w:val="0"/>
          <w:marBottom w:val="0"/>
          <w:divBdr>
            <w:top w:val="none" w:sz="0" w:space="0" w:color="auto"/>
            <w:left w:val="none" w:sz="0" w:space="0" w:color="auto"/>
            <w:bottom w:val="none" w:sz="0" w:space="0" w:color="auto"/>
            <w:right w:val="none" w:sz="0" w:space="0" w:color="auto"/>
          </w:divBdr>
        </w:div>
        <w:div w:id="471797116">
          <w:marLeft w:val="547"/>
          <w:marRight w:val="0"/>
          <w:marTop w:val="0"/>
          <w:marBottom w:val="0"/>
          <w:divBdr>
            <w:top w:val="none" w:sz="0" w:space="0" w:color="auto"/>
            <w:left w:val="none" w:sz="0" w:space="0" w:color="auto"/>
            <w:bottom w:val="none" w:sz="0" w:space="0" w:color="auto"/>
            <w:right w:val="none" w:sz="0" w:space="0" w:color="auto"/>
          </w:divBdr>
        </w:div>
        <w:div w:id="672032022">
          <w:marLeft w:val="547"/>
          <w:marRight w:val="0"/>
          <w:marTop w:val="0"/>
          <w:marBottom w:val="0"/>
          <w:divBdr>
            <w:top w:val="none" w:sz="0" w:space="0" w:color="auto"/>
            <w:left w:val="none" w:sz="0" w:space="0" w:color="auto"/>
            <w:bottom w:val="none" w:sz="0" w:space="0" w:color="auto"/>
            <w:right w:val="none" w:sz="0" w:space="0" w:color="auto"/>
          </w:divBdr>
        </w:div>
        <w:div w:id="844438967">
          <w:marLeft w:val="547"/>
          <w:marRight w:val="0"/>
          <w:marTop w:val="0"/>
          <w:marBottom w:val="0"/>
          <w:divBdr>
            <w:top w:val="none" w:sz="0" w:space="0" w:color="auto"/>
            <w:left w:val="none" w:sz="0" w:space="0" w:color="auto"/>
            <w:bottom w:val="none" w:sz="0" w:space="0" w:color="auto"/>
            <w:right w:val="none" w:sz="0" w:space="0" w:color="auto"/>
          </w:divBdr>
        </w:div>
        <w:div w:id="998655007">
          <w:marLeft w:val="547"/>
          <w:marRight w:val="0"/>
          <w:marTop w:val="0"/>
          <w:marBottom w:val="0"/>
          <w:divBdr>
            <w:top w:val="none" w:sz="0" w:space="0" w:color="auto"/>
            <w:left w:val="none" w:sz="0" w:space="0" w:color="auto"/>
            <w:bottom w:val="none" w:sz="0" w:space="0" w:color="auto"/>
            <w:right w:val="none" w:sz="0" w:space="0" w:color="auto"/>
          </w:divBdr>
        </w:div>
        <w:div w:id="1009718420">
          <w:marLeft w:val="547"/>
          <w:marRight w:val="0"/>
          <w:marTop w:val="0"/>
          <w:marBottom w:val="0"/>
          <w:divBdr>
            <w:top w:val="none" w:sz="0" w:space="0" w:color="auto"/>
            <w:left w:val="none" w:sz="0" w:space="0" w:color="auto"/>
            <w:bottom w:val="none" w:sz="0" w:space="0" w:color="auto"/>
            <w:right w:val="none" w:sz="0" w:space="0" w:color="auto"/>
          </w:divBdr>
        </w:div>
        <w:div w:id="1333872626">
          <w:marLeft w:val="547"/>
          <w:marRight w:val="0"/>
          <w:marTop w:val="0"/>
          <w:marBottom w:val="0"/>
          <w:divBdr>
            <w:top w:val="none" w:sz="0" w:space="0" w:color="auto"/>
            <w:left w:val="none" w:sz="0" w:space="0" w:color="auto"/>
            <w:bottom w:val="none" w:sz="0" w:space="0" w:color="auto"/>
            <w:right w:val="none" w:sz="0" w:space="0" w:color="auto"/>
          </w:divBdr>
        </w:div>
        <w:div w:id="1483308500">
          <w:marLeft w:val="547"/>
          <w:marRight w:val="0"/>
          <w:marTop w:val="0"/>
          <w:marBottom w:val="0"/>
          <w:divBdr>
            <w:top w:val="none" w:sz="0" w:space="0" w:color="auto"/>
            <w:left w:val="none" w:sz="0" w:space="0" w:color="auto"/>
            <w:bottom w:val="none" w:sz="0" w:space="0" w:color="auto"/>
            <w:right w:val="none" w:sz="0" w:space="0" w:color="auto"/>
          </w:divBdr>
        </w:div>
        <w:div w:id="2129421886">
          <w:marLeft w:val="547"/>
          <w:marRight w:val="0"/>
          <w:marTop w:val="0"/>
          <w:marBottom w:val="0"/>
          <w:divBdr>
            <w:top w:val="none" w:sz="0" w:space="0" w:color="auto"/>
            <w:left w:val="none" w:sz="0" w:space="0" w:color="auto"/>
            <w:bottom w:val="none" w:sz="0" w:space="0" w:color="auto"/>
            <w:right w:val="none" w:sz="0" w:space="0" w:color="auto"/>
          </w:divBdr>
        </w:div>
      </w:divsChild>
    </w:div>
    <w:div w:id="313337436">
      <w:bodyDiv w:val="1"/>
      <w:marLeft w:val="0"/>
      <w:marRight w:val="0"/>
      <w:marTop w:val="0"/>
      <w:marBottom w:val="0"/>
      <w:divBdr>
        <w:top w:val="none" w:sz="0" w:space="0" w:color="auto"/>
        <w:left w:val="none" w:sz="0" w:space="0" w:color="auto"/>
        <w:bottom w:val="none" w:sz="0" w:space="0" w:color="auto"/>
        <w:right w:val="none" w:sz="0" w:space="0" w:color="auto"/>
      </w:divBdr>
    </w:div>
    <w:div w:id="313610399">
      <w:bodyDiv w:val="1"/>
      <w:marLeft w:val="0"/>
      <w:marRight w:val="0"/>
      <w:marTop w:val="0"/>
      <w:marBottom w:val="0"/>
      <w:divBdr>
        <w:top w:val="none" w:sz="0" w:space="0" w:color="auto"/>
        <w:left w:val="none" w:sz="0" w:space="0" w:color="auto"/>
        <w:bottom w:val="none" w:sz="0" w:space="0" w:color="auto"/>
        <w:right w:val="none" w:sz="0" w:space="0" w:color="auto"/>
      </w:divBdr>
    </w:div>
    <w:div w:id="314453199">
      <w:bodyDiv w:val="1"/>
      <w:marLeft w:val="0"/>
      <w:marRight w:val="0"/>
      <w:marTop w:val="0"/>
      <w:marBottom w:val="0"/>
      <w:divBdr>
        <w:top w:val="none" w:sz="0" w:space="0" w:color="auto"/>
        <w:left w:val="none" w:sz="0" w:space="0" w:color="auto"/>
        <w:bottom w:val="none" w:sz="0" w:space="0" w:color="auto"/>
        <w:right w:val="none" w:sz="0" w:space="0" w:color="auto"/>
      </w:divBdr>
    </w:div>
    <w:div w:id="314728368">
      <w:bodyDiv w:val="1"/>
      <w:marLeft w:val="0"/>
      <w:marRight w:val="0"/>
      <w:marTop w:val="0"/>
      <w:marBottom w:val="0"/>
      <w:divBdr>
        <w:top w:val="none" w:sz="0" w:space="0" w:color="auto"/>
        <w:left w:val="none" w:sz="0" w:space="0" w:color="auto"/>
        <w:bottom w:val="none" w:sz="0" w:space="0" w:color="auto"/>
        <w:right w:val="none" w:sz="0" w:space="0" w:color="auto"/>
      </w:divBdr>
    </w:div>
    <w:div w:id="319576984">
      <w:bodyDiv w:val="1"/>
      <w:marLeft w:val="0"/>
      <w:marRight w:val="0"/>
      <w:marTop w:val="0"/>
      <w:marBottom w:val="0"/>
      <w:divBdr>
        <w:top w:val="none" w:sz="0" w:space="0" w:color="auto"/>
        <w:left w:val="none" w:sz="0" w:space="0" w:color="auto"/>
        <w:bottom w:val="none" w:sz="0" w:space="0" w:color="auto"/>
        <w:right w:val="none" w:sz="0" w:space="0" w:color="auto"/>
      </w:divBdr>
    </w:div>
    <w:div w:id="320277638">
      <w:bodyDiv w:val="1"/>
      <w:marLeft w:val="0"/>
      <w:marRight w:val="0"/>
      <w:marTop w:val="0"/>
      <w:marBottom w:val="0"/>
      <w:divBdr>
        <w:top w:val="none" w:sz="0" w:space="0" w:color="auto"/>
        <w:left w:val="none" w:sz="0" w:space="0" w:color="auto"/>
        <w:bottom w:val="none" w:sz="0" w:space="0" w:color="auto"/>
        <w:right w:val="none" w:sz="0" w:space="0" w:color="auto"/>
      </w:divBdr>
    </w:div>
    <w:div w:id="321472007">
      <w:bodyDiv w:val="1"/>
      <w:marLeft w:val="0"/>
      <w:marRight w:val="0"/>
      <w:marTop w:val="0"/>
      <w:marBottom w:val="0"/>
      <w:divBdr>
        <w:top w:val="none" w:sz="0" w:space="0" w:color="auto"/>
        <w:left w:val="none" w:sz="0" w:space="0" w:color="auto"/>
        <w:bottom w:val="none" w:sz="0" w:space="0" w:color="auto"/>
        <w:right w:val="none" w:sz="0" w:space="0" w:color="auto"/>
      </w:divBdr>
    </w:div>
    <w:div w:id="325014623">
      <w:bodyDiv w:val="1"/>
      <w:marLeft w:val="0"/>
      <w:marRight w:val="0"/>
      <w:marTop w:val="0"/>
      <w:marBottom w:val="0"/>
      <w:divBdr>
        <w:top w:val="none" w:sz="0" w:space="0" w:color="auto"/>
        <w:left w:val="none" w:sz="0" w:space="0" w:color="auto"/>
        <w:bottom w:val="none" w:sz="0" w:space="0" w:color="auto"/>
        <w:right w:val="none" w:sz="0" w:space="0" w:color="auto"/>
      </w:divBdr>
    </w:div>
    <w:div w:id="325980325">
      <w:bodyDiv w:val="1"/>
      <w:marLeft w:val="0"/>
      <w:marRight w:val="0"/>
      <w:marTop w:val="0"/>
      <w:marBottom w:val="0"/>
      <w:divBdr>
        <w:top w:val="none" w:sz="0" w:space="0" w:color="auto"/>
        <w:left w:val="none" w:sz="0" w:space="0" w:color="auto"/>
        <w:bottom w:val="none" w:sz="0" w:space="0" w:color="auto"/>
        <w:right w:val="none" w:sz="0" w:space="0" w:color="auto"/>
      </w:divBdr>
    </w:div>
    <w:div w:id="328682280">
      <w:bodyDiv w:val="1"/>
      <w:marLeft w:val="0"/>
      <w:marRight w:val="0"/>
      <w:marTop w:val="0"/>
      <w:marBottom w:val="0"/>
      <w:divBdr>
        <w:top w:val="none" w:sz="0" w:space="0" w:color="auto"/>
        <w:left w:val="none" w:sz="0" w:space="0" w:color="auto"/>
        <w:bottom w:val="none" w:sz="0" w:space="0" w:color="auto"/>
        <w:right w:val="none" w:sz="0" w:space="0" w:color="auto"/>
      </w:divBdr>
    </w:div>
    <w:div w:id="329672898">
      <w:bodyDiv w:val="1"/>
      <w:marLeft w:val="0"/>
      <w:marRight w:val="0"/>
      <w:marTop w:val="0"/>
      <w:marBottom w:val="0"/>
      <w:divBdr>
        <w:top w:val="none" w:sz="0" w:space="0" w:color="auto"/>
        <w:left w:val="none" w:sz="0" w:space="0" w:color="auto"/>
        <w:bottom w:val="none" w:sz="0" w:space="0" w:color="auto"/>
        <w:right w:val="none" w:sz="0" w:space="0" w:color="auto"/>
      </w:divBdr>
    </w:div>
    <w:div w:id="331376562">
      <w:bodyDiv w:val="1"/>
      <w:marLeft w:val="0"/>
      <w:marRight w:val="0"/>
      <w:marTop w:val="0"/>
      <w:marBottom w:val="0"/>
      <w:divBdr>
        <w:top w:val="none" w:sz="0" w:space="0" w:color="auto"/>
        <w:left w:val="none" w:sz="0" w:space="0" w:color="auto"/>
        <w:bottom w:val="none" w:sz="0" w:space="0" w:color="auto"/>
        <w:right w:val="none" w:sz="0" w:space="0" w:color="auto"/>
      </w:divBdr>
    </w:div>
    <w:div w:id="331567071">
      <w:bodyDiv w:val="1"/>
      <w:marLeft w:val="0"/>
      <w:marRight w:val="0"/>
      <w:marTop w:val="0"/>
      <w:marBottom w:val="0"/>
      <w:divBdr>
        <w:top w:val="none" w:sz="0" w:space="0" w:color="auto"/>
        <w:left w:val="none" w:sz="0" w:space="0" w:color="auto"/>
        <w:bottom w:val="none" w:sz="0" w:space="0" w:color="auto"/>
        <w:right w:val="none" w:sz="0" w:space="0" w:color="auto"/>
      </w:divBdr>
    </w:div>
    <w:div w:id="335959570">
      <w:bodyDiv w:val="1"/>
      <w:marLeft w:val="0"/>
      <w:marRight w:val="0"/>
      <w:marTop w:val="0"/>
      <w:marBottom w:val="0"/>
      <w:divBdr>
        <w:top w:val="none" w:sz="0" w:space="0" w:color="auto"/>
        <w:left w:val="none" w:sz="0" w:space="0" w:color="auto"/>
        <w:bottom w:val="none" w:sz="0" w:space="0" w:color="auto"/>
        <w:right w:val="none" w:sz="0" w:space="0" w:color="auto"/>
      </w:divBdr>
    </w:div>
    <w:div w:id="337149482">
      <w:bodyDiv w:val="1"/>
      <w:marLeft w:val="0"/>
      <w:marRight w:val="0"/>
      <w:marTop w:val="0"/>
      <w:marBottom w:val="0"/>
      <w:divBdr>
        <w:top w:val="none" w:sz="0" w:space="0" w:color="auto"/>
        <w:left w:val="none" w:sz="0" w:space="0" w:color="auto"/>
        <w:bottom w:val="none" w:sz="0" w:space="0" w:color="auto"/>
        <w:right w:val="none" w:sz="0" w:space="0" w:color="auto"/>
      </w:divBdr>
    </w:div>
    <w:div w:id="338313242">
      <w:bodyDiv w:val="1"/>
      <w:marLeft w:val="0"/>
      <w:marRight w:val="0"/>
      <w:marTop w:val="0"/>
      <w:marBottom w:val="0"/>
      <w:divBdr>
        <w:top w:val="none" w:sz="0" w:space="0" w:color="auto"/>
        <w:left w:val="none" w:sz="0" w:space="0" w:color="auto"/>
        <w:bottom w:val="none" w:sz="0" w:space="0" w:color="auto"/>
        <w:right w:val="none" w:sz="0" w:space="0" w:color="auto"/>
      </w:divBdr>
    </w:div>
    <w:div w:id="341246886">
      <w:bodyDiv w:val="1"/>
      <w:marLeft w:val="0"/>
      <w:marRight w:val="0"/>
      <w:marTop w:val="0"/>
      <w:marBottom w:val="0"/>
      <w:divBdr>
        <w:top w:val="none" w:sz="0" w:space="0" w:color="auto"/>
        <w:left w:val="none" w:sz="0" w:space="0" w:color="auto"/>
        <w:bottom w:val="none" w:sz="0" w:space="0" w:color="auto"/>
        <w:right w:val="none" w:sz="0" w:space="0" w:color="auto"/>
      </w:divBdr>
      <w:divsChild>
        <w:div w:id="1934626617">
          <w:marLeft w:val="547"/>
          <w:marRight w:val="0"/>
          <w:marTop w:val="0"/>
          <w:marBottom w:val="0"/>
          <w:divBdr>
            <w:top w:val="none" w:sz="0" w:space="0" w:color="auto"/>
            <w:left w:val="none" w:sz="0" w:space="0" w:color="auto"/>
            <w:bottom w:val="none" w:sz="0" w:space="0" w:color="auto"/>
            <w:right w:val="none" w:sz="0" w:space="0" w:color="auto"/>
          </w:divBdr>
        </w:div>
      </w:divsChild>
    </w:div>
    <w:div w:id="341857152">
      <w:bodyDiv w:val="1"/>
      <w:marLeft w:val="0"/>
      <w:marRight w:val="0"/>
      <w:marTop w:val="0"/>
      <w:marBottom w:val="0"/>
      <w:divBdr>
        <w:top w:val="none" w:sz="0" w:space="0" w:color="auto"/>
        <w:left w:val="none" w:sz="0" w:space="0" w:color="auto"/>
        <w:bottom w:val="none" w:sz="0" w:space="0" w:color="auto"/>
        <w:right w:val="none" w:sz="0" w:space="0" w:color="auto"/>
      </w:divBdr>
    </w:div>
    <w:div w:id="344409152">
      <w:bodyDiv w:val="1"/>
      <w:marLeft w:val="0"/>
      <w:marRight w:val="0"/>
      <w:marTop w:val="0"/>
      <w:marBottom w:val="0"/>
      <w:divBdr>
        <w:top w:val="none" w:sz="0" w:space="0" w:color="auto"/>
        <w:left w:val="none" w:sz="0" w:space="0" w:color="auto"/>
        <w:bottom w:val="none" w:sz="0" w:space="0" w:color="auto"/>
        <w:right w:val="none" w:sz="0" w:space="0" w:color="auto"/>
      </w:divBdr>
    </w:div>
    <w:div w:id="346643898">
      <w:bodyDiv w:val="1"/>
      <w:marLeft w:val="0"/>
      <w:marRight w:val="0"/>
      <w:marTop w:val="0"/>
      <w:marBottom w:val="0"/>
      <w:divBdr>
        <w:top w:val="none" w:sz="0" w:space="0" w:color="auto"/>
        <w:left w:val="none" w:sz="0" w:space="0" w:color="auto"/>
        <w:bottom w:val="none" w:sz="0" w:space="0" w:color="auto"/>
        <w:right w:val="none" w:sz="0" w:space="0" w:color="auto"/>
      </w:divBdr>
    </w:div>
    <w:div w:id="351496642">
      <w:bodyDiv w:val="1"/>
      <w:marLeft w:val="0"/>
      <w:marRight w:val="0"/>
      <w:marTop w:val="0"/>
      <w:marBottom w:val="0"/>
      <w:divBdr>
        <w:top w:val="none" w:sz="0" w:space="0" w:color="auto"/>
        <w:left w:val="none" w:sz="0" w:space="0" w:color="auto"/>
        <w:bottom w:val="none" w:sz="0" w:space="0" w:color="auto"/>
        <w:right w:val="none" w:sz="0" w:space="0" w:color="auto"/>
      </w:divBdr>
    </w:div>
    <w:div w:id="355665501">
      <w:bodyDiv w:val="1"/>
      <w:marLeft w:val="0"/>
      <w:marRight w:val="0"/>
      <w:marTop w:val="0"/>
      <w:marBottom w:val="0"/>
      <w:divBdr>
        <w:top w:val="none" w:sz="0" w:space="0" w:color="auto"/>
        <w:left w:val="none" w:sz="0" w:space="0" w:color="auto"/>
        <w:bottom w:val="none" w:sz="0" w:space="0" w:color="auto"/>
        <w:right w:val="none" w:sz="0" w:space="0" w:color="auto"/>
      </w:divBdr>
    </w:div>
    <w:div w:id="359749576">
      <w:bodyDiv w:val="1"/>
      <w:marLeft w:val="0"/>
      <w:marRight w:val="0"/>
      <w:marTop w:val="0"/>
      <w:marBottom w:val="0"/>
      <w:divBdr>
        <w:top w:val="none" w:sz="0" w:space="0" w:color="auto"/>
        <w:left w:val="none" w:sz="0" w:space="0" w:color="auto"/>
        <w:bottom w:val="none" w:sz="0" w:space="0" w:color="auto"/>
        <w:right w:val="none" w:sz="0" w:space="0" w:color="auto"/>
      </w:divBdr>
    </w:div>
    <w:div w:id="370762332">
      <w:bodyDiv w:val="1"/>
      <w:marLeft w:val="0"/>
      <w:marRight w:val="0"/>
      <w:marTop w:val="0"/>
      <w:marBottom w:val="0"/>
      <w:divBdr>
        <w:top w:val="none" w:sz="0" w:space="0" w:color="auto"/>
        <w:left w:val="none" w:sz="0" w:space="0" w:color="auto"/>
        <w:bottom w:val="none" w:sz="0" w:space="0" w:color="auto"/>
        <w:right w:val="none" w:sz="0" w:space="0" w:color="auto"/>
      </w:divBdr>
    </w:div>
    <w:div w:id="372116789">
      <w:bodyDiv w:val="1"/>
      <w:marLeft w:val="0"/>
      <w:marRight w:val="0"/>
      <w:marTop w:val="0"/>
      <w:marBottom w:val="0"/>
      <w:divBdr>
        <w:top w:val="none" w:sz="0" w:space="0" w:color="auto"/>
        <w:left w:val="none" w:sz="0" w:space="0" w:color="auto"/>
        <w:bottom w:val="none" w:sz="0" w:space="0" w:color="auto"/>
        <w:right w:val="none" w:sz="0" w:space="0" w:color="auto"/>
      </w:divBdr>
    </w:div>
    <w:div w:id="379129751">
      <w:bodyDiv w:val="1"/>
      <w:marLeft w:val="0"/>
      <w:marRight w:val="0"/>
      <w:marTop w:val="0"/>
      <w:marBottom w:val="0"/>
      <w:divBdr>
        <w:top w:val="none" w:sz="0" w:space="0" w:color="auto"/>
        <w:left w:val="none" w:sz="0" w:space="0" w:color="auto"/>
        <w:bottom w:val="none" w:sz="0" w:space="0" w:color="auto"/>
        <w:right w:val="none" w:sz="0" w:space="0" w:color="auto"/>
      </w:divBdr>
    </w:div>
    <w:div w:id="380442660">
      <w:bodyDiv w:val="1"/>
      <w:marLeft w:val="0"/>
      <w:marRight w:val="0"/>
      <w:marTop w:val="0"/>
      <w:marBottom w:val="0"/>
      <w:divBdr>
        <w:top w:val="none" w:sz="0" w:space="0" w:color="auto"/>
        <w:left w:val="none" w:sz="0" w:space="0" w:color="auto"/>
        <w:bottom w:val="none" w:sz="0" w:space="0" w:color="auto"/>
        <w:right w:val="none" w:sz="0" w:space="0" w:color="auto"/>
      </w:divBdr>
    </w:div>
    <w:div w:id="384723306">
      <w:bodyDiv w:val="1"/>
      <w:marLeft w:val="0"/>
      <w:marRight w:val="0"/>
      <w:marTop w:val="0"/>
      <w:marBottom w:val="0"/>
      <w:divBdr>
        <w:top w:val="none" w:sz="0" w:space="0" w:color="auto"/>
        <w:left w:val="none" w:sz="0" w:space="0" w:color="auto"/>
        <w:bottom w:val="none" w:sz="0" w:space="0" w:color="auto"/>
        <w:right w:val="none" w:sz="0" w:space="0" w:color="auto"/>
      </w:divBdr>
    </w:div>
    <w:div w:id="387657174">
      <w:bodyDiv w:val="1"/>
      <w:marLeft w:val="0"/>
      <w:marRight w:val="0"/>
      <w:marTop w:val="0"/>
      <w:marBottom w:val="0"/>
      <w:divBdr>
        <w:top w:val="none" w:sz="0" w:space="0" w:color="auto"/>
        <w:left w:val="none" w:sz="0" w:space="0" w:color="auto"/>
        <w:bottom w:val="none" w:sz="0" w:space="0" w:color="auto"/>
        <w:right w:val="none" w:sz="0" w:space="0" w:color="auto"/>
      </w:divBdr>
    </w:div>
    <w:div w:id="389230754">
      <w:bodyDiv w:val="1"/>
      <w:marLeft w:val="0"/>
      <w:marRight w:val="0"/>
      <w:marTop w:val="0"/>
      <w:marBottom w:val="0"/>
      <w:divBdr>
        <w:top w:val="none" w:sz="0" w:space="0" w:color="auto"/>
        <w:left w:val="none" w:sz="0" w:space="0" w:color="auto"/>
        <w:bottom w:val="none" w:sz="0" w:space="0" w:color="auto"/>
        <w:right w:val="none" w:sz="0" w:space="0" w:color="auto"/>
      </w:divBdr>
    </w:div>
    <w:div w:id="390233695">
      <w:bodyDiv w:val="1"/>
      <w:marLeft w:val="0"/>
      <w:marRight w:val="0"/>
      <w:marTop w:val="0"/>
      <w:marBottom w:val="0"/>
      <w:divBdr>
        <w:top w:val="none" w:sz="0" w:space="0" w:color="auto"/>
        <w:left w:val="none" w:sz="0" w:space="0" w:color="auto"/>
        <w:bottom w:val="none" w:sz="0" w:space="0" w:color="auto"/>
        <w:right w:val="none" w:sz="0" w:space="0" w:color="auto"/>
      </w:divBdr>
    </w:div>
    <w:div w:id="392895451">
      <w:bodyDiv w:val="1"/>
      <w:marLeft w:val="0"/>
      <w:marRight w:val="0"/>
      <w:marTop w:val="0"/>
      <w:marBottom w:val="0"/>
      <w:divBdr>
        <w:top w:val="none" w:sz="0" w:space="0" w:color="auto"/>
        <w:left w:val="none" w:sz="0" w:space="0" w:color="auto"/>
        <w:bottom w:val="none" w:sz="0" w:space="0" w:color="auto"/>
        <w:right w:val="none" w:sz="0" w:space="0" w:color="auto"/>
      </w:divBdr>
    </w:div>
    <w:div w:id="395905923">
      <w:bodyDiv w:val="1"/>
      <w:marLeft w:val="0"/>
      <w:marRight w:val="0"/>
      <w:marTop w:val="0"/>
      <w:marBottom w:val="0"/>
      <w:divBdr>
        <w:top w:val="none" w:sz="0" w:space="0" w:color="auto"/>
        <w:left w:val="none" w:sz="0" w:space="0" w:color="auto"/>
        <w:bottom w:val="none" w:sz="0" w:space="0" w:color="auto"/>
        <w:right w:val="none" w:sz="0" w:space="0" w:color="auto"/>
      </w:divBdr>
    </w:div>
    <w:div w:id="396127361">
      <w:bodyDiv w:val="1"/>
      <w:marLeft w:val="0"/>
      <w:marRight w:val="0"/>
      <w:marTop w:val="0"/>
      <w:marBottom w:val="0"/>
      <w:divBdr>
        <w:top w:val="none" w:sz="0" w:space="0" w:color="auto"/>
        <w:left w:val="none" w:sz="0" w:space="0" w:color="auto"/>
        <w:bottom w:val="none" w:sz="0" w:space="0" w:color="auto"/>
        <w:right w:val="none" w:sz="0" w:space="0" w:color="auto"/>
      </w:divBdr>
    </w:div>
    <w:div w:id="398096511">
      <w:bodyDiv w:val="1"/>
      <w:marLeft w:val="0"/>
      <w:marRight w:val="0"/>
      <w:marTop w:val="0"/>
      <w:marBottom w:val="0"/>
      <w:divBdr>
        <w:top w:val="none" w:sz="0" w:space="0" w:color="auto"/>
        <w:left w:val="none" w:sz="0" w:space="0" w:color="auto"/>
        <w:bottom w:val="none" w:sz="0" w:space="0" w:color="auto"/>
        <w:right w:val="none" w:sz="0" w:space="0" w:color="auto"/>
      </w:divBdr>
    </w:div>
    <w:div w:id="399058536">
      <w:bodyDiv w:val="1"/>
      <w:marLeft w:val="0"/>
      <w:marRight w:val="0"/>
      <w:marTop w:val="0"/>
      <w:marBottom w:val="0"/>
      <w:divBdr>
        <w:top w:val="none" w:sz="0" w:space="0" w:color="auto"/>
        <w:left w:val="none" w:sz="0" w:space="0" w:color="auto"/>
        <w:bottom w:val="none" w:sz="0" w:space="0" w:color="auto"/>
        <w:right w:val="none" w:sz="0" w:space="0" w:color="auto"/>
      </w:divBdr>
    </w:div>
    <w:div w:id="409737168">
      <w:bodyDiv w:val="1"/>
      <w:marLeft w:val="0"/>
      <w:marRight w:val="0"/>
      <w:marTop w:val="0"/>
      <w:marBottom w:val="0"/>
      <w:divBdr>
        <w:top w:val="none" w:sz="0" w:space="0" w:color="auto"/>
        <w:left w:val="none" w:sz="0" w:space="0" w:color="auto"/>
        <w:bottom w:val="none" w:sz="0" w:space="0" w:color="auto"/>
        <w:right w:val="none" w:sz="0" w:space="0" w:color="auto"/>
      </w:divBdr>
    </w:div>
    <w:div w:id="412745930">
      <w:bodyDiv w:val="1"/>
      <w:marLeft w:val="0"/>
      <w:marRight w:val="0"/>
      <w:marTop w:val="0"/>
      <w:marBottom w:val="0"/>
      <w:divBdr>
        <w:top w:val="none" w:sz="0" w:space="0" w:color="auto"/>
        <w:left w:val="none" w:sz="0" w:space="0" w:color="auto"/>
        <w:bottom w:val="none" w:sz="0" w:space="0" w:color="auto"/>
        <w:right w:val="none" w:sz="0" w:space="0" w:color="auto"/>
      </w:divBdr>
    </w:div>
    <w:div w:id="414664458">
      <w:bodyDiv w:val="1"/>
      <w:marLeft w:val="0"/>
      <w:marRight w:val="0"/>
      <w:marTop w:val="0"/>
      <w:marBottom w:val="0"/>
      <w:divBdr>
        <w:top w:val="none" w:sz="0" w:space="0" w:color="auto"/>
        <w:left w:val="none" w:sz="0" w:space="0" w:color="auto"/>
        <w:bottom w:val="none" w:sz="0" w:space="0" w:color="auto"/>
        <w:right w:val="none" w:sz="0" w:space="0" w:color="auto"/>
      </w:divBdr>
    </w:div>
    <w:div w:id="418596433">
      <w:bodyDiv w:val="1"/>
      <w:marLeft w:val="0"/>
      <w:marRight w:val="0"/>
      <w:marTop w:val="0"/>
      <w:marBottom w:val="0"/>
      <w:divBdr>
        <w:top w:val="none" w:sz="0" w:space="0" w:color="auto"/>
        <w:left w:val="none" w:sz="0" w:space="0" w:color="auto"/>
        <w:bottom w:val="none" w:sz="0" w:space="0" w:color="auto"/>
        <w:right w:val="none" w:sz="0" w:space="0" w:color="auto"/>
      </w:divBdr>
    </w:div>
    <w:div w:id="420225960">
      <w:bodyDiv w:val="1"/>
      <w:marLeft w:val="0"/>
      <w:marRight w:val="0"/>
      <w:marTop w:val="0"/>
      <w:marBottom w:val="0"/>
      <w:divBdr>
        <w:top w:val="none" w:sz="0" w:space="0" w:color="auto"/>
        <w:left w:val="none" w:sz="0" w:space="0" w:color="auto"/>
        <w:bottom w:val="none" w:sz="0" w:space="0" w:color="auto"/>
        <w:right w:val="none" w:sz="0" w:space="0" w:color="auto"/>
      </w:divBdr>
    </w:div>
    <w:div w:id="425151841">
      <w:bodyDiv w:val="1"/>
      <w:marLeft w:val="0"/>
      <w:marRight w:val="0"/>
      <w:marTop w:val="0"/>
      <w:marBottom w:val="0"/>
      <w:divBdr>
        <w:top w:val="none" w:sz="0" w:space="0" w:color="auto"/>
        <w:left w:val="none" w:sz="0" w:space="0" w:color="auto"/>
        <w:bottom w:val="none" w:sz="0" w:space="0" w:color="auto"/>
        <w:right w:val="none" w:sz="0" w:space="0" w:color="auto"/>
      </w:divBdr>
    </w:div>
    <w:div w:id="427120503">
      <w:bodyDiv w:val="1"/>
      <w:marLeft w:val="0"/>
      <w:marRight w:val="0"/>
      <w:marTop w:val="0"/>
      <w:marBottom w:val="0"/>
      <w:divBdr>
        <w:top w:val="none" w:sz="0" w:space="0" w:color="auto"/>
        <w:left w:val="none" w:sz="0" w:space="0" w:color="auto"/>
        <w:bottom w:val="none" w:sz="0" w:space="0" w:color="auto"/>
        <w:right w:val="none" w:sz="0" w:space="0" w:color="auto"/>
      </w:divBdr>
    </w:div>
    <w:div w:id="428283196">
      <w:bodyDiv w:val="1"/>
      <w:marLeft w:val="0"/>
      <w:marRight w:val="0"/>
      <w:marTop w:val="0"/>
      <w:marBottom w:val="0"/>
      <w:divBdr>
        <w:top w:val="none" w:sz="0" w:space="0" w:color="auto"/>
        <w:left w:val="none" w:sz="0" w:space="0" w:color="auto"/>
        <w:bottom w:val="none" w:sz="0" w:space="0" w:color="auto"/>
        <w:right w:val="none" w:sz="0" w:space="0" w:color="auto"/>
      </w:divBdr>
    </w:div>
    <w:div w:id="430586675">
      <w:bodyDiv w:val="1"/>
      <w:marLeft w:val="0"/>
      <w:marRight w:val="0"/>
      <w:marTop w:val="0"/>
      <w:marBottom w:val="0"/>
      <w:divBdr>
        <w:top w:val="none" w:sz="0" w:space="0" w:color="auto"/>
        <w:left w:val="none" w:sz="0" w:space="0" w:color="auto"/>
        <w:bottom w:val="none" w:sz="0" w:space="0" w:color="auto"/>
        <w:right w:val="none" w:sz="0" w:space="0" w:color="auto"/>
      </w:divBdr>
      <w:divsChild>
        <w:div w:id="851067389">
          <w:marLeft w:val="547"/>
          <w:marRight w:val="0"/>
          <w:marTop w:val="0"/>
          <w:marBottom w:val="0"/>
          <w:divBdr>
            <w:top w:val="none" w:sz="0" w:space="0" w:color="auto"/>
            <w:left w:val="none" w:sz="0" w:space="0" w:color="auto"/>
            <w:bottom w:val="none" w:sz="0" w:space="0" w:color="auto"/>
            <w:right w:val="none" w:sz="0" w:space="0" w:color="auto"/>
          </w:divBdr>
        </w:div>
      </w:divsChild>
    </w:div>
    <w:div w:id="432357564">
      <w:bodyDiv w:val="1"/>
      <w:marLeft w:val="0"/>
      <w:marRight w:val="0"/>
      <w:marTop w:val="0"/>
      <w:marBottom w:val="0"/>
      <w:divBdr>
        <w:top w:val="none" w:sz="0" w:space="0" w:color="auto"/>
        <w:left w:val="none" w:sz="0" w:space="0" w:color="auto"/>
        <w:bottom w:val="none" w:sz="0" w:space="0" w:color="auto"/>
        <w:right w:val="none" w:sz="0" w:space="0" w:color="auto"/>
      </w:divBdr>
    </w:div>
    <w:div w:id="432554756">
      <w:bodyDiv w:val="1"/>
      <w:marLeft w:val="0"/>
      <w:marRight w:val="0"/>
      <w:marTop w:val="0"/>
      <w:marBottom w:val="0"/>
      <w:divBdr>
        <w:top w:val="none" w:sz="0" w:space="0" w:color="auto"/>
        <w:left w:val="none" w:sz="0" w:space="0" w:color="auto"/>
        <w:bottom w:val="none" w:sz="0" w:space="0" w:color="auto"/>
        <w:right w:val="none" w:sz="0" w:space="0" w:color="auto"/>
      </w:divBdr>
    </w:div>
    <w:div w:id="435097693">
      <w:bodyDiv w:val="1"/>
      <w:marLeft w:val="0"/>
      <w:marRight w:val="0"/>
      <w:marTop w:val="0"/>
      <w:marBottom w:val="0"/>
      <w:divBdr>
        <w:top w:val="none" w:sz="0" w:space="0" w:color="auto"/>
        <w:left w:val="none" w:sz="0" w:space="0" w:color="auto"/>
        <w:bottom w:val="none" w:sz="0" w:space="0" w:color="auto"/>
        <w:right w:val="none" w:sz="0" w:space="0" w:color="auto"/>
      </w:divBdr>
    </w:div>
    <w:div w:id="436948058">
      <w:bodyDiv w:val="1"/>
      <w:marLeft w:val="0"/>
      <w:marRight w:val="0"/>
      <w:marTop w:val="0"/>
      <w:marBottom w:val="0"/>
      <w:divBdr>
        <w:top w:val="none" w:sz="0" w:space="0" w:color="auto"/>
        <w:left w:val="none" w:sz="0" w:space="0" w:color="auto"/>
        <w:bottom w:val="none" w:sz="0" w:space="0" w:color="auto"/>
        <w:right w:val="none" w:sz="0" w:space="0" w:color="auto"/>
      </w:divBdr>
    </w:div>
    <w:div w:id="440493349">
      <w:bodyDiv w:val="1"/>
      <w:marLeft w:val="0"/>
      <w:marRight w:val="0"/>
      <w:marTop w:val="0"/>
      <w:marBottom w:val="0"/>
      <w:divBdr>
        <w:top w:val="none" w:sz="0" w:space="0" w:color="auto"/>
        <w:left w:val="none" w:sz="0" w:space="0" w:color="auto"/>
        <w:bottom w:val="none" w:sz="0" w:space="0" w:color="auto"/>
        <w:right w:val="none" w:sz="0" w:space="0" w:color="auto"/>
      </w:divBdr>
    </w:div>
    <w:div w:id="442501390">
      <w:bodyDiv w:val="1"/>
      <w:marLeft w:val="0"/>
      <w:marRight w:val="0"/>
      <w:marTop w:val="0"/>
      <w:marBottom w:val="0"/>
      <w:divBdr>
        <w:top w:val="none" w:sz="0" w:space="0" w:color="auto"/>
        <w:left w:val="none" w:sz="0" w:space="0" w:color="auto"/>
        <w:bottom w:val="none" w:sz="0" w:space="0" w:color="auto"/>
        <w:right w:val="none" w:sz="0" w:space="0" w:color="auto"/>
      </w:divBdr>
    </w:div>
    <w:div w:id="443766672">
      <w:bodyDiv w:val="1"/>
      <w:marLeft w:val="0"/>
      <w:marRight w:val="0"/>
      <w:marTop w:val="0"/>
      <w:marBottom w:val="0"/>
      <w:divBdr>
        <w:top w:val="none" w:sz="0" w:space="0" w:color="auto"/>
        <w:left w:val="none" w:sz="0" w:space="0" w:color="auto"/>
        <w:bottom w:val="none" w:sz="0" w:space="0" w:color="auto"/>
        <w:right w:val="none" w:sz="0" w:space="0" w:color="auto"/>
      </w:divBdr>
    </w:div>
    <w:div w:id="445388802">
      <w:bodyDiv w:val="1"/>
      <w:marLeft w:val="0"/>
      <w:marRight w:val="0"/>
      <w:marTop w:val="0"/>
      <w:marBottom w:val="0"/>
      <w:divBdr>
        <w:top w:val="none" w:sz="0" w:space="0" w:color="auto"/>
        <w:left w:val="none" w:sz="0" w:space="0" w:color="auto"/>
        <w:bottom w:val="none" w:sz="0" w:space="0" w:color="auto"/>
        <w:right w:val="none" w:sz="0" w:space="0" w:color="auto"/>
      </w:divBdr>
    </w:div>
    <w:div w:id="446628195">
      <w:bodyDiv w:val="1"/>
      <w:marLeft w:val="0"/>
      <w:marRight w:val="0"/>
      <w:marTop w:val="0"/>
      <w:marBottom w:val="0"/>
      <w:divBdr>
        <w:top w:val="none" w:sz="0" w:space="0" w:color="auto"/>
        <w:left w:val="none" w:sz="0" w:space="0" w:color="auto"/>
        <w:bottom w:val="none" w:sz="0" w:space="0" w:color="auto"/>
        <w:right w:val="none" w:sz="0" w:space="0" w:color="auto"/>
      </w:divBdr>
    </w:div>
    <w:div w:id="449907486">
      <w:bodyDiv w:val="1"/>
      <w:marLeft w:val="0"/>
      <w:marRight w:val="0"/>
      <w:marTop w:val="0"/>
      <w:marBottom w:val="0"/>
      <w:divBdr>
        <w:top w:val="none" w:sz="0" w:space="0" w:color="auto"/>
        <w:left w:val="none" w:sz="0" w:space="0" w:color="auto"/>
        <w:bottom w:val="none" w:sz="0" w:space="0" w:color="auto"/>
        <w:right w:val="none" w:sz="0" w:space="0" w:color="auto"/>
      </w:divBdr>
    </w:div>
    <w:div w:id="451435207">
      <w:bodyDiv w:val="1"/>
      <w:marLeft w:val="0"/>
      <w:marRight w:val="0"/>
      <w:marTop w:val="0"/>
      <w:marBottom w:val="0"/>
      <w:divBdr>
        <w:top w:val="none" w:sz="0" w:space="0" w:color="auto"/>
        <w:left w:val="none" w:sz="0" w:space="0" w:color="auto"/>
        <w:bottom w:val="none" w:sz="0" w:space="0" w:color="auto"/>
        <w:right w:val="none" w:sz="0" w:space="0" w:color="auto"/>
      </w:divBdr>
    </w:div>
    <w:div w:id="453137750">
      <w:bodyDiv w:val="1"/>
      <w:marLeft w:val="0"/>
      <w:marRight w:val="0"/>
      <w:marTop w:val="0"/>
      <w:marBottom w:val="0"/>
      <w:divBdr>
        <w:top w:val="none" w:sz="0" w:space="0" w:color="auto"/>
        <w:left w:val="none" w:sz="0" w:space="0" w:color="auto"/>
        <w:bottom w:val="none" w:sz="0" w:space="0" w:color="auto"/>
        <w:right w:val="none" w:sz="0" w:space="0" w:color="auto"/>
      </w:divBdr>
    </w:div>
    <w:div w:id="455375783">
      <w:bodyDiv w:val="1"/>
      <w:marLeft w:val="0"/>
      <w:marRight w:val="0"/>
      <w:marTop w:val="0"/>
      <w:marBottom w:val="0"/>
      <w:divBdr>
        <w:top w:val="none" w:sz="0" w:space="0" w:color="auto"/>
        <w:left w:val="none" w:sz="0" w:space="0" w:color="auto"/>
        <w:bottom w:val="none" w:sz="0" w:space="0" w:color="auto"/>
        <w:right w:val="none" w:sz="0" w:space="0" w:color="auto"/>
      </w:divBdr>
    </w:div>
    <w:div w:id="457990091">
      <w:bodyDiv w:val="1"/>
      <w:marLeft w:val="0"/>
      <w:marRight w:val="0"/>
      <w:marTop w:val="0"/>
      <w:marBottom w:val="0"/>
      <w:divBdr>
        <w:top w:val="none" w:sz="0" w:space="0" w:color="auto"/>
        <w:left w:val="none" w:sz="0" w:space="0" w:color="auto"/>
        <w:bottom w:val="none" w:sz="0" w:space="0" w:color="auto"/>
        <w:right w:val="none" w:sz="0" w:space="0" w:color="auto"/>
      </w:divBdr>
    </w:div>
    <w:div w:id="458183286">
      <w:bodyDiv w:val="1"/>
      <w:marLeft w:val="0"/>
      <w:marRight w:val="0"/>
      <w:marTop w:val="0"/>
      <w:marBottom w:val="0"/>
      <w:divBdr>
        <w:top w:val="none" w:sz="0" w:space="0" w:color="auto"/>
        <w:left w:val="none" w:sz="0" w:space="0" w:color="auto"/>
        <w:bottom w:val="none" w:sz="0" w:space="0" w:color="auto"/>
        <w:right w:val="none" w:sz="0" w:space="0" w:color="auto"/>
      </w:divBdr>
    </w:div>
    <w:div w:id="458960430">
      <w:bodyDiv w:val="1"/>
      <w:marLeft w:val="0"/>
      <w:marRight w:val="0"/>
      <w:marTop w:val="0"/>
      <w:marBottom w:val="0"/>
      <w:divBdr>
        <w:top w:val="none" w:sz="0" w:space="0" w:color="auto"/>
        <w:left w:val="none" w:sz="0" w:space="0" w:color="auto"/>
        <w:bottom w:val="none" w:sz="0" w:space="0" w:color="auto"/>
        <w:right w:val="none" w:sz="0" w:space="0" w:color="auto"/>
      </w:divBdr>
    </w:div>
    <w:div w:id="459684757">
      <w:bodyDiv w:val="1"/>
      <w:marLeft w:val="0"/>
      <w:marRight w:val="0"/>
      <w:marTop w:val="0"/>
      <w:marBottom w:val="0"/>
      <w:divBdr>
        <w:top w:val="none" w:sz="0" w:space="0" w:color="auto"/>
        <w:left w:val="none" w:sz="0" w:space="0" w:color="auto"/>
        <w:bottom w:val="none" w:sz="0" w:space="0" w:color="auto"/>
        <w:right w:val="none" w:sz="0" w:space="0" w:color="auto"/>
      </w:divBdr>
    </w:div>
    <w:div w:id="460881566">
      <w:bodyDiv w:val="1"/>
      <w:marLeft w:val="0"/>
      <w:marRight w:val="0"/>
      <w:marTop w:val="0"/>
      <w:marBottom w:val="0"/>
      <w:divBdr>
        <w:top w:val="none" w:sz="0" w:space="0" w:color="auto"/>
        <w:left w:val="none" w:sz="0" w:space="0" w:color="auto"/>
        <w:bottom w:val="none" w:sz="0" w:space="0" w:color="auto"/>
        <w:right w:val="none" w:sz="0" w:space="0" w:color="auto"/>
      </w:divBdr>
    </w:div>
    <w:div w:id="460996264">
      <w:bodyDiv w:val="1"/>
      <w:marLeft w:val="0"/>
      <w:marRight w:val="0"/>
      <w:marTop w:val="0"/>
      <w:marBottom w:val="0"/>
      <w:divBdr>
        <w:top w:val="none" w:sz="0" w:space="0" w:color="auto"/>
        <w:left w:val="none" w:sz="0" w:space="0" w:color="auto"/>
        <w:bottom w:val="none" w:sz="0" w:space="0" w:color="auto"/>
        <w:right w:val="none" w:sz="0" w:space="0" w:color="auto"/>
      </w:divBdr>
    </w:div>
    <w:div w:id="461308751">
      <w:bodyDiv w:val="1"/>
      <w:marLeft w:val="0"/>
      <w:marRight w:val="0"/>
      <w:marTop w:val="0"/>
      <w:marBottom w:val="0"/>
      <w:divBdr>
        <w:top w:val="none" w:sz="0" w:space="0" w:color="auto"/>
        <w:left w:val="none" w:sz="0" w:space="0" w:color="auto"/>
        <w:bottom w:val="none" w:sz="0" w:space="0" w:color="auto"/>
        <w:right w:val="none" w:sz="0" w:space="0" w:color="auto"/>
      </w:divBdr>
    </w:div>
    <w:div w:id="465246515">
      <w:bodyDiv w:val="1"/>
      <w:marLeft w:val="0"/>
      <w:marRight w:val="0"/>
      <w:marTop w:val="0"/>
      <w:marBottom w:val="0"/>
      <w:divBdr>
        <w:top w:val="none" w:sz="0" w:space="0" w:color="auto"/>
        <w:left w:val="none" w:sz="0" w:space="0" w:color="auto"/>
        <w:bottom w:val="none" w:sz="0" w:space="0" w:color="auto"/>
        <w:right w:val="none" w:sz="0" w:space="0" w:color="auto"/>
      </w:divBdr>
    </w:div>
    <w:div w:id="465320893">
      <w:bodyDiv w:val="1"/>
      <w:marLeft w:val="0"/>
      <w:marRight w:val="0"/>
      <w:marTop w:val="0"/>
      <w:marBottom w:val="0"/>
      <w:divBdr>
        <w:top w:val="none" w:sz="0" w:space="0" w:color="auto"/>
        <w:left w:val="none" w:sz="0" w:space="0" w:color="auto"/>
        <w:bottom w:val="none" w:sz="0" w:space="0" w:color="auto"/>
        <w:right w:val="none" w:sz="0" w:space="0" w:color="auto"/>
      </w:divBdr>
    </w:div>
    <w:div w:id="473833619">
      <w:bodyDiv w:val="1"/>
      <w:marLeft w:val="0"/>
      <w:marRight w:val="0"/>
      <w:marTop w:val="0"/>
      <w:marBottom w:val="0"/>
      <w:divBdr>
        <w:top w:val="none" w:sz="0" w:space="0" w:color="auto"/>
        <w:left w:val="none" w:sz="0" w:space="0" w:color="auto"/>
        <w:bottom w:val="none" w:sz="0" w:space="0" w:color="auto"/>
        <w:right w:val="none" w:sz="0" w:space="0" w:color="auto"/>
      </w:divBdr>
    </w:div>
    <w:div w:id="479461822">
      <w:bodyDiv w:val="1"/>
      <w:marLeft w:val="0"/>
      <w:marRight w:val="0"/>
      <w:marTop w:val="0"/>
      <w:marBottom w:val="0"/>
      <w:divBdr>
        <w:top w:val="none" w:sz="0" w:space="0" w:color="auto"/>
        <w:left w:val="none" w:sz="0" w:space="0" w:color="auto"/>
        <w:bottom w:val="none" w:sz="0" w:space="0" w:color="auto"/>
        <w:right w:val="none" w:sz="0" w:space="0" w:color="auto"/>
      </w:divBdr>
    </w:div>
    <w:div w:id="481192127">
      <w:bodyDiv w:val="1"/>
      <w:marLeft w:val="0"/>
      <w:marRight w:val="0"/>
      <w:marTop w:val="0"/>
      <w:marBottom w:val="0"/>
      <w:divBdr>
        <w:top w:val="none" w:sz="0" w:space="0" w:color="auto"/>
        <w:left w:val="none" w:sz="0" w:space="0" w:color="auto"/>
        <w:bottom w:val="none" w:sz="0" w:space="0" w:color="auto"/>
        <w:right w:val="none" w:sz="0" w:space="0" w:color="auto"/>
      </w:divBdr>
    </w:div>
    <w:div w:id="482507518">
      <w:bodyDiv w:val="1"/>
      <w:marLeft w:val="0"/>
      <w:marRight w:val="0"/>
      <w:marTop w:val="0"/>
      <w:marBottom w:val="0"/>
      <w:divBdr>
        <w:top w:val="none" w:sz="0" w:space="0" w:color="auto"/>
        <w:left w:val="none" w:sz="0" w:space="0" w:color="auto"/>
        <w:bottom w:val="none" w:sz="0" w:space="0" w:color="auto"/>
        <w:right w:val="none" w:sz="0" w:space="0" w:color="auto"/>
      </w:divBdr>
    </w:div>
    <w:div w:id="483396075">
      <w:bodyDiv w:val="1"/>
      <w:marLeft w:val="0"/>
      <w:marRight w:val="0"/>
      <w:marTop w:val="0"/>
      <w:marBottom w:val="0"/>
      <w:divBdr>
        <w:top w:val="none" w:sz="0" w:space="0" w:color="auto"/>
        <w:left w:val="none" w:sz="0" w:space="0" w:color="auto"/>
        <w:bottom w:val="none" w:sz="0" w:space="0" w:color="auto"/>
        <w:right w:val="none" w:sz="0" w:space="0" w:color="auto"/>
      </w:divBdr>
    </w:div>
    <w:div w:id="488205867">
      <w:bodyDiv w:val="1"/>
      <w:marLeft w:val="0"/>
      <w:marRight w:val="0"/>
      <w:marTop w:val="0"/>
      <w:marBottom w:val="0"/>
      <w:divBdr>
        <w:top w:val="none" w:sz="0" w:space="0" w:color="auto"/>
        <w:left w:val="none" w:sz="0" w:space="0" w:color="auto"/>
        <w:bottom w:val="none" w:sz="0" w:space="0" w:color="auto"/>
        <w:right w:val="none" w:sz="0" w:space="0" w:color="auto"/>
      </w:divBdr>
    </w:div>
    <w:div w:id="489248116">
      <w:bodyDiv w:val="1"/>
      <w:marLeft w:val="0"/>
      <w:marRight w:val="0"/>
      <w:marTop w:val="0"/>
      <w:marBottom w:val="0"/>
      <w:divBdr>
        <w:top w:val="none" w:sz="0" w:space="0" w:color="auto"/>
        <w:left w:val="none" w:sz="0" w:space="0" w:color="auto"/>
        <w:bottom w:val="none" w:sz="0" w:space="0" w:color="auto"/>
        <w:right w:val="none" w:sz="0" w:space="0" w:color="auto"/>
      </w:divBdr>
    </w:div>
    <w:div w:id="490222432">
      <w:bodyDiv w:val="1"/>
      <w:marLeft w:val="0"/>
      <w:marRight w:val="0"/>
      <w:marTop w:val="0"/>
      <w:marBottom w:val="0"/>
      <w:divBdr>
        <w:top w:val="none" w:sz="0" w:space="0" w:color="auto"/>
        <w:left w:val="none" w:sz="0" w:space="0" w:color="auto"/>
        <w:bottom w:val="none" w:sz="0" w:space="0" w:color="auto"/>
        <w:right w:val="none" w:sz="0" w:space="0" w:color="auto"/>
      </w:divBdr>
    </w:div>
    <w:div w:id="494153513">
      <w:bodyDiv w:val="1"/>
      <w:marLeft w:val="0"/>
      <w:marRight w:val="0"/>
      <w:marTop w:val="0"/>
      <w:marBottom w:val="0"/>
      <w:divBdr>
        <w:top w:val="none" w:sz="0" w:space="0" w:color="auto"/>
        <w:left w:val="none" w:sz="0" w:space="0" w:color="auto"/>
        <w:bottom w:val="none" w:sz="0" w:space="0" w:color="auto"/>
        <w:right w:val="none" w:sz="0" w:space="0" w:color="auto"/>
      </w:divBdr>
    </w:div>
    <w:div w:id="495808126">
      <w:bodyDiv w:val="1"/>
      <w:marLeft w:val="0"/>
      <w:marRight w:val="0"/>
      <w:marTop w:val="0"/>
      <w:marBottom w:val="0"/>
      <w:divBdr>
        <w:top w:val="none" w:sz="0" w:space="0" w:color="auto"/>
        <w:left w:val="none" w:sz="0" w:space="0" w:color="auto"/>
        <w:bottom w:val="none" w:sz="0" w:space="0" w:color="auto"/>
        <w:right w:val="none" w:sz="0" w:space="0" w:color="auto"/>
      </w:divBdr>
    </w:div>
    <w:div w:id="496043848">
      <w:bodyDiv w:val="1"/>
      <w:marLeft w:val="0"/>
      <w:marRight w:val="0"/>
      <w:marTop w:val="0"/>
      <w:marBottom w:val="0"/>
      <w:divBdr>
        <w:top w:val="none" w:sz="0" w:space="0" w:color="auto"/>
        <w:left w:val="none" w:sz="0" w:space="0" w:color="auto"/>
        <w:bottom w:val="none" w:sz="0" w:space="0" w:color="auto"/>
        <w:right w:val="none" w:sz="0" w:space="0" w:color="auto"/>
      </w:divBdr>
    </w:div>
    <w:div w:id="500582155">
      <w:bodyDiv w:val="1"/>
      <w:marLeft w:val="0"/>
      <w:marRight w:val="0"/>
      <w:marTop w:val="0"/>
      <w:marBottom w:val="0"/>
      <w:divBdr>
        <w:top w:val="none" w:sz="0" w:space="0" w:color="auto"/>
        <w:left w:val="none" w:sz="0" w:space="0" w:color="auto"/>
        <w:bottom w:val="none" w:sz="0" w:space="0" w:color="auto"/>
        <w:right w:val="none" w:sz="0" w:space="0" w:color="auto"/>
      </w:divBdr>
    </w:div>
    <w:div w:id="501509220">
      <w:bodyDiv w:val="1"/>
      <w:marLeft w:val="0"/>
      <w:marRight w:val="0"/>
      <w:marTop w:val="0"/>
      <w:marBottom w:val="0"/>
      <w:divBdr>
        <w:top w:val="none" w:sz="0" w:space="0" w:color="auto"/>
        <w:left w:val="none" w:sz="0" w:space="0" w:color="auto"/>
        <w:bottom w:val="none" w:sz="0" w:space="0" w:color="auto"/>
        <w:right w:val="none" w:sz="0" w:space="0" w:color="auto"/>
      </w:divBdr>
    </w:div>
    <w:div w:id="501749399">
      <w:bodyDiv w:val="1"/>
      <w:marLeft w:val="0"/>
      <w:marRight w:val="0"/>
      <w:marTop w:val="0"/>
      <w:marBottom w:val="0"/>
      <w:divBdr>
        <w:top w:val="none" w:sz="0" w:space="0" w:color="auto"/>
        <w:left w:val="none" w:sz="0" w:space="0" w:color="auto"/>
        <w:bottom w:val="none" w:sz="0" w:space="0" w:color="auto"/>
        <w:right w:val="none" w:sz="0" w:space="0" w:color="auto"/>
      </w:divBdr>
    </w:div>
    <w:div w:id="502164651">
      <w:bodyDiv w:val="1"/>
      <w:marLeft w:val="0"/>
      <w:marRight w:val="0"/>
      <w:marTop w:val="0"/>
      <w:marBottom w:val="0"/>
      <w:divBdr>
        <w:top w:val="none" w:sz="0" w:space="0" w:color="auto"/>
        <w:left w:val="none" w:sz="0" w:space="0" w:color="auto"/>
        <w:bottom w:val="none" w:sz="0" w:space="0" w:color="auto"/>
        <w:right w:val="none" w:sz="0" w:space="0" w:color="auto"/>
      </w:divBdr>
    </w:div>
    <w:div w:id="502431185">
      <w:bodyDiv w:val="1"/>
      <w:marLeft w:val="0"/>
      <w:marRight w:val="0"/>
      <w:marTop w:val="0"/>
      <w:marBottom w:val="0"/>
      <w:divBdr>
        <w:top w:val="none" w:sz="0" w:space="0" w:color="auto"/>
        <w:left w:val="none" w:sz="0" w:space="0" w:color="auto"/>
        <w:bottom w:val="none" w:sz="0" w:space="0" w:color="auto"/>
        <w:right w:val="none" w:sz="0" w:space="0" w:color="auto"/>
      </w:divBdr>
    </w:div>
    <w:div w:id="504829867">
      <w:bodyDiv w:val="1"/>
      <w:marLeft w:val="0"/>
      <w:marRight w:val="0"/>
      <w:marTop w:val="0"/>
      <w:marBottom w:val="0"/>
      <w:divBdr>
        <w:top w:val="none" w:sz="0" w:space="0" w:color="auto"/>
        <w:left w:val="none" w:sz="0" w:space="0" w:color="auto"/>
        <w:bottom w:val="none" w:sz="0" w:space="0" w:color="auto"/>
        <w:right w:val="none" w:sz="0" w:space="0" w:color="auto"/>
      </w:divBdr>
    </w:div>
    <w:div w:id="505707305">
      <w:bodyDiv w:val="1"/>
      <w:marLeft w:val="0"/>
      <w:marRight w:val="0"/>
      <w:marTop w:val="0"/>
      <w:marBottom w:val="0"/>
      <w:divBdr>
        <w:top w:val="none" w:sz="0" w:space="0" w:color="auto"/>
        <w:left w:val="none" w:sz="0" w:space="0" w:color="auto"/>
        <w:bottom w:val="none" w:sz="0" w:space="0" w:color="auto"/>
        <w:right w:val="none" w:sz="0" w:space="0" w:color="auto"/>
      </w:divBdr>
    </w:div>
    <w:div w:id="510097998">
      <w:bodyDiv w:val="1"/>
      <w:marLeft w:val="0"/>
      <w:marRight w:val="0"/>
      <w:marTop w:val="0"/>
      <w:marBottom w:val="0"/>
      <w:divBdr>
        <w:top w:val="none" w:sz="0" w:space="0" w:color="auto"/>
        <w:left w:val="none" w:sz="0" w:space="0" w:color="auto"/>
        <w:bottom w:val="none" w:sz="0" w:space="0" w:color="auto"/>
        <w:right w:val="none" w:sz="0" w:space="0" w:color="auto"/>
      </w:divBdr>
    </w:div>
    <w:div w:id="510487053">
      <w:bodyDiv w:val="1"/>
      <w:marLeft w:val="0"/>
      <w:marRight w:val="0"/>
      <w:marTop w:val="0"/>
      <w:marBottom w:val="0"/>
      <w:divBdr>
        <w:top w:val="none" w:sz="0" w:space="0" w:color="auto"/>
        <w:left w:val="none" w:sz="0" w:space="0" w:color="auto"/>
        <w:bottom w:val="none" w:sz="0" w:space="0" w:color="auto"/>
        <w:right w:val="none" w:sz="0" w:space="0" w:color="auto"/>
      </w:divBdr>
      <w:divsChild>
        <w:div w:id="1977951082">
          <w:marLeft w:val="547"/>
          <w:marRight w:val="0"/>
          <w:marTop w:val="0"/>
          <w:marBottom w:val="0"/>
          <w:divBdr>
            <w:top w:val="none" w:sz="0" w:space="0" w:color="auto"/>
            <w:left w:val="none" w:sz="0" w:space="0" w:color="auto"/>
            <w:bottom w:val="none" w:sz="0" w:space="0" w:color="auto"/>
            <w:right w:val="none" w:sz="0" w:space="0" w:color="auto"/>
          </w:divBdr>
        </w:div>
      </w:divsChild>
    </w:div>
    <w:div w:id="510605221">
      <w:bodyDiv w:val="1"/>
      <w:marLeft w:val="0"/>
      <w:marRight w:val="0"/>
      <w:marTop w:val="0"/>
      <w:marBottom w:val="0"/>
      <w:divBdr>
        <w:top w:val="none" w:sz="0" w:space="0" w:color="auto"/>
        <w:left w:val="none" w:sz="0" w:space="0" w:color="auto"/>
        <w:bottom w:val="none" w:sz="0" w:space="0" w:color="auto"/>
        <w:right w:val="none" w:sz="0" w:space="0" w:color="auto"/>
      </w:divBdr>
    </w:div>
    <w:div w:id="511070891">
      <w:bodyDiv w:val="1"/>
      <w:marLeft w:val="0"/>
      <w:marRight w:val="0"/>
      <w:marTop w:val="0"/>
      <w:marBottom w:val="0"/>
      <w:divBdr>
        <w:top w:val="none" w:sz="0" w:space="0" w:color="auto"/>
        <w:left w:val="none" w:sz="0" w:space="0" w:color="auto"/>
        <w:bottom w:val="none" w:sz="0" w:space="0" w:color="auto"/>
        <w:right w:val="none" w:sz="0" w:space="0" w:color="auto"/>
      </w:divBdr>
    </w:div>
    <w:div w:id="518741375">
      <w:bodyDiv w:val="1"/>
      <w:marLeft w:val="0"/>
      <w:marRight w:val="0"/>
      <w:marTop w:val="0"/>
      <w:marBottom w:val="0"/>
      <w:divBdr>
        <w:top w:val="none" w:sz="0" w:space="0" w:color="auto"/>
        <w:left w:val="none" w:sz="0" w:space="0" w:color="auto"/>
        <w:bottom w:val="none" w:sz="0" w:space="0" w:color="auto"/>
        <w:right w:val="none" w:sz="0" w:space="0" w:color="auto"/>
      </w:divBdr>
    </w:div>
    <w:div w:id="519319326">
      <w:bodyDiv w:val="1"/>
      <w:marLeft w:val="0"/>
      <w:marRight w:val="0"/>
      <w:marTop w:val="0"/>
      <w:marBottom w:val="0"/>
      <w:divBdr>
        <w:top w:val="none" w:sz="0" w:space="0" w:color="auto"/>
        <w:left w:val="none" w:sz="0" w:space="0" w:color="auto"/>
        <w:bottom w:val="none" w:sz="0" w:space="0" w:color="auto"/>
        <w:right w:val="none" w:sz="0" w:space="0" w:color="auto"/>
      </w:divBdr>
    </w:div>
    <w:div w:id="520628175">
      <w:bodyDiv w:val="1"/>
      <w:marLeft w:val="0"/>
      <w:marRight w:val="0"/>
      <w:marTop w:val="0"/>
      <w:marBottom w:val="0"/>
      <w:divBdr>
        <w:top w:val="none" w:sz="0" w:space="0" w:color="auto"/>
        <w:left w:val="none" w:sz="0" w:space="0" w:color="auto"/>
        <w:bottom w:val="none" w:sz="0" w:space="0" w:color="auto"/>
        <w:right w:val="none" w:sz="0" w:space="0" w:color="auto"/>
      </w:divBdr>
    </w:div>
    <w:div w:id="532810484">
      <w:bodyDiv w:val="1"/>
      <w:marLeft w:val="0"/>
      <w:marRight w:val="0"/>
      <w:marTop w:val="0"/>
      <w:marBottom w:val="0"/>
      <w:divBdr>
        <w:top w:val="none" w:sz="0" w:space="0" w:color="auto"/>
        <w:left w:val="none" w:sz="0" w:space="0" w:color="auto"/>
        <w:bottom w:val="none" w:sz="0" w:space="0" w:color="auto"/>
        <w:right w:val="none" w:sz="0" w:space="0" w:color="auto"/>
      </w:divBdr>
    </w:div>
    <w:div w:id="539784476">
      <w:bodyDiv w:val="1"/>
      <w:marLeft w:val="0"/>
      <w:marRight w:val="0"/>
      <w:marTop w:val="0"/>
      <w:marBottom w:val="0"/>
      <w:divBdr>
        <w:top w:val="none" w:sz="0" w:space="0" w:color="auto"/>
        <w:left w:val="none" w:sz="0" w:space="0" w:color="auto"/>
        <w:bottom w:val="none" w:sz="0" w:space="0" w:color="auto"/>
        <w:right w:val="none" w:sz="0" w:space="0" w:color="auto"/>
      </w:divBdr>
    </w:div>
    <w:div w:id="540164830">
      <w:bodyDiv w:val="1"/>
      <w:marLeft w:val="0"/>
      <w:marRight w:val="0"/>
      <w:marTop w:val="0"/>
      <w:marBottom w:val="0"/>
      <w:divBdr>
        <w:top w:val="none" w:sz="0" w:space="0" w:color="auto"/>
        <w:left w:val="none" w:sz="0" w:space="0" w:color="auto"/>
        <w:bottom w:val="none" w:sz="0" w:space="0" w:color="auto"/>
        <w:right w:val="none" w:sz="0" w:space="0" w:color="auto"/>
      </w:divBdr>
    </w:div>
    <w:div w:id="540172215">
      <w:bodyDiv w:val="1"/>
      <w:marLeft w:val="0"/>
      <w:marRight w:val="0"/>
      <w:marTop w:val="0"/>
      <w:marBottom w:val="0"/>
      <w:divBdr>
        <w:top w:val="none" w:sz="0" w:space="0" w:color="auto"/>
        <w:left w:val="none" w:sz="0" w:space="0" w:color="auto"/>
        <w:bottom w:val="none" w:sz="0" w:space="0" w:color="auto"/>
        <w:right w:val="none" w:sz="0" w:space="0" w:color="auto"/>
      </w:divBdr>
    </w:div>
    <w:div w:id="541479743">
      <w:bodyDiv w:val="1"/>
      <w:marLeft w:val="0"/>
      <w:marRight w:val="0"/>
      <w:marTop w:val="0"/>
      <w:marBottom w:val="0"/>
      <w:divBdr>
        <w:top w:val="none" w:sz="0" w:space="0" w:color="auto"/>
        <w:left w:val="none" w:sz="0" w:space="0" w:color="auto"/>
        <w:bottom w:val="none" w:sz="0" w:space="0" w:color="auto"/>
        <w:right w:val="none" w:sz="0" w:space="0" w:color="auto"/>
      </w:divBdr>
    </w:div>
    <w:div w:id="541675590">
      <w:bodyDiv w:val="1"/>
      <w:marLeft w:val="0"/>
      <w:marRight w:val="0"/>
      <w:marTop w:val="0"/>
      <w:marBottom w:val="0"/>
      <w:divBdr>
        <w:top w:val="none" w:sz="0" w:space="0" w:color="auto"/>
        <w:left w:val="none" w:sz="0" w:space="0" w:color="auto"/>
        <w:bottom w:val="none" w:sz="0" w:space="0" w:color="auto"/>
        <w:right w:val="none" w:sz="0" w:space="0" w:color="auto"/>
      </w:divBdr>
    </w:div>
    <w:div w:id="543181622">
      <w:bodyDiv w:val="1"/>
      <w:marLeft w:val="0"/>
      <w:marRight w:val="0"/>
      <w:marTop w:val="0"/>
      <w:marBottom w:val="0"/>
      <w:divBdr>
        <w:top w:val="none" w:sz="0" w:space="0" w:color="auto"/>
        <w:left w:val="none" w:sz="0" w:space="0" w:color="auto"/>
        <w:bottom w:val="none" w:sz="0" w:space="0" w:color="auto"/>
        <w:right w:val="none" w:sz="0" w:space="0" w:color="auto"/>
      </w:divBdr>
    </w:div>
    <w:div w:id="545064871">
      <w:bodyDiv w:val="1"/>
      <w:marLeft w:val="0"/>
      <w:marRight w:val="0"/>
      <w:marTop w:val="0"/>
      <w:marBottom w:val="0"/>
      <w:divBdr>
        <w:top w:val="none" w:sz="0" w:space="0" w:color="auto"/>
        <w:left w:val="none" w:sz="0" w:space="0" w:color="auto"/>
        <w:bottom w:val="none" w:sz="0" w:space="0" w:color="auto"/>
        <w:right w:val="none" w:sz="0" w:space="0" w:color="auto"/>
      </w:divBdr>
    </w:div>
    <w:div w:id="550266263">
      <w:bodyDiv w:val="1"/>
      <w:marLeft w:val="0"/>
      <w:marRight w:val="0"/>
      <w:marTop w:val="0"/>
      <w:marBottom w:val="0"/>
      <w:divBdr>
        <w:top w:val="none" w:sz="0" w:space="0" w:color="auto"/>
        <w:left w:val="none" w:sz="0" w:space="0" w:color="auto"/>
        <w:bottom w:val="none" w:sz="0" w:space="0" w:color="auto"/>
        <w:right w:val="none" w:sz="0" w:space="0" w:color="auto"/>
      </w:divBdr>
    </w:div>
    <w:div w:id="555549421">
      <w:bodyDiv w:val="1"/>
      <w:marLeft w:val="0"/>
      <w:marRight w:val="0"/>
      <w:marTop w:val="0"/>
      <w:marBottom w:val="0"/>
      <w:divBdr>
        <w:top w:val="none" w:sz="0" w:space="0" w:color="auto"/>
        <w:left w:val="none" w:sz="0" w:space="0" w:color="auto"/>
        <w:bottom w:val="none" w:sz="0" w:space="0" w:color="auto"/>
        <w:right w:val="none" w:sz="0" w:space="0" w:color="auto"/>
      </w:divBdr>
    </w:div>
    <w:div w:id="559364156">
      <w:bodyDiv w:val="1"/>
      <w:marLeft w:val="0"/>
      <w:marRight w:val="0"/>
      <w:marTop w:val="0"/>
      <w:marBottom w:val="0"/>
      <w:divBdr>
        <w:top w:val="none" w:sz="0" w:space="0" w:color="auto"/>
        <w:left w:val="none" w:sz="0" w:space="0" w:color="auto"/>
        <w:bottom w:val="none" w:sz="0" w:space="0" w:color="auto"/>
        <w:right w:val="none" w:sz="0" w:space="0" w:color="auto"/>
      </w:divBdr>
    </w:div>
    <w:div w:id="567226985">
      <w:bodyDiv w:val="1"/>
      <w:marLeft w:val="0"/>
      <w:marRight w:val="0"/>
      <w:marTop w:val="0"/>
      <w:marBottom w:val="0"/>
      <w:divBdr>
        <w:top w:val="none" w:sz="0" w:space="0" w:color="auto"/>
        <w:left w:val="none" w:sz="0" w:space="0" w:color="auto"/>
        <w:bottom w:val="none" w:sz="0" w:space="0" w:color="auto"/>
        <w:right w:val="none" w:sz="0" w:space="0" w:color="auto"/>
      </w:divBdr>
    </w:div>
    <w:div w:id="567229016">
      <w:bodyDiv w:val="1"/>
      <w:marLeft w:val="0"/>
      <w:marRight w:val="0"/>
      <w:marTop w:val="0"/>
      <w:marBottom w:val="0"/>
      <w:divBdr>
        <w:top w:val="none" w:sz="0" w:space="0" w:color="auto"/>
        <w:left w:val="none" w:sz="0" w:space="0" w:color="auto"/>
        <w:bottom w:val="none" w:sz="0" w:space="0" w:color="auto"/>
        <w:right w:val="none" w:sz="0" w:space="0" w:color="auto"/>
      </w:divBdr>
    </w:div>
    <w:div w:id="567766160">
      <w:bodyDiv w:val="1"/>
      <w:marLeft w:val="0"/>
      <w:marRight w:val="0"/>
      <w:marTop w:val="0"/>
      <w:marBottom w:val="0"/>
      <w:divBdr>
        <w:top w:val="none" w:sz="0" w:space="0" w:color="auto"/>
        <w:left w:val="none" w:sz="0" w:space="0" w:color="auto"/>
        <w:bottom w:val="none" w:sz="0" w:space="0" w:color="auto"/>
        <w:right w:val="none" w:sz="0" w:space="0" w:color="auto"/>
      </w:divBdr>
    </w:div>
    <w:div w:id="569270447">
      <w:bodyDiv w:val="1"/>
      <w:marLeft w:val="0"/>
      <w:marRight w:val="0"/>
      <w:marTop w:val="0"/>
      <w:marBottom w:val="0"/>
      <w:divBdr>
        <w:top w:val="none" w:sz="0" w:space="0" w:color="auto"/>
        <w:left w:val="none" w:sz="0" w:space="0" w:color="auto"/>
        <w:bottom w:val="none" w:sz="0" w:space="0" w:color="auto"/>
        <w:right w:val="none" w:sz="0" w:space="0" w:color="auto"/>
      </w:divBdr>
    </w:div>
    <w:div w:id="575211178">
      <w:bodyDiv w:val="1"/>
      <w:marLeft w:val="0"/>
      <w:marRight w:val="0"/>
      <w:marTop w:val="0"/>
      <w:marBottom w:val="0"/>
      <w:divBdr>
        <w:top w:val="none" w:sz="0" w:space="0" w:color="auto"/>
        <w:left w:val="none" w:sz="0" w:space="0" w:color="auto"/>
        <w:bottom w:val="none" w:sz="0" w:space="0" w:color="auto"/>
        <w:right w:val="none" w:sz="0" w:space="0" w:color="auto"/>
      </w:divBdr>
    </w:div>
    <w:div w:id="576209815">
      <w:bodyDiv w:val="1"/>
      <w:marLeft w:val="0"/>
      <w:marRight w:val="0"/>
      <w:marTop w:val="0"/>
      <w:marBottom w:val="0"/>
      <w:divBdr>
        <w:top w:val="none" w:sz="0" w:space="0" w:color="auto"/>
        <w:left w:val="none" w:sz="0" w:space="0" w:color="auto"/>
        <w:bottom w:val="none" w:sz="0" w:space="0" w:color="auto"/>
        <w:right w:val="none" w:sz="0" w:space="0" w:color="auto"/>
      </w:divBdr>
    </w:div>
    <w:div w:id="576407607">
      <w:bodyDiv w:val="1"/>
      <w:marLeft w:val="0"/>
      <w:marRight w:val="0"/>
      <w:marTop w:val="0"/>
      <w:marBottom w:val="0"/>
      <w:divBdr>
        <w:top w:val="none" w:sz="0" w:space="0" w:color="auto"/>
        <w:left w:val="none" w:sz="0" w:space="0" w:color="auto"/>
        <w:bottom w:val="none" w:sz="0" w:space="0" w:color="auto"/>
        <w:right w:val="none" w:sz="0" w:space="0" w:color="auto"/>
      </w:divBdr>
    </w:div>
    <w:div w:id="577447909">
      <w:bodyDiv w:val="1"/>
      <w:marLeft w:val="0"/>
      <w:marRight w:val="0"/>
      <w:marTop w:val="0"/>
      <w:marBottom w:val="0"/>
      <w:divBdr>
        <w:top w:val="none" w:sz="0" w:space="0" w:color="auto"/>
        <w:left w:val="none" w:sz="0" w:space="0" w:color="auto"/>
        <w:bottom w:val="none" w:sz="0" w:space="0" w:color="auto"/>
        <w:right w:val="none" w:sz="0" w:space="0" w:color="auto"/>
      </w:divBdr>
    </w:div>
    <w:div w:id="578638628">
      <w:bodyDiv w:val="1"/>
      <w:marLeft w:val="0"/>
      <w:marRight w:val="0"/>
      <w:marTop w:val="0"/>
      <w:marBottom w:val="0"/>
      <w:divBdr>
        <w:top w:val="none" w:sz="0" w:space="0" w:color="auto"/>
        <w:left w:val="none" w:sz="0" w:space="0" w:color="auto"/>
        <w:bottom w:val="none" w:sz="0" w:space="0" w:color="auto"/>
        <w:right w:val="none" w:sz="0" w:space="0" w:color="auto"/>
      </w:divBdr>
    </w:div>
    <w:div w:id="583488499">
      <w:bodyDiv w:val="1"/>
      <w:marLeft w:val="0"/>
      <w:marRight w:val="0"/>
      <w:marTop w:val="0"/>
      <w:marBottom w:val="0"/>
      <w:divBdr>
        <w:top w:val="none" w:sz="0" w:space="0" w:color="auto"/>
        <w:left w:val="none" w:sz="0" w:space="0" w:color="auto"/>
        <w:bottom w:val="none" w:sz="0" w:space="0" w:color="auto"/>
        <w:right w:val="none" w:sz="0" w:space="0" w:color="auto"/>
      </w:divBdr>
    </w:div>
    <w:div w:id="584150163">
      <w:bodyDiv w:val="1"/>
      <w:marLeft w:val="0"/>
      <w:marRight w:val="0"/>
      <w:marTop w:val="0"/>
      <w:marBottom w:val="0"/>
      <w:divBdr>
        <w:top w:val="none" w:sz="0" w:space="0" w:color="auto"/>
        <w:left w:val="none" w:sz="0" w:space="0" w:color="auto"/>
        <w:bottom w:val="none" w:sz="0" w:space="0" w:color="auto"/>
        <w:right w:val="none" w:sz="0" w:space="0" w:color="auto"/>
      </w:divBdr>
      <w:divsChild>
        <w:div w:id="896938482">
          <w:marLeft w:val="547"/>
          <w:marRight w:val="0"/>
          <w:marTop w:val="0"/>
          <w:marBottom w:val="0"/>
          <w:divBdr>
            <w:top w:val="none" w:sz="0" w:space="0" w:color="auto"/>
            <w:left w:val="none" w:sz="0" w:space="0" w:color="auto"/>
            <w:bottom w:val="none" w:sz="0" w:space="0" w:color="auto"/>
            <w:right w:val="none" w:sz="0" w:space="0" w:color="auto"/>
          </w:divBdr>
        </w:div>
        <w:div w:id="1259027607">
          <w:marLeft w:val="547"/>
          <w:marRight w:val="0"/>
          <w:marTop w:val="0"/>
          <w:marBottom w:val="0"/>
          <w:divBdr>
            <w:top w:val="none" w:sz="0" w:space="0" w:color="auto"/>
            <w:left w:val="none" w:sz="0" w:space="0" w:color="auto"/>
            <w:bottom w:val="none" w:sz="0" w:space="0" w:color="auto"/>
            <w:right w:val="none" w:sz="0" w:space="0" w:color="auto"/>
          </w:divBdr>
        </w:div>
        <w:div w:id="1889563090">
          <w:marLeft w:val="547"/>
          <w:marRight w:val="0"/>
          <w:marTop w:val="0"/>
          <w:marBottom w:val="0"/>
          <w:divBdr>
            <w:top w:val="none" w:sz="0" w:space="0" w:color="auto"/>
            <w:left w:val="none" w:sz="0" w:space="0" w:color="auto"/>
            <w:bottom w:val="none" w:sz="0" w:space="0" w:color="auto"/>
            <w:right w:val="none" w:sz="0" w:space="0" w:color="auto"/>
          </w:divBdr>
        </w:div>
      </w:divsChild>
    </w:div>
    <w:div w:id="587423634">
      <w:bodyDiv w:val="1"/>
      <w:marLeft w:val="0"/>
      <w:marRight w:val="0"/>
      <w:marTop w:val="0"/>
      <w:marBottom w:val="0"/>
      <w:divBdr>
        <w:top w:val="none" w:sz="0" w:space="0" w:color="auto"/>
        <w:left w:val="none" w:sz="0" w:space="0" w:color="auto"/>
        <w:bottom w:val="none" w:sz="0" w:space="0" w:color="auto"/>
        <w:right w:val="none" w:sz="0" w:space="0" w:color="auto"/>
      </w:divBdr>
    </w:div>
    <w:div w:id="587616595">
      <w:bodyDiv w:val="1"/>
      <w:marLeft w:val="0"/>
      <w:marRight w:val="0"/>
      <w:marTop w:val="0"/>
      <w:marBottom w:val="0"/>
      <w:divBdr>
        <w:top w:val="none" w:sz="0" w:space="0" w:color="auto"/>
        <w:left w:val="none" w:sz="0" w:space="0" w:color="auto"/>
        <w:bottom w:val="none" w:sz="0" w:space="0" w:color="auto"/>
        <w:right w:val="none" w:sz="0" w:space="0" w:color="auto"/>
      </w:divBdr>
    </w:div>
    <w:div w:id="593437316">
      <w:bodyDiv w:val="1"/>
      <w:marLeft w:val="0"/>
      <w:marRight w:val="0"/>
      <w:marTop w:val="0"/>
      <w:marBottom w:val="0"/>
      <w:divBdr>
        <w:top w:val="none" w:sz="0" w:space="0" w:color="auto"/>
        <w:left w:val="none" w:sz="0" w:space="0" w:color="auto"/>
        <w:bottom w:val="none" w:sz="0" w:space="0" w:color="auto"/>
        <w:right w:val="none" w:sz="0" w:space="0" w:color="auto"/>
      </w:divBdr>
    </w:div>
    <w:div w:id="595988615">
      <w:bodyDiv w:val="1"/>
      <w:marLeft w:val="0"/>
      <w:marRight w:val="0"/>
      <w:marTop w:val="0"/>
      <w:marBottom w:val="0"/>
      <w:divBdr>
        <w:top w:val="none" w:sz="0" w:space="0" w:color="auto"/>
        <w:left w:val="none" w:sz="0" w:space="0" w:color="auto"/>
        <w:bottom w:val="none" w:sz="0" w:space="0" w:color="auto"/>
        <w:right w:val="none" w:sz="0" w:space="0" w:color="auto"/>
      </w:divBdr>
    </w:div>
    <w:div w:id="599533263">
      <w:bodyDiv w:val="1"/>
      <w:marLeft w:val="0"/>
      <w:marRight w:val="0"/>
      <w:marTop w:val="0"/>
      <w:marBottom w:val="0"/>
      <w:divBdr>
        <w:top w:val="none" w:sz="0" w:space="0" w:color="auto"/>
        <w:left w:val="none" w:sz="0" w:space="0" w:color="auto"/>
        <w:bottom w:val="none" w:sz="0" w:space="0" w:color="auto"/>
        <w:right w:val="none" w:sz="0" w:space="0" w:color="auto"/>
      </w:divBdr>
    </w:div>
    <w:div w:id="601304311">
      <w:bodyDiv w:val="1"/>
      <w:marLeft w:val="0"/>
      <w:marRight w:val="0"/>
      <w:marTop w:val="0"/>
      <w:marBottom w:val="0"/>
      <w:divBdr>
        <w:top w:val="none" w:sz="0" w:space="0" w:color="auto"/>
        <w:left w:val="none" w:sz="0" w:space="0" w:color="auto"/>
        <w:bottom w:val="none" w:sz="0" w:space="0" w:color="auto"/>
        <w:right w:val="none" w:sz="0" w:space="0" w:color="auto"/>
      </w:divBdr>
    </w:div>
    <w:div w:id="605229914">
      <w:bodyDiv w:val="1"/>
      <w:marLeft w:val="0"/>
      <w:marRight w:val="0"/>
      <w:marTop w:val="0"/>
      <w:marBottom w:val="0"/>
      <w:divBdr>
        <w:top w:val="none" w:sz="0" w:space="0" w:color="auto"/>
        <w:left w:val="none" w:sz="0" w:space="0" w:color="auto"/>
        <w:bottom w:val="none" w:sz="0" w:space="0" w:color="auto"/>
        <w:right w:val="none" w:sz="0" w:space="0" w:color="auto"/>
      </w:divBdr>
    </w:div>
    <w:div w:id="607272308">
      <w:bodyDiv w:val="1"/>
      <w:marLeft w:val="0"/>
      <w:marRight w:val="0"/>
      <w:marTop w:val="0"/>
      <w:marBottom w:val="0"/>
      <w:divBdr>
        <w:top w:val="none" w:sz="0" w:space="0" w:color="auto"/>
        <w:left w:val="none" w:sz="0" w:space="0" w:color="auto"/>
        <w:bottom w:val="none" w:sz="0" w:space="0" w:color="auto"/>
        <w:right w:val="none" w:sz="0" w:space="0" w:color="auto"/>
      </w:divBdr>
    </w:div>
    <w:div w:id="608704731">
      <w:bodyDiv w:val="1"/>
      <w:marLeft w:val="0"/>
      <w:marRight w:val="0"/>
      <w:marTop w:val="0"/>
      <w:marBottom w:val="0"/>
      <w:divBdr>
        <w:top w:val="none" w:sz="0" w:space="0" w:color="auto"/>
        <w:left w:val="none" w:sz="0" w:space="0" w:color="auto"/>
        <w:bottom w:val="none" w:sz="0" w:space="0" w:color="auto"/>
        <w:right w:val="none" w:sz="0" w:space="0" w:color="auto"/>
      </w:divBdr>
    </w:div>
    <w:div w:id="611325754">
      <w:bodyDiv w:val="1"/>
      <w:marLeft w:val="0"/>
      <w:marRight w:val="0"/>
      <w:marTop w:val="0"/>
      <w:marBottom w:val="0"/>
      <w:divBdr>
        <w:top w:val="none" w:sz="0" w:space="0" w:color="auto"/>
        <w:left w:val="none" w:sz="0" w:space="0" w:color="auto"/>
        <w:bottom w:val="none" w:sz="0" w:space="0" w:color="auto"/>
        <w:right w:val="none" w:sz="0" w:space="0" w:color="auto"/>
      </w:divBdr>
    </w:div>
    <w:div w:id="618802925">
      <w:bodyDiv w:val="1"/>
      <w:marLeft w:val="0"/>
      <w:marRight w:val="0"/>
      <w:marTop w:val="0"/>
      <w:marBottom w:val="0"/>
      <w:divBdr>
        <w:top w:val="none" w:sz="0" w:space="0" w:color="auto"/>
        <w:left w:val="none" w:sz="0" w:space="0" w:color="auto"/>
        <w:bottom w:val="none" w:sz="0" w:space="0" w:color="auto"/>
        <w:right w:val="none" w:sz="0" w:space="0" w:color="auto"/>
      </w:divBdr>
    </w:div>
    <w:div w:id="619654214">
      <w:bodyDiv w:val="1"/>
      <w:marLeft w:val="0"/>
      <w:marRight w:val="0"/>
      <w:marTop w:val="0"/>
      <w:marBottom w:val="0"/>
      <w:divBdr>
        <w:top w:val="none" w:sz="0" w:space="0" w:color="auto"/>
        <w:left w:val="none" w:sz="0" w:space="0" w:color="auto"/>
        <w:bottom w:val="none" w:sz="0" w:space="0" w:color="auto"/>
        <w:right w:val="none" w:sz="0" w:space="0" w:color="auto"/>
      </w:divBdr>
    </w:div>
    <w:div w:id="622076787">
      <w:bodyDiv w:val="1"/>
      <w:marLeft w:val="0"/>
      <w:marRight w:val="0"/>
      <w:marTop w:val="0"/>
      <w:marBottom w:val="0"/>
      <w:divBdr>
        <w:top w:val="none" w:sz="0" w:space="0" w:color="auto"/>
        <w:left w:val="none" w:sz="0" w:space="0" w:color="auto"/>
        <w:bottom w:val="none" w:sz="0" w:space="0" w:color="auto"/>
        <w:right w:val="none" w:sz="0" w:space="0" w:color="auto"/>
      </w:divBdr>
    </w:div>
    <w:div w:id="622346911">
      <w:bodyDiv w:val="1"/>
      <w:marLeft w:val="0"/>
      <w:marRight w:val="0"/>
      <w:marTop w:val="0"/>
      <w:marBottom w:val="0"/>
      <w:divBdr>
        <w:top w:val="none" w:sz="0" w:space="0" w:color="auto"/>
        <w:left w:val="none" w:sz="0" w:space="0" w:color="auto"/>
        <w:bottom w:val="none" w:sz="0" w:space="0" w:color="auto"/>
        <w:right w:val="none" w:sz="0" w:space="0" w:color="auto"/>
      </w:divBdr>
    </w:div>
    <w:div w:id="627931217">
      <w:bodyDiv w:val="1"/>
      <w:marLeft w:val="0"/>
      <w:marRight w:val="0"/>
      <w:marTop w:val="0"/>
      <w:marBottom w:val="0"/>
      <w:divBdr>
        <w:top w:val="none" w:sz="0" w:space="0" w:color="auto"/>
        <w:left w:val="none" w:sz="0" w:space="0" w:color="auto"/>
        <w:bottom w:val="none" w:sz="0" w:space="0" w:color="auto"/>
        <w:right w:val="none" w:sz="0" w:space="0" w:color="auto"/>
      </w:divBdr>
    </w:div>
    <w:div w:id="634213511">
      <w:bodyDiv w:val="1"/>
      <w:marLeft w:val="0"/>
      <w:marRight w:val="0"/>
      <w:marTop w:val="0"/>
      <w:marBottom w:val="0"/>
      <w:divBdr>
        <w:top w:val="none" w:sz="0" w:space="0" w:color="auto"/>
        <w:left w:val="none" w:sz="0" w:space="0" w:color="auto"/>
        <w:bottom w:val="none" w:sz="0" w:space="0" w:color="auto"/>
        <w:right w:val="none" w:sz="0" w:space="0" w:color="auto"/>
      </w:divBdr>
    </w:div>
    <w:div w:id="638150312">
      <w:bodyDiv w:val="1"/>
      <w:marLeft w:val="0"/>
      <w:marRight w:val="0"/>
      <w:marTop w:val="0"/>
      <w:marBottom w:val="0"/>
      <w:divBdr>
        <w:top w:val="none" w:sz="0" w:space="0" w:color="auto"/>
        <w:left w:val="none" w:sz="0" w:space="0" w:color="auto"/>
        <w:bottom w:val="none" w:sz="0" w:space="0" w:color="auto"/>
        <w:right w:val="none" w:sz="0" w:space="0" w:color="auto"/>
      </w:divBdr>
    </w:div>
    <w:div w:id="638386779">
      <w:bodyDiv w:val="1"/>
      <w:marLeft w:val="0"/>
      <w:marRight w:val="0"/>
      <w:marTop w:val="0"/>
      <w:marBottom w:val="0"/>
      <w:divBdr>
        <w:top w:val="none" w:sz="0" w:space="0" w:color="auto"/>
        <w:left w:val="none" w:sz="0" w:space="0" w:color="auto"/>
        <w:bottom w:val="none" w:sz="0" w:space="0" w:color="auto"/>
        <w:right w:val="none" w:sz="0" w:space="0" w:color="auto"/>
      </w:divBdr>
    </w:div>
    <w:div w:id="648289273">
      <w:bodyDiv w:val="1"/>
      <w:marLeft w:val="0"/>
      <w:marRight w:val="0"/>
      <w:marTop w:val="0"/>
      <w:marBottom w:val="0"/>
      <w:divBdr>
        <w:top w:val="none" w:sz="0" w:space="0" w:color="auto"/>
        <w:left w:val="none" w:sz="0" w:space="0" w:color="auto"/>
        <w:bottom w:val="none" w:sz="0" w:space="0" w:color="auto"/>
        <w:right w:val="none" w:sz="0" w:space="0" w:color="auto"/>
      </w:divBdr>
    </w:div>
    <w:div w:id="648825830">
      <w:bodyDiv w:val="1"/>
      <w:marLeft w:val="0"/>
      <w:marRight w:val="0"/>
      <w:marTop w:val="0"/>
      <w:marBottom w:val="0"/>
      <w:divBdr>
        <w:top w:val="none" w:sz="0" w:space="0" w:color="auto"/>
        <w:left w:val="none" w:sz="0" w:space="0" w:color="auto"/>
        <w:bottom w:val="none" w:sz="0" w:space="0" w:color="auto"/>
        <w:right w:val="none" w:sz="0" w:space="0" w:color="auto"/>
      </w:divBdr>
    </w:div>
    <w:div w:id="649210628">
      <w:bodyDiv w:val="1"/>
      <w:marLeft w:val="0"/>
      <w:marRight w:val="0"/>
      <w:marTop w:val="0"/>
      <w:marBottom w:val="0"/>
      <w:divBdr>
        <w:top w:val="none" w:sz="0" w:space="0" w:color="auto"/>
        <w:left w:val="none" w:sz="0" w:space="0" w:color="auto"/>
        <w:bottom w:val="none" w:sz="0" w:space="0" w:color="auto"/>
        <w:right w:val="none" w:sz="0" w:space="0" w:color="auto"/>
      </w:divBdr>
    </w:div>
    <w:div w:id="650477113">
      <w:bodyDiv w:val="1"/>
      <w:marLeft w:val="0"/>
      <w:marRight w:val="0"/>
      <w:marTop w:val="0"/>
      <w:marBottom w:val="0"/>
      <w:divBdr>
        <w:top w:val="none" w:sz="0" w:space="0" w:color="auto"/>
        <w:left w:val="none" w:sz="0" w:space="0" w:color="auto"/>
        <w:bottom w:val="none" w:sz="0" w:space="0" w:color="auto"/>
        <w:right w:val="none" w:sz="0" w:space="0" w:color="auto"/>
      </w:divBdr>
    </w:div>
    <w:div w:id="660350622">
      <w:bodyDiv w:val="1"/>
      <w:marLeft w:val="0"/>
      <w:marRight w:val="0"/>
      <w:marTop w:val="0"/>
      <w:marBottom w:val="0"/>
      <w:divBdr>
        <w:top w:val="none" w:sz="0" w:space="0" w:color="auto"/>
        <w:left w:val="none" w:sz="0" w:space="0" w:color="auto"/>
        <w:bottom w:val="none" w:sz="0" w:space="0" w:color="auto"/>
        <w:right w:val="none" w:sz="0" w:space="0" w:color="auto"/>
      </w:divBdr>
      <w:divsChild>
        <w:div w:id="327052153">
          <w:marLeft w:val="547"/>
          <w:marRight w:val="0"/>
          <w:marTop w:val="0"/>
          <w:marBottom w:val="0"/>
          <w:divBdr>
            <w:top w:val="none" w:sz="0" w:space="0" w:color="auto"/>
            <w:left w:val="none" w:sz="0" w:space="0" w:color="auto"/>
            <w:bottom w:val="none" w:sz="0" w:space="0" w:color="auto"/>
            <w:right w:val="none" w:sz="0" w:space="0" w:color="auto"/>
          </w:divBdr>
        </w:div>
      </w:divsChild>
    </w:div>
    <w:div w:id="662586132">
      <w:bodyDiv w:val="1"/>
      <w:marLeft w:val="0"/>
      <w:marRight w:val="0"/>
      <w:marTop w:val="0"/>
      <w:marBottom w:val="0"/>
      <w:divBdr>
        <w:top w:val="none" w:sz="0" w:space="0" w:color="auto"/>
        <w:left w:val="none" w:sz="0" w:space="0" w:color="auto"/>
        <w:bottom w:val="none" w:sz="0" w:space="0" w:color="auto"/>
        <w:right w:val="none" w:sz="0" w:space="0" w:color="auto"/>
      </w:divBdr>
    </w:div>
    <w:div w:id="662851764">
      <w:bodyDiv w:val="1"/>
      <w:marLeft w:val="0"/>
      <w:marRight w:val="0"/>
      <w:marTop w:val="0"/>
      <w:marBottom w:val="0"/>
      <w:divBdr>
        <w:top w:val="none" w:sz="0" w:space="0" w:color="auto"/>
        <w:left w:val="none" w:sz="0" w:space="0" w:color="auto"/>
        <w:bottom w:val="none" w:sz="0" w:space="0" w:color="auto"/>
        <w:right w:val="none" w:sz="0" w:space="0" w:color="auto"/>
      </w:divBdr>
    </w:div>
    <w:div w:id="666056255">
      <w:bodyDiv w:val="1"/>
      <w:marLeft w:val="0"/>
      <w:marRight w:val="0"/>
      <w:marTop w:val="0"/>
      <w:marBottom w:val="0"/>
      <w:divBdr>
        <w:top w:val="none" w:sz="0" w:space="0" w:color="auto"/>
        <w:left w:val="none" w:sz="0" w:space="0" w:color="auto"/>
        <w:bottom w:val="none" w:sz="0" w:space="0" w:color="auto"/>
        <w:right w:val="none" w:sz="0" w:space="0" w:color="auto"/>
      </w:divBdr>
    </w:div>
    <w:div w:id="668289394">
      <w:bodyDiv w:val="1"/>
      <w:marLeft w:val="0"/>
      <w:marRight w:val="0"/>
      <w:marTop w:val="0"/>
      <w:marBottom w:val="0"/>
      <w:divBdr>
        <w:top w:val="none" w:sz="0" w:space="0" w:color="auto"/>
        <w:left w:val="none" w:sz="0" w:space="0" w:color="auto"/>
        <w:bottom w:val="none" w:sz="0" w:space="0" w:color="auto"/>
        <w:right w:val="none" w:sz="0" w:space="0" w:color="auto"/>
      </w:divBdr>
    </w:div>
    <w:div w:id="671379104">
      <w:bodyDiv w:val="1"/>
      <w:marLeft w:val="0"/>
      <w:marRight w:val="0"/>
      <w:marTop w:val="0"/>
      <w:marBottom w:val="0"/>
      <w:divBdr>
        <w:top w:val="none" w:sz="0" w:space="0" w:color="auto"/>
        <w:left w:val="none" w:sz="0" w:space="0" w:color="auto"/>
        <w:bottom w:val="none" w:sz="0" w:space="0" w:color="auto"/>
        <w:right w:val="none" w:sz="0" w:space="0" w:color="auto"/>
      </w:divBdr>
      <w:divsChild>
        <w:div w:id="1513449163">
          <w:marLeft w:val="547"/>
          <w:marRight w:val="0"/>
          <w:marTop w:val="0"/>
          <w:marBottom w:val="0"/>
          <w:divBdr>
            <w:top w:val="none" w:sz="0" w:space="0" w:color="auto"/>
            <w:left w:val="none" w:sz="0" w:space="0" w:color="auto"/>
            <w:bottom w:val="none" w:sz="0" w:space="0" w:color="auto"/>
            <w:right w:val="none" w:sz="0" w:space="0" w:color="auto"/>
          </w:divBdr>
        </w:div>
      </w:divsChild>
    </w:div>
    <w:div w:id="675765390">
      <w:bodyDiv w:val="1"/>
      <w:marLeft w:val="0"/>
      <w:marRight w:val="0"/>
      <w:marTop w:val="0"/>
      <w:marBottom w:val="0"/>
      <w:divBdr>
        <w:top w:val="none" w:sz="0" w:space="0" w:color="auto"/>
        <w:left w:val="none" w:sz="0" w:space="0" w:color="auto"/>
        <w:bottom w:val="none" w:sz="0" w:space="0" w:color="auto"/>
        <w:right w:val="none" w:sz="0" w:space="0" w:color="auto"/>
      </w:divBdr>
    </w:div>
    <w:div w:id="683439089">
      <w:bodyDiv w:val="1"/>
      <w:marLeft w:val="0"/>
      <w:marRight w:val="0"/>
      <w:marTop w:val="0"/>
      <w:marBottom w:val="0"/>
      <w:divBdr>
        <w:top w:val="none" w:sz="0" w:space="0" w:color="auto"/>
        <w:left w:val="none" w:sz="0" w:space="0" w:color="auto"/>
        <w:bottom w:val="none" w:sz="0" w:space="0" w:color="auto"/>
        <w:right w:val="none" w:sz="0" w:space="0" w:color="auto"/>
      </w:divBdr>
    </w:div>
    <w:div w:id="686253079">
      <w:bodyDiv w:val="1"/>
      <w:marLeft w:val="0"/>
      <w:marRight w:val="0"/>
      <w:marTop w:val="0"/>
      <w:marBottom w:val="0"/>
      <w:divBdr>
        <w:top w:val="none" w:sz="0" w:space="0" w:color="auto"/>
        <w:left w:val="none" w:sz="0" w:space="0" w:color="auto"/>
        <w:bottom w:val="none" w:sz="0" w:space="0" w:color="auto"/>
        <w:right w:val="none" w:sz="0" w:space="0" w:color="auto"/>
      </w:divBdr>
      <w:divsChild>
        <w:div w:id="1850095020">
          <w:marLeft w:val="547"/>
          <w:marRight w:val="0"/>
          <w:marTop w:val="0"/>
          <w:marBottom w:val="0"/>
          <w:divBdr>
            <w:top w:val="none" w:sz="0" w:space="0" w:color="auto"/>
            <w:left w:val="none" w:sz="0" w:space="0" w:color="auto"/>
            <w:bottom w:val="none" w:sz="0" w:space="0" w:color="auto"/>
            <w:right w:val="none" w:sz="0" w:space="0" w:color="auto"/>
          </w:divBdr>
        </w:div>
      </w:divsChild>
    </w:div>
    <w:div w:id="686558628">
      <w:bodyDiv w:val="1"/>
      <w:marLeft w:val="0"/>
      <w:marRight w:val="0"/>
      <w:marTop w:val="0"/>
      <w:marBottom w:val="0"/>
      <w:divBdr>
        <w:top w:val="none" w:sz="0" w:space="0" w:color="auto"/>
        <w:left w:val="none" w:sz="0" w:space="0" w:color="auto"/>
        <w:bottom w:val="none" w:sz="0" w:space="0" w:color="auto"/>
        <w:right w:val="none" w:sz="0" w:space="0" w:color="auto"/>
      </w:divBdr>
    </w:div>
    <w:div w:id="695348581">
      <w:bodyDiv w:val="1"/>
      <w:marLeft w:val="0"/>
      <w:marRight w:val="0"/>
      <w:marTop w:val="0"/>
      <w:marBottom w:val="0"/>
      <w:divBdr>
        <w:top w:val="none" w:sz="0" w:space="0" w:color="auto"/>
        <w:left w:val="none" w:sz="0" w:space="0" w:color="auto"/>
        <w:bottom w:val="none" w:sz="0" w:space="0" w:color="auto"/>
        <w:right w:val="none" w:sz="0" w:space="0" w:color="auto"/>
      </w:divBdr>
    </w:div>
    <w:div w:id="696467502">
      <w:bodyDiv w:val="1"/>
      <w:marLeft w:val="0"/>
      <w:marRight w:val="0"/>
      <w:marTop w:val="0"/>
      <w:marBottom w:val="0"/>
      <w:divBdr>
        <w:top w:val="none" w:sz="0" w:space="0" w:color="auto"/>
        <w:left w:val="none" w:sz="0" w:space="0" w:color="auto"/>
        <w:bottom w:val="none" w:sz="0" w:space="0" w:color="auto"/>
        <w:right w:val="none" w:sz="0" w:space="0" w:color="auto"/>
      </w:divBdr>
    </w:div>
    <w:div w:id="701396221">
      <w:bodyDiv w:val="1"/>
      <w:marLeft w:val="0"/>
      <w:marRight w:val="0"/>
      <w:marTop w:val="0"/>
      <w:marBottom w:val="0"/>
      <w:divBdr>
        <w:top w:val="none" w:sz="0" w:space="0" w:color="auto"/>
        <w:left w:val="none" w:sz="0" w:space="0" w:color="auto"/>
        <w:bottom w:val="none" w:sz="0" w:space="0" w:color="auto"/>
        <w:right w:val="none" w:sz="0" w:space="0" w:color="auto"/>
      </w:divBdr>
    </w:div>
    <w:div w:id="701826368">
      <w:bodyDiv w:val="1"/>
      <w:marLeft w:val="0"/>
      <w:marRight w:val="0"/>
      <w:marTop w:val="0"/>
      <w:marBottom w:val="0"/>
      <w:divBdr>
        <w:top w:val="none" w:sz="0" w:space="0" w:color="auto"/>
        <w:left w:val="none" w:sz="0" w:space="0" w:color="auto"/>
        <w:bottom w:val="none" w:sz="0" w:space="0" w:color="auto"/>
        <w:right w:val="none" w:sz="0" w:space="0" w:color="auto"/>
      </w:divBdr>
    </w:div>
    <w:div w:id="702752343">
      <w:bodyDiv w:val="1"/>
      <w:marLeft w:val="0"/>
      <w:marRight w:val="0"/>
      <w:marTop w:val="0"/>
      <w:marBottom w:val="0"/>
      <w:divBdr>
        <w:top w:val="none" w:sz="0" w:space="0" w:color="auto"/>
        <w:left w:val="none" w:sz="0" w:space="0" w:color="auto"/>
        <w:bottom w:val="none" w:sz="0" w:space="0" w:color="auto"/>
        <w:right w:val="none" w:sz="0" w:space="0" w:color="auto"/>
      </w:divBdr>
    </w:div>
    <w:div w:id="703605114">
      <w:bodyDiv w:val="1"/>
      <w:marLeft w:val="0"/>
      <w:marRight w:val="0"/>
      <w:marTop w:val="0"/>
      <w:marBottom w:val="0"/>
      <w:divBdr>
        <w:top w:val="none" w:sz="0" w:space="0" w:color="auto"/>
        <w:left w:val="none" w:sz="0" w:space="0" w:color="auto"/>
        <w:bottom w:val="none" w:sz="0" w:space="0" w:color="auto"/>
        <w:right w:val="none" w:sz="0" w:space="0" w:color="auto"/>
      </w:divBdr>
    </w:div>
    <w:div w:id="704065946">
      <w:bodyDiv w:val="1"/>
      <w:marLeft w:val="0"/>
      <w:marRight w:val="0"/>
      <w:marTop w:val="0"/>
      <w:marBottom w:val="0"/>
      <w:divBdr>
        <w:top w:val="none" w:sz="0" w:space="0" w:color="auto"/>
        <w:left w:val="none" w:sz="0" w:space="0" w:color="auto"/>
        <w:bottom w:val="none" w:sz="0" w:space="0" w:color="auto"/>
        <w:right w:val="none" w:sz="0" w:space="0" w:color="auto"/>
      </w:divBdr>
    </w:div>
    <w:div w:id="712729027">
      <w:bodyDiv w:val="1"/>
      <w:marLeft w:val="0"/>
      <w:marRight w:val="0"/>
      <w:marTop w:val="0"/>
      <w:marBottom w:val="0"/>
      <w:divBdr>
        <w:top w:val="none" w:sz="0" w:space="0" w:color="auto"/>
        <w:left w:val="none" w:sz="0" w:space="0" w:color="auto"/>
        <w:bottom w:val="none" w:sz="0" w:space="0" w:color="auto"/>
        <w:right w:val="none" w:sz="0" w:space="0" w:color="auto"/>
      </w:divBdr>
    </w:div>
    <w:div w:id="715618275">
      <w:bodyDiv w:val="1"/>
      <w:marLeft w:val="0"/>
      <w:marRight w:val="0"/>
      <w:marTop w:val="0"/>
      <w:marBottom w:val="0"/>
      <w:divBdr>
        <w:top w:val="none" w:sz="0" w:space="0" w:color="auto"/>
        <w:left w:val="none" w:sz="0" w:space="0" w:color="auto"/>
        <w:bottom w:val="none" w:sz="0" w:space="0" w:color="auto"/>
        <w:right w:val="none" w:sz="0" w:space="0" w:color="auto"/>
      </w:divBdr>
      <w:divsChild>
        <w:div w:id="44792505">
          <w:marLeft w:val="547"/>
          <w:marRight w:val="0"/>
          <w:marTop w:val="0"/>
          <w:marBottom w:val="0"/>
          <w:divBdr>
            <w:top w:val="none" w:sz="0" w:space="0" w:color="auto"/>
            <w:left w:val="none" w:sz="0" w:space="0" w:color="auto"/>
            <w:bottom w:val="none" w:sz="0" w:space="0" w:color="auto"/>
            <w:right w:val="none" w:sz="0" w:space="0" w:color="auto"/>
          </w:divBdr>
        </w:div>
      </w:divsChild>
    </w:div>
    <w:div w:id="716583491">
      <w:bodyDiv w:val="1"/>
      <w:marLeft w:val="0"/>
      <w:marRight w:val="0"/>
      <w:marTop w:val="0"/>
      <w:marBottom w:val="0"/>
      <w:divBdr>
        <w:top w:val="none" w:sz="0" w:space="0" w:color="auto"/>
        <w:left w:val="none" w:sz="0" w:space="0" w:color="auto"/>
        <w:bottom w:val="none" w:sz="0" w:space="0" w:color="auto"/>
        <w:right w:val="none" w:sz="0" w:space="0" w:color="auto"/>
      </w:divBdr>
    </w:div>
    <w:div w:id="718283683">
      <w:bodyDiv w:val="1"/>
      <w:marLeft w:val="0"/>
      <w:marRight w:val="0"/>
      <w:marTop w:val="0"/>
      <w:marBottom w:val="0"/>
      <w:divBdr>
        <w:top w:val="none" w:sz="0" w:space="0" w:color="auto"/>
        <w:left w:val="none" w:sz="0" w:space="0" w:color="auto"/>
        <w:bottom w:val="none" w:sz="0" w:space="0" w:color="auto"/>
        <w:right w:val="none" w:sz="0" w:space="0" w:color="auto"/>
      </w:divBdr>
    </w:div>
    <w:div w:id="720519413">
      <w:bodyDiv w:val="1"/>
      <w:marLeft w:val="0"/>
      <w:marRight w:val="0"/>
      <w:marTop w:val="0"/>
      <w:marBottom w:val="0"/>
      <w:divBdr>
        <w:top w:val="none" w:sz="0" w:space="0" w:color="auto"/>
        <w:left w:val="none" w:sz="0" w:space="0" w:color="auto"/>
        <w:bottom w:val="none" w:sz="0" w:space="0" w:color="auto"/>
        <w:right w:val="none" w:sz="0" w:space="0" w:color="auto"/>
      </w:divBdr>
    </w:div>
    <w:div w:id="721249701">
      <w:bodyDiv w:val="1"/>
      <w:marLeft w:val="0"/>
      <w:marRight w:val="0"/>
      <w:marTop w:val="0"/>
      <w:marBottom w:val="0"/>
      <w:divBdr>
        <w:top w:val="none" w:sz="0" w:space="0" w:color="auto"/>
        <w:left w:val="none" w:sz="0" w:space="0" w:color="auto"/>
        <w:bottom w:val="none" w:sz="0" w:space="0" w:color="auto"/>
        <w:right w:val="none" w:sz="0" w:space="0" w:color="auto"/>
      </w:divBdr>
    </w:div>
    <w:div w:id="721752551">
      <w:bodyDiv w:val="1"/>
      <w:marLeft w:val="0"/>
      <w:marRight w:val="0"/>
      <w:marTop w:val="0"/>
      <w:marBottom w:val="0"/>
      <w:divBdr>
        <w:top w:val="none" w:sz="0" w:space="0" w:color="auto"/>
        <w:left w:val="none" w:sz="0" w:space="0" w:color="auto"/>
        <w:bottom w:val="none" w:sz="0" w:space="0" w:color="auto"/>
        <w:right w:val="none" w:sz="0" w:space="0" w:color="auto"/>
      </w:divBdr>
    </w:div>
    <w:div w:id="728769941">
      <w:bodyDiv w:val="1"/>
      <w:marLeft w:val="0"/>
      <w:marRight w:val="0"/>
      <w:marTop w:val="0"/>
      <w:marBottom w:val="0"/>
      <w:divBdr>
        <w:top w:val="none" w:sz="0" w:space="0" w:color="auto"/>
        <w:left w:val="none" w:sz="0" w:space="0" w:color="auto"/>
        <w:bottom w:val="none" w:sz="0" w:space="0" w:color="auto"/>
        <w:right w:val="none" w:sz="0" w:space="0" w:color="auto"/>
      </w:divBdr>
    </w:div>
    <w:div w:id="728967281">
      <w:bodyDiv w:val="1"/>
      <w:marLeft w:val="0"/>
      <w:marRight w:val="0"/>
      <w:marTop w:val="0"/>
      <w:marBottom w:val="0"/>
      <w:divBdr>
        <w:top w:val="none" w:sz="0" w:space="0" w:color="auto"/>
        <w:left w:val="none" w:sz="0" w:space="0" w:color="auto"/>
        <w:bottom w:val="none" w:sz="0" w:space="0" w:color="auto"/>
        <w:right w:val="none" w:sz="0" w:space="0" w:color="auto"/>
      </w:divBdr>
    </w:div>
    <w:div w:id="734596182">
      <w:bodyDiv w:val="1"/>
      <w:marLeft w:val="0"/>
      <w:marRight w:val="0"/>
      <w:marTop w:val="0"/>
      <w:marBottom w:val="0"/>
      <w:divBdr>
        <w:top w:val="none" w:sz="0" w:space="0" w:color="auto"/>
        <w:left w:val="none" w:sz="0" w:space="0" w:color="auto"/>
        <w:bottom w:val="none" w:sz="0" w:space="0" w:color="auto"/>
        <w:right w:val="none" w:sz="0" w:space="0" w:color="auto"/>
      </w:divBdr>
    </w:div>
    <w:div w:id="735201738">
      <w:bodyDiv w:val="1"/>
      <w:marLeft w:val="0"/>
      <w:marRight w:val="0"/>
      <w:marTop w:val="0"/>
      <w:marBottom w:val="0"/>
      <w:divBdr>
        <w:top w:val="none" w:sz="0" w:space="0" w:color="auto"/>
        <w:left w:val="none" w:sz="0" w:space="0" w:color="auto"/>
        <w:bottom w:val="none" w:sz="0" w:space="0" w:color="auto"/>
        <w:right w:val="none" w:sz="0" w:space="0" w:color="auto"/>
      </w:divBdr>
    </w:div>
    <w:div w:id="739910530">
      <w:bodyDiv w:val="1"/>
      <w:marLeft w:val="0"/>
      <w:marRight w:val="0"/>
      <w:marTop w:val="0"/>
      <w:marBottom w:val="0"/>
      <w:divBdr>
        <w:top w:val="none" w:sz="0" w:space="0" w:color="auto"/>
        <w:left w:val="none" w:sz="0" w:space="0" w:color="auto"/>
        <w:bottom w:val="none" w:sz="0" w:space="0" w:color="auto"/>
        <w:right w:val="none" w:sz="0" w:space="0" w:color="auto"/>
      </w:divBdr>
    </w:div>
    <w:div w:id="741563143">
      <w:bodyDiv w:val="1"/>
      <w:marLeft w:val="0"/>
      <w:marRight w:val="0"/>
      <w:marTop w:val="0"/>
      <w:marBottom w:val="0"/>
      <w:divBdr>
        <w:top w:val="none" w:sz="0" w:space="0" w:color="auto"/>
        <w:left w:val="none" w:sz="0" w:space="0" w:color="auto"/>
        <w:bottom w:val="none" w:sz="0" w:space="0" w:color="auto"/>
        <w:right w:val="none" w:sz="0" w:space="0" w:color="auto"/>
      </w:divBdr>
    </w:div>
    <w:div w:id="743986794">
      <w:bodyDiv w:val="1"/>
      <w:marLeft w:val="0"/>
      <w:marRight w:val="0"/>
      <w:marTop w:val="0"/>
      <w:marBottom w:val="0"/>
      <w:divBdr>
        <w:top w:val="none" w:sz="0" w:space="0" w:color="auto"/>
        <w:left w:val="none" w:sz="0" w:space="0" w:color="auto"/>
        <w:bottom w:val="none" w:sz="0" w:space="0" w:color="auto"/>
        <w:right w:val="none" w:sz="0" w:space="0" w:color="auto"/>
      </w:divBdr>
    </w:div>
    <w:div w:id="748498332">
      <w:bodyDiv w:val="1"/>
      <w:marLeft w:val="0"/>
      <w:marRight w:val="0"/>
      <w:marTop w:val="0"/>
      <w:marBottom w:val="0"/>
      <w:divBdr>
        <w:top w:val="none" w:sz="0" w:space="0" w:color="auto"/>
        <w:left w:val="none" w:sz="0" w:space="0" w:color="auto"/>
        <w:bottom w:val="none" w:sz="0" w:space="0" w:color="auto"/>
        <w:right w:val="none" w:sz="0" w:space="0" w:color="auto"/>
      </w:divBdr>
    </w:div>
    <w:div w:id="748499312">
      <w:bodyDiv w:val="1"/>
      <w:marLeft w:val="0"/>
      <w:marRight w:val="0"/>
      <w:marTop w:val="0"/>
      <w:marBottom w:val="0"/>
      <w:divBdr>
        <w:top w:val="none" w:sz="0" w:space="0" w:color="auto"/>
        <w:left w:val="none" w:sz="0" w:space="0" w:color="auto"/>
        <w:bottom w:val="none" w:sz="0" w:space="0" w:color="auto"/>
        <w:right w:val="none" w:sz="0" w:space="0" w:color="auto"/>
      </w:divBdr>
    </w:div>
    <w:div w:id="748968442">
      <w:bodyDiv w:val="1"/>
      <w:marLeft w:val="0"/>
      <w:marRight w:val="0"/>
      <w:marTop w:val="0"/>
      <w:marBottom w:val="0"/>
      <w:divBdr>
        <w:top w:val="none" w:sz="0" w:space="0" w:color="auto"/>
        <w:left w:val="none" w:sz="0" w:space="0" w:color="auto"/>
        <w:bottom w:val="none" w:sz="0" w:space="0" w:color="auto"/>
        <w:right w:val="none" w:sz="0" w:space="0" w:color="auto"/>
      </w:divBdr>
    </w:div>
    <w:div w:id="752900308">
      <w:bodyDiv w:val="1"/>
      <w:marLeft w:val="0"/>
      <w:marRight w:val="0"/>
      <w:marTop w:val="0"/>
      <w:marBottom w:val="0"/>
      <w:divBdr>
        <w:top w:val="none" w:sz="0" w:space="0" w:color="auto"/>
        <w:left w:val="none" w:sz="0" w:space="0" w:color="auto"/>
        <w:bottom w:val="none" w:sz="0" w:space="0" w:color="auto"/>
        <w:right w:val="none" w:sz="0" w:space="0" w:color="auto"/>
      </w:divBdr>
    </w:div>
    <w:div w:id="755594689">
      <w:bodyDiv w:val="1"/>
      <w:marLeft w:val="0"/>
      <w:marRight w:val="0"/>
      <w:marTop w:val="0"/>
      <w:marBottom w:val="0"/>
      <w:divBdr>
        <w:top w:val="none" w:sz="0" w:space="0" w:color="auto"/>
        <w:left w:val="none" w:sz="0" w:space="0" w:color="auto"/>
        <w:bottom w:val="none" w:sz="0" w:space="0" w:color="auto"/>
        <w:right w:val="none" w:sz="0" w:space="0" w:color="auto"/>
      </w:divBdr>
    </w:div>
    <w:div w:id="757406167">
      <w:bodyDiv w:val="1"/>
      <w:marLeft w:val="0"/>
      <w:marRight w:val="0"/>
      <w:marTop w:val="0"/>
      <w:marBottom w:val="0"/>
      <w:divBdr>
        <w:top w:val="none" w:sz="0" w:space="0" w:color="auto"/>
        <w:left w:val="none" w:sz="0" w:space="0" w:color="auto"/>
        <w:bottom w:val="none" w:sz="0" w:space="0" w:color="auto"/>
        <w:right w:val="none" w:sz="0" w:space="0" w:color="auto"/>
      </w:divBdr>
    </w:div>
    <w:div w:id="758138946">
      <w:bodyDiv w:val="1"/>
      <w:marLeft w:val="0"/>
      <w:marRight w:val="0"/>
      <w:marTop w:val="0"/>
      <w:marBottom w:val="0"/>
      <w:divBdr>
        <w:top w:val="none" w:sz="0" w:space="0" w:color="auto"/>
        <w:left w:val="none" w:sz="0" w:space="0" w:color="auto"/>
        <w:bottom w:val="none" w:sz="0" w:space="0" w:color="auto"/>
        <w:right w:val="none" w:sz="0" w:space="0" w:color="auto"/>
      </w:divBdr>
    </w:div>
    <w:div w:id="760681271">
      <w:bodyDiv w:val="1"/>
      <w:marLeft w:val="0"/>
      <w:marRight w:val="0"/>
      <w:marTop w:val="0"/>
      <w:marBottom w:val="0"/>
      <w:divBdr>
        <w:top w:val="none" w:sz="0" w:space="0" w:color="auto"/>
        <w:left w:val="none" w:sz="0" w:space="0" w:color="auto"/>
        <w:bottom w:val="none" w:sz="0" w:space="0" w:color="auto"/>
        <w:right w:val="none" w:sz="0" w:space="0" w:color="auto"/>
      </w:divBdr>
    </w:div>
    <w:div w:id="763914160">
      <w:bodyDiv w:val="1"/>
      <w:marLeft w:val="0"/>
      <w:marRight w:val="0"/>
      <w:marTop w:val="0"/>
      <w:marBottom w:val="0"/>
      <w:divBdr>
        <w:top w:val="none" w:sz="0" w:space="0" w:color="auto"/>
        <w:left w:val="none" w:sz="0" w:space="0" w:color="auto"/>
        <w:bottom w:val="none" w:sz="0" w:space="0" w:color="auto"/>
        <w:right w:val="none" w:sz="0" w:space="0" w:color="auto"/>
      </w:divBdr>
    </w:div>
    <w:div w:id="776097553">
      <w:bodyDiv w:val="1"/>
      <w:marLeft w:val="0"/>
      <w:marRight w:val="0"/>
      <w:marTop w:val="0"/>
      <w:marBottom w:val="0"/>
      <w:divBdr>
        <w:top w:val="none" w:sz="0" w:space="0" w:color="auto"/>
        <w:left w:val="none" w:sz="0" w:space="0" w:color="auto"/>
        <w:bottom w:val="none" w:sz="0" w:space="0" w:color="auto"/>
        <w:right w:val="none" w:sz="0" w:space="0" w:color="auto"/>
      </w:divBdr>
    </w:div>
    <w:div w:id="784235654">
      <w:bodyDiv w:val="1"/>
      <w:marLeft w:val="0"/>
      <w:marRight w:val="0"/>
      <w:marTop w:val="0"/>
      <w:marBottom w:val="0"/>
      <w:divBdr>
        <w:top w:val="none" w:sz="0" w:space="0" w:color="auto"/>
        <w:left w:val="none" w:sz="0" w:space="0" w:color="auto"/>
        <w:bottom w:val="none" w:sz="0" w:space="0" w:color="auto"/>
        <w:right w:val="none" w:sz="0" w:space="0" w:color="auto"/>
      </w:divBdr>
      <w:divsChild>
        <w:div w:id="290017492">
          <w:marLeft w:val="547"/>
          <w:marRight w:val="0"/>
          <w:marTop w:val="0"/>
          <w:marBottom w:val="0"/>
          <w:divBdr>
            <w:top w:val="none" w:sz="0" w:space="0" w:color="auto"/>
            <w:left w:val="none" w:sz="0" w:space="0" w:color="auto"/>
            <w:bottom w:val="none" w:sz="0" w:space="0" w:color="auto"/>
            <w:right w:val="none" w:sz="0" w:space="0" w:color="auto"/>
          </w:divBdr>
        </w:div>
        <w:div w:id="304746094">
          <w:marLeft w:val="547"/>
          <w:marRight w:val="0"/>
          <w:marTop w:val="0"/>
          <w:marBottom w:val="0"/>
          <w:divBdr>
            <w:top w:val="none" w:sz="0" w:space="0" w:color="auto"/>
            <w:left w:val="none" w:sz="0" w:space="0" w:color="auto"/>
            <w:bottom w:val="none" w:sz="0" w:space="0" w:color="auto"/>
            <w:right w:val="none" w:sz="0" w:space="0" w:color="auto"/>
          </w:divBdr>
        </w:div>
        <w:div w:id="459809826">
          <w:marLeft w:val="547"/>
          <w:marRight w:val="0"/>
          <w:marTop w:val="0"/>
          <w:marBottom w:val="0"/>
          <w:divBdr>
            <w:top w:val="none" w:sz="0" w:space="0" w:color="auto"/>
            <w:left w:val="none" w:sz="0" w:space="0" w:color="auto"/>
            <w:bottom w:val="none" w:sz="0" w:space="0" w:color="auto"/>
            <w:right w:val="none" w:sz="0" w:space="0" w:color="auto"/>
          </w:divBdr>
        </w:div>
        <w:div w:id="692877258">
          <w:marLeft w:val="547"/>
          <w:marRight w:val="0"/>
          <w:marTop w:val="0"/>
          <w:marBottom w:val="0"/>
          <w:divBdr>
            <w:top w:val="none" w:sz="0" w:space="0" w:color="auto"/>
            <w:left w:val="none" w:sz="0" w:space="0" w:color="auto"/>
            <w:bottom w:val="none" w:sz="0" w:space="0" w:color="auto"/>
            <w:right w:val="none" w:sz="0" w:space="0" w:color="auto"/>
          </w:divBdr>
        </w:div>
        <w:div w:id="901597687">
          <w:marLeft w:val="547"/>
          <w:marRight w:val="0"/>
          <w:marTop w:val="0"/>
          <w:marBottom w:val="0"/>
          <w:divBdr>
            <w:top w:val="none" w:sz="0" w:space="0" w:color="auto"/>
            <w:left w:val="none" w:sz="0" w:space="0" w:color="auto"/>
            <w:bottom w:val="none" w:sz="0" w:space="0" w:color="auto"/>
            <w:right w:val="none" w:sz="0" w:space="0" w:color="auto"/>
          </w:divBdr>
        </w:div>
        <w:div w:id="1221020386">
          <w:marLeft w:val="547"/>
          <w:marRight w:val="0"/>
          <w:marTop w:val="0"/>
          <w:marBottom w:val="0"/>
          <w:divBdr>
            <w:top w:val="none" w:sz="0" w:space="0" w:color="auto"/>
            <w:left w:val="none" w:sz="0" w:space="0" w:color="auto"/>
            <w:bottom w:val="none" w:sz="0" w:space="0" w:color="auto"/>
            <w:right w:val="none" w:sz="0" w:space="0" w:color="auto"/>
          </w:divBdr>
        </w:div>
        <w:div w:id="1435788974">
          <w:marLeft w:val="547"/>
          <w:marRight w:val="0"/>
          <w:marTop w:val="0"/>
          <w:marBottom w:val="0"/>
          <w:divBdr>
            <w:top w:val="none" w:sz="0" w:space="0" w:color="auto"/>
            <w:left w:val="none" w:sz="0" w:space="0" w:color="auto"/>
            <w:bottom w:val="none" w:sz="0" w:space="0" w:color="auto"/>
            <w:right w:val="none" w:sz="0" w:space="0" w:color="auto"/>
          </w:divBdr>
        </w:div>
        <w:div w:id="1506745205">
          <w:marLeft w:val="547"/>
          <w:marRight w:val="0"/>
          <w:marTop w:val="0"/>
          <w:marBottom w:val="0"/>
          <w:divBdr>
            <w:top w:val="none" w:sz="0" w:space="0" w:color="auto"/>
            <w:left w:val="none" w:sz="0" w:space="0" w:color="auto"/>
            <w:bottom w:val="none" w:sz="0" w:space="0" w:color="auto"/>
            <w:right w:val="none" w:sz="0" w:space="0" w:color="auto"/>
          </w:divBdr>
        </w:div>
        <w:div w:id="1732341198">
          <w:marLeft w:val="547"/>
          <w:marRight w:val="0"/>
          <w:marTop w:val="0"/>
          <w:marBottom w:val="0"/>
          <w:divBdr>
            <w:top w:val="none" w:sz="0" w:space="0" w:color="auto"/>
            <w:left w:val="none" w:sz="0" w:space="0" w:color="auto"/>
            <w:bottom w:val="none" w:sz="0" w:space="0" w:color="auto"/>
            <w:right w:val="none" w:sz="0" w:space="0" w:color="auto"/>
          </w:divBdr>
        </w:div>
        <w:div w:id="1908683915">
          <w:marLeft w:val="547"/>
          <w:marRight w:val="0"/>
          <w:marTop w:val="0"/>
          <w:marBottom w:val="0"/>
          <w:divBdr>
            <w:top w:val="none" w:sz="0" w:space="0" w:color="auto"/>
            <w:left w:val="none" w:sz="0" w:space="0" w:color="auto"/>
            <w:bottom w:val="none" w:sz="0" w:space="0" w:color="auto"/>
            <w:right w:val="none" w:sz="0" w:space="0" w:color="auto"/>
          </w:divBdr>
        </w:div>
        <w:div w:id="2010789152">
          <w:marLeft w:val="547"/>
          <w:marRight w:val="0"/>
          <w:marTop w:val="0"/>
          <w:marBottom w:val="0"/>
          <w:divBdr>
            <w:top w:val="none" w:sz="0" w:space="0" w:color="auto"/>
            <w:left w:val="none" w:sz="0" w:space="0" w:color="auto"/>
            <w:bottom w:val="none" w:sz="0" w:space="0" w:color="auto"/>
            <w:right w:val="none" w:sz="0" w:space="0" w:color="auto"/>
          </w:divBdr>
        </w:div>
      </w:divsChild>
    </w:div>
    <w:div w:id="784812202">
      <w:bodyDiv w:val="1"/>
      <w:marLeft w:val="0"/>
      <w:marRight w:val="0"/>
      <w:marTop w:val="0"/>
      <w:marBottom w:val="0"/>
      <w:divBdr>
        <w:top w:val="none" w:sz="0" w:space="0" w:color="auto"/>
        <w:left w:val="none" w:sz="0" w:space="0" w:color="auto"/>
        <w:bottom w:val="none" w:sz="0" w:space="0" w:color="auto"/>
        <w:right w:val="none" w:sz="0" w:space="0" w:color="auto"/>
      </w:divBdr>
    </w:div>
    <w:div w:id="787045619">
      <w:bodyDiv w:val="1"/>
      <w:marLeft w:val="0"/>
      <w:marRight w:val="0"/>
      <w:marTop w:val="0"/>
      <w:marBottom w:val="0"/>
      <w:divBdr>
        <w:top w:val="none" w:sz="0" w:space="0" w:color="auto"/>
        <w:left w:val="none" w:sz="0" w:space="0" w:color="auto"/>
        <w:bottom w:val="none" w:sz="0" w:space="0" w:color="auto"/>
        <w:right w:val="none" w:sz="0" w:space="0" w:color="auto"/>
      </w:divBdr>
    </w:div>
    <w:div w:id="792166257">
      <w:bodyDiv w:val="1"/>
      <w:marLeft w:val="0"/>
      <w:marRight w:val="0"/>
      <w:marTop w:val="0"/>
      <w:marBottom w:val="0"/>
      <w:divBdr>
        <w:top w:val="none" w:sz="0" w:space="0" w:color="auto"/>
        <w:left w:val="none" w:sz="0" w:space="0" w:color="auto"/>
        <w:bottom w:val="none" w:sz="0" w:space="0" w:color="auto"/>
        <w:right w:val="none" w:sz="0" w:space="0" w:color="auto"/>
      </w:divBdr>
    </w:div>
    <w:div w:id="795368042">
      <w:bodyDiv w:val="1"/>
      <w:marLeft w:val="0"/>
      <w:marRight w:val="0"/>
      <w:marTop w:val="0"/>
      <w:marBottom w:val="0"/>
      <w:divBdr>
        <w:top w:val="none" w:sz="0" w:space="0" w:color="auto"/>
        <w:left w:val="none" w:sz="0" w:space="0" w:color="auto"/>
        <w:bottom w:val="none" w:sz="0" w:space="0" w:color="auto"/>
        <w:right w:val="none" w:sz="0" w:space="0" w:color="auto"/>
      </w:divBdr>
    </w:div>
    <w:div w:id="796141439">
      <w:bodyDiv w:val="1"/>
      <w:marLeft w:val="0"/>
      <w:marRight w:val="0"/>
      <w:marTop w:val="0"/>
      <w:marBottom w:val="0"/>
      <w:divBdr>
        <w:top w:val="none" w:sz="0" w:space="0" w:color="auto"/>
        <w:left w:val="none" w:sz="0" w:space="0" w:color="auto"/>
        <w:bottom w:val="none" w:sz="0" w:space="0" w:color="auto"/>
        <w:right w:val="none" w:sz="0" w:space="0" w:color="auto"/>
      </w:divBdr>
    </w:div>
    <w:div w:id="797533486">
      <w:bodyDiv w:val="1"/>
      <w:marLeft w:val="0"/>
      <w:marRight w:val="0"/>
      <w:marTop w:val="0"/>
      <w:marBottom w:val="0"/>
      <w:divBdr>
        <w:top w:val="none" w:sz="0" w:space="0" w:color="auto"/>
        <w:left w:val="none" w:sz="0" w:space="0" w:color="auto"/>
        <w:bottom w:val="none" w:sz="0" w:space="0" w:color="auto"/>
        <w:right w:val="none" w:sz="0" w:space="0" w:color="auto"/>
      </w:divBdr>
    </w:div>
    <w:div w:id="798425155">
      <w:bodyDiv w:val="1"/>
      <w:marLeft w:val="0"/>
      <w:marRight w:val="0"/>
      <w:marTop w:val="0"/>
      <w:marBottom w:val="0"/>
      <w:divBdr>
        <w:top w:val="none" w:sz="0" w:space="0" w:color="auto"/>
        <w:left w:val="none" w:sz="0" w:space="0" w:color="auto"/>
        <w:bottom w:val="none" w:sz="0" w:space="0" w:color="auto"/>
        <w:right w:val="none" w:sz="0" w:space="0" w:color="auto"/>
      </w:divBdr>
    </w:div>
    <w:div w:id="802193107">
      <w:bodyDiv w:val="1"/>
      <w:marLeft w:val="0"/>
      <w:marRight w:val="0"/>
      <w:marTop w:val="0"/>
      <w:marBottom w:val="0"/>
      <w:divBdr>
        <w:top w:val="none" w:sz="0" w:space="0" w:color="auto"/>
        <w:left w:val="none" w:sz="0" w:space="0" w:color="auto"/>
        <w:bottom w:val="none" w:sz="0" w:space="0" w:color="auto"/>
        <w:right w:val="none" w:sz="0" w:space="0" w:color="auto"/>
      </w:divBdr>
    </w:div>
    <w:div w:id="805204650">
      <w:bodyDiv w:val="1"/>
      <w:marLeft w:val="0"/>
      <w:marRight w:val="0"/>
      <w:marTop w:val="0"/>
      <w:marBottom w:val="0"/>
      <w:divBdr>
        <w:top w:val="none" w:sz="0" w:space="0" w:color="auto"/>
        <w:left w:val="none" w:sz="0" w:space="0" w:color="auto"/>
        <w:bottom w:val="none" w:sz="0" w:space="0" w:color="auto"/>
        <w:right w:val="none" w:sz="0" w:space="0" w:color="auto"/>
      </w:divBdr>
    </w:div>
    <w:div w:id="806355822">
      <w:bodyDiv w:val="1"/>
      <w:marLeft w:val="0"/>
      <w:marRight w:val="0"/>
      <w:marTop w:val="0"/>
      <w:marBottom w:val="0"/>
      <w:divBdr>
        <w:top w:val="none" w:sz="0" w:space="0" w:color="auto"/>
        <w:left w:val="none" w:sz="0" w:space="0" w:color="auto"/>
        <w:bottom w:val="none" w:sz="0" w:space="0" w:color="auto"/>
        <w:right w:val="none" w:sz="0" w:space="0" w:color="auto"/>
      </w:divBdr>
    </w:div>
    <w:div w:id="806900482">
      <w:bodyDiv w:val="1"/>
      <w:marLeft w:val="0"/>
      <w:marRight w:val="0"/>
      <w:marTop w:val="0"/>
      <w:marBottom w:val="0"/>
      <w:divBdr>
        <w:top w:val="none" w:sz="0" w:space="0" w:color="auto"/>
        <w:left w:val="none" w:sz="0" w:space="0" w:color="auto"/>
        <w:bottom w:val="none" w:sz="0" w:space="0" w:color="auto"/>
        <w:right w:val="none" w:sz="0" w:space="0" w:color="auto"/>
      </w:divBdr>
    </w:div>
    <w:div w:id="816537102">
      <w:bodyDiv w:val="1"/>
      <w:marLeft w:val="0"/>
      <w:marRight w:val="0"/>
      <w:marTop w:val="0"/>
      <w:marBottom w:val="0"/>
      <w:divBdr>
        <w:top w:val="none" w:sz="0" w:space="0" w:color="auto"/>
        <w:left w:val="none" w:sz="0" w:space="0" w:color="auto"/>
        <w:bottom w:val="none" w:sz="0" w:space="0" w:color="auto"/>
        <w:right w:val="none" w:sz="0" w:space="0" w:color="auto"/>
      </w:divBdr>
      <w:divsChild>
        <w:div w:id="224680754">
          <w:marLeft w:val="446"/>
          <w:marRight w:val="0"/>
          <w:marTop w:val="120"/>
          <w:marBottom w:val="120"/>
          <w:divBdr>
            <w:top w:val="none" w:sz="0" w:space="0" w:color="auto"/>
            <w:left w:val="none" w:sz="0" w:space="0" w:color="auto"/>
            <w:bottom w:val="none" w:sz="0" w:space="0" w:color="auto"/>
            <w:right w:val="none" w:sz="0" w:space="0" w:color="auto"/>
          </w:divBdr>
        </w:div>
        <w:div w:id="1552842486">
          <w:marLeft w:val="446"/>
          <w:marRight w:val="0"/>
          <w:marTop w:val="120"/>
          <w:marBottom w:val="120"/>
          <w:divBdr>
            <w:top w:val="none" w:sz="0" w:space="0" w:color="auto"/>
            <w:left w:val="none" w:sz="0" w:space="0" w:color="auto"/>
            <w:bottom w:val="none" w:sz="0" w:space="0" w:color="auto"/>
            <w:right w:val="none" w:sz="0" w:space="0" w:color="auto"/>
          </w:divBdr>
        </w:div>
        <w:div w:id="1831019083">
          <w:marLeft w:val="446"/>
          <w:marRight w:val="0"/>
          <w:marTop w:val="120"/>
          <w:marBottom w:val="120"/>
          <w:divBdr>
            <w:top w:val="none" w:sz="0" w:space="0" w:color="auto"/>
            <w:left w:val="none" w:sz="0" w:space="0" w:color="auto"/>
            <w:bottom w:val="none" w:sz="0" w:space="0" w:color="auto"/>
            <w:right w:val="none" w:sz="0" w:space="0" w:color="auto"/>
          </w:divBdr>
        </w:div>
      </w:divsChild>
    </w:div>
    <w:div w:id="821047800">
      <w:bodyDiv w:val="1"/>
      <w:marLeft w:val="0"/>
      <w:marRight w:val="0"/>
      <w:marTop w:val="0"/>
      <w:marBottom w:val="0"/>
      <w:divBdr>
        <w:top w:val="none" w:sz="0" w:space="0" w:color="auto"/>
        <w:left w:val="none" w:sz="0" w:space="0" w:color="auto"/>
        <w:bottom w:val="none" w:sz="0" w:space="0" w:color="auto"/>
        <w:right w:val="none" w:sz="0" w:space="0" w:color="auto"/>
      </w:divBdr>
    </w:div>
    <w:div w:id="821459353">
      <w:bodyDiv w:val="1"/>
      <w:marLeft w:val="0"/>
      <w:marRight w:val="0"/>
      <w:marTop w:val="0"/>
      <w:marBottom w:val="0"/>
      <w:divBdr>
        <w:top w:val="none" w:sz="0" w:space="0" w:color="auto"/>
        <w:left w:val="none" w:sz="0" w:space="0" w:color="auto"/>
        <w:bottom w:val="none" w:sz="0" w:space="0" w:color="auto"/>
        <w:right w:val="none" w:sz="0" w:space="0" w:color="auto"/>
      </w:divBdr>
    </w:div>
    <w:div w:id="822696605">
      <w:bodyDiv w:val="1"/>
      <w:marLeft w:val="0"/>
      <w:marRight w:val="0"/>
      <w:marTop w:val="0"/>
      <w:marBottom w:val="0"/>
      <w:divBdr>
        <w:top w:val="none" w:sz="0" w:space="0" w:color="auto"/>
        <w:left w:val="none" w:sz="0" w:space="0" w:color="auto"/>
        <w:bottom w:val="none" w:sz="0" w:space="0" w:color="auto"/>
        <w:right w:val="none" w:sz="0" w:space="0" w:color="auto"/>
      </w:divBdr>
    </w:div>
    <w:div w:id="824198878">
      <w:bodyDiv w:val="1"/>
      <w:marLeft w:val="0"/>
      <w:marRight w:val="0"/>
      <w:marTop w:val="0"/>
      <w:marBottom w:val="0"/>
      <w:divBdr>
        <w:top w:val="none" w:sz="0" w:space="0" w:color="auto"/>
        <w:left w:val="none" w:sz="0" w:space="0" w:color="auto"/>
        <w:bottom w:val="none" w:sz="0" w:space="0" w:color="auto"/>
        <w:right w:val="none" w:sz="0" w:space="0" w:color="auto"/>
      </w:divBdr>
    </w:div>
    <w:div w:id="825626259">
      <w:bodyDiv w:val="1"/>
      <w:marLeft w:val="0"/>
      <w:marRight w:val="0"/>
      <w:marTop w:val="0"/>
      <w:marBottom w:val="0"/>
      <w:divBdr>
        <w:top w:val="none" w:sz="0" w:space="0" w:color="auto"/>
        <w:left w:val="none" w:sz="0" w:space="0" w:color="auto"/>
        <w:bottom w:val="none" w:sz="0" w:space="0" w:color="auto"/>
        <w:right w:val="none" w:sz="0" w:space="0" w:color="auto"/>
      </w:divBdr>
      <w:divsChild>
        <w:div w:id="170799532">
          <w:marLeft w:val="547"/>
          <w:marRight w:val="0"/>
          <w:marTop w:val="0"/>
          <w:marBottom w:val="0"/>
          <w:divBdr>
            <w:top w:val="none" w:sz="0" w:space="0" w:color="auto"/>
            <w:left w:val="none" w:sz="0" w:space="0" w:color="auto"/>
            <w:bottom w:val="none" w:sz="0" w:space="0" w:color="auto"/>
            <w:right w:val="none" w:sz="0" w:space="0" w:color="auto"/>
          </w:divBdr>
        </w:div>
        <w:div w:id="1228566276">
          <w:marLeft w:val="547"/>
          <w:marRight w:val="0"/>
          <w:marTop w:val="0"/>
          <w:marBottom w:val="0"/>
          <w:divBdr>
            <w:top w:val="none" w:sz="0" w:space="0" w:color="auto"/>
            <w:left w:val="none" w:sz="0" w:space="0" w:color="auto"/>
            <w:bottom w:val="none" w:sz="0" w:space="0" w:color="auto"/>
            <w:right w:val="none" w:sz="0" w:space="0" w:color="auto"/>
          </w:divBdr>
        </w:div>
      </w:divsChild>
    </w:div>
    <w:div w:id="827743667">
      <w:bodyDiv w:val="1"/>
      <w:marLeft w:val="0"/>
      <w:marRight w:val="0"/>
      <w:marTop w:val="0"/>
      <w:marBottom w:val="0"/>
      <w:divBdr>
        <w:top w:val="none" w:sz="0" w:space="0" w:color="auto"/>
        <w:left w:val="none" w:sz="0" w:space="0" w:color="auto"/>
        <w:bottom w:val="none" w:sz="0" w:space="0" w:color="auto"/>
        <w:right w:val="none" w:sz="0" w:space="0" w:color="auto"/>
      </w:divBdr>
    </w:div>
    <w:div w:id="828132492">
      <w:bodyDiv w:val="1"/>
      <w:marLeft w:val="0"/>
      <w:marRight w:val="0"/>
      <w:marTop w:val="0"/>
      <w:marBottom w:val="0"/>
      <w:divBdr>
        <w:top w:val="none" w:sz="0" w:space="0" w:color="auto"/>
        <w:left w:val="none" w:sz="0" w:space="0" w:color="auto"/>
        <w:bottom w:val="none" w:sz="0" w:space="0" w:color="auto"/>
        <w:right w:val="none" w:sz="0" w:space="0" w:color="auto"/>
      </w:divBdr>
    </w:div>
    <w:div w:id="831213649">
      <w:bodyDiv w:val="1"/>
      <w:marLeft w:val="0"/>
      <w:marRight w:val="0"/>
      <w:marTop w:val="0"/>
      <w:marBottom w:val="0"/>
      <w:divBdr>
        <w:top w:val="none" w:sz="0" w:space="0" w:color="auto"/>
        <w:left w:val="none" w:sz="0" w:space="0" w:color="auto"/>
        <w:bottom w:val="none" w:sz="0" w:space="0" w:color="auto"/>
        <w:right w:val="none" w:sz="0" w:space="0" w:color="auto"/>
      </w:divBdr>
    </w:div>
    <w:div w:id="835846567">
      <w:bodyDiv w:val="1"/>
      <w:marLeft w:val="0"/>
      <w:marRight w:val="0"/>
      <w:marTop w:val="0"/>
      <w:marBottom w:val="0"/>
      <w:divBdr>
        <w:top w:val="none" w:sz="0" w:space="0" w:color="auto"/>
        <w:left w:val="none" w:sz="0" w:space="0" w:color="auto"/>
        <w:bottom w:val="none" w:sz="0" w:space="0" w:color="auto"/>
        <w:right w:val="none" w:sz="0" w:space="0" w:color="auto"/>
      </w:divBdr>
    </w:div>
    <w:div w:id="836501566">
      <w:bodyDiv w:val="1"/>
      <w:marLeft w:val="0"/>
      <w:marRight w:val="0"/>
      <w:marTop w:val="0"/>
      <w:marBottom w:val="0"/>
      <w:divBdr>
        <w:top w:val="none" w:sz="0" w:space="0" w:color="auto"/>
        <w:left w:val="none" w:sz="0" w:space="0" w:color="auto"/>
        <w:bottom w:val="none" w:sz="0" w:space="0" w:color="auto"/>
        <w:right w:val="none" w:sz="0" w:space="0" w:color="auto"/>
      </w:divBdr>
    </w:div>
    <w:div w:id="836992018">
      <w:bodyDiv w:val="1"/>
      <w:marLeft w:val="0"/>
      <w:marRight w:val="0"/>
      <w:marTop w:val="0"/>
      <w:marBottom w:val="0"/>
      <w:divBdr>
        <w:top w:val="none" w:sz="0" w:space="0" w:color="auto"/>
        <w:left w:val="none" w:sz="0" w:space="0" w:color="auto"/>
        <w:bottom w:val="none" w:sz="0" w:space="0" w:color="auto"/>
        <w:right w:val="none" w:sz="0" w:space="0" w:color="auto"/>
      </w:divBdr>
    </w:div>
    <w:div w:id="843327975">
      <w:bodyDiv w:val="1"/>
      <w:marLeft w:val="0"/>
      <w:marRight w:val="0"/>
      <w:marTop w:val="0"/>
      <w:marBottom w:val="0"/>
      <w:divBdr>
        <w:top w:val="none" w:sz="0" w:space="0" w:color="auto"/>
        <w:left w:val="none" w:sz="0" w:space="0" w:color="auto"/>
        <w:bottom w:val="none" w:sz="0" w:space="0" w:color="auto"/>
        <w:right w:val="none" w:sz="0" w:space="0" w:color="auto"/>
      </w:divBdr>
    </w:div>
    <w:div w:id="843670529">
      <w:bodyDiv w:val="1"/>
      <w:marLeft w:val="0"/>
      <w:marRight w:val="0"/>
      <w:marTop w:val="0"/>
      <w:marBottom w:val="0"/>
      <w:divBdr>
        <w:top w:val="none" w:sz="0" w:space="0" w:color="auto"/>
        <w:left w:val="none" w:sz="0" w:space="0" w:color="auto"/>
        <w:bottom w:val="none" w:sz="0" w:space="0" w:color="auto"/>
        <w:right w:val="none" w:sz="0" w:space="0" w:color="auto"/>
      </w:divBdr>
    </w:div>
    <w:div w:id="845097239">
      <w:bodyDiv w:val="1"/>
      <w:marLeft w:val="0"/>
      <w:marRight w:val="0"/>
      <w:marTop w:val="0"/>
      <w:marBottom w:val="0"/>
      <w:divBdr>
        <w:top w:val="none" w:sz="0" w:space="0" w:color="auto"/>
        <w:left w:val="none" w:sz="0" w:space="0" w:color="auto"/>
        <w:bottom w:val="none" w:sz="0" w:space="0" w:color="auto"/>
        <w:right w:val="none" w:sz="0" w:space="0" w:color="auto"/>
      </w:divBdr>
    </w:div>
    <w:div w:id="851845675">
      <w:bodyDiv w:val="1"/>
      <w:marLeft w:val="0"/>
      <w:marRight w:val="0"/>
      <w:marTop w:val="0"/>
      <w:marBottom w:val="0"/>
      <w:divBdr>
        <w:top w:val="none" w:sz="0" w:space="0" w:color="auto"/>
        <w:left w:val="none" w:sz="0" w:space="0" w:color="auto"/>
        <w:bottom w:val="none" w:sz="0" w:space="0" w:color="auto"/>
        <w:right w:val="none" w:sz="0" w:space="0" w:color="auto"/>
      </w:divBdr>
    </w:div>
    <w:div w:id="854346310">
      <w:bodyDiv w:val="1"/>
      <w:marLeft w:val="0"/>
      <w:marRight w:val="0"/>
      <w:marTop w:val="0"/>
      <w:marBottom w:val="0"/>
      <w:divBdr>
        <w:top w:val="none" w:sz="0" w:space="0" w:color="auto"/>
        <w:left w:val="none" w:sz="0" w:space="0" w:color="auto"/>
        <w:bottom w:val="none" w:sz="0" w:space="0" w:color="auto"/>
        <w:right w:val="none" w:sz="0" w:space="0" w:color="auto"/>
      </w:divBdr>
    </w:div>
    <w:div w:id="855194544">
      <w:bodyDiv w:val="1"/>
      <w:marLeft w:val="0"/>
      <w:marRight w:val="0"/>
      <w:marTop w:val="0"/>
      <w:marBottom w:val="0"/>
      <w:divBdr>
        <w:top w:val="none" w:sz="0" w:space="0" w:color="auto"/>
        <w:left w:val="none" w:sz="0" w:space="0" w:color="auto"/>
        <w:bottom w:val="none" w:sz="0" w:space="0" w:color="auto"/>
        <w:right w:val="none" w:sz="0" w:space="0" w:color="auto"/>
      </w:divBdr>
    </w:div>
    <w:div w:id="859272919">
      <w:bodyDiv w:val="1"/>
      <w:marLeft w:val="0"/>
      <w:marRight w:val="0"/>
      <w:marTop w:val="0"/>
      <w:marBottom w:val="0"/>
      <w:divBdr>
        <w:top w:val="none" w:sz="0" w:space="0" w:color="auto"/>
        <w:left w:val="none" w:sz="0" w:space="0" w:color="auto"/>
        <w:bottom w:val="none" w:sz="0" w:space="0" w:color="auto"/>
        <w:right w:val="none" w:sz="0" w:space="0" w:color="auto"/>
      </w:divBdr>
    </w:div>
    <w:div w:id="866716867">
      <w:bodyDiv w:val="1"/>
      <w:marLeft w:val="0"/>
      <w:marRight w:val="0"/>
      <w:marTop w:val="0"/>
      <w:marBottom w:val="0"/>
      <w:divBdr>
        <w:top w:val="none" w:sz="0" w:space="0" w:color="auto"/>
        <w:left w:val="none" w:sz="0" w:space="0" w:color="auto"/>
        <w:bottom w:val="none" w:sz="0" w:space="0" w:color="auto"/>
        <w:right w:val="none" w:sz="0" w:space="0" w:color="auto"/>
      </w:divBdr>
    </w:div>
    <w:div w:id="866866380">
      <w:bodyDiv w:val="1"/>
      <w:marLeft w:val="0"/>
      <w:marRight w:val="0"/>
      <w:marTop w:val="0"/>
      <w:marBottom w:val="0"/>
      <w:divBdr>
        <w:top w:val="none" w:sz="0" w:space="0" w:color="auto"/>
        <w:left w:val="none" w:sz="0" w:space="0" w:color="auto"/>
        <w:bottom w:val="none" w:sz="0" w:space="0" w:color="auto"/>
        <w:right w:val="none" w:sz="0" w:space="0" w:color="auto"/>
      </w:divBdr>
    </w:div>
    <w:div w:id="867334346">
      <w:bodyDiv w:val="1"/>
      <w:marLeft w:val="0"/>
      <w:marRight w:val="0"/>
      <w:marTop w:val="0"/>
      <w:marBottom w:val="0"/>
      <w:divBdr>
        <w:top w:val="none" w:sz="0" w:space="0" w:color="auto"/>
        <w:left w:val="none" w:sz="0" w:space="0" w:color="auto"/>
        <w:bottom w:val="none" w:sz="0" w:space="0" w:color="auto"/>
        <w:right w:val="none" w:sz="0" w:space="0" w:color="auto"/>
      </w:divBdr>
    </w:div>
    <w:div w:id="872301557">
      <w:bodyDiv w:val="1"/>
      <w:marLeft w:val="0"/>
      <w:marRight w:val="0"/>
      <w:marTop w:val="0"/>
      <w:marBottom w:val="0"/>
      <w:divBdr>
        <w:top w:val="none" w:sz="0" w:space="0" w:color="auto"/>
        <w:left w:val="none" w:sz="0" w:space="0" w:color="auto"/>
        <w:bottom w:val="none" w:sz="0" w:space="0" w:color="auto"/>
        <w:right w:val="none" w:sz="0" w:space="0" w:color="auto"/>
      </w:divBdr>
    </w:div>
    <w:div w:id="875579891">
      <w:bodyDiv w:val="1"/>
      <w:marLeft w:val="0"/>
      <w:marRight w:val="0"/>
      <w:marTop w:val="0"/>
      <w:marBottom w:val="0"/>
      <w:divBdr>
        <w:top w:val="none" w:sz="0" w:space="0" w:color="auto"/>
        <w:left w:val="none" w:sz="0" w:space="0" w:color="auto"/>
        <w:bottom w:val="none" w:sz="0" w:space="0" w:color="auto"/>
        <w:right w:val="none" w:sz="0" w:space="0" w:color="auto"/>
      </w:divBdr>
    </w:div>
    <w:div w:id="878707435">
      <w:bodyDiv w:val="1"/>
      <w:marLeft w:val="0"/>
      <w:marRight w:val="0"/>
      <w:marTop w:val="0"/>
      <w:marBottom w:val="0"/>
      <w:divBdr>
        <w:top w:val="none" w:sz="0" w:space="0" w:color="auto"/>
        <w:left w:val="none" w:sz="0" w:space="0" w:color="auto"/>
        <w:bottom w:val="none" w:sz="0" w:space="0" w:color="auto"/>
        <w:right w:val="none" w:sz="0" w:space="0" w:color="auto"/>
      </w:divBdr>
    </w:div>
    <w:div w:id="886989319">
      <w:bodyDiv w:val="1"/>
      <w:marLeft w:val="0"/>
      <w:marRight w:val="0"/>
      <w:marTop w:val="0"/>
      <w:marBottom w:val="0"/>
      <w:divBdr>
        <w:top w:val="none" w:sz="0" w:space="0" w:color="auto"/>
        <w:left w:val="none" w:sz="0" w:space="0" w:color="auto"/>
        <w:bottom w:val="none" w:sz="0" w:space="0" w:color="auto"/>
        <w:right w:val="none" w:sz="0" w:space="0" w:color="auto"/>
      </w:divBdr>
    </w:div>
    <w:div w:id="890724131">
      <w:bodyDiv w:val="1"/>
      <w:marLeft w:val="0"/>
      <w:marRight w:val="0"/>
      <w:marTop w:val="0"/>
      <w:marBottom w:val="0"/>
      <w:divBdr>
        <w:top w:val="none" w:sz="0" w:space="0" w:color="auto"/>
        <w:left w:val="none" w:sz="0" w:space="0" w:color="auto"/>
        <w:bottom w:val="none" w:sz="0" w:space="0" w:color="auto"/>
        <w:right w:val="none" w:sz="0" w:space="0" w:color="auto"/>
      </w:divBdr>
    </w:div>
    <w:div w:id="892011501">
      <w:bodyDiv w:val="1"/>
      <w:marLeft w:val="0"/>
      <w:marRight w:val="0"/>
      <w:marTop w:val="0"/>
      <w:marBottom w:val="0"/>
      <w:divBdr>
        <w:top w:val="none" w:sz="0" w:space="0" w:color="auto"/>
        <w:left w:val="none" w:sz="0" w:space="0" w:color="auto"/>
        <w:bottom w:val="none" w:sz="0" w:space="0" w:color="auto"/>
        <w:right w:val="none" w:sz="0" w:space="0" w:color="auto"/>
      </w:divBdr>
    </w:div>
    <w:div w:id="892038649">
      <w:bodyDiv w:val="1"/>
      <w:marLeft w:val="0"/>
      <w:marRight w:val="0"/>
      <w:marTop w:val="0"/>
      <w:marBottom w:val="0"/>
      <w:divBdr>
        <w:top w:val="none" w:sz="0" w:space="0" w:color="auto"/>
        <w:left w:val="none" w:sz="0" w:space="0" w:color="auto"/>
        <w:bottom w:val="none" w:sz="0" w:space="0" w:color="auto"/>
        <w:right w:val="none" w:sz="0" w:space="0" w:color="auto"/>
      </w:divBdr>
    </w:div>
    <w:div w:id="897474650">
      <w:bodyDiv w:val="1"/>
      <w:marLeft w:val="0"/>
      <w:marRight w:val="0"/>
      <w:marTop w:val="0"/>
      <w:marBottom w:val="0"/>
      <w:divBdr>
        <w:top w:val="none" w:sz="0" w:space="0" w:color="auto"/>
        <w:left w:val="none" w:sz="0" w:space="0" w:color="auto"/>
        <w:bottom w:val="none" w:sz="0" w:space="0" w:color="auto"/>
        <w:right w:val="none" w:sz="0" w:space="0" w:color="auto"/>
      </w:divBdr>
    </w:div>
    <w:div w:id="904098499">
      <w:bodyDiv w:val="1"/>
      <w:marLeft w:val="0"/>
      <w:marRight w:val="0"/>
      <w:marTop w:val="0"/>
      <w:marBottom w:val="0"/>
      <w:divBdr>
        <w:top w:val="none" w:sz="0" w:space="0" w:color="auto"/>
        <w:left w:val="none" w:sz="0" w:space="0" w:color="auto"/>
        <w:bottom w:val="none" w:sz="0" w:space="0" w:color="auto"/>
        <w:right w:val="none" w:sz="0" w:space="0" w:color="auto"/>
      </w:divBdr>
    </w:div>
    <w:div w:id="908806433">
      <w:bodyDiv w:val="1"/>
      <w:marLeft w:val="0"/>
      <w:marRight w:val="0"/>
      <w:marTop w:val="0"/>
      <w:marBottom w:val="0"/>
      <w:divBdr>
        <w:top w:val="none" w:sz="0" w:space="0" w:color="auto"/>
        <w:left w:val="none" w:sz="0" w:space="0" w:color="auto"/>
        <w:bottom w:val="none" w:sz="0" w:space="0" w:color="auto"/>
        <w:right w:val="none" w:sz="0" w:space="0" w:color="auto"/>
      </w:divBdr>
    </w:div>
    <w:div w:id="914171243">
      <w:bodyDiv w:val="1"/>
      <w:marLeft w:val="0"/>
      <w:marRight w:val="0"/>
      <w:marTop w:val="0"/>
      <w:marBottom w:val="0"/>
      <w:divBdr>
        <w:top w:val="none" w:sz="0" w:space="0" w:color="auto"/>
        <w:left w:val="none" w:sz="0" w:space="0" w:color="auto"/>
        <w:bottom w:val="none" w:sz="0" w:space="0" w:color="auto"/>
        <w:right w:val="none" w:sz="0" w:space="0" w:color="auto"/>
      </w:divBdr>
    </w:div>
    <w:div w:id="916670054">
      <w:bodyDiv w:val="1"/>
      <w:marLeft w:val="0"/>
      <w:marRight w:val="0"/>
      <w:marTop w:val="0"/>
      <w:marBottom w:val="0"/>
      <w:divBdr>
        <w:top w:val="none" w:sz="0" w:space="0" w:color="auto"/>
        <w:left w:val="none" w:sz="0" w:space="0" w:color="auto"/>
        <w:bottom w:val="none" w:sz="0" w:space="0" w:color="auto"/>
        <w:right w:val="none" w:sz="0" w:space="0" w:color="auto"/>
      </w:divBdr>
    </w:div>
    <w:div w:id="918058151">
      <w:bodyDiv w:val="1"/>
      <w:marLeft w:val="0"/>
      <w:marRight w:val="0"/>
      <w:marTop w:val="0"/>
      <w:marBottom w:val="0"/>
      <w:divBdr>
        <w:top w:val="none" w:sz="0" w:space="0" w:color="auto"/>
        <w:left w:val="none" w:sz="0" w:space="0" w:color="auto"/>
        <w:bottom w:val="none" w:sz="0" w:space="0" w:color="auto"/>
        <w:right w:val="none" w:sz="0" w:space="0" w:color="auto"/>
      </w:divBdr>
    </w:div>
    <w:div w:id="918171358">
      <w:bodyDiv w:val="1"/>
      <w:marLeft w:val="0"/>
      <w:marRight w:val="0"/>
      <w:marTop w:val="0"/>
      <w:marBottom w:val="0"/>
      <w:divBdr>
        <w:top w:val="none" w:sz="0" w:space="0" w:color="auto"/>
        <w:left w:val="none" w:sz="0" w:space="0" w:color="auto"/>
        <w:bottom w:val="none" w:sz="0" w:space="0" w:color="auto"/>
        <w:right w:val="none" w:sz="0" w:space="0" w:color="auto"/>
      </w:divBdr>
    </w:div>
    <w:div w:id="925068599">
      <w:bodyDiv w:val="1"/>
      <w:marLeft w:val="0"/>
      <w:marRight w:val="0"/>
      <w:marTop w:val="0"/>
      <w:marBottom w:val="0"/>
      <w:divBdr>
        <w:top w:val="none" w:sz="0" w:space="0" w:color="auto"/>
        <w:left w:val="none" w:sz="0" w:space="0" w:color="auto"/>
        <w:bottom w:val="none" w:sz="0" w:space="0" w:color="auto"/>
        <w:right w:val="none" w:sz="0" w:space="0" w:color="auto"/>
      </w:divBdr>
    </w:div>
    <w:div w:id="930743626">
      <w:bodyDiv w:val="1"/>
      <w:marLeft w:val="0"/>
      <w:marRight w:val="0"/>
      <w:marTop w:val="0"/>
      <w:marBottom w:val="0"/>
      <w:divBdr>
        <w:top w:val="none" w:sz="0" w:space="0" w:color="auto"/>
        <w:left w:val="none" w:sz="0" w:space="0" w:color="auto"/>
        <w:bottom w:val="none" w:sz="0" w:space="0" w:color="auto"/>
        <w:right w:val="none" w:sz="0" w:space="0" w:color="auto"/>
      </w:divBdr>
    </w:div>
    <w:div w:id="938608878">
      <w:bodyDiv w:val="1"/>
      <w:marLeft w:val="0"/>
      <w:marRight w:val="0"/>
      <w:marTop w:val="0"/>
      <w:marBottom w:val="0"/>
      <w:divBdr>
        <w:top w:val="none" w:sz="0" w:space="0" w:color="auto"/>
        <w:left w:val="none" w:sz="0" w:space="0" w:color="auto"/>
        <w:bottom w:val="none" w:sz="0" w:space="0" w:color="auto"/>
        <w:right w:val="none" w:sz="0" w:space="0" w:color="auto"/>
      </w:divBdr>
    </w:div>
    <w:div w:id="939725531">
      <w:bodyDiv w:val="1"/>
      <w:marLeft w:val="0"/>
      <w:marRight w:val="0"/>
      <w:marTop w:val="0"/>
      <w:marBottom w:val="0"/>
      <w:divBdr>
        <w:top w:val="none" w:sz="0" w:space="0" w:color="auto"/>
        <w:left w:val="none" w:sz="0" w:space="0" w:color="auto"/>
        <w:bottom w:val="none" w:sz="0" w:space="0" w:color="auto"/>
        <w:right w:val="none" w:sz="0" w:space="0" w:color="auto"/>
      </w:divBdr>
    </w:div>
    <w:div w:id="947084038">
      <w:bodyDiv w:val="1"/>
      <w:marLeft w:val="0"/>
      <w:marRight w:val="0"/>
      <w:marTop w:val="0"/>
      <w:marBottom w:val="0"/>
      <w:divBdr>
        <w:top w:val="none" w:sz="0" w:space="0" w:color="auto"/>
        <w:left w:val="none" w:sz="0" w:space="0" w:color="auto"/>
        <w:bottom w:val="none" w:sz="0" w:space="0" w:color="auto"/>
        <w:right w:val="none" w:sz="0" w:space="0" w:color="auto"/>
      </w:divBdr>
    </w:div>
    <w:div w:id="948396619">
      <w:bodyDiv w:val="1"/>
      <w:marLeft w:val="0"/>
      <w:marRight w:val="0"/>
      <w:marTop w:val="0"/>
      <w:marBottom w:val="0"/>
      <w:divBdr>
        <w:top w:val="none" w:sz="0" w:space="0" w:color="auto"/>
        <w:left w:val="none" w:sz="0" w:space="0" w:color="auto"/>
        <w:bottom w:val="none" w:sz="0" w:space="0" w:color="auto"/>
        <w:right w:val="none" w:sz="0" w:space="0" w:color="auto"/>
      </w:divBdr>
    </w:div>
    <w:div w:id="948852284">
      <w:bodyDiv w:val="1"/>
      <w:marLeft w:val="0"/>
      <w:marRight w:val="0"/>
      <w:marTop w:val="0"/>
      <w:marBottom w:val="0"/>
      <w:divBdr>
        <w:top w:val="none" w:sz="0" w:space="0" w:color="auto"/>
        <w:left w:val="none" w:sz="0" w:space="0" w:color="auto"/>
        <w:bottom w:val="none" w:sz="0" w:space="0" w:color="auto"/>
        <w:right w:val="none" w:sz="0" w:space="0" w:color="auto"/>
      </w:divBdr>
    </w:div>
    <w:div w:id="958952761">
      <w:bodyDiv w:val="1"/>
      <w:marLeft w:val="0"/>
      <w:marRight w:val="0"/>
      <w:marTop w:val="0"/>
      <w:marBottom w:val="0"/>
      <w:divBdr>
        <w:top w:val="none" w:sz="0" w:space="0" w:color="auto"/>
        <w:left w:val="none" w:sz="0" w:space="0" w:color="auto"/>
        <w:bottom w:val="none" w:sz="0" w:space="0" w:color="auto"/>
        <w:right w:val="none" w:sz="0" w:space="0" w:color="auto"/>
      </w:divBdr>
    </w:div>
    <w:div w:id="961421737">
      <w:bodyDiv w:val="1"/>
      <w:marLeft w:val="0"/>
      <w:marRight w:val="0"/>
      <w:marTop w:val="0"/>
      <w:marBottom w:val="0"/>
      <w:divBdr>
        <w:top w:val="none" w:sz="0" w:space="0" w:color="auto"/>
        <w:left w:val="none" w:sz="0" w:space="0" w:color="auto"/>
        <w:bottom w:val="none" w:sz="0" w:space="0" w:color="auto"/>
        <w:right w:val="none" w:sz="0" w:space="0" w:color="auto"/>
      </w:divBdr>
    </w:div>
    <w:div w:id="961619398">
      <w:bodyDiv w:val="1"/>
      <w:marLeft w:val="0"/>
      <w:marRight w:val="0"/>
      <w:marTop w:val="0"/>
      <w:marBottom w:val="0"/>
      <w:divBdr>
        <w:top w:val="none" w:sz="0" w:space="0" w:color="auto"/>
        <w:left w:val="none" w:sz="0" w:space="0" w:color="auto"/>
        <w:bottom w:val="none" w:sz="0" w:space="0" w:color="auto"/>
        <w:right w:val="none" w:sz="0" w:space="0" w:color="auto"/>
      </w:divBdr>
    </w:div>
    <w:div w:id="964695099">
      <w:bodyDiv w:val="1"/>
      <w:marLeft w:val="0"/>
      <w:marRight w:val="0"/>
      <w:marTop w:val="0"/>
      <w:marBottom w:val="0"/>
      <w:divBdr>
        <w:top w:val="none" w:sz="0" w:space="0" w:color="auto"/>
        <w:left w:val="none" w:sz="0" w:space="0" w:color="auto"/>
        <w:bottom w:val="none" w:sz="0" w:space="0" w:color="auto"/>
        <w:right w:val="none" w:sz="0" w:space="0" w:color="auto"/>
      </w:divBdr>
      <w:divsChild>
        <w:div w:id="1042556809">
          <w:marLeft w:val="547"/>
          <w:marRight w:val="0"/>
          <w:marTop w:val="0"/>
          <w:marBottom w:val="0"/>
          <w:divBdr>
            <w:top w:val="none" w:sz="0" w:space="0" w:color="auto"/>
            <w:left w:val="none" w:sz="0" w:space="0" w:color="auto"/>
            <w:bottom w:val="none" w:sz="0" w:space="0" w:color="auto"/>
            <w:right w:val="none" w:sz="0" w:space="0" w:color="auto"/>
          </w:divBdr>
        </w:div>
      </w:divsChild>
    </w:div>
    <w:div w:id="976688241">
      <w:bodyDiv w:val="1"/>
      <w:marLeft w:val="0"/>
      <w:marRight w:val="0"/>
      <w:marTop w:val="0"/>
      <w:marBottom w:val="0"/>
      <w:divBdr>
        <w:top w:val="none" w:sz="0" w:space="0" w:color="auto"/>
        <w:left w:val="none" w:sz="0" w:space="0" w:color="auto"/>
        <w:bottom w:val="none" w:sz="0" w:space="0" w:color="auto"/>
        <w:right w:val="none" w:sz="0" w:space="0" w:color="auto"/>
      </w:divBdr>
      <w:divsChild>
        <w:div w:id="79176601">
          <w:marLeft w:val="547"/>
          <w:marRight w:val="0"/>
          <w:marTop w:val="0"/>
          <w:marBottom w:val="0"/>
          <w:divBdr>
            <w:top w:val="none" w:sz="0" w:space="0" w:color="auto"/>
            <w:left w:val="none" w:sz="0" w:space="0" w:color="auto"/>
            <w:bottom w:val="none" w:sz="0" w:space="0" w:color="auto"/>
            <w:right w:val="none" w:sz="0" w:space="0" w:color="auto"/>
          </w:divBdr>
        </w:div>
        <w:div w:id="166558553">
          <w:marLeft w:val="547"/>
          <w:marRight w:val="0"/>
          <w:marTop w:val="0"/>
          <w:marBottom w:val="0"/>
          <w:divBdr>
            <w:top w:val="none" w:sz="0" w:space="0" w:color="auto"/>
            <w:left w:val="none" w:sz="0" w:space="0" w:color="auto"/>
            <w:bottom w:val="none" w:sz="0" w:space="0" w:color="auto"/>
            <w:right w:val="none" w:sz="0" w:space="0" w:color="auto"/>
          </w:divBdr>
        </w:div>
        <w:div w:id="369842267">
          <w:marLeft w:val="547"/>
          <w:marRight w:val="0"/>
          <w:marTop w:val="0"/>
          <w:marBottom w:val="0"/>
          <w:divBdr>
            <w:top w:val="none" w:sz="0" w:space="0" w:color="auto"/>
            <w:left w:val="none" w:sz="0" w:space="0" w:color="auto"/>
            <w:bottom w:val="none" w:sz="0" w:space="0" w:color="auto"/>
            <w:right w:val="none" w:sz="0" w:space="0" w:color="auto"/>
          </w:divBdr>
        </w:div>
        <w:div w:id="538008692">
          <w:marLeft w:val="547"/>
          <w:marRight w:val="0"/>
          <w:marTop w:val="0"/>
          <w:marBottom w:val="0"/>
          <w:divBdr>
            <w:top w:val="none" w:sz="0" w:space="0" w:color="auto"/>
            <w:left w:val="none" w:sz="0" w:space="0" w:color="auto"/>
            <w:bottom w:val="none" w:sz="0" w:space="0" w:color="auto"/>
            <w:right w:val="none" w:sz="0" w:space="0" w:color="auto"/>
          </w:divBdr>
        </w:div>
        <w:div w:id="858665838">
          <w:marLeft w:val="547"/>
          <w:marRight w:val="0"/>
          <w:marTop w:val="0"/>
          <w:marBottom w:val="0"/>
          <w:divBdr>
            <w:top w:val="none" w:sz="0" w:space="0" w:color="auto"/>
            <w:left w:val="none" w:sz="0" w:space="0" w:color="auto"/>
            <w:bottom w:val="none" w:sz="0" w:space="0" w:color="auto"/>
            <w:right w:val="none" w:sz="0" w:space="0" w:color="auto"/>
          </w:divBdr>
        </w:div>
        <w:div w:id="950746957">
          <w:marLeft w:val="547"/>
          <w:marRight w:val="0"/>
          <w:marTop w:val="0"/>
          <w:marBottom w:val="0"/>
          <w:divBdr>
            <w:top w:val="none" w:sz="0" w:space="0" w:color="auto"/>
            <w:left w:val="none" w:sz="0" w:space="0" w:color="auto"/>
            <w:bottom w:val="none" w:sz="0" w:space="0" w:color="auto"/>
            <w:right w:val="none" w:sz="0" w:space="0" w:color="auto"/>
          </w:divBdr>
        </w:div>
        <w:div w:id="950891802">
          <w:marLeft w:val="547"/>
          <w:marRight w:val="0"/>
          <w:marTop w:val="0"/>
          <w:marBottom w:val="0"/>
          <w:divBdr>
            <w:top w:val="none" w:sz="0" w:space="0" w:color="auto"/>
            <w:left w:val="none" w:sz="0" w:space="0" w:color="auto"/>
            <w:bottom w:val="none" w:sz="0" w:space="0" w:color="auto"/>
            <w:right w:val="none" w:sz="0" w:space="0" w:color="auto"/>
          </w:divBdr>
        </w:div>
        <w:div w:id="1073505841">
          <w:marLeft w:val="547"/>
          <w:marRight w:val="0"/>
          <w:marTop w:val="0"/>
          <w:marBottom w:val="0"/>
          <w:divBdr>
            <w:top w:val="none" w:sz="0" w:space="0" w:color="auto"/>
            <w:left w:val="none" w:sz="0" w:space="0" w:color="auto"/>
            <w:bottom w:val="none" w:sz="0" w:space="0" w:color="auto"/>
            <w:right w:val="none" w:sz="0" w:space="0" w:color="auto"/>
          </w:divBdr>
        </w:div>
        <w:div w:id="1265457547">
          <w:marLeft w:val="547"/>
          <w:marRight w:val="0"/>
          <w:marTop w:val="0"/>
          <w:marBottom w:val="0"/>
          <w:divBdr>
            <w:top w:val="none" w:sz="0" w:space="0" w:color="auto"/>
            <w:left w:val="none" w:sz="0" w:space="0" w:color="auto"/>
            <w:bottom w:val="none" w:sz="0" w:space="0" w:color="auto"/>
            <w:right w:val="none" w:sz="0" w:space="0" w:color="auto"/>
          </w:divBdr>
        </w:div>
        <w:div w:id="1515875490">
          <w:marLeft w:val="547"/>
          <w:marRight w:val="0"/>
          <w:marTop w:val="0"/>
          <w:marBottom w:val="0"/>
          <w:divBdr>
            <w:top w:val="none" w:sz="0" w:space="0" w:color="auto"/>
            <w:left w:val="none" w:sz="0" w:space="0" w:color="auto"/>
            <w:bottom w:val="none" w:sz="0" w:space="0" w:color="auto"/>
            <w:right w:val="none" w:sz="0" w:space="0" w:color="auto"/>
          </w:divBdr>
        </w:div>
        <w:div w:id="1887639711">
          <w:marLeft w:val="547"/>
          <w:marRight w:val="0"/>
          <w:marTop w:val="0"/>
          <w:marBottom w:val="0"/>
          <w:divBdr>
            <w:top w:val="none" w:sz="0" w:space="0" w:color="auto"/>
            <w:left w:val="none" w:sz="0" w:space="0" w:color="auto"/>
            <w:bottom w:val="none" w:sz="0" w:space="0" w:color="auto"/>
            <w:right w:val="none" w:sz="0" w:space="0" w:color="auto"/>
          </w:divBdr>
        </w:div>
      </w:divsChild>
    </w:div>
    <w:div w:id="980156566">
      <w:bodyDiv w:val="1"/>
      <w:marLeft w:val="0"/>
      <w:marRight w:val="0"/>
      <w:marTop w:val="0"/>
      <w:marBottom w:val="0"/>
      <w:divBdr>
        <w:top w:val="none" w:sz="0" w:space="0" w:color="auto"/>
        <w:left w:val="none" w:sz="0" w:space="0" w:color="auto"/>
        <w:bottom w:val="none" w:sz="0" w:space="0" w:color="auto"/>
        <w:right w:val="none" w:sz="0" w:space="0" w:color="auto"/>
      </w:divBdr>
    </w:div>
    <w:div w:id="982849709">
      <w:bodyDiv w:val="1"/>
      <w:marLeft w:val="0"/>
      <w:marRight w:val="0"/>
      <w:marTop w:val="0"/>
      <w:marBottom w:val="0"/>
      <w:divBdr>
        <w:top w:val="none" w:sz="0" w:space="0" w:color="auto"/>
        <w:left w:val="none" w:sz="0" w:space="0" w:color="auto"/>
        <w:bottom w:val="none" w:sz="0" w:space="0" w:color="auto"/>
        <w:right w:val="none" w:sz="0" w:space="0" w:color="auto"/>
      </w:divBdr>
    </w:div>
    <w:div w:id="984703787">
      <w:bodyDiv w:val="1"/>
      <w:marLeft w:val="0"/>
      <w:marRight w:val="0"/>
      <w:marTop w:val="0"/>
      <w:marBottom w:val="0"/>
      <w:divBdr>
        <w:top w:val="none" w:sz="0" w:space="0" w:color="auto"/>
        <w:left w:val="none" w:sz="0" w:space="0" w:color="auto"/>
        <w:bottom w:val="none" w:sz="0" w:space="0" w:color="auto"/>
        <w:right w:val="none" w:sz="0" w:space="0" w:color="auto"/>
      </w:divBdr>
    </w:div>
    <w:div w:id="985014812">
      <w:bodyDiv w:val="1"/>
      <w:marLeft w:val="0"/>
      <w:marRight w:val="0"/>
      <w:marTop w:val="0"/>
      <w:marBottom w:val="0"/>
      <w:divBdr>
        <w:top w:val="none" w:sz="0" w:space="0" w:color="auto"/>
        <w:left w:val="none" w:sz="0" w:space="0" w:color="auto"/>
        <w:bottom w:val="none" w:sz="0" w:space="0" w:color="auto"/>
        <w:right w:val="none" w:sz="0" w:space="0" w:color="auto"/>
      </w:divBdr>
    </w:div>
    <w:div w:id="987199447">
      <w:bodyDiv w:val="1"/>
      <w:marLeft w:val="0"/>
      <w:marRight w:val="0"/>
      <w:marTop w:val="0"/>
      <w:marBottom w:val="0"/>
      <w:divBdr>
        <w:top w:val="none" w:sz="0" w:space="0" w:color="auto"/>
        <w:left w:val="none" w:sz="0" w:space="0" w:color="auto"/>
        <w:bottom w:val="none" w:sz="0" w:space="0" w:color="auto"/>
        <w:right w:val="none" w:sz="0" w:space="0" w:color="auto"/>
      </w:divBdr>
      <w:divsChild>
        <w:div w:id="157162968">
          <w:marLeft w:val="547"/>
          <w:marRight w:val="0"/>
          <w:marTop w:val="0"/>
          <w:marBottom w:val="0"/>
          <w:divBdr>
            <w:top w:val="none" w:sz="0" w:space="0" w:color="auto"/>
            <w:left w:val="none" w:sz="0" w:space="0" w:color="auto"/>
            <w:bottom w:val="none" w:sz="0" w:space="0" w:color="auto"/>
            <w:right w:val="none" w:sz="0" w:space="0" w:color="auto"/>
          </w:divBdr>
        </w:div>
        <w:div w:id="368728632">
          <w:marLeft w:val="547"/>
          <w:marRight w:val="0"/>
          <w:marTop w:val="0"/>
          <w:marBottom w:val="0"/>
          <w:divBdr>
            <w:top w:val="none" w:sz="0" w:space="0" w:color="auto"/>
            <w:left w:val="none" w:sz="0" w:space="0" w:color="auto"/>
            <w:bottom w:val="none" w:sz="0" w:space="0" w:color="auto"/>
            <w:right w:val="none" w:sz="0" w:space="0" w:color="auto"/>
          </w:divBdr>
        </w:div>
        <w:div w:id="464666309">
          <w:marLeft w:val="547"/>
          <w:marRight w:val="0"/>
          <w:marTop w:val="0"/>
          <w:marBottom w:val="0"/>
          <w:divBdr>
            <w:top w:val="none" w:sz="0" w:space="0" w:color="auto"/>
            <w:left w:val="none" w:sz="0" w:space="0" w:color="auto"/>
            <w:bottom w:val="none" w:sz="0" w:space="0" w:color="auto"/>
            <w:right w:val="none" w:sz="0" w:space="0" w:color="auto"/>
          </w:divBdr>
        </w:div>
        <w:div w:id="526407252">
          <w:marLeft w:val="547"/>
          <w:marRight w:val="0"/>
          <w:marTop w:val="0"/>
          <w:marBottom w:val="0"/>
          <w:divBdr>
            <w:top w:val="none" w:sz="0" w:space="0" w:color="auto"/>
            <w:left w:val="none" w:sz="0" w:space="0" w:color="auto"/>
            <w:bottom w:val="none" w:sz="0" w:space="0" w:color="auto"/>
            <w:right w:val="none" w:sz="0" w:space="0" w:color="auto"/>
          </w:divBdr>
        </w:div>
        <w:div w:id="755371489">
          <w:marLeft w:val="547"/>
          <w:marRight w:val="0"/>
          <w:marTop w:val="0"/>
          <w:marBottom w:val="0"/>
          <w:divBdr>
            <w:top w:val="none" w:sz="0" w:space="0" w:color="auto"/>
            <w:left w:val="none" w:sz="0" w:space="0" w:color="auto"/>
            <w:bottom w:val="none" w:sz="0" w:space="0" w:color="auto"/>
            <w:right w:val="none" w:sz="0" w:space="0" w:color="auto"/>
          </w:divBdr>
        </w:div>
        <w:div w:id="762839214">
          <w:marLeft w:val="547"/>
          <w:marRight w:val="0"/>
          <w:marTop w:val="0"/>
          <w:marBottom w:val="0"/>
          <w:divBdr>
            <w:top w:val="none" w:sz="0" w:space="0" w:color="auto"/>
            <w:left w:val="none" w:sz="0" w:space="0" w:color="auto"/>
            <w:bottom w:val="none" w:sz="0" w:space="0" w:color="auto"/>
            <w:right w:val="none" w:sz="0" w:space="0" w:color="auto"/>
          </w:divBdr>
        </w:div>
        <w:div w:id="1625964424">
          <w:marLeft w:val="547"/>
          <w:marRight w:val="0"/>
          <w:marTop w:val="0"/>
          <w:marBottom w:val="0"/>
          <w:divBdr>
            <w:top w:val="none" w:sz="0" w:space="0" w:color="auto"/>
            <w:left w:val="none" w:sz="0" w:space="0" w:color="auto"/>
            <w:bottom w:val="none" w:sz="0" w:space="0" w:color="auto"/>
            <w:right w:val="none" w:sz="0" w:space="0" w:color="auto"/>
          </w:divBdr>
        </w:div>
        <w:div w:id="1647272414">
          <w:marLeft w:val="547"/>
          <w:marRight w:val="0"/>
          <w:marTop w:val="0"/>
          <w:marBottom w:val="0"/>
          <w:divBdr>
            <w:top w:val="none" w:sz="0" w:space="0" w:color="auto"/>
            <w:left w:val="none" w:sz="0" w:space="0" w:color="auto"/>
            <w:bottom w:val="none" w:sz="0" w:space="0" w:color="auto"/>
            <w:right w:val="none" w:sz="0" w:space="0" w:color="auto"/>
          </w:divBdr>
        </w:div>
      </w:divsChild>
    </w:div>
    <w:div w:id="987705670">
      <w:bodyDiv w:val="1"/>
      <w:marLeft w:val="0"/>
      <w:marRight w:val="0"/>
      <w:marTop w:val="0"/>
      <w:marBottom w:val="0"/>
      <w:divBdr>
        <w:top w:val="none" w:sz="0" w:space="0" w:color="auto"/>
        <w:left w:val="none" w:sz="0" w:space="0" w:color="auto"/>
        <w:bottom w:val="none" w:sz="0" w:space="0" w:color="auto"/>
        <w:right w:val="none" w:sz="0" w:space="0" w:color="auto"/>
      </w:divBdr>
      <w:divsChild>
        <w:div w:id="238491833">
          <w:marLeft w:val="547"/>
          <w:marRight w:val="0"/>
          <w:marTop w:val="0"/>
          <w:marBottom w:val="0"/>
          <w:divBdr>
            <w:top w:val="none" w:sz="0" w:space="0" w:color="auto"/>
            <w:left w:val="none" w:sz="0" w:space="0" w:color="auto"/>
            <w:bottom w:val="none" w:sz="0" w:space="0" w:color="auto"/>
            <w:right w:val="none" w:sz="0" w:space="0" w:color="auto"/>
          </w:divBdr>
        </w:div>
        <w:div w:id="845902085">
          <w:marLeft w:val="547"/>
          <w:marRight w:val="0"/>
          <w:marTop w:val="0"/>
          <w:marBottom w:val="0"/>
          <w:divBdr>
            <w:top w:val="none" w:sz="0" w:space="0" w:color="auto"/>
            <w:left w:val="none" w:sz="0" w:space="0" w:color="auto"/>
            <w:bottom w:val="none" w:sz="0" w:space="0" w:color="auto"/>
            <w:right w:val="none" w:sz="0" w:space="0" w:color="auto"/>
          </w:divBdr>
        </w:div>
        <w:div w:id="1250651204">
          <w:marLeft w:val="547"/>
          <w:marRight w:val="0"/>
          <w:marTop w:val="0"/>
          <w:marBottom w:val="0"/>
          <w:divBdr>
            <w:top w:val="none" w:sz="0" w:space="0" w:color="auto"/>
            <w:left w:val="none" w:sz="0" w:space="0" w:color="auto"/>
            <w:bottom w:val="none" w:sz="0" w:space="0" w:color="auto"/>
            <w:right w:val="none" w:sz="0" w:space="0" w:color="auto"/>
          </w:divBdr>
        </w:div>
        <w:div w:id="1558855009">
          <w:marLeft w:val="547"/>
          <w:marRight w:val="0"/>
          <w:marTop w:val="0"/>
          <w:marBottom w:val="0"/>
          <w:divBdr>
            <w:top w:val="none" w:sz="0" w:space="0" w:color="auto"/>
            <w:left w:val="none" w:sz="0" w:space="0" w:color="auto"/>
            <w:bottom w:val="none" w:sz="0" w:space="0" w:color="auto"/>
            <w:right w:val="none" w:sz="0" w:space="0" w:color="auto"/>
          </w:divBdr>
        </w:div>
        <w:div w:id="1565994735">
          <w:marLeft w:val="547"/>
          <w:marRight w:val="0"/>
          <w:marTop w:val="0"/>
          <w:marBottom w:val="0"/>
          <w:divBdr>
            <w:top w:val="none" w:sz="0" w:space="0" w:color="auto"/>
            <w:left w:val="none" w:sz="0" w:space="0" w:color="auto"/>
            <w:bottom w:val="none" w:sz="0" w:space="0" w:color="auto"/>
            <w:right w:val="none" w:sz="0" w:space="0" w:color="auto"/>
          </w:divBdr>
        </w:div>
      </w:divsChild>
    </w:div>
    <w:div w:id="988174337">
      <w:bodyDiv w:val="1"/>
      <w:marLeft w:val="0"/>
      <w:marRight w:val="0"/>
      <w:marTop w:val="0"/>
      <w:marBottom w:val="0"/>
      <w:divBdr>
        <w:top w:val="none" w:sz="0" w:space="0" w:color="auto"/>
        <w:left w:val="none" w:sz="0" w:space="0" w:color="auto"/>
        <w:bottom w:val="none" w:sz="0" w:space="0" w:color="auto"/>
        <w:right w:val="none" w:sz="0" w:space="0" w:color="auto"/>
      </w:divBdr>
    </w:div>
    <w:div w:id="993342288">
      <w:bodyDiv w:val="1"/>
      <w:marLeft w:val="0"/>
      <w:marRight w:val="0"/>
      <w:marTop w:val="0"/>
      <w:marBottom w:val="0"/>
      <w:divBdr>
        <w:top w:val="none" w:sz="0" w:space="0" w:color="auto"/>
        <w:left w:val="none" w:sz="0" w:space="0" w:color="auto"/>
        <w:bottom w:val="none" w:sz="0" w:space="0" w:color="auto"/>
        <w:right w:val="none" w:sz="0" w:space="0" w:color="auto"/>
      </w:divBdr>
    </w:div>
    <w:div w:id="997001134">
      <w:bodyDiv w:val="1"/>
      <w:marLeft w:val="0"/>
      <w:marRight w:val="0"/>
      <w:marTop w:val="0"/>
      <w:marBottom w:val="0"/>
      <w:divBdr>
        <w:top w:val="none" w:sz="0" w:space="0" w:color="auto"/>
        <w:left w:val="none" w:sz="0" w:space="0" w:color="auto"/>
        <w:bottom w:val="none" w:sz="0" w:space="0" w:color="auto"/>
        <w:right w:val="none" w:sz="0" w:space="0" w:color="auto"/>
      </w:divBdr>
    </w:div>
    <w:div w:id="998534296">
      <w:bodyDiv w:val="1"/>
      <w:marLeft w:val="0"/>
      <w:marRight w:val="0"/>
      <w:marTop w:val="0"/>
      <w:marBottom w:val="0"/>
      <w:divBdr>
        <w:top w:val="none" w:sz="0" w:space="0" w:color="auto"/>
        <w:left w:val="none" w:sz="0" w:space="0" w:color="auto"/>
        <w:bottom w:val="none" w:sz="0" w:space="0" w:color="auto"/>
        <w:right w:val="none" w:sz="0" w:space="0" w:color="auto"/>
      </w:divBdr>
    </w:div>
    <w:div w:id="1003971322">
      <w:bodyDiv w:val="1"/>
      <w:marLeft w:val="0"/>
      <w:marRight w:val="0"/>
      <w:marTop w:val="0"/>
      <w:marBottom w:val="0"/>
      <w:divBdr>
        <w:top w:val="none" w:sz="0" w:space="0" w:color="auto"/>
        <w:left w:val="none" w:sz="0" w:space="0" w:color="auto"/>
        <w:bottom w:val="none" w:sz="0" w:space="0" w:color="auto"/>
        <w:right w:val="none" w:sz="0" w:space="0" w:color="auto"/>
      </w:divBdr>
    </w:div>
    <w:div w:id="1005935686">
      <w:bodyDiv w:val="1"/>
      <w:marLeft w:val="0"/>
      <w:marRight w:val="0"/>
      <w:marTop w:val="0"/>
      <w:marBottom w:val="0"/>
      <w:divBdr>
        <w:top w:val="none" w:sz="0" w:space="0" w:color="auto"/>
        <w:left w:val="none" w:sz="0" w:space="0" w:color="auto"/>
        <w:bottom w:val="none" w:sz="0" w:space="0" w:color="auto"/>
        <w:right w:val="none" w:sz="0" w:space="0" w:color="auto"/>
      </w:divBdr>
    </w:div>
    <w:div w:id="1007367858">
      <w:bodyDiv w:val="1"/>
      <w:marLeft w:val="0"/>
      <w:marRight w:val="0"/>
      <w:marTop w:val="0"/>
      <w:marBottom w:val="0"/>
      <w:divBdr>
        <w:top w:val="none" w:sz="0" w:space="0" w:color="auto"/>
        <w:left w:val="none" w:sz="0" w:space="0" w:color="auto"/>
        <w:bottom w:val="none" w:sz="0" w:space="0" w:color="auto"/>
        <w:right w:val="none" w:sz="0" w:space="0" w:color="auto"/>
      </w:divBdr>
    </w:div>
    <w:div w:id="1007906185">
      <w:bodyDiv w:val="1"/>
      <w:marLeft w:val="0"/>
      <w:marRight w:val="0"/>
      <w:marTop w:val="0"/>
      <w:marBottom w:val="0"/>
      <w:divBdr>
        <w:top w:val="none" w:sz="0" w:space="0" w:color="auto"/>
        <w:left w:val="none" w:sz="0" w:space="0" w:color="auto"/>
        <w:bottom w:val="none" w:sz="0" w:space="0" w:color="auto"/>
        <w:right w:val="none" w:sz="0" w:space="0" w:color="auto"/>
      </w:divBdr>
    </w:div>
    <w:div w:id="1013846503">
      <w:bodyDiv w:val="1"/>
      <w:marLeft w:val="0"/>
      <w:marRight w:val="0"/>
      <w:marTop w:val="0"/>
      <w:marBottom w:val="0"/>
      <w:divBdr>
        <w:top w:val="none" w:sz="0" w:space="0" w:color="auto"/>
        <w:left w:val="none" w:sz="0" w:space="0" w:color="auto"/>
        <w:bottom w:val="none" w:sz="0" w:space="0" w:color="auto"/>
        <w:right w:val="none" w:sz="0" w:space="0" w:color="auto"/>
      </w:divBdr>
    </w:div>
    <w:div w:id="1014577149">
      <w:bodyDiv w:val="1"/>
      <w:marLeft w:val="0"/>
      <w:marRight w:val="0"/>
      <w:marTop w:val="0"/>
      <w:marBottom w:val="0"/>
      <w:divBdr>
        <w:top w:val="none" w:sz="0" w:space="0" w:color="auto"/>
        <w:left w:val="none" w:sz="0" w:space="0" w:color="auto"/>
        <w:bottom w:val="none" w:sz="0" w:space="0" w:color="auto"/>
        <w:right w:val="none" w:sz="0" w:space="0" w:color="auto"/>
      </w:divBdr>
    </w:div>
    <w:div w:id="1017656559">
      <w:bodyDiv w:val="1"/>
      <w:marLeft w:val="0"/>
      <w:marRight w:val="0"/>
      <w:marTop w:val="0"/>
      <w:marBottom w:val="0"/>
      <w:divBdr>
        <w:top w:val="none" w:sz="0" w:space="0" w:color="auto"/>
        <w:left w:val="none" w:sz="0" w:space="0" w:color="auto"/>
        <w:bottom w:val="none" w:sz="0" w:space="0" w:color="auto"/>
        <w:right w:val="none" w:sz="0" w:space="0" w:color="auto"/>
      </w:divBdr>
    </w:div>
    <w:div w:id="1020811638">
      <w:bodyDiv w:val="1"/>
      <w:marLeft w:val="0"/>
      <w:marRight w:val="0"/>
      <w:marTop w:val="0"/>
      <w:marBottom w:val="0"/>
      <w:divBdr>
        <w:top w:val="none" w:sz="0" w:space="0" w:color="auto"/>
        <w:left w:val="none" w:sz="0" w:space="0" w:color="auto"/>
        <w:bottom w:val="none" w:sz="0" w:space="0" w:color="auto"/>
        <w:right w:val="none" w:sz="0" w:space="0" w:color="auto"/>
      </w:divBdr>
    </w:div>
    <w:div w:id="1021201464">
      <w:bodyDiv w:val="1"/>
      <w:marLeft w:val="0"/>
      <w:marRight w:val="0"/>
      <w:marTop w:val="0"/>
      <w:marBottom w:val="0"/>
      <w:divBdr>
        <w:top w:val="none" w:sz="0" w:space="0" w:color="auto"/>
        <w:left w:val="none" w:sz="0" w:space="0" w:color="auto"/>
        <w:bottom w:val="none" w:sz="0" w:space="0" w:color="auto"/>
        <w:right w:val="none" w:sz="0" w:space="0" w:color="auto"/>
      </w:divBdr>
    </w:div>
    <w:div w:id="1025058518">
      <w:bodyDiv w:val="1"/>
      <w:marLeft w:val="0"/>
      <w:marRight w:val="0"/>
      <w:marTop w:val="0"/>
      <w:marBottom w:val="0"/>
      <w:divBdr>
        <w:top w:val="none" w:sz="0" w:space="0" w:color="auto"/>
        <w:left w:val="none" w:sz="0" w:space="0" w:color="auto"/>
        <w:bottom w:val="none" w:sz="0" w:space="0" w:color="auto"/>
        <w:right w:val="none" w:sz="0" w:space="0" w:color="auto"/>
      </w:divBdr>
    </w:div>
    <w:div w:id="1025326023">
      <w:bodyDiv w:val="1"/>
      <w:marLeft w:val="0"/>
      <w:marRight w:val="0"/>
      <w:marTop w:val="0"/>
      <w:marBottom w:val="0"/>
      <w:divBdr>
        <w:top w:val="none" w:sz="0" w:space="0" w:color="auto"/>
        <w:left w:val="none" w:sz="0" w:space="0" w:color="auto"/>
        <w:bottom w:val="none" w:sz="0" w:space="0" w:color="auto"/>
        <w:right w:val="none" w:sz="0" w:space="0" w:color="auto"/>
      </w:divBdr>
    </w:div>
    <w:div w:id="1025978375">
      <w:bodyDiv w:val="1"/>
      <w:marLeft w:val="0"/>
      <w:marRight w:val="0"/>
      <w:marTop w:val="0"/>
      <w:marBottom w:val="0"/>
      <w:divBdr>
        <w:top w:val="none" w:sz="0" w:space="0" w:color="auto"/>
        <w:left w:val="none" w:sz="0" w:space="0" w:color="auto"/>
        <w:bottom w:val="none" w:sz="0" w:space="0" w:color="auto"/>
        <w:right w:val="none" w:sz="0" w:space="0" w:color="auto"/>
      </w:divBdr>
    </w:div>
    <w:div w:id="1026904807">
      <w:bodyDiv w:val="1"/>
      <w:marLeft w:val="0"/>
      <w:marRight w:val="0"/>
      <w:marTop w:val="0"/>
      <w:marBottom w:val="0"/>
      <w:divBdr>
        <w:top w:val="none" w:sz="0" w:space="0" w:color="auto"/>
        <w:left w:val="none" w:sz="0" w:space="0" w:color="auto"/>
        <w:bottom w:val="none" w:sz="0" w:space="0" w:color="auto"/>
        <w:right w:val="none" w:sz="0" w:space="0" w:color="auto"/>
      </w:divBdr>
    </w:div>
    <w:div w:id="1028067431">
      <w:bodyDiv w:val="1"/>
      <w:marLeft w:val="0"/>
      <w:marRight w:val="0"/>
      <w:marTop w:val="0"/>
      <w:marBottom w:val="0"/>
      <w:divBdr>
        <w:top w:val="none" w:sz="0" w:space="0" w:color="auto"/>
        <w:left w:val="none" w:sz="0" w:space="0" w:color="auto"/>
        <w:bottom w:val="none" w:sz="0" w:space="0" w:color="auto"/>
        <w:right w:val="none" w:sz="0" w:space="0" w:color="auto"/>
      </w:divBdr>
    </w:div>
    <w:div w:id="1032268341">
      <w:bodyDiv w:val="1"/>
      <w:marLeft w:val="0"/>
      <w:marRight w:val="0"/>
      <w:marTop w:val="0"/>
      <w:marBottom w:val="0"/>
      <w:divBdr>
        <w:top w:val="none" w:sz="0" w:space="0" w:color="auto"/>
        <w:left w:val="none" w:sz="0" w:space="0" w:color="auto"/>
        <w:bottom w:val="none" w:sz="0" w:space="0" w:color="auto"/>
        <w:right w:val="none" w:sz="0" w:space="0" w:color="auto"/>
      </w:divBdr>
      <w:divsChild>
        <w:div w:id="125897377">
          <w:marLeft w:val="547"/>
          <w:marRight w:val="0"/>
          <w:marTop w:val="0"/>
          <w:marBottom w:val="0"/>
          <w:divBdr>
            <w:top w:val="none" w:sz="0" w:space="0" w:color="auto"/>
            <w:left w:val="none" w:sz="0" w:space="0" w:color="auto"/>
            <w:bottom w:val="none" w:sz="0" w:space="0" w:color="auto"/>
            <w:right w:val="none" w:sz="0" w:space="0" w:color="auto"/>
          </w:divBdr>
        </w:div>
      </w:divsChild>
    </w:div>
    <w:div w:id="1033575837">
      <w:bodyDiv w:val="1"/>
      <w:marLeft w:val="0"/>
      <w:marRight w:val="0"/>
      <w:marTop w:val="0"/>
      <w:marBottom w:val="0"/>
      <w:divBdr>
        <w:top w:val="none" w:sz="0" w:space="0" w:color="auto"/>
        <w:left w:val="none" w:sz="0" w:space="0" w:color="auto"/>
        <w:bottom w:val="none" w:sz="0" w:space="0" w:color="auto"/>
        <w:right w:val="none" w:sz="0" w:space="0" w:color="auto"/>
      </w:divBdr>
    </w:div>
    <w:div w:id="1036009550">
      <w:bodyDiv w:val="1"/>
      <w:marLeft w:val="0"/>
      <w:marRight w:val="0"/>
      <w:marTop w:val="0"/>
      <w:marBottom w:val="0"/>
      <w:divBdr>
        <w:top w:val="none" w:sz="0" w:space="0" w:color="auto"/>
        <w:left w:val="none" w:sz="0" w:space="0" w:color="auto"/>
        <w:bottom w:val="none" w:sz="0" w:space="0" w:color="auto"/>
        <w:right w:val="none" w:sz="0" w:space="0" w:color="auto"/>
      </w:divBdr>
    </w:div>
    <w:div w:id="1037240460">
      <w:bodyDiv w:val="1"/>
      <w:marLeft w:val="0"/>
      <w:marRight w:val="0"/>
      <w:marTop w:val="0"/>
      <w:marBottom w:val="0"/>
      <w:divBdr>
        <w:top w:val="none" w:sz="0" w:space="0" w:color="auto"/>
        <w:left w:val="none" w:sz="0" w:space="0" w:color="auto"/>
        <w:bottom w:val="none" w:sz="0" w:space="0" w:color="auto"/>
        <w:right w:val="none" w:sz="0" w:space="0" w:color="auto"/>
      </w:divBdr>
    </w:div>
    <w:div w:id="1043210077">
      <w:bodyDiv w:val="1"/>
      <w:marLeft w:val="0"/>
      <w:marRight w:val="0"/>
      <w:marTop w:val="0"/>
      <w:marBottom w:val="0"/>
      <w:divBdr>
        <w:top w:val="none" w:sz="0" w:space="0" w:color="auto"/>
        <w:left w:val="none" w:sz="0" w:space="0" w:color="auto"/>
        <w:bottom w:val="none" w:sz="0" w:space="0" w:color="auto"/>
        <w:right w:val="none" w:sz="0" w:space="0" w:color="auto"/>
      </w:divBdr>
    </w:div>
    <w:div w:id="1046680364">
      <w:bodyDiv w:val="1"/>
      <w:marLeft w:val="0"/>
      <w:marRight w:val="0"/>
      <w:marTop w:val="0"/>
      <w:marBottom w:val="0"/>
      <w:divBdr>
        <w:top w:val="none" w:sz="0" w:space="0" w:color="auto"/>
        <w:left w:val="none" w:sz="0" w:space="0" w:color="auto"/>
        <w:bottom w:val="none" w:sz="0" w:space="0" w:color="auto"/>
        <w:right w:val="none" w:sz="0" w:space="0" w:color="auto"/>
      </w:divBdr>
    </w:div>
    <w:div w:id="1047951611">
      <w:bodyDiv w:val="1"/>
      <w:marLeft w:val="0"/>
      <w:marRight w:val="0"/>
      <w:marTop w:val="0"/>
      <w:marBottom w:val="0"/>
      <w:divBdr>
        <w:top w:val="none" w:sz="0" w:space="0" w:color="auto"/>
        <w:left w:val="none" w:sz="0" w:space="0" w:color="auto"/>
        <w:bottom w:val="none" w:sz="0" w:space="0" w:color="auto"/>
        <w:right w:val="none" w:sz="0" w:space="0" w:color="auto"/>
      </w:divBdr>
    </w:div>
    <w:div w:id="1049915605">
      <w:bodyDiv w:val="1"/>
      <w:marLeft w:val="0"/>
      <w:marRight w:val="0"/>
      <w:marTop w:val="0"/>
      <w:marBottom w:val="0"/>
      <w:divBdr>
        <w:top w:val="none" w:sz="0" w:space="0" w:color="auto"/>
        <w:left w:val="none" w:sz="0" w:space="0" w:color="auto"/>
        <w:bottom w:val="none" w:sz="0" w:space="0" w:color="auto"/>
        <w:right w:val="none" w:sz="0" w:space="0" w:color="auto"/>
      </w:divBdr>
    </w:div>
    <w:div w:id="1052583854">
      <w:bodyDiv w:val="1"/>
      <w:marLeft w:val="0"/>
      <w:marRight w:val="0"/>
      <w:marTop w:val="0"/>
      <w:marBottom w:val="0"/>
      <w:divBdr>
        <w:top w:val="none" w:sz="0" w:space="0" w:color="auto"/>
        <w:left w:val="none" w:sz="0" w:space="0" w:color="auto"/>
        <w:bottom w:val="none" w:sz="0" w:space="0" w:color="auto"/>
        <w:right w:val="none" w:sz="0" w:space="0" w:color="auto"/>
      </w:divBdr>
      <w:divsChild>
        <w:div w:id="273053262">
          <w:marLeft w:val="547"/>
          <w:marRight w:val="0"/>
          <w:marTop w:val="0"/>
          <w:marBottom w:val="0"/>
          <w:divBdr>
            <w:top w:val="none" w:sz="0" w:space="0" w:color="auto"/>
            <w:left w:val="none" w:sz="0" w:space="0" w:color="auto"/>
            <w:bottom w:val="none" w:sz="0" w:space="0" w:color="auto"/>
            <w:right w:val="none" w:sz="0" w:space="0" w:color="auto"/>
          </w:divBdr>
        </w:div>
      </w:divsChild>
    </w:div>
    <w:div w:id="1055281513">
      <w:bodyDiv w:val="1"/>
      <w:marLeft w:val="0"/>
      <w:marRight w:val="0"/>
      <w:marTop w:val="0"/>
      <w:marBottom w:val="0"/>
      <w:divBdr>
        <w:top w:val="none" w:sz="0" w:space="0" w:color="auto"/>
        <w:left w:val="none" w:sz="0" w:space="0" w:color="auto"/>
        <w:bottom w:val="none" w:sz="0" w:space="0" w:color="auto"/>
        <w:right w:val="none" w:sz="0" w:space="0" w:color="auto"/>
      </w:divBdr>
    </w:div>
    <w:div w:id="1060010330">
      <w:bodyDiv w:val="1"/>
      <w:marLeft w:val="0"/>
      <w:marRight w:val="0"/>
      <w:marTop w:val="0"/>
      <w:marBottom w:val="0"/>
      <w:divBdr>
        <w:top w:val="none" w:sz="0" w:space="0" w:color="auto"/>
        <w:left w:val="none" w:sz="0" w:space="0" w:color="auto"/>
        <w:bottom w:val="none" w:sz="0" w:space="0" w:color="auto"/>
        <w:right w:val="none" w:sz="0" w:space="0" w:color="auto"/>
      </w:divBdr>
    </w:div>
    <w:div w:id="1060907498">
      <w:bodyDiv w:val="1"/>
      <w:marLeft w:val="0"/>
      <w:marRight w:val="0"/>
      <w:marTop w:val="0"/>
      <w:marBottom w:val="0"/>
      <w:divBdr>
        <w:top w:val="none" w:sz="0" w:space="0" w:color="auto"/>
        <w:left w:val="none" w:sz="0" w:space="0" w:color="auto"/>
        <w:bottom w:val="none" w:sz="0" w:space="0" w:color="auto"/>
        <w:right w:val="none" w:sz="0" w:space="0" w:color="auto"/>
      </w:divBdr>
    </w:div>
    <w:div w:id="1062095388">
      <w:bodyDiv w:val="1"/>
      <w:marLeft w:val="0"/>
      <w:marRight w:val="0"/>
      <w:marTop w:val="0"/>
      <w:marBottom w:val="0"/>
      <w:divBdr>
        <w:top w:val="none" w:sz="0" w:space="0" w:color="auto"/>
        <w:left w:val="none" w:sz="0" w:space="0" w:color="auto"/>
        <w:bottom w:val="none" w:sz="0" w:space="0" w:color="auto"/>
        <w:right w:val="none" w:sz="0" w:space="0" w:color="auto"/>
      </w:divBdr>
    </w:div>
    <w:div w:id="1064258975">
      <w:bodyDiv w:val="1"/>
      <w:marLeft w:val="0"/>
      <w:marRight w:val="0"/>
      <w:marTop w:val="0"/>
      <w:marBottom w:val="0"/>
      <w:divBdr>
        <w:top w:val="none" w:sz="0" w:space="0" w:color="auto"/>
        <w:left w:val="none" w:sz="0" w:space="0" w:color="auto"/>
        <w:bottom w:val="none" w:sz="0" w:space="0" w:color="auto"/>
        <w:right w:val="none" w:sz="0" w:space="0" w:color="auto"/>
      </w:divBdr>
    </w:div>
    <w:div w:id="1066024964">
      <w:bodyDiv w:val="1"/>
      <w:marLeft w:val="0"/>
      <w:marRight w:val="0"/>
      <w:marTop w:val="0"/>
      <w:marBottom w:val="0"/>
      <w:divBdr>
        <w:top w:val="none" w:sz="0" w:space="0" w:color="auto"/>
        <w:left w:val="none" w:sz="0" w:space="0" w:color="auto"/>
        <w:bottom w:val="none" w:sz="0" w:space="0" w:color="auto"/>
        <w:right w:val="none" w:sz="0" w:space="0" w:color="auto"/>
      </w:divBdr>
    </w:div>
    <w:div w:id="1066337074">
      <w:bodyDiv w:val="1"/>
      <w:marLeft w:val="0"/>
      <w:marRight w:val="0"/>
      <w:marTop w:val="0"/>
      <w:marBottom w:val="0"/>
      <w:divBdr>
        <w:top w:val="none" w:sz="0" w:space="0" w:color="auto"/>
        <w:left w:val="none" w:sz="0" w:space="0" w:color="auto"/>
        <w:bottom w:val="none" w:sz="0" w:space="0" w:color="auto"/>
        <w:right w:val="none" w:sz="0" w:space="0" w:color="auto"/>
      </w:divBdr>
    </w:div>
    <w:div w:id="1075401422">
      <w:bodyDiv w:val="1"/>
      <w:marLeft w:val="0"/>
      <w:marRight w:val="0"/>
      <w:marTop w:val="0"/>
      <w:marBottom w:val="0"/>
      <w:divBdr>
        <w:top w:val="none" w:sz="0" w:space="0" w:color="auto"/>
        <w:left w:val="none" w:sz="0" w:space="0" w:color="auto"/>
        <w:bottom w:val="none" w:sz="0" w:space="0" w:color="auto"/>
        <w:right w:val="none" w:sz="0" w:space="0" w:color="auto"/>
      </w:divBdr>
    </w:div>
    <w:div w:id="1078407105">
      <w:bodyDiv w:val="1"/>
      <w:marLeft w:val="0"/>
      <w:marRight w:val="0"/>
      <w:marTop w:val="0"/>
      <w:marBottom w:val="0"/>
      <w:divBdr>
        <w:top w:val="none" w:sz="0" w:space="0" w:color="auto"/>
        <w:left w:val="none" w:sz="0" w:space="0" w:color="auto"/>
        <w:bottom w:val="none" w:sz="0" w:space="0" w:color="auto"/>
        <w:right w:val="none" w:sz="0" w:space="0" w:color="auto"/>
      </w:divBdr>
    </w:div>
    <w:div w:id="1082490144">
      <w:bodyDiv w:val="1"/>
      <w:marLeft w:val="0"/>
      <w:marRight w:val="0"/>
      <w:marTop w:val="0"/>
      <w:marBottom w:val="0"/>
      <w:divBdr>
        <w:top w:val="none" w:sz="0" w:space="0" w:color="auto"/>
        <w:left w:val="none" w:sz="0" w:space="0" w:color="auto"/>
        <w:bottom w:val="none" w:sz="0" w:space="0" w:color="auto"/>
        <w:right w:val="none" w:sz="0" w:space="0" w:color="auto"/>
      </w:divBdr>
    </w:div>
    <w:div w:id="1084228715">
      <w:bodyDiv w:val="1"/>
      <w:marLeft w:val="0"/>
      <w:marRight w:val="0"/>
      <w:marTop w:val="0"/>
      <w:marBottom w:val="0"/>
      <w:divBdr>
        <w:top w:val="none" w:sz="0" w:space="0" w:color="auto"/>
        <w:left w:val="none" w:sz="0" w:space="0" w:color="auto"/>
        <w:bottom w:val="none" w:sz="0" w:space="0" w:color="auto"/>
        <w:right w:val="none" w:sz="0" w:space="0" w:color="auto"/>
      </w:divBdr>
    </w:div>
    <w:div w:id="1085568705">
      <w:bodyDiv w:val="1"/>
      <w:marLeft w:val="0"/>
      <w:marRight w:val="0"/>
      <w:marTop w:val="0"/>
      <w:marBottom w:val="0"/>
      <w:divBdr>
        <w:top w:val="none" w:sz="0" w:space="0" w:color="auto"/>
        <w:left w:val="none" w:sz="0" w:space="0" w:color="auto"/>
        <w:bottom w:val="none" w:sz="0" w:space="0" w:color="auto"/>
        <w:right w:val="none" w:sz="0" w:space="0" w:color="auto"/>
      </w:divBdr>
      <w:divsChild>
        <w:div w:id="1658917951">
          <w:marLeft w:val="547"/>
          <w:marRight w:val="0"/>
          <w:marTop w:val="0"/>
          <w:marBottom w:val="0"/>
          <w:divBdr>
            <w:top w:val="none" w:sz="0" w:space="0" w:color="auto"/>
            <w:left w:val="none" w:sz="0" w:space="0" w:color="auto"/>
            <w:bottom w:val="none" w:sz="0" w:space="0" w:color="auto"/>
            <w:right w:val="none" w:sz="0" w:space="0" w:color="auto"/>
          </w:divBdr>
        </w:div>
      </w:divsChild>
    </w:div>
    <w:div w:id="1086079070">
      <w:bodyDiv w:val="1"/>
      <w:marLeft w:val="0"/>
      <w:marRight w:val="0"/>
      <w:marTop w:val="0"/>
      <w:marBottom w:val="0"/>
      <w:divBdr>
        <w:top w:val="none" w:sz="0" w:space="0" w:color="auto"/>
        <w:left w:val="none" w:sz="0" w:space="0" w:color="auto"/>
        <w:bottom w:val="none" w:sz="0" w:space="0" w:color="auto"/>
        <w:right w:val="none" w:sz="0" w:space="0" w:color="auto"/>
      </w:divBdr>
    </w:div>
    <w:div w:id="1089810817">
      <w:bodyDiv w:val="1"/>
      <w:marLeft w:val="0"/>
      <w:marRight w:val="0"/>
      <w:marTop w:val="0"/>
      <w:marBottom w:val="0"/>
      <w:divBdr>
        <w:top w:val="none" w:sz="0" w:space="0" w:color="auto"/>
        <w:left w:val="none" w:sz="0" w:space="0" w:color="auto"/>
        <w:bottom w:val="none" w:sz="0" w:space="0" w:color="auto"/>
        <w:right w:val="none" w:sz="0" w:space="0" w:color="auto"/>
      </w:divBdr>
    </w:div>
    <w:div w:id="1091976166">
      <w:bodyDiv w:val="1"/>
      <w:marLeft w:val="0"/>
      <w:marRight w:val="0"/>
      <w:marTop w:val="0"/>
      <w:marBottom w:val="0"/>
      <w:divBdr>
        <w:top w:val="none" w:sz="0" w:space="0" w:color="auto"/>
        <w:left w:val="none" w:sz="0" w:space="0" w:color="auto"/>
        <w:bottom w:val="none" w:sz="0" w:space="0" w:color="auto"/>
        <w:right w:val="none" w:sz="0" w:space="0" w:color="auto"/>
      </w:divBdr>
    </w:div>
    <w:div w:id="1092051622">
      <w:bodyDiv w:val="1"/>
      <w:marLeft w:val="0"/>
      <w:marRight w:val="0"/>
      <w:marTop w:val="0"/>
      <w:marBottom w:val="0"/>
      <w:divBdr>
        <w:top w:val="none" w:sz="0" w:space="0" w:color="auto"/>
        <w:left w:val="none" w:sz="0" w:space="0" w:color="auto"/>
        <w:bottom w:val="none" w:sz="0" w:space="0" w:color="auto"/>
        <w:right w:val="none" w:sz="0" w:space="0" w:color="auto"/>
      </w:divBdr>
    </w:div>
    <w:div w:id="1100754292">
      <w:bodyDiv w:val="1"/>
      <w:marLeft w:val="0"/>
      <w:marRight w:val="0"/>
      <w:marTop w:val="0"/>
      <w:marBottom w:val="0"/>
      <w:divBdr>
        <w:top w:val="none" w:sz="0" w:space="0" w:color="auto"/>
        <w:left w:val="none" w:sz="0" w:space="0" w:color="auto"/>
        <w:bottom w:val="none" w:sz="0" w:space="0" w:color="auto"/>
        <w:right w:val="none" w:sz="0" w:space="0" w:color="auto"/>
      </w:divBdr>
    </w:div>
    <w:div w:id="1101949103">
      <w:bodyDiv w:val="1"/>
      <w:marLeft w:val="0"/>
      <w:marRight w:val="0"/>
      <w:marTop w:val="0"/>
      <w:marBottom w:val="0"/>
      <w:divBdr>
        <w:top w:val="none" w:sz="0" w:space="0" w:color="auto"/>
        <w:left w:val="none" w:sz="0" w:space="0" w:color="auto"/>
        <w:bottom w:val="none" w:sz="0" w:space="0" w:color="auto"/>
        <w:right w:val="none" w:sz="0" w:space="0" w:color="auto"/>
      </w:divBdr>
    </w:div>
    <w:div w:id="1104767929">
      <w:bodyDiv w:val="1"/>
      <w:marLeft w:val="0"/>
      <w:marRight w:val="0"/>
      <w:marTop w:val="0"/>
      <w:marBottom w:val="0"/>
      <w:divBdr>
        <w:top w:val="none" w:sz="0" w:space="0" w:color="auto"/>
        <w:left w:val="none" w:sz="0" w:space="0" w:color="auto"/>
        <w:bottom w:val="none" w:sz="0" w:space="0" w:color="auto"/>
        <w:right w:val="none" w:sz="0" w:space="0" w:color="auto"/>
      </w:divBdr>
    </w:div>
    <w:div w:id="1106464456">
      <w:bodyDiv w:val="1"/>
      <w:marLeft w:val="0"/>
      <w:marRight w:val="0"/>
      <w:marTop w:val="0"/>
      <w:marBottom w:val="0"/>
      <w:divBdr>
        <w:top w:val="none" w:sz="0" w:space="0" w:color="auto"/>
        <w:left w:val="none" w:sz="0" w:space="0" w:color="auto"/>
        <w:bottom w:val="none" w:sz="0" w:space="0" w:color="auto"/>
        <w:right w:val="none" w:sz="0" w:space="0" w:color="auto"/>
      </w:divBdr>
    </w:div>
    <w:div w:id="1108621909">
      <w:bodyDiv w:val="1"/>
      <w:marLeft w:val="0"/>
      <w:marRight w:val="0"/>
      <w:marTop w:val="0"/>
      <w:marBottom w:val="0"/>
      <w:divBdr>
        <w:top w:val="none" w:sz="0" w:space="0" w:color="auto"/>
        <w:left w:val="none" w:sz="0" w:space="0" w:color="auto"/>
        <w:bottom w:val="none" w:sz="0" w:space="0" w:color="auto"/>
        <w:right w:val="none" w:sz="0" w:space="0" w:color="auto"/>
      </w:divBdr>
    </w:div>
    <w:div w:id="1109473703">
      <w:bodyDiv w:val="1"/>
      <w:marLeft w:val="0"/>
      <w:marRight w:val="0"/>
      <w:marTop w:val="0"/>
      <w:marBottom w:val="0"/>
      <w:divBdr>
        <w:top w:val="none" w:sz="0" w:space="0" w:color="auto"/>
        <w:left w:val="none" w:sz="0" w:space="0" w:color="auto"/>
        <w:bottom w:val="none" w:sz="0" w:space="0" w:color="auto"/>
        <w:right w:val="none" w:sz="0" w:space="0" w:color="auto"/>
      </w:divBdr>
      <w:divsChild>
        <w:div w:id="469589811">
          <w:marLeft w:val="547"/>
          <w:marRight w:val="0"/>
          <w:marTop w:val="0"/>
          <w:marBottom w:val="0"/>
          <w:divBdr>
            <w:top w:val="none" w:sz="0" w:space="0" w:color="auto"/>
            <w:left w:val="none" w:sz="0" w:space="0" w:color="auto"/>
            <w:bottom w:val="none" w:sz="0" w:space="0" w:color="auto"/>
            <w:right w:val="none" w:sz="0" w:space="0" w:color="auto"/>
          </w:divBdr>
        </w:div>
      </w:divsChild>
    </w:div>
    <w:div w:id="1111784003">
      <w:bodyDiv w:val="1"/>
      <w:marLeft w:val="0"/>
      <w:marRight w:val="0"/>
      <w:marTop w:val="0"/>
      <w:marBottom w:val="0"/>
      <w:divBdr>
        <w:top w:val="none" w:sz="0" w:space="0" w:color="auto"/>
        <w:left w:val="none" w:sz="0" w:space="0" w:color="auto"/>
        <w:bottom w:val="none" w:sz="0" w:space="0" w:color="auto"/>
        <w:right w:val="none" w:sz="0" w:space="0" w:color="auto"/>
      </w:divBdr>
    </w:div>
    <w:div w:id="1113205032">
      <w:bodyDiv w:val="1"/>
      <w:marLeft w:val="0"/>
      <w:marRight w:val="0"/>
      <w:marTop w:val="0"/>
      <w:marBottom w:val="0"/>
      <w:divBdr>
        <w:top w:val="none" w:sz="0" w:space="0" w:color="auto"/>
        <w:left w:val="none" w:sz="0" w:space="0" w:color="auto"/>
        <w:bottom w:val="none" w:sz="0" w:space="0" w:color="auto"/>
        <w:right w:val="none" w:sz="0" w:space="0" w:color="auto"/>
      </w:divBdr>
    </w:div>
    <w:div w:id="1113594167">
      <w:bodyDiv w:val="1"/>
      <w:marLeft w:val="0"/>
      <w:marRight w:val="0"/>
      <w:marTop w:val="0"/>
      <w:marBottom w:val="0"/>
      <w:divBdr>
        <w:top w:val="none" w:sz="0" w:space="0" w:color="auto"/>
        <w:left w:val="none" w:sz="0" w:space="0" w:color="auto"/>
        <w:bottom w:val="none" w:sz="0" w:space="0" w:color="auto"/>
        <w:right w:val="none" w:sz="0" w:space="0" w:color="auto"/>
      </w:divBdr>
    </w:div>
    <w:div w:id="1114054383">
      <w:bodyDiv w:val="1"/>
      <w:marLeft w:val="0"/>
      <w:marRight w:val="0"/>
      <w:marTop w:val="0"/>
      <w:marBottom w:val="0"/>
      <w:divBdr>
        <w:top w:val="none" w:sz="0" w:space="0" w:color="auto"/>
        <w:left w:val="none" w:sz="0" w:space="0" w:color="auto"/>
        <w:bottom w:val="none" w:sz="0" w:space="0" w:color="auto"/>
        <w:right w:val="none" w:sz="0" w:space="0" w:color="auto"/>
      </w:divBdr>
    </w:div>
    <w:div w:id="1114591835">
      <w:bodyDiv w:val="1"/>
      <w:marLeft w:val="0"/>
      <w:marRight w:val="0"/>
      <w:marTop w:val="0"/>
      <w:marBottom w:val="0"/>
      <w:divBdr>
        <w:top w:val="none" w:sz="0" w:space="0" w:color="auto"/>
        <w:left w:val="none" w:sz="0" w:space="0" w:color="auto"/>
        <w:bottom w:val="none" w:sz="0" w:space="0" w:color="auto"/>
        <w:right w:val="none" w:sz="0" w:space="0" w:color="auto"/>
      </w:divBdr>
    </w:div>
    <w:div w:id="1115056234">
      <w:bodyDiv w:val="1"/>
      <w:marLeft w:val="0"/>
      <w:marRight w:val="0"/>
      <w:marTop w:val="0"/>
      <w:marBottom w:val="0"/>
      <w:divBdr>
        <w:top w:val="none" w:sz="0" w:space="0" w:color="auto"/>
        <w:left w:val="none" w:sz="0" w:space="0" w:color="auto"/>
        <w:bottom w:val="none" w:sz="0" w:space="0" w:color="auto"/>
        <w:right w:val="none" w:sz="0" w:space="0" w:color="auto"/>
      </w:divBdr>
    </w:div>
    <w:div w:id="1123230263">
      <w:bodyDiv w:val="1"/>
      <w:marLeft w:val="0"/>
      <w:marRight w:val="0"/>
      <w:marTop w:val="0"/>
      <w:marBottom w:val="0"/>
      <w:divBdr>
        <w:top w:val="none" w:sz="0" w:space="0" w:color="auto"/>
        <w:left w:val="none" w:sz="0" w:space="0" w:color="auto"/>
        <w:bottom w:val="none" w:sz="0" w:space="0" w:color="auto"/>
        <w:right w:val="none" w:sz="0" w:space="0" w:color="auto"/>
      </w:divBdr>
    </w:div>
    <w:div w:id="1129779324">
      <w:bodyDiv w:val="1"/>
      <w:marLeft w:val="0"/>
      <w:marRight w:val="0"/>
      <w:marTop w:val="0"/>
      <w:marBottom w:val="0"/>
      <w:divBdr>
        <w:top w:val="none" w:sz="0" w:space="0" w:color="auto"/>
        <w:left w:val="none" w:sz="0" w:space="0" w:color="auto"/>
        <w:bottom w:val="none" w:sz="0" w:space="0" w:color="auto"/>
        <w:right w:val="none" w:sz="0" w:space="0" w:color="auto"/>
      </w:divBdr>
    </w:div>
    <w:div w:id="1129856982">
      <w:bodyDiv w:val="1"/>
      <w:marLeft w:val="0"/>
      <w:marRight w:val="0"/>
      <w:marTop w:val="0"/>
      <w:marBottom w:val="0"/>
      <w:divBdr>
        <w:top w:val="none" w:sz="0" w:space="0" w:color="auto"/>
        <w:left w:val="none" w:sz="0" w:space="0" w:color="auto"/>
        <w:bottom w:val="none" w:sz="0" w:space="0" w:color="auto"/>
        <w:right w:val="none" w:sz="0" w:space="0" w:color="auto"/>
      </w:divBdr>
    </w:div>
    <w:div w:id="1130974045">
      <w:bodyDiv w:val="1"/>
      <w:marLeft w:val="0"/>
      <w:marRight w:val="0"/>
      <w:marTop w:val="0"/>
      <w:marBottom w:val="0"/>
      <w:divBdr>
        <w:top w:val="none" w:sz="0" w:space="0" w:color="auto"/>
        <w:left w:val="none" w:sz="0" w:space="0" w:color="auto"/>
        <w:bottom w:val="none" w:sz="0" w:space="0" w:color="auto"/>
        <w:right w:val="none" w:sz="0" w:space="0" w:color="auto"/>
      </w:divBdr>
    </w:div>
    <w:div w:id="1135441180">
      <w:bodyDiv w:val="1"/>
      <w:marLeft w:val="0"/>
      <w:marRight w:val="0"/>
      <w:marTop w:val="0"/>
      <w:marBottom w:val="0"/>
      <w:divBdr>
        <w:top w:val="none" w:sz="0" w:space="0" w:color="auto"/>
        <w:left w:val="none" w:sz="0" w:space="0" w:color="auto"/>
        <w:bottom w:val="none" w:sz="0" w:space="0" w:color="auto"/>
        <w:right w:val="none" w:sz="0" w:space="0" w:color="auto"/>
      </w:divBdr>
    </w:div>
    <w:div w:id="1135876202">
      <w:bodyDiv w:val="1"/>
      <w:marLeft w:val="0"/>
      <w:marRight w:val="0"/>
      <w:marTop w:val="0"/>
      <w:marBottom w:val="0"/>
      <w:divBdr>
        <w:top w:val="none" w:sz="0" w:space="0" w:color="auto"/>
        <w:left w:val="none" w:sz="0" w:space="0" w:color="auto"/>
        <w:bottom w:val="none" w:sz="0" w:space="0" w:color="auto"/>
        <w:right w:val="none" w:sz="0" w:space="0" w:color="auto"/>
      </w:divBdr>
    </w:div>
    <w:div w:id="1159691742">
      <w:bodyDiv w:val="1"/>
      <w:marLeft w:val="0"/>
      <w:marRight w:val="0"/>
      <w:marTop w:val="0"/>
      <w:marBottom w:val="0"/>
      <w:divBdr>
        <w:top w:val="none" w:sz="0" w:space="0" w:color="auto"/>
        <w:left w:val="none" w:sz="0" w:space="0" w:color="auto"/>
        <w:bottom w:val="none" w:sz="0" w:space="0" w:color="auto"/>
        <w:right w:val="none" w:sz="0" w:space="0" w:color="auto"/>
      </w:divBdr>
    </w:div>
    <w:div w:id="1161770893">
      <w:bodyDiv w:val="1"/>
      <w:marLeft w:val="0"/>
      <w:marRight w:val="0"/>
      <w:marTop w:val="0"/>
      <w:marBottom w:val="0"/>
      <w:divBdr>
        <w:top w:val="none" w:sz="0" w:space="0" w:color="auto"/>
        <w:left w:val="none" w:sz="0" w:space="0" w:color="auto"/>
        <w:bottom w:val="none" w:sz="0" w:space="0" w:color="auto"/>
        <w:right w:val="none" w:sz="0" w:space="0" w:color="auto"/>
      </w:divBdr>
    </w:div>
    <w:div w:id="1165779965">
      <w:bodyDiv w:val="1"/>
      <w:marLeft w:val="0"/>
      <w:marRight w:val="0"/>
      <w:marTop w:val="0"/>
      <w:marBottom w:val="0"/>
      <w:divBdr>
        <w:top w:val="none" w:sz="0" w:space="0" w:color="auto"/>
        <w:left w:val="none" w:sz="0" w:space="0" w:color="auto"/>
        <w:bottom w:val="none" w:sz="0" w:space="0" w:color="auto"/>
        <w:right w:val="none" w:sz="0" w:space="0" w:color="auto"/>
      </w:divBdr>
    </w:div>
    <w:div w:id="1173376631">
      <w:bodyDiv w:val="1"/>
      <w:marLeft w:val="0"/>
      <w:marRight w:val="0"/>
      <w:marTop w:val="0"/>
      <w:marBottom w:val="0"/>
      <w:divBdr>
        <w:top w:val="none" w:sz="0" w:space="0" w:color="auto"/>
        <w:left w:val="none" w:sz="0" w:space="0" w:color="auto"/>
        <w:bottom w:val="none" w:sz="0" w:space="0" w:color="auto"/>
        <w:right w:val="none" w:sz="0" w:space="0" w:color="auto"/>
      </w:divBdr>
    </w:div>
    <w:div w:id="1180005896">
      <w:bodyDiv w:val="1"/>
      <w:marLeft w:val="0"/>
      <w:marRight w:val="0"/>
      <w:marTop w:val="0"/>
      <w:marBottom w:val="0"/>
      <w:divBdr>
        <w:top w:val="none" w:sz="0" w:space="0" w:color="auto"/>
        <w:left w:val="none" w:sz="0" w:space="0" w:color="auto"/>
        <w:bottom w:val="none" w:sz="0" w:space="0" w:color="auto"/>
        <w:right w:val="none" w:sz="0" w:space="0" w:color="auto"/>
      </w:divBdr>
    </w:div>
    <w:div w:id="1180007393">
      <w:bodyDiv w:val="1"/>
      <w:marLeft w:val="0"/>
      <w:marRight w:val="0"/>
      <w:marTop w:val="0"/>
      <w:marBottom w:val="0"/>
      <w:divBdr>
        <w:top w:val="none" w:sz="0" w:space="0" w:color="auto"/>
        <w:left w:val="none" w:sz="0" w:space="0" w:color="auto"/>
        <w:bottom w:val="none" w:sz="0" w:space="0" w:color="auto"/>
        <w:right w:val="none" w:sz="0" w:space="0" w:color="auto"/>
      </w:divBdr>
    </w:div>
    <w:div w:id="1181049015">
      <w:bodyDiv w:val="1"/>
      <w:marLeft w:val="0"/>
      <w:marRight w:val="0"/>
      <w:marTop w:val="0"/>
      <w:marBottom w:val="0"/>
      <w:divBdr>
        <w:top w:val="none" w:sz="0" w:space="0" w:color="auto"/>
        <w:left w:val="none" w:sz="0" w:space="0" w:color="auto"/>
        <w:bottom w:val="none" w:sz="0" w:space="0" w:color="auto"/>
        <w:right w:val="none" w:sz="0" w:space="0" w:color="auto"/>
      </w:divBdr>
    </w:div>
    <w:div w:id="1182865694">
      <w:bodyDiv w:val="1"/>
      <w:marLeft w:val="0"/>
      <w:marRight w:val="0"/>
      <w:marTop w:val="0"/>
      <w:marBottom w:val="0"/>
      <w:divBdr>
        <w:top w:val="none" w:sz="0" w:space="0" w:color="auto"/>
        <w:left w:val="none" w:sz="0" w:space="0" w:color="auto"/>
        <w:bottom w:val="none" w:sz="0" w:space="0" w:color="auto"/>
        <w:right w:val="none" w:sz="0" w:space="0" w:color="auto"/>
      </w:divBdr>
    </w:div>
    <w:div w:id="1183981814">
      <w:bodyDiv w:val="1"/>
      <w:marLeft w:val="0"/>
      <w:marRight w:val="0"/>
      <w:marTop w:val="0"/>
      <w:marBottom w:val="0"/>
      <w:divBdr>
        <w:top w:val="none" w:sz="0" w:space="0" w:color="auto"/>
        <w:left w:val="none" w:sz="0" w:space="0" w:color="auto"/>
        <w:bottom w:val="none" w:sz="0" w:space="0" w:color="auto"/>
        <w:right w:val="none" w:sz="0" w:space="0" w:color="auto"/>
      </w:divBdr>
    </w:div>
    <w:div w:id="1185098140">
      <w:bodyDiv w:val="1"/>
      <w:marLeft w:val="0"/>
      <w:marRight w:val="0"/>
      <w:marTop w:val="0"/>
      <w:marBottom w:val="0"/>
      <w:divBdr>
        <w:top w:val="none" w:sz="0" w:space="0" w:color="auto"/>
        <w:left w:val="none" w:sz="0" w:space="0" w:color="auto"/>
        <w:bottom w:val="none" w:sz="0" w:space="0" w:color="auto"/>
        <w:right w:val="none" w:sz="0" w:space="0" w:color="auto"/>
      </w:divBdr>
      <w:divsChild>
        <w:div w:id="61603931">
          <w:marLeft w:val="547"/>
          <w:marRight w:val="0"/>
          <w:marTop w:val="0"/>
          <w:marBottom w:val="0"/>
          <w:divBdr>
            <w:top w:val="none" w:sz="0" w:space="0" w:color="auto"/>
            <w:left w:val="none" w:sz="0" w:space="0" w:color="auto"/>
            <w:bottom w:val="none" w:sz="0" w:space="0" w:color="auto"/>
            <w:right w:val="none" w:sz="0" w:space="0" w:color="auto"/>
          </w:divBdr>
        </w:div>
        <w:div w:id="164907542">
          <w:marLeft w:val="547"/>
          <w:marRight w:val="0"/>
          <w:marTop w:val="0"/>
          <w:marBottom w:val="0"/>
          <w:divBdr>
            <w:top w:val="none" w:sz="0" w:space="0" w:color="auto"/>
            <w:left w:val="none" w:sz="0" w:space="0" w:color="auto"/>
            <w:bottom w:val="none" w:sz="0" w:space="0" w:color="auto"/>
            <w:right w:val="none" w:sz="0" w:space="0" w:color="auto"/>
          </w:divBdr>
        </w:div>
        <w:div w:id="311057813">
          <w:marLeft w:val="547"/>
          <w:marRight w:val="0"/>
          <w:marTop w:val="0"/>
          <w:marBottom w:val="0"/>
          <w:divBdr>
            <w:top w:val="none" w:sz="0" w:space="0" w:color="auto"/>
            <w:left w:val="none" w:sz="0" w:space="0" w:color="auto"/>
            <w:bottom w:val="none" w:sz="0" w:space="0" w:color="auto"/>
            <w:right w:val="none" w:sz="0" w:space="0" w:color="auto"/>
          </w:divBdr>
        </w:div>
        <w:div w:id="1189179644">
          <w:marLeft w:val="547"/>
          <w:marRight w:val="0"/>
          <w:marTop w:val="0"/>
          <w:marBottom w:val="0"/>
          <w:divBdr>
            <w:top w:val="none" w:sz="0" w:space="0" w:color="auto"/>
            <w:left w:val="none" w:sz="0" w:space="0" w:color="auto"/>
            <w:bottom w:val="none" w:sz="0" w:space="0" w:color="auto"/>
            <w:right w:val="none" w:sz="0" w:space="0" w:color="auto"/>
          </w:divBdr>
        </w:div>
        <w:div w:id="1488551085">
          <w:marLeft w:val="547"/>
          <w:marRight w:val="0"/>
          <w:marTop w:val="0"/>
          <w:marBottom w:val="0"/>
          <w:divBdr>
            <w:top w:val="none" w:sz="0" w:space="0" w:color="auto"/>
            <w:left w:val="none" w:sz="0" w:space="0" w:color="auto"/>
            <w:bottom w:val="none" w:sz="0" w:space="0" w:color="auto"/>
            <w:right w:val="none" w:sz="0" w:space="0" w:color="auto"/>
          </w:divBdr>
        </w:div>
        <w:div w:id="1556161634">
          <w:marLeft w:val="547"/>
          <w:marRight w:val="0"/>
          <w:marTop w:val="0"/>
          <w:marBottom w:val="0"/>
          <w:divBdr>
            <w:top w:val="none" w:sz="0" w:space="0" w:color="auto"/>
            <w:left w:val="none" w:sz="0" w:space="0" w:color="auto"/>
            <w:bottom w:val="none" w:sz="0" w:space="0" w:color="auto"/>
            <w:right w:val="none" w:sz="0" w:space="0" w:color="auto"/>
          </w:divBdr>
        </w:div>
      </w:divsChild>
    </w:div>
    <w:div w:id="1188451489">
      <w:bodyDiv w:val="1"/>
      <w:marLeft w:val="0"/>
      <w:marRight w:val="0"/>
      <w:marTop w:val="0"/>
      <w:marBottom w:val="0"/>
      <w:divBdr>
        <w:top w:val="none" w:sz="0" w:space="0" w:color="auto"/>
        <w:left w:val="none" w:sz="0" w:space="0" w:color="auto"/>
        <w:bottom w:val="none" w:sz="0" w:space="0" w:color="auto"/>
        <w:right w:val="none" w:sz="0" w:space="0" w:color="auto"/>
      </w:divBdr>
    </w:div>
    <w:div w:id="1190409095">
      <w:bodyDiv w:val="1"/>
      <w:marLeft w:val="0"/>
      <w:marRight w:val="0"/>
      <w:marTop w:val="0"/>
      <w:marBottom w:val="0"/>
      <w:divBdr>
        <w:top w:val="none" w:sz="0" w:space="0" w:color="auto"/>
        <w:left w:val="none" w:sz="0" w:space="0" w:color="auto"/>
        <w:bottom w:val="none" w:sz="0" w:space="0" w:color="auto"/>
        <w:right w:val="none" w:sz="0" w:space="0" w:color="auto"/>
      </w:divBdr>
    </w:div>
    <w:div w:id="1192303250">
      <w:bodyDiv w:val="1"/>
      <w:marLeft w:val="0"/>
      <w:marRight w:val="0"/>
      <w:marTop w:val="0"/>
      <w:marBottom w:val="0"/>
      <w:divBdr>
        <w:top w:val="none" w:sz="0" w:space="0" w:color="auto"/>
        <w:left w:val="none" w:sz="0" w:space="0" w:color="auto"/>
        <w:bottom w:val="none" w:sz="0" w:space="0" w:color="auto"/>
        <w:right w:val="none" w:sz="0" w:space="0" w:color="auto"/>
      </w:divBdr>
    </w:div>
    <w:div w:id="1193425266">
      <w:bodyDiv w:val="1"/>
      <w:marLeft w:val="0"/>
      <w:marRight w:val="0"/>
      <w:marTop w:val="0"/>
      <w:marBottom w:val="0"/>
      <w:divBdr>
        <w:top w:val="none" w:sz="0" w:space="0" w:color="auto"/>
        <w:left w:val="none" w:sz="0" w:space="0" w:color="auto"/>
        <w:bottom w:val="none" w:sz="0" w:space="0" w:color="auto"/>
        <w:right w:val="none" w:sz="0" w:space="0" w:color="auto"/>
      </w:divBdr>
    </w:div>
    <w:div w:id="1194078652">
      <w:bodyDiv w:val="1"/>
      <w:marLeft w:val="0"/>
      <w:marRight w:val="0"/>
      <w:marTop w:val="0"/>
      <w:marBottom w:val="0"/>
      <w:divBdr>
        <w:top w:val="none" w:sz="0" w:space="0" w:color="auto"/>
        <w:left w:val="none" w:sz="0" w:space="0" w:color="auto"/>
        <w:bottom w:val="none" w:sz="0" w:space="0" w:color="auto"/>
        <w:right w:val="none" w:sz="0" w:space="0" w:color="auto"/>
      </w:divBdr>
    </w:div>
    <w:div w:id="1196848489">
      <w:bodyDiv w:val="1"/>
      <w:marLeft w:val="0"/>
      <w:marRight w:val="0"/>
      <w:marTop w:val="0"/>
      <w:marBottom w:val="0"/>
      <w:divBdr>
        <w:top w:val="none" w:sz="0" w:space="0" w:color="auto"/>
        <w:left w:val="none" w:sz="0" w:space="0" w:color="auto"/>
        <w:bottom w:val="none" w:sz="0" w:space="0" w:color="auto"/>
        <w:right w:val="none" w:sz="0" w:space="0" w:color="auto"/>
      </w:divBdr>
    </w:div>
    <w:div w:id="1197543517">
      <w:bodyDiv w:val="1"/>
      <w:marLeft w:val="0"/>
      <w:marRight w:val="0"/>
      <w:marTop w:val="0"/>
      <w:marBottom w:val="0"/>
      <w:divBdr>
        <w:top w:val="none" w:sz="0" w:space="0" w:color="auto"/>
        <w:left w:val="none" w:sz="0" w:space="0" w:color="auto"/>
        <w:bottom w:val="none" w:sz="0" w:space="0" w:color="auto"/>
        <w:right w:val="none" w:sz="0" w:space="0" w:color="auto"/>
      </w:divBdr>
    </w:div>
    <w:div w:id="1198351130">
      <w:bodyDiv w:val="1"/>
      <w:marLeft w:val="0"/>
      <w:marRight w:val="0"/>
      <w:marTop w:val="0"/>
      <w:marBottom w:val="0"/>
      <w:divBdr>
        <w:top w:val="none" w:sz="0" w:space="0" w:color="auto"/>
        <w:left w:val="none" w:sz="0" w:space="0" w:color="auto"/>
        <w:bottom w:val="none" w:sz="0" w:space="0" w:color="auto"/>
        <w:right w:val="none" w:sz="0" w:space="0" w:color="auto"/>
      </w:divBdr>
    </w:div>
    <w:div w:id="1202396140">
      <w:bodyDiv w:val="1"/>
      <w:marLeft w:val="0"/>
      <w:marRight w:val="0"/>
      <w:marTop w:val="0"/>
      <w:marBottom w:val="0"/>
      <w:divBdr>
        <w:top w:val="none" w:sz="0" w:space="0" w:color="auto"/>
        <w:left w:val="none" w:sz="0" w:space="0" w:color="auto"/>
        <w:bottom w:val="none" w:sz="0" w:space="0" w:color="auto"/>
        <w:right w:val="none" w:sz="0" w:space="0" w:color="auto"/>
      </w:divBdr>
    </w:div>
    <w:div w:id="1204321450">
      <w:bodyDiv w:val="1"/>
      <w:marLeft w:val="0"/>
      <w:marRight w:val="0"/>
      <w:marTop w:val="0"/>
      <w:marBottom w:val="0"/>
      <w:divBdr>
        <w:top w:val="none" w:sz="0" w:space="0" w:color="auto"/>
        <w:left w:val="none" w:sz="0" w:space="0" w:color="auto"/>
        <w:bottom w:val="none" w:sz="0" w:space="0" w:color="auto"/>
        <w:right w:val="none" w:sz="0" w:space="0" w:color="auto"/>
      </w:divBdr>
    </w:div>
    <w:div w:id="1211385023">
      <w:bodyDiv w:val="1"/>
      <w:marLeft w:val="0"/>
      <w:marRight w:val="0"/>
      <w:marTop w:val="0"/>
      <w:marBottom w:val="0"/>
      <w:divBdr>
        <w:top w:val="none" w:sz="0" w:space="0" w:color="auto"/>
        <w:left w:val="none" w:sz="0" w:space="0" w:color="auto"/>
        <w:bottom w:val="none" w:sz="0" w:space="0" w:color="auto"/>
        <w:right w:val="none" w:sz="0" w:space="0" w:color="auto"/>
      </w:divBdr>
    </w:div>
    <w:div w:id="1212306632">
      <w:bodyDiv w:val="1"/>
      <w:marLeft w:val="0"/>
      <w:marRight w:val="0"/>
      <w:marTop w:val="0"/>
      <w:marBottom w:val="0"/>
      <w:divBdr>
        <w:top w:val="none" w:sz="0" w:space="0" w:color="auto"/>
        <w:left w:val="none" w:sz="0" w:space="0" w:color="auto"/>
        <w:bottom w:val="none" w:sz="0" w:space="0" w:color="auto"/>
        <w:right w:val="none" w:sz="0" w:space="0" w:color="auto"/>
      </w:divBdr>
    </w:div>
    <w:div w:id="1214926234">
      <w:bodyDiv w:val="1"/>
      <w:marLeft w:val="0"/>
      <w:marRight w:val="0"/>
      <w:marTop w:val="0"/>
      <w:marBottom w:val="0"/>
      <w:divBdr>
        <w:top w:val="none" w:sz="0" w:space="0" w:color="auto"/>
        <w:left w:val="none" w:sz="0" w:space="0" w:color="auto"/>
        <w:bottom w:val="none" w:sz="0" w:space="0" w:color="auto"/>
        <w:right w:val="none" w:sz="0" w:space="0" w:color="auto"/>
      </w:divBdr>
    </w:div>
    <w:div w:id="1216812294">
      <w:bodyDiv w:val="1"/>
      <w:marLeft w:val="0"/>
      <w:marRight w:val="0"/>
      <w:marTop w:val="0"/>
      <w:marBottom w:val="0"/>
      <w:divBdr>
        <w:top w:val="none" w:sz="0" w:space="0" w:color="auto"/>
        <w:left w:val="none" w:sz="0" w:space="0" w:color="auto"/>
        <w:bottom w:val="none" w:sz="0" w:space="0" w:color="auto"/>
        <w:right w:val="none" w:sz="0" w:space="0" w:color="auto"/>
      </w:divBdr>
    </w:div>
    <w:div w:id="1219053830">
      <w:bodyDiv w:val="1"/>
      <w:marLeft w:val="0"/>
      <w:marRight w:val="0"/>
      <w:marTop w:val="0"/>
      <w:marBottom w:val="0"/>
      <w:divBdr>
        <w:top w:val="none" w:sz="0" w:space="0" w:color="auto"/>
        <w:left w:val="none" w:sz="0" w:space="0" w:color="auto"/>
        <w:bottom w:val="none" w:sz="0" w:space="0" w:color="auto"/>
        <w:right w:val="none" w:sz="0" w:space="0" w:color="auto"/>
      </w:divBdr>
    </w:div>
    <w:div w:id="1219055609">
      <w:bodyDiv w:val="1"/>
      <w:marLeft w:val="0"/>
      <w:marRight w:val="0"/>
      <w:marTop w:val="0"/>
      <w:marBottom w:val="0"/>
      <w:divBdr>
        <w:top w:val="none" w:sz="0" w:space="0" w:color="auto"/>
        <w:left w:val="none" w:sz="0" w:space="0" w:color="auto"/>
        <w:bottom w:val="none" w:sz="0" w:space="0" w:color="auto"/>
        <w:right w:val="none" w:sz="0" w:space="0" w:color="auto"/>
      </w:divBdr>
    </w:div>
    <w:div w:id="1221400702">
      <w:bodyDiv w:val="1"/>
      <w:marLeft w:val="0"/>
      <w:marRight w:val="0"/>
      <w:marTop w:val="0"/>
      <w:marBottom w:val="0"/>
      <w:divBdr>
        <w:top w:val="none" w:sz="0" w:space="0" w:color="auto"/>
        <w:left w:val="none" w:sz="0" w:space="0" w:color="auto"/>
        <w:bottom w:val="none" w:sz="0" w:space="0" w:color="auto"/>
        <w:right w:val="none" w:sz="0" w:space="0" w:color="auto"/>
      </w:divBdr>
    </w:div>
    <w:div w:id="1222249430">
      <w:bodyDiv w:val="1"/>
      <w:marLeft w:val="0"/>
      <w:marRight w:val="0"/>
      <w:marTop w:val="0"/>
      <w:marBottom w:val="0"/>
      <w:divBdr>
        <w:top w:val="none" w:sz="0" w:space="0" w:color="auto"/>
        <w:left w:val="none" w:sz="0" w:space="0" w:color="auto"/>
        <w:bottom w:val="none" w:sz="0" w:space="0" w:color="auto"/>
        <w:right w:val="none" w:sz="0" w:space="0" w:color="auto"/>
      </w:divBdr>
    </w:div>
    <w:div w:id="1224218742">
      <w:bodyDiv w:val="1"/>
      <w:marLeft w:val="0"/>
      <w:marRight w:val="0"/>
      <w:marTop w:val="0"/>
      <w:marBottom w:val="0"/>
      <w:divBdr>
        <w:top w:val="none" w:sz="0" w:space="0" w:color="auto"/>
        <w:left w:val="none" w:sz="0" w:space="0" w:color="auto"/>
        <w:bottom w:val="none" w:sz="0" w:space="0" w:color="auto"/>
        <w:right w:val="none" w:sz="0" w:space="0" w:color="auto"/>
      </w:divBdr>
    </w:div>
    <w:div w:id="1234006006">
      <w:bodyDiv w:val="1"/>
      <w:marLeft w:val="0"/>
      <w:marRight w:val="0"/>
      <w:marTop w:val="0"/>
      <w:marBottom w:val="0"/>
      <w:divBdr>
        <w:top w:val="none" w:sz="0" w:space="0" w:color="auto"/>
        <w:left w:val="none" w:sz="0" w:space="0" w:color="auto"/>
        <w:bottom w:val="none" w:sz="0" w:space="0" w:color="auto"/>
        <w:right w:val="none" w:sz="0" w:space="0" w:color="auto"/>
      </w:divBdr>
    </w:div>
    <w:div w:id="1237790169">
      <w:bodyDiv w:val="1"/>
      <w:marLeft w:val="0"/>
      <w:marRight w:val="0"/>
      <w:marTop w:val="0"/>
      <w:marBottom w:val="0"/>
      <w:divBdr>
        <w:top w:val="none" w:sz="0" w:space="0" w:color="auto"/>
        <w:left w:val="none" w:sz="0" w:space="0" w:color="auto"/>
        <w:bottom w:val="none" w:sz="0" w:space="0" w:color="auto"/>
        <w:right w:val="none" w:sz="0" w:space="0" w:color="auto"/>
      </w:divBdr>
    </w:div>
    <w:div w:id="1241259801">
      <w:bodyDiv w:val="1"/>
      <w:marLeft w:val="0"/>
      <w:marRight w:val="0"/>
      <w:marTop w:val="0"/>
      <w:marBottom w:val="0"/>
      <w:divBdr>
        <w:top w:val="none" w:sz="0" w:space="0" w:color="auto"/>
        <w:left w:val="none" w:sz="0" w:space="0" w:color="auto"/>
        <w:bottom w:val="none" w:sz="0" w:space="0" w:color="auto"/>
        <w:right w:val="none" w:sz="0" w:space="0" w:color="auto"/>
      </w:divBdr>
    </w:div>
    <w:div w:id="1250384734">
      <w:bodyDiv w:val="1"/>
      <w:marLeft w:val="0"/>
      <w:marRight w:val="0"/>
      <w:marTop w:val="0"/>
      <w:marBottom w:val="0"/>
      <w:divBdr>
        <w:top w:val="none" w:sz="0" w:space="0" w:color="auto"/>
        <w:left w:val="none" w:sz="0" w:space="0" w:color="auto"/>
        <w:bottom w:val="none" w:sz="0" w:space="0" w:color="auto"/>
        <w:right w:val="none" w:sz="0" w:space="0" w:color="auto"/>
      </w:divBdr>
    </w:div>
    <w:div w:id="1251768539">
      <w:bodyDiv w:val="1"/>
      <w:marLeft w:val="0"/>
      <w:marRight w:val="0"/>
      <w:marTop w:val="0"/>
      <w:marBottom w:val="0"/>
      <w:divBdr>
        <w:top w:val="none" w:sz="0" w:space="0" w:color="auto"/>
        <w:left w:val="none" w:sz="0" w:space="0" w:color="auto"/>
        <w:bottom w:val="none" w:sz="0" w:space="0" w:color="auto"/>
        <w:right w:val="none" w:sz="0" w:space="0" w:color="auto"/>
      </w:divBdr>
    </w:div>
    <w:div w:id="1252474900">
      <w:bodyDiv w:val="1"/>
      <w:marLeft w:val="0"/>
      <w:marRight w:val="0"/>
      <w:marTop w:val="0"/>
      <w:marBottom w:val="0"/>
      <w:divBdr>
        <w:top w:val="none" w:sz="0" w:space="0" w:color="auto"/>
        <w:left w:val="none" w:sz="0" w:space="0" w:color="auto"/>
        <w:bottom w:val="none" w:sz="0" w:space="0" w:color="auto"/>
        <w:right w:val="none" w:sz="0" w:space="0" w:color="auto"/>
      </w:divBdr>
    </w:div>
    <w:div w:id="1257247484">
      <w:bodyDiv w:val="1"/>
      <w:marLeft w:val="0"/>
      <w:marRight w:val="0"/>
      <w:marTop w:val="0"/>
      <w:marBottom w:val="0"/>
      <w:divBdr>
        <w:top w:val="none" w:sz="0" w:space="0" w:color="auto"/>
        <w:left w:val="none" w:sz="0" w:space="0" w:color="auto"/>
        <w:bottom w:val="none" w:sz="0" w:space="0" w:color="auto"/>
        <w:right w:val="none" w:sz="0" w:space="0" w:color="auto"/>
      </w:divBdr>
    </w:div>
    <w:div w:id="1257716523">
      <w:bodyDiv w:val="1"/>
      <w:marLeft w:val="0"/>
      <w:marRight w:val="0"/>
      <w:marTop w:val="0"/>
      <w:marBottom w:val="0"/>
      <w:divBdr>
        <w:top w:val="none" w:sz="0" w:space="0" w:color="auto"/>
        <w:left w:val="none" w:sz="0" w:space="0" w:color="auto"/>
        <w:bottom w:val="none" w:sz="0" w:space="0" w:color="auto"/>
        <w:right w:val="none" w:sz="0" w:space="0" w:color="auto"/>
      </w:divBdr>
    </w:div>
    <w:div w:id="1259827828">
      <w:bodyDiv w:val="1"/>
      <w:marLeft w:val="0"/>
      <w:marRight w:val="0"/>
      <w:marTop w:val="0"/>
      <w:marBottom w:val="0"/>
      <w:divBdr>
        <w:top w:val="none" w:sz="0" w:space="0" w:color="auto"/>
        <w:left w:val="none" w:sz="0" w:space="0" w:color="auto"/>
        <w:bottom w:val="none" w:sz="0" w:space="0" w:color="auto"/>
        <w:right w:val="none" w:sz="0" w:space="0" w:color="auto"/>
      </w:divBdr>
    </w:div>
    <w:div w:id="1261259598">
      <w:bodyDiv w:val="1"/>
      <w:marLeft w:val="0"/>
      <w:marRight w:val="0"/>
      <w:marTop w:val="0"/>
      <w:marBottom w:val="0"/>
      <w:divBdr>
        <w:top w:val="none" w:sz="0" w:space="0" w:color="auto"/>
        <w:left w:val="none" w:sz="0" w:space="0" w:color="auto"/>
        <w:bottom w:val="none" w:sz="0" w:space="0" w:color="auto"/>
        <w:right w:val="none" w:sz="0" w:space="0" w:color="auto"/>
      </w:divBdr>
    </w:div>
    <w:div w:id="1264531829">
      <w:bodyDiv w:val="1"/>
      <w:marLeft w:val="0"/>
      <w:marRight w:val="0"/>
      <w:marTop w:val="0"/>
      <w:marBottom w:val="0"/>
      <w:divBdr>
        <w:top w:val="none" w:sz="0" w:space="0" w:color="auto"/>
        <w:left w:val="none" w:sz="0" w:space="0" w:color="auto"/>
        <w:bottom w:val="none" w:sz="0" w:space="0" w:color="auto"/>
        <w:right w:val="none" w:sz="0" w:space="0" w:color="auto"/>
      </w:divBdr>
    </w:div>
    <w:div w:id="1265580273">
      <w:bodyDiv w:val="1"/>
      <w:marLeft w:val="0"/>
      <w:marRight w:val="0"/>
      <w:marTop w:val="0"/>
      <w:marBottom w:val="0"/>
      <w:divBdr>
        <w:top w:val="none" w:sz="0" w:space="0" w:color="auto"/>
        <w:left w:val="none" w:sz="0" w:space="0" w:color="auto"/>
        <w:bottom w:val="none" w:sz="0" w:space="0" w:color="auto"/>
        <w:right w:val="none" w:sz="0" w:space="0" w:color="auto"/>
      </w:divBdr>
    </w:div>
    <w:div w:id="1277104503">
      <w:bodyDiv w:val="1"/>
      <w:marLeft w:val="0"/>
      <w:marRight w:val="0"/>
      <w:marTop w:val="0"/>
      <w:marBottom w:val="0"/>
      <w:divBdr>
        <w:top w:val="none" w:sz="0" w:space="0" w:color="auto"/>
        <w:left w:val="none" w:sz="0" w:space="0" w:color="auto"/>
        <w:bottom w:val="none" w:sz="0" w:space="0" w:color="auto"/>
        <w:right w:val="none" w:sz="0" w:space="0" w:color="auto"/>
      </w:divBdr>
    </w:div>
    <w:div w:id="1277372340">
      <w:bodyDiv w:val="1"/>
      <w:marLeft w:val="0"/>
      <w:marRight w:val="0"/>
      <w:marTop w:val="0"/>
      <w:marBottom w:val="0"/>
      <w:divBdr>
        <w:top w:val="none" w:sz="0" w:space="0" w:color="auto"/>
        <w:left w:val="none" w:sz="0" w:space="0" w:color="auto"/>
        <w:bottom w:val="none" w:sz="0" w:space="0" w:color="auto"/>
        <w:right w:val="none" w:sz="0" w:space="0" w:color="auto"/>
      </w:divBdr>
    </w:div>
    <w:div w:id="1279989406">
      <w:bodyDiv w:val="1"/>
      <w:marLeft w:val="0"/>
      <w:marRight w:val="0"/>
      <w:marTop w:val="0"/>
      <w:marBottom w:val="0"/>
      <w:divBdr>
        <w:top w:val="none" w:sz="0" w:space="0" w:color="auto"/>
        <w:left w:val="none" w:sz="0" w:space="0" w:color="auto"/>
        <w:bottom w:val="none" w:sz="0" w:space="0" w:color="auto"/>
        <w:right w:val="none" w:sz="0" w:space="0" w:color="auto"/>
      </w:divBdr>
    </w:div>
    <w:div w:id="1284730504">
      <w:bodyDiv w:val="1"/>
      <w:marLeft w:val="0"/>
      <w:marRight w:val="0"/>
      <w:marTop w:val="0"/>
      <w:marBottom w:val="0"/>
      <w:divBdr>
        <w:top w:val="none" w:sz="0" w:space="0" w:color="auto"/>
        <w:left w:val="none" w:sz="0" w:space="0" w:color="auto"/>
        <w:bottom w:val="none" w:sz="0" w:space="0" w:color="auto"/>
        <w:right w:val="none" w:sz="0" w:space="0" w:color="auto"/>
      </w:divBdr>
    </w:div>
    <w:div w:id="1290165110">
      <w:bodyDiv w:val="1"/>
      <w:marLeft w:val="0"/>
      <w:marRight w:val="0"/>
      <w:marTop w:val="0"/>
      <w:marBottom w:val="0"/>
      <w:divBdr>
        <w:top w:val="none" w:sz="0" w:space="0" w:color="auto"/>
        <w:left w:val="none" w:sz="0" w:space="0" w:color="auto"/>
        <w:bottom w:val="none" w:sz="0" w:space="0" w:color="auto"/>
        <w:right w:val="none" w:sz="0" w:space="0" w:color="auto"/>
      </w:divBdr>
    </w:div>
    <w:div w:id="1291745217">
      <w:bodyDiv w:val="1"/>
      <w:marLeft w:val="0"/>
      <w:marRight w:val="0"/>
      <w:marTop w:val="0"/>
      <w:marBottom w:val="0"/>
      <w:divBdr>
        <w:top w:val="none" w:sz="0" w:space="0" w:color="auto"/>
        <w:left w:val="none" w:sz="0" w:space="0" w:color="auto"/>
        <w:bottom w:val="none" w:sz="0" w:space="0" w:color="auto"/>
        <w:right w:val="none" w:sz="0" w:space="0" w:color="auto"/>
      </w:divBdr>
    </w:div>
    <w:div w:id="1304191942">
      <w:bodyDiv w:val="1"/>
      <w:marLeft w:val="0"/>
      <w:marRight w:val="0"/>
      <w:marTop w:val="0"/>
      <w:marBottom w:val="0"/>
      <w:divBdr>
        <w:top w:val="none" w:sz="0" w:space="0" w:color="auto"/>
        <w:left w:val="none" w:sz="0" w:space="0" w:color="auto"/>
        <w:bottom w:val="none" w:sz="0" w:space="0" w:color="auto"/>
        <w:right w:val="none" w:sz="0" w:space="0" w:color="auto"/>
      </w:divBdr>
    </w:div>
    <w:div w:id="1305312796">
      <w:bodyDiv w:val="1"/>
      <w:marLeft w:val="0"/>
      <w:marRight w:val="0"/>
      <w:marTop w:val="0"/>
      <w:marBottom w:val="0"/>
      <w:divBdr>
        <w:top w:val="none" w:sz="0" w:space="0" w:color="auto"/>
        <w:left w:val="none" w:sz="0" w:space="0" w:color="auto"/>
        <w:bottom w:val="none" w:sz="0" w:space="0" w:color="auto"/>
        <w:right w:val="none" w:sz="0" w:space="0" w:color="auto"/>
      </w:divBdr>
    </w:div>
    <w:div w:id="1306936684">
      <w:bodyDiv w:val="1"/>
      <w:marLeft w:val="0"/>
      <w:marRight w:val="0"/>
      <w:marTop w:val="0"/>
      <w:marBottom w:val="0"/>
      <w:divBdr>
        <w:top w:val="none" w:sz="0" w:space="0" w:color="auto"/>
        <w:left w:val="none" w:sz="0" w:space="0" w:color="auto"/>
        <w:bottom w:val="none" w:sz="0" w:space="0" w:color="auto"/>
        <w:right w:val="none" w:sz="0" w:space="0" w:color="auto"/>
      </w:divBdr>
    </w:div>
    <w:div w:id="1309171081">
      <w:bodyDiv w:val="1"/>
      <w:marLeft w:val="0"/>
      <w:marRight w:val="0"/>
      <w:marTop w:val="0"/>
      <w:marBottom w:val="0"/>
      <w:divBdr>
        <w:top w:val="none" w:sz="0" w:space="0" w:color="auto"/>
        <w:left w:val="none" w:sz="0" w:space="0" w:color="auto"/>
        <w:bottom w:val="none" w:sz="0" w:space="0" w:color="auto"/>
        <w:right w:val="none" w:sz="0" w:space="0" w:color="auto"/>
      </w:divBdr>
    </w:div>
    <w:div w:id="1309751266">
      <w:bodyDiv w:val="1"/>
      <w:marLeft w:val="0"/>
      <w:marRight w:val="0"/>
      <w:marTop w:val="0"/>
      <w:marBottom w:val="0"/>
      <w:divBdr>
        <w:top w:val="none" w:sz="0" w:space="0" w:color="auto"/>
        <w:left w:val="none" w:sz="0" w:space="0" w:color="auto"/>
        <w:bottom w:val="none" w:sz="0" w:space="0" w:color="auto"/>
        <w:right w:val="none" w:sz="0" w:space="0" w:color="auto"/>
      </w:divBdr>
    </w:div>
    <w:div w:id="1310091105">
      <w:bodyDiv w:val="1"/>
      <w:marLeft w:val="0"/>
      <w:marRight w:val="0"/>
      <w:marTop w:val="0"/>
      <w:marBottom w:val="0"/>
      <w:divBdr>
        <w:top w:val="none" w:sz="0" w:space="0" w:color="auto"/>
        <w:left w:val="none" w:sz="0" w:space="0" w:color="auto"/>
        <w:bottom w:val="none" w:sz="0" w:space="0" w:color="auto"/>
        <w:right w:val="none" w:sz="0" w:space="0" w:color="auto"/>
      </w:divBdr>
    </w:div>
    <w:div w:id="1310481205">
      <w:bodyDiv w:val="1"/>
      <w:marLeft w:val="0"/>
      <w:marRight w:val="0"/>
      <w:marTop w:val="0"/>
      <w:marBottom w:val="0"/>
      <w:divBdr>
        <w:top w:val="none" w:sz="0" w:space="0" w:color="auto"/>
        <w:left w:val="none" w:sz="0" w:space="0" w:color="auto"/>
        <w:bottom w:val="none" w:sz="0" w:space="0" w:color="auto"/>
        <w:right w:val="none" w:sz="0" w:space="0" w:color="auto"/>
      </w:divBdr>
    </w:div>
    <w:div w:id="1310745951">
      <w:bodyDiv w:val="1"/>
      <w:marLeft w:val="0"/>
      <w:marRight w:val="0"/>
      <w:marTop w:val="0"/>
      <w:marBottom w:val="0"/>
      <w:divBdr>
        <w:top w:val="none" w:sz="0" w:space="0" w:color="auto"/>
        <w:left w:val="none" w:sz="0" w:space="0" w:color="auto"/>
        <w:bottom w:val="none" w:sz="0" w:space="0" w:color="auto"/>
        <w:right w:val="none" w:sz="0" w:space="0" w:color="auto"/>
      </w:divBdr>
    </w:div>
    <w:div w:id="1311179390">
      <w:bodyDiv w:val="1"/>
      <w:marLeft w:val="0"/>
      <w:marRight w:val="0"/>
      <w:marTop w:val="0"/>
      <w:marBottom w:val="0"/>
      <w:divBdr>
        <w:top w:val="none" w:sz="0" w:space="0" w:color="auto"/>
        <w:left w:val="none" w:sz="0" w:space="0" w:color="auto"/>
        <w:bottom w:val="none" w:sz="0" w:space="0" w:color="auto"/>
        <w:right w:val="none" w:sz="0" w:space="0" w:color="auto"/>
      </w:divBdr>
    </w:div>
    <w:div w:id="1311521731">
      <w:bodyDiv w:val="1"/>
      <w:marLeft w:val="0"/>
      <w:marRight w:val="0"/>
      <w:marTop w:val="0"/>
      <w:marBottom w:val="0"/>
      <w:divBdr>
        <w:top w:val="none" w:sz="0" w:space="0" w:color="auto"/>
        <w:left w:val="none" w:sz="0" w:space="0" w:color="auto"/>
        <w:bottom w:val="none" w:sz="0" w:space="0" w:color="auto"/>
        <w:right w:val="none" w:sz="0" w:space="0" w:color="auto"/>
      </w:divBdr>
    </w:div>
    <w:div w:id="1318345184">
      <w:bodyDiv w:val="1"/>
      <w:marLeft w:val="0"/>
      <w:marRight w:val="0"/>
      <w:marTop w:val="0"/>
      <w:marBottom w:val="0"/>
      <w:divBdr>
        <w:top w:val="none" w:sz="0" w:space="0" w:color="auto"/>
        <w:left w:val="none" w:sz="0" w:space="0" w:color="auto"/>
        <w:bottom w:val="none" w:sz="0" w:space="0" w:color="auto"/>
        <w:right w:val="none" w:sz="0" w:space="0" w:color="auto"/>
      </w:divBdr>
      <w:divsChild>
        <w:div w:id="1527133680">
          <w:marLeft w:val="547"/>
          <w:marRight w:val="0"/>
          <w:marTop w:val="0"/>
          <w:marBottom w:val="0"/>
          <w:divBdr>
            <w:top w:val="none" w:sz="0" w:space="0" w:color="auto"/>
            <w:left w:val="none" w:sz="0" w:space="0" w:color="auto"/>
            <w:bottom w:val="none" w:sz="0" w:space="0" w:color="auto"/>
            <w:right w:val="none" w:sz="0" w:space="0" w:color="auto"/>
          </w:divBdr>
        </w:div>
      </w:divsChild>
    </w:div>
    <w:div w:id="1321695902">
      <w:bodyDiv w:val="1"/>
      <w:marLeft w:val="0"/>
      <w:marRight w:val="0"/>
      <w:marTop w:val="0"/>
      <w:marBottom w:val="0"/>
      <w:divBdr>
        <w:top w:val="none" w:sz="0" w:space="0" w:color="auto"/>
        <w:left w:val="none" w:sz="0" w:space="0" w:color="auto"/>
        <w:bottom w:val="none" w:sz="0" w:space="0" w:color="auto"/>
        <w:right w:val="none" w:sz="0" w:space="0" w:color="auto"/>
      </w:divBdr>
    </w:div>
    <w:div w:id="1323503840">
      <w:bodyDiv w:val="1"/>
      <w:marLeft w:val="0"/>
      <w:marRight w:val="0"/>
      <w:marTop w:val="0"/>
      <w:marBottom w:val="0"/>
      <w:divBdr>
        <w:top w:val="none" w:sz="0" w:space="0" w:color="auto"/>
        <w:left w:val="none" w:sz="0" w:space="0" w:color="auto"/>
        <w:bottom w:val="none" w:sz="0" w:space="0" w:color="auto"/>
        <w:right w:val="none" w:sz="0" w:space="0" w:color="auto"/>
      </w:divBdr>
    </w:div>
    <w:div w:id="1327513929">
      <w:bodyDiv w:val="1"/>
      <w:marLeft w:val="0"/>
      <w:marRight w:val="0"/>
      <w:marTop w:val="0"/>
      <w:marBottom w:val="0"/>
      <w:divBdr>
        <w:top w:val="none" w:sz="0" w:space="0" w:color="auto"/>
        <w:left w:val="none" w:sz="0" w:space="0" w:color="auto"/>
        <w:bottom w:val="none" w:sz="0" w:space="0" w:color="auto"/>
        <w:right w:val="none" w:sz="0" w:space="0" w:color="auto"/>
      </w:divBdr>
    </w:div>
    <w:div w:id="1334141563">
      <w:bodyDiv w:val="1"/>
      <w:marLeft w:val="0"/>
      <w:marRight w:val="0"/>
      <w:marTop w:val="0"/>
      <w:marBottom w:val="0"/>
      <w:divBdr>
        <w:top w:val="none" w:sz="0" w:space="0" w:color="auto"/>
        <w:left w:val="none" w:sz="0" w:space="0" w:color="auto"/>
        <w:bottom w:val="none" w:sz="0" w:space="0" w:color="auto"/>
        <w:right w:val="none" w:sz="0" w:space="0" w:color="auto"/>
      </w:divBdr>
    </w:div>
    <w:div w:id="1336029957">
      <w:bodyDiv w:val="1"/>
      <w:marLeft w:val="0"/>
      <w:marRight w:val="0"/>
      <w:marTop w:val="0"/>
      <w:marBottom w:val="0"/>
      <w:divBdr>
        <w:top w:val="none" w:sz="0" w:space="0" w:color="auto"/>
        <w:left w:val="none" w:sz="0" w:space="0" w:color="auto"/>
        <w:bottom w:val="none" w:sz="0" w:space="0" w:color="auto"/>
        <w:right w:val="none" w:sz="0" w:space="0" w:color="auto"/>
      </w:divBdr>
    </w:div>
    <w:div w:id="1337423975">
      <w:bodyDiv w:val="1"/>
      <w:marLeft w:val="0"/>
      <w:marRight w:val="0"/>
      <w:marTop w:val="0"/>
      <w:marBottom w:val="0"/>
      <w:divBdr>
        <w:top w:val="none" w:sz="0" w:space="0" w:color="auto"/>
        <w:left w:val="none" w:sz="0" w:space="0" w:color="auto"/>
        <w:bottom w:val="none" w:sz="0" w:space="0" w:color="auto"/>
        <w:right w:val="none" w:sz="0" w:space="0" w:color="auto"/>
      </w:divBdr>
    </w:div>
    <w:div w:id="1337994460">
      <w:marLeft w:val="0"/>
      <w:marRight w:val="0"/>
      <w:marTop w:val="0"/>
      <w:marBottom w:val="0"/>
      <w:divBdr>
        <w:top w:val="none" w:sz="0" w:space="0" w:color="auto"/>
        <w:left w:val="none" w:sz="0" w:space="0" w:color="auto"/>
        <w:bottom w:val="none" w:sz="0" w:space="0" w:color="auto"/>
        <w:right w:val="none" w:sz="0" w:space="0" w:color="auto"/>
      </w:divBdr>
    </w:div>
    <w:div w:id="1337994462">
      <w:marLeft w:val="0"/>
      <w:marRight w:val="0"/>
      <w:marTop w:val="0"/>
      <w:marBottom w:val="0"/>
      <w:divBdr>
        <w:top w:val="none" w:sz="0" w:space="0" w:color="auto"/>
        <w:left w:val="none" w:sz="0" w:space="0" w:color="auto"/>
        <w:bottom w:val="none" w:sz="0" w:space="0" w:color="auto"/>
        <w:right w:val="none" w:sz="0" w:space="0" w:color="auto"/>
      </w:divBdr>
      <w:divsChild>
        <w:div w:id="1337994463">
          <w:marLeft w:val="0"/>
          <w:marRight w:val="0"/>
          <w:marTop w:val="0"/>
          <w:marBottom w:val="0"/>
          <w:divBdr>
            <w:top w:val="none" w:sz="0" w:space="0" w:color="auto"/>
            <w:left w:val="none" w:sz="0" w:space="0" w:color="auto"/>
            <w:bottom w:val="none" w:sz="0" w:space="0" w:color="auto"/>
            <w:right w:val="none" w:sz="0" w:space="0" w:color="auto"/>
          </w:divBdr>
        </w:div>
      </w:divsChild>
    </w:div>
    <w:div w:id="1337994464">
      <w:marLeft w:val="0"/>
      <w:marRight w:val="0"/>
      <w:marTop w:val="0"/>
      <w:marBottom w:val="0"/>
      <w:divBdr>
        <w:top w:val="none" w:sz="0" w:space="0" w:color="auto"/>
        <w:left w:val="none" w:sz="0" w:space="0" w:color="auto"/>
        <w:bottom w:val="none" w:sz="0" w:space="0" w:color="auto"/>
        <w:right w:val="none" w:sz="0" w:space="0" w:color="auto"/>
      </w:divBdr>
    </w:div>
    <w:div w:id="1337994465">
      <w:marLeft w:val="0"/>
      <w:marRight w:val="0"/>
      <w:marTop w:val="0"/>
      <w:marBottom w:val="0"/>
      <w:divBdr>
        <w:top w:val="none" w:sz="0" w:space="0" w:color="auto"/>
        <w:left w:val="none" w:sz="0" w:space="0" w:color="auto"/>
        <w:bottom w:val="none" w:sz="0" w:space="0" w:color="auto"/>
        <w:right w:val="none" w:sz="0" w:space="0" w:color="auto"/>
      </w:divBdr>
    </w:div>
    <w:div w:id="1337994466">
      <w:marLeft w:val="0"/>
      <w:marRight w:val="0"/>
      <w:marTop w:val="0"/>
      <w:marBottom w:val="0"/>
      <w:divBdr>
        <w:top w:val="none" w:sz="0" w:space="0" w:color="auto"/>
        <w:left w:val="none" w:sz="0" w:space="0" w:color="auto"/>
        <w:bottom w:val="none" w:sz="0" w:space="0" w:color="auto"/>
        <w:right w:val="none" w:sz="0" w:space="0" w:color="auto"/>
      </w:divBdr>
      <w:divsChild>
        <w:div w:id="1337994459">
          <w:marLeft w:val="0"/>
          <w:marRight w:val="0"/>
          <w:marTop w:val="0"/>
          <w:marBottom w:val="0"/>
          <w:divBdr>
            <w:top w:val="none" w:sz="0" w:space="0" w:color="auto"/>
            <w:left w:val="none" w:sz="0" w:space="0" w:color="auto"/>
            <w:bottom w:val="none" w:sz="0" w:space="0" w:color="auto"/>
            <w:right w:val="none" w:sz="0" w:space="0" w:color="auto"/>
          </w:divBdr>
        </w:div>
      </w:divsChild>
    </w:div>
    <w:div w:id="1337994467">
      <w:marLeft w:val="0"/>
      <w:marRight w:val="0"/>
      <w:marTop w:val="0"/>
      <w:marBottom w:val="0"/>
      <w:divBdr>
        <w:top w:val="none" w:sz="0" w:space="0" w:color="auto"/>
        <w:left w:val="none" w:sz="0" w:space="0" w:color="auto"/>
        <w:bottom w:val="none" w:sz="0" w:space="0" w:color="auto"/>
        <w:right w:val="none" w:sz="0" w:space="0" w:color="auto"/>
      </w:divBdr>
    </w:div>
    <w:div w:id="1337994468">
      <w:marLeft w:val="0"/>
      <w:marRight w:val="0"/>
      <w:marTop w:val="0"/>
      <w:marBottom w:val="0"/>
      <w:divBdr>
        <w:top w:val="none" w:sz="0" w:space="0" w:color="auto"/>
        <w:left w:val="none" w:sz="0" w:space="0" w:color="auto"/>
        <w:bottom w:val="none" w:sz="0" w:space="0" w:color="auto"/>
        <w:right w:val="none" w:sz="0" w:space="0" w:color="auto"/>
      </w:divBdr>
    </w:div>
    <w:div w:id="1337994469">
      <w:marLeft w:val="0"/>
      <w:marRight w:val="0"/>
      <w:marTop w:val="0"/>
      <w:marBottom w:val="0"/>
      <w:divBdr>
        <w:top w:val="none" w:sz="0" w:space="0" w:color="auto"/>
        <w:left w:val="none" w:sz="0" w:space="0" w:color="auto"/>
        <w:bottom w:val="none" w:sz="0" w:space="0" w:color="auto"/>
        <w:right w:val="none" w:sz="0" w:space="0" w:color="auto"/>
      </w:divBdr>
    </w:div>
    <w:div w:id="1337994470">
      <w:marLeft w:val="0"/>
      <w:marRight w:val="0"/>
      <w:marTop w:val="0"/>
      <w:marBottom w:val="0"/>
      <w:divBdr>
        <w:top w:val="none" w:sz="0" w:space="0" w:color="auto"/>
        <w:left w:val="none" w:sz="0" w:space="0" w:color="auto"/>
        <w:bottom w:val="none" w:sz="0" w:space="0" w:color="auto"/>
        <w:right w:val="none" w:sz="0" w:space="0" w:color="auto"/>
      </w:divBdr>
      <w:divsChild>
        <w:div w:id="1337994461">
          <w:marLeft w:val="0"/>
          <w:marRight w:val="0"/>
          <w:marTop w:val="0"/>
          <w:marBottom w:val="0"/>
          <w:divBdr>
            <w:top w:val="none" w:sz="0" w:space="0" w:color="auto"/>
            <w:left w:val="none" w:sz="0" w:space="0" w:color="auto"/>
            <w:bottom w:val="none" w:sz="0" w:space="0" w:color="auto"/>
            <w:right w:val="none" w:sz="0" w:space="0" w:color="auto"/>
          </w:divBdr>
        </w:div>
      </w:divsChild>
    </w:div>
    <w:div w:id="1337994472">
      <w:marLeft w:val="0"/>
      <w:marRight w:val="0"/>
      <w:marTop w:val="0"/>
      <w:marBottom w:val="0"/>
      <w:divBdr>
        <w:top w:val="none" w:sz="0" w:space="0" w:color="auto"/>
        <w:left w:val="none" w:sz="0" w:space="0" w:color="auto"/>
        <w:bottom w:val="none" w:sz="0" w:space="0" w:color="auto"/>
        <w:right w:val="none" w:sz="0" w:space="0" w:color="auto"/>
      </w:divBdr>
    </w:div>
    <w:div w:id="1337994473">
      <w:marLeft w:val="0"/>
      <w:marRight w:val="0"/>
      <w:marTop w:val="0"/>
      <w:marBottom w:val="0"/>
      <w:divBdr>
        <w:top w:val="none" w:sz="0" w:space="0" w:color="auto"/>
        <w:left w:val="none" w:sz="0" w:space="0" w:color="auto"/>
        <w:bottom w:val="none" w:sz="0" w:space="0" w:color="auto"/>
        <w:right w:val="none" w:sz="0" w:space="0" w:color="auto"/>
      </w:divBdr>
      <w:divsChild>
        <w:div w:id="1337994482">
          <w:marLeft w:val="0"/>
          <w:marRight w:val="0"/>
          <w:marTop w:val="0"/>
          <w:marBottom w:val="0"/>
          <w:divBdr>
            <w:top w:val="none" w:sz="0" w:space="0" w:color="auto"/>
            <w:left w:val="none" w:sz="0" w:space="0" w:color="auto"/>
            <w:bottom w:val="none" w:sz="0" w:space="0" w:color="auto"/>
            <w:right w:val="none" w:sz="0" w:space="0" w:color="auto"/>
          </w:divBdr>
        </w:div>
      </w:divsChild>
    </w:div>
    <w:div w:id="1337994474">
      <w:marLeft w:val="0"/>
      <w:marRight w:val="0"/>
      <w:marTop w:val="0"/>
      <w:marBottom w:val="0"/>
      <w:divBdr>
        <w:top w:val="none" w:sz="0" w:space="0" w:color="auto"/>
        <w:left w:val="none" w:sz="0" w:space="0" w:color="auto"/>
        <w:bottom w:val="none" w:sz="0" w:space="0" w:color="auto"/>
        <w:right w:val="none" w:sz="0" w:space="0" w:color="auto"/>
      </w:divBdr>
    </w:div>
    <w:div w:id="1337994475">
      <w:marLeft w:val="0"/>
      <w:marRight w:val="0"/>
      <w:marTop w:val="0"/>
      <w:marBottom w:val="0"/>
      <w:divBdr>
        <w:top w:val="none" w:sz="0" w:space="0" w:color="auto"/>
        <w:left w:val="none" w:sz="0" w:space="0" w:color="auto"/>
        <w:bottom w:val="none" w:sz="0" w:space="0" w:color="auto"/>
        <w:right w:val="none" w:sz="0" w:space="0" w:color="auto"/>
      </w:divBdr>
      <w:divsChild>
        <w:div w:id="1337994485">
          <w:marLeft w:val="0"/>
          <w:marRight w:val="0"/>
          <w:marTop w:val="0"/>
          <w:marBottom w:val="0"/>
          <w:divBdr>
            <w:top w:val="none" w:sz="0" w:space="0" w:color="auto"/>
            <w:left w:val="none" w:sz="0" w:space="0" w:color="auto"/>
            <w:bottom w:val="none" w:sz="0" w:space="0" w:color="auto"/>
            <w:right w:val="none" w:sz="0" w:space="0" w:color="auto"/>
          </w:divBdr>
        </w:div>
      </w:divsChild>
    </w:div>
    <w:div w:id="1337994476">
      <w:marLeft w:val="0"/>
      <w:marRight w:val="0"/>
      <w:marTop w:val="0"/>
      <w:marBottom w:val="0"/>
      <w:divBdr>
        <w:top w:val="none" w:sz="0" w:space="0" w:color="auto"/>
        <w:left w:val="none" w:sz="0" w:space="0" w:color="auto"/>
        <w:bottom w:val="none" w:sz="0" w:space="0" w:color="auto"/>
        <w:right w:val="none" w:sz="0" w:space="0" w:color="auto"/>
      </w:divBdr>
      <w:divsChild>
        <w:div w:id="1337994480">
          <w:marLeft w:val="300"/>
          <w:marRight w:val="300"/>
          <w:marTop w:val="0"/>
          <w:marBottom w:val="300"/>
          <w:divBdr>
            <w:top w:val="none" w:sz="0" w:space="0" w:color="auto"/>
            <w:left w:val="none" w:sz="0" w:space="0" w:color="auto"/>
            <w:bottom w:val="none" w:sz="0" w:space="0" w:color="auto"/>
            <w:right w:val="none" w:sz="0" w:space="0" w:color="auto"/>
          </w:divBdr>
          <w:divsChild>
            <w:div w:id="133799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4477">
      <w:marLeft w:val="0"/>
      <w:marRight w:val="0"/>
      <w:marTop w:val="0"/>
      <w:marBottom w:val="0"/>
      <w:divBdr>
        <w:top w:val="none" w:sz="0" w:space="0" w:color="auto"/>
        <w:left w:val="none" w:sz="0" w:space="0" w:color="auto"/>
        <w:bottom w:val="none" w:sz="0" w:space="0" w:color="auto"/>
        <w:right w:val="none" w:sz="0" w:space="0" w:color="auto"/>
      </w:divBdr>
      <w:divsChild>
        <w:div w:id="1337994471">
          <w:marLeft w:val="0"/>
          <w:marRight w:val="0"/>
          <w:marTop w:val="0"/>
          <w:marBottom w:val="0"/>
          <w:divBdr>
            <w:top w:val="none" w:sz="0" w:space="0" w:color="auto"/>
            <w:left w:val="none" w:sz="0" w:space="0" w:color="auto"/>
            <w:bottom w:val="none" w:sz="0" w:space="0" w:color="auto"/>
            <w:right w:val="none" w:sz="0" w:space="0" w:color="auto"/>
          </w:divBdr>
        </w:div>
      </w:divsChild>
    </w:div>
    <w:div w:id="1337994481">
      <w:marLeft w:val="0"/>
      <w:marRight w:val="0"/>
      <w:marTop w:val="0"/>
      <w:marBottom w:val="0"/>
      <w:divBdr>
        <w:top w:val="none" w:sz="0" w:space="0" w:color="auto"/>
        <w:left w:val="none" w:sz="0" w:space="0" w:color="auto"/>
        <w:bottom w:val="none" w:sz="0" w:space="0" w:color="auto"/>
        <w:right w:val="none" w:sz="0" w:space="0" w:color="auto"/>
      </w:divBdr>
      <w:divsChild>
        <w:div w:id="1337994492">
          <w:marLeft w:val="300"/>
          <w:marRight w:val="300"/>
          <w:marTop w:val="0"/>
          <w:marBottom w:val="300"/>
          <w:divBdr>
            <w:top w:val="none" w:sz="0" w:space="0" w:color="auto"/>
            <w:left w:val="none" w:sz="0" w:space="0" w:color="auto"/>
            <w:bottom w:val="none" w:sz="0" w:space="0" w:color="auto"/>
            <w:right w:val="none" w:sz="0" w:space="0" w:color="auto"/>
          </w:divBdr>
          <w:divsChild>
            <w:div w:id="13379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4483">
      <w:marLeft w:val="0"/>
      <w:marRight w:val="0"/>
      <w:marTop w:val="0"/>
      <w:marBottom w:val="0"/>
      <w:divBdr>
        <w:top w:val="none" w:sz="0" w:space="0" w:color="auto"/>
        <w:left w:val="none" w:sz="0" w:space="0" w:color="auto"/>
        <w:bottom w:val="none" w:sz="0" w:space="0" w:color="auto"/>
        <w:right w:val="none" w:sz="0" w:space="0" w:color="auto"/>
      </w:divBdr>
    </w:div>
    <w:div w:id="1337994484">
      <w:marLeft w:val="0"/>
      <w:marRight w:val="0"/>
      <w:marTop w:val="0"/>
      <w:marBottom w:val="0"/>
      <w:divBdr>
        <w:top w:val="none" w:sz="0" w:space="0" w:color="auto"/>
        <w:left w:val="none" w:sz="0" w:space="0" w:color="auto"/>
        <w:bottom w:val="none" w:sz="0" w:space="0" w:color="auto"/>
        <w:right w:val="none" w:sz="0" w:space="0" w:color="auto"/>
      </w:divBdr>
    </w:div>
    <w:div w:id="1337994486">
      <w:marLeft w:val="0"/>
      <w:marRight w:val="0"/>
      <w:marTop w:val="0"/>
      <w:marBottom w:val="0"/>
      <w:divBdr>
        <w:top w:val="none" w:sz="0" w:space="0" w:color="auto"/>
        <w:left w:val="none" w:sz="0" w:space="0" w:color="auto"/>
        <w:bottom w:val="none" w:sz="0" w:space="0" w:color="auto"/>
        <w:right w:val="none" w:sz="0" w:space="0" w:color="auto"/>
      </w:divBdr>
    </w:div>
    <w:div w:id="1337994488">
      <w:marLeft w:val="0"/>
      <w:marRight w:val="0"/>
      <w:marTop w:val="0"/>
      <w:marBottom w:val="0"/>
      <w:divBdr>
        <w:top w:val="none" w:sz="0" w:space="0" w:color="auto"/>
        <w:left w:val="none" w:sz="0" w:space="0" w:color="auto"/>
        <w:bottom w:val="none" w:sz="0" w:space="0" w:color="auto"/>
        <w:right w:val="none" w:sz="0" w:space="0" w:color="auto"/>
      </w:divBdr>
      <w:divsChild>
        <w:div w:id="1337994498">
          <w:marLeft w:val="0"/>
          <w:marRight w:val="0"/>
          <w:marTop w:val="100"/>
          <w:marBottom w:val="100"/>
          <w:divBdr>
            <w:top w:val="none" w:sz="0" w:space="0" w:color="auto"/>
            <w:left w:val="none" w:sz="0" w:space="0" w:color="auto"/>
            <w:bottom w:val="none" w:sz="0" w:space="0" w:color="auto"/>
            <w:right w:val="none" w:sz="0" w:space="0" w:color="auto"/>
          </w:divBdr>
          <w:divsChild>
            <w:div w:id="1337994494">
              <w:marLeft w:val="315"/>
              <w:marRight w:val="0"/>
              <w:marTop w:val="375"/>
              <w:marBottom w:val="0"/>
              <w:divBdr>
                <w:top w:val="none" w:sz="0" w:space="0" w:color="auto"/>
                <w:left w:val="none" w:sz="0" w:space="0" w:color="auto"/>
                <w:bottom w:val="none" w:sz="0" w:space="0" w:color="auto"/>
                <w:right w:val="none" w:sz="0" w:space="0" w:color="auto"/>
              </w:divBdr>
              <w:divsChild>
                <w:div w:id="1337994478">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 w:id="1337994490">
      <w:marLeft w:val="0"/>
      <w:marRight w:val="0"/>
      <w:marTop w:val="0"/>
      <w:marBottom w:val="0"/>
      <w:divBdr>
        <w:top w:val="none" w:sz="0" w:space="0" w:color="auto"/>
        <w:left w:val="none" w:sz="0" w:space="0" w:color="auto"/>
        <w:bottom w:val="none" w:sz="0" w:space="0" w:color="auto"/>
        <w:right w:val="none" w:sz="0" w:space="0" w:color="auto"/>
      </w:divBdr>
    </w:div>
    <w:div w:id="1337994491">
      <w:marLeft w:val="0"/>
      <w:marRight w:val="0"/>
      <w:marTop w:val="0"/>
      <w:marBottom w:val="0"/>
      <w:divBdr>
        <w:top w:val="none" w:sz="0" w:space="0" w:color="auto"/>
        <w:left w:val="none" w:sz="0" w:space="0" w:color="auto"/>
        <w:bottom w:val="none" w:sz="0" w:space="0" w:color="auto"/>
        <w:right w:val="none" w:sz="0" w:space="0" w:color="auto"/>
      </w:divBdr>
    </w:div>
    <w:div w:id="1337994493">
      <w:marLeft w:val="0"/>
      <w:marRight w:val="0"/>
      <w:marTop w:val="0"/>
      <w:marBottom w:val="0"/>
      <w:divBdr>
        <w:top w:val="none" w:sz="0" w:space="0" w:color="auto"/>
        <w:left w:val="none" w:sz="0" w:space="0" w:color="auto"/>
        <w:bottom w:val="none" w:sz="0" w:space="0" w:color="auto"/>
        <w:right w:val="none" w:sz="0" w:space="0" w:color="auto"/>
      </w:divBdr>
    </w:div>
    <w:div w:id="1337994495">
      <w:marLeft w:val="0"/>
      <w:marRight w:val="0"/>
      <w:marTop w:val="0"/>
      <w:marBottom w:val="0"/>
      <w:divBdr>
        <w:top w:val="none" w:sz="0" w:space="0" w:color="auto"/>
        <w:left w:val="none" w:sz="0" w:space="0" w:color="auto"/>
        <w:bottom w:val="none" w:sz="0" w:space="0" w:color="auto"/>
        <w:right w:val="none" w:sz="0" w:space="0" w:color="auto"/>
      </w:divBdr>
      <w:divsChild>
        <w:div w:id="1337994479">
          <w:marLeft w:val="0"/>
          <w:marRight w:val="0"/>
          <w:marTop w:val="0"/>
          <w:marBottom w:val="0"/>
          <w:divBdr>
            <w:top w:val="none" w:sz="0" w:space="0" w:color="auto"/>
            <w:left w:val="none" w:sz="0" w:space="0" w:color="auto"/>
            <w:bottom w:val="none" w:sz="0" w:space="0" w:color="auto"/>
            <w:right w:val="none" w:sz="0" w:space="0" w:color="auto"/>
          </w:divBdr>
        </w:div>
      </w:divsChild>
    </w:div>
    <w:div w:id="1337994496">
      <w:marLeft w:val="0"/>
      <w:marRight w:val="0"/>
      <w:marTop w:val="0"/>
      <w:marBottom w:val="0"/>
      <w:divBdr>
        <w:top w:val="none" w:sz="0" w:space="0" w:color="auto"/>
        <w:left w:val="none" w:sz="0" w:space="0" w:color="auto"/>
        <w:bottom w:val="none" w:sz="0" w:space="0" w:color="auto"/>
        <w:right w:val="none" w:sz="0" w:space="0" w:color="auto"/>
      </w:divBdr>
    </w:div>
    <w:div w:id="1337994497">
      <w:marLeft w:val="0"/>
      <w:marRight w:val="0"/>
      <w:marTop w:val="0"/>
      <w:marBottom w:val="0"/>
      <w:divBdr>
        <w:top w:val="none" w:sz="0" w:space="0" w:color="auto"/>
        <w:left w:val="none" w:sz="0" w:space="0" w:color="auto"/>
        <w:bottom w:val="none" w:sz="0" w:space="0" w:color="auto"/>
        <w:right w:val="none" w:sz="0" w:space="0" w:color="auto"/>
      </w:divBdr>
    </w:div>
    <w:div w:id="1337994499">
      <w:marLeft w:val="0"/>
      <w:marRight w:val="0"/>
      <w:marTop w:val="0"/>
      <w:marBottom w:val="0"/>
      <w:divBdr>
        <w:top w:val="none" w:sz="0" w:space="0" w:color="auto"/>
        <w:left w:val="none" w:sz="0" w:space="0" w:color="auto"/>
        <w:bottom w:val="none" w:sz="0" w:space="0" w:color="auto"/>
        <w:right w:val="none" w:sz="0" w:space="0" w:color="auto"/>
      </w:divBdr>
    </w:div>
    <w:div w:id="1342049097">
      <w:bodyDiv w:val="1"/>
      <w:marLeft w:val="0"/>
      <w:marRight w:val="0"/>
      <w:marTop w:val="0"/>
      <w:marBottom w:val="0"/>
      <w:divBdr>
        <w:top w:val="none" w:sz="0" w:space="0" w:color="auto"/>
        <w:left w:val="none" w:sz="0" w:space="0" w:color="auto"/>
        <w:bottom w:val="none" w:sz="0" w:space="0" w:color="auto"/>
        <w:right w:val="none" w:sz="0" w:space="0" w:color="auto"/>
      </w:divBdr>
    </w:div>
    <w:div w:id="1348366867">
      <w:bodyDiv w:val="1"/>
      <w:marLeft w:val="0"/>
      <w:marRight w:val="0"/>
      <w:marTop w:val="0"/>
      <w:marBottom w:val="0"/>
      <w:divBdr>
        <w:top w:val="none" w:sz="0" w:space="0" w:color="auto"/>
        <w:left w:val="none" w:sz="0" w:space="0" w:color="auto"/>
        <w:bottom w:val="none" w:sz="0" w:space="0" w:color="auto"/>
        <w:right w:val="none" w:sz="0" w:space="0" w:color="auto"/>
      </w:divBdr>
    </w:div>
    <w:div w:id="1358234407">
      <w:bodyDiv w:val="1"/>
      <w:marLeft w:val="0"/>
      <w:marRight w:val="0"/>
      <w:marTop w:val="0"/>
      <w:marBottom w:val="0"/>
      <w:divBdr>
        <w:top w:val="none" w:sz="0" w:space="0" w:color="auto"/>
        <w:left w:val="none" w:sz="0" w:space="0" w:color="auto"/>
        <w:bottom w:val="none" w:sz="0" w:space="0" w:color="auto"/>
        <w:right w:val="none" w:sz="0" w:space="0" w:color="auto"/>
      </w:divBdr>
    </w:div>
    <w:div w:id="1360007090">
      <w:bodyDiv w:val="1"/>
      <w:marLeft w:val="0"/>
      <w:marRight w:val="0"/>
      <w:marTop w:val="0"/>
      <w:marBottom w:val="0"/>
      <w:divBdr>
        <w:top w:val="none" w:sz="0" w:space="0" w:color="auto"/>
        <w:left w:val="none" w:sz="0" w:space="0" w:color="auto"/>
        <w:bottom w:val="none" w:sz="0" w:space="0" w:color="auto"/>
        <w:right w:val="none" w:sz="0" w:space="0" w:color="auto"/>
      </w:divBdr>
    </w:div>
    <w:div w:id="1367095416">
      <w:bodyDiv w:val="1"/>
      <w:marLeft w:val="0"/>
      <w:marRight w:val="0"/>
      <w:marTop w:val="0"/>
      <w:marBottom w:val="0"/>
      <w:divBdr>
        <w:top w:val="none" w:sz="0" w:space="0" w:color="auto"/>
        <w:left w:val="none" w:sz="0" w:space="0" w:color="auto"/>
        <w:bottom w:val="none" w:sz="0" w:space="0" w:color="auto"/>
        <w:right w:val="none" w:sz="0" w:space="0" w:color="auto"/>
      </w:divBdr>
    </w:div>
    <w:div w:id="1369144934">
      <w:bodyDiv w:val="1"/>
      <w:marLeft w:val="0"/>
      <w:marRight w:val="0"/>
      <w:marTop w:val="0"/>
      <w:marBottom w:val="0"/>
      <w:divBdr>
        <w:top w:val="none" w:sz="0" w:space="0" w:color="auto"/>
        <w:left w:val="none" w:sz="0" w:space="0" w:color="auto"/>
        <w:bottom w:val="none" w:sz="0" w:space="0" w:color="auto"/>
        <w:right w:val="none" w:sz="0" w:space="0" w:color="auto"/>
      </w:divBdr>
    </w:div>
    <w:div w:id="1374110076">
      <w:bodyDiv w:val="1"/>
      <w:marLeft w:val="0"/>
      <w:marRight w:val="0"/>
      <w:marTop w:val="0"/>
      <w:marBottom w:val="0"/>
      <w:divBdr>
        <w:top w:val="none" w:sz="0" w:space="0" w:color="auto"/>
        <w:left w:val="none" w:sz="0" w:space="0" w:color="auto"/>
        <w:bottom w:val="none" w:sz="0" w:space="0" w:color="auto"/>
        <w:right w:val="none" w:sz="0" w:space="0" w:color="auto"/>
      </w:divBdr>
    </w:div>
    <w:div w:id="1374619362">
      <w:bodyDiv w:val="1"/>
      <w:marLeft w:val="0"/>
      <w:marRight w:val="0"/>
      <w:marTop w:val="0"/>
      <w:marBottom w:val="0"/>
      <w:divBdr>
        <w:top w:val="none" w:sz="0" w:space="0" w:color="auto"/>
        <w:left w:val="none" w:sz="0" w:space="0" w:color="auto"/>
        <w:bottom w:val="none" w:sz="0" w:space="0" w:color="auto"/>
        <w:right w:val="none" w:sz="0" w:space="0" w:color="auto"/>
      </w:divBdr>
    </w:div>
    <w:div w:id="1376271441">
      <w:bodyDiv w:val="1"/>
      <w:marLeft w:val="0"/>
      <w:marRight w:val="0"/>
      <w:marTop w:val="0"/>
      <w:marBottom w:val="0"/>
      <w:divBdr>
        <w:top w:val="none" w:sz="0" w:space="0" w:color="auto"/>
        <w:left w:val="none" w:sz="0" w:space="0" w:color="auto"/>
        <w:bottom w:val="none" w:sz="0" w:space="0" w:color="auto"/>
        <w:right w:val="none" w:sz="0" w:space="0" w:color="auto"/>
      </w:divBdr>
    </w:div>
    <w:div w:id="1378623555">
      <w:bodyDiv w:val="1"/>
      <w:marLeft w:val="0"/>
      <w:marRight w:val="0"/>
      <w:marTop w:val="0"/>
      <w:marBottom w:val="0"/>
      <w:divBdr>
        <w:top w:val="none" w:sz="0" w:space="0" w:color="auto"/>
        <w:left w:val="none" w:sz="0" w:space="0" w:color="auto"/>
        <w:bottom w:val="none" w:sz="0" w:space="0" w:color="auto"/>
        <w:right w:val="none" w:sz="0" w:space="0" w:color="auto"/>
      </w:divBdr>
    </w:div>
    <w:div w:id="1382826773">
      <w:bodyDiv w:val="1"/>
      <w:marLeft w:val="0"/>
      <w:marRight w:val="0"/>
      <w:marTop w:val="0"/>
      <w:marBottom w:val="0"/>
      <w:divBdr>
        <w:top w:val="none" w:sz="0" w:space="0" w:color="auto"/>
        <w:left w:val="none" w:sz="0" w:space="0" w:color="auto"/>
        <w:bottom w:val="none" w:sz="0" w:space="0" w:color="auto"/>
        <w:right w:val="none" w:sz="0" w:space="0" w:color="auto"/>
      </w:divBdr>
    </w:div>
    <w:div w:id="1383793242">
      <w:bodyDiv w:val="1"/>
      <w:marLeft w:val="0"/>
      <w:marRight w:val="0"/>
      <w:marTop w:val="0"/>
      <w:marBottom w:val="0"/>
      <w:divBdr>
        <w:top w:val="none" w:sz="0" w:space="0" w:color="auto"/>
        <w:left w:val="none" w:sz="0" w:space="0" w:color="auto"/>
        <w:bottom w:val="none" w:sz="0" w:space="0" w:color="auto"/>
        <w:right w:val="none" w:sz="0" w:space="0" w:color="auto"/>
      </w:divBdr>
    </w:div>
    <w:div w:id="1386445142">
      <w:bodyDiv w:val="1"/>
      <w:marLeft w:val="0"/>
      <w:marRight w:val="0"/>
      <w:marTop w:val="0"/>
      <w:marBottom w:val="0"/>
      <w:divBdr>
        <w:top w:val="none" w:sz="0" w:space="0" w:color="auto"/>
        <w:left w:val="none" w:sz="0" w:space="0" w:color="auto"/>
        <w:bottom w:val="none" w:sz="0" w:space="0" w:color="auto"/>
        <w:right w:val="none" w:sz="0" w:space="0" w:color="auto"/>
      </w:divBdr>
    </w:div>
    <w:div w:id="1388458698">
      <w:bodyDiv w:val="1"/>
      <w:marLeft w:val="0"/>
      <w:marRight w:val="0"/>
      <w:marTop w:val="0"/>
      <w:marBottom w:val="0"/>
      <w:divBdr>
        <w:top w:val="none" w:sz="0" w:space="0" w:color="auto"/>
        <w:left w:val="none" w:sz="0" w:space="0" w:color="auto"/>
        <w:bottom w:val="none" w:sz="0" w:space="0" w:color="auto"/>
        <w:right w:val="none" w:sz="0" w:space="0" w:color="auto"/>
      </w:divBdr>
    </w:div>
    <w:div w:id="1392732115">
      <w:bodyDiv w:val="1"/>
      <w:marLeft w:val="0"/>
      <w:marRight w:val="0"/>
      <w:marTop w:val="0"/>
      <w:marBottom w:val="0"/>
      <w:divBdr>
        <w:top w:val="none" w:sz="0" w:space="0" w:color="auto"/>
        <w:left w:val="none" w:sz="0" w:space="0" w:color="auto"/>
        <w:bottom w:val="none" w:sz="0" w:space="0" w:color="auto"/>
        <w:right w:val="none" w:sz="0" w:space="0" w:color="auto"/>
      </w:divBdr>
      <w:divsChild>
        <w:div w:id="1150169767">
          <w:marLeft w:val="547"/>
          <w:marRight w:val="0"/>
          <w:marTop w:val="0"/>
          <w:marBottom w:val="0"/>
          <w:divBdr>
            <w:top w:val="none" w:sz="0" w:space="0" w:color="auto"/>
            <w:left w:val="none" w:sz="0" w:space="0" w:color="auto"/>
            <w:bottom w:val="none" w:sz="0" w:space="0" w:color="auto"/>
            <w:right w:val="none" w:sz="0" w:space="0" w:color="auto"/>
          </w:divBdr>
        </w:div>
      </w:divsChild>
    </w:div>
    <w:div w:id="1396930891">
      <w:bodyDiv w:val="1"/>
      <w:marLeft w:val="0"/>
      <w:marRight w:val="0"/>
      <w:marTop w:val="0"/>
      <w:marBottom w:val="0"/>
      <w:divBdr>
        <w:top w:val="none" w:sz="0" w:space="0" w:color="auto"/>
        <w:left w:val="none" w:sz="0" w:space="0" w:color="auto"/>
        <w:bottom w:val="none" w:sz="0" w:space="0" w:color="auto"/>
        <w:right w:val="none" w:sz="0" w:space="0" w:color="auto"/>
      </w:divBdr>
    </w:div>
    <w:div w:id="1400253337">
      <w:bodyDiv w:val="1"/>
      <w:marLeft w:val="0"/>
      <w:marRight w:val="0"/>
      <w:marTop w:val="0"/>
      <w:marBottom w:val="0"/>
      <w:divBdr>
        <w:top w:val="none" w:sz="0" w:space="0" w:color="auto"/>
        <w:left w:val="none" w:sz="0" w:space="0" w:color="auto"/>
        <w:bottom w:val="none" w:sz="0" w:space="0" w:color="auto"/>
        <w:right w:val="none" w:sz="0" w:space="0" w:color="auto"/>
      </w:divBdr>
      <w:divsChild>
        <w:div w:id="1561935945">
          <w:marLeft w:val="547"/>
          <w:marRight w:val="0"/>
          <w:marTop w:val="0"/>
          <w:marBottom w:val="0"/>
          <w:divBdr>
            <w:top w:val="none" w:sz="0" w:space="0" w:color="auto"/>
            <w:left w:val="none" w:sz="0" w:space="0" w:color="auto"/>
            <w:bottom w:val="none" w:sz="0" w:space="0" w:color="auto"/>
            <w:right w:val="none" w:sz="0" w:space="0" w:color="auto"/>
          </w:divBdr>
        </w:div>
      </w:divsChild>
    </w:div>
    <w:div w:id="1400863435">
      <w:bodyDiv w:val="1"/>
      <w:marLeft w:val="0"/>
      <w:marRight w:val="0"/>
      <w:marTop w:val="0"/>
      <w:marBottom w:val="0"/>
      <w:divBdr>
        <w:top w:val="none" w:sz="0" w:space="0" w:color="auto"/>
        <w:left w:val="none" w:sz="0" w:space="0" w:color="auto"/>
        <w:bottom w:val="none" w:sz="0" w:space="0" w:color="auto"/>
        <w:right w:val="none" w:sz="0" w:space="0" w:color="auto"/>
      </w:divBdr>
    </w:div>
    <w:div w:id="1401975493">
      <w:bodyDiv w:val="1"/>
      <w:marLeft w:val="0"/>
      <w:marRight w:val="0"/>
      <w:marTop w:val="0"/>
      <w:marBottom w:val="0"/>
      <w:divBdr>
        <w:top w:val="none" w:sz="0" w:space="0" w:color="auto"/>
        <w:left w:val="none" w:sz="0" w:space="0" w:color="auto"/>
        <w:bottom w:val="none" w:sz="0" w:space="0" w:color="auto"/>
        <w:right w:val="none" w:sz="0" w:space="0" w:color="auto"/>
      </w:divBdr>
    </w:div>
    <w:div w:id="1404644516">
      <w:bodyDiv w:val="1"/>
      <w:marLeft w:val="0"/>
      <w:marRight w:val="0"/>
      <w:marTop w:val="0"/>
      <w:marBottom w:val="0"/>
      <w:divBdr>
        <w:top w:val="none" w:sz="0" w:space="0" w:color="auto"/>
        <w:left w:val="none" w:sz="0" w:space="0" w:color="auto"/>
        <w:bottom w:val="none" w:sz="0" w:space="0" w:color="auto"/>
        <w:right w:val="none" w:sz="0" w:space="0" w:color="auto"/>
      </w:divBdr>
    </w:div>
    <w:div w:id="1406149562">
      <w:bodyDiv w:val="1"/>
      <w:marLeft w:val="0"/>
      <w:marRight w:val="0"/>
      <w:marTop w:val="0"/>
      <w:marBottom w:val="0"/>
      <w:divBdr>
        <w:top w:val="none" w:sz="0" w:space="0" w:color="auto"/>
        <w:left w:val="none" w:sz="0" w:space="0" w:color="auto"/>
        <w:bottom w:val="none" w:sz="0" w:space="0" w:color="auto"/>
        <w:right w:val="none" w:sz="0" w:space="0" w:color="auto"/>
      </w:divBdr>
    </w:div>
    <w:div w:id="1406218665">
      <w:bodyDiv w:val="1"/>
      <w:marLeft w:val="0"/>
      <w:marRight w:val="0"/>
      <w:marTop w:val="0"/>
      <w:marBottom w:val="0"/>
      <w:divBdr>
        <w:top w:val="none" w:sz="0" w:space="0" w:color="auto"/>
        <w:left w:val="none" w:sz="0" w:space="0" w:color="auto"/>
        <w:bottom w:val="none" w:sz="0" w:space="0" w:color="auto"/>
        <w:right w:val="none" w:sz="0" w:space="0" w:color="auto"/>
      </w:divBdr>
    </w:div>
    <w:div w:id="1407458489">
      <w:bodyDiv w:val="1"/>
      <w:marLeft w:val="0"/>
      <w:marRight w:val="0"/>
      <w:marTop w:val="0"/>
      <w:marBottom w:val="0"/>
      <w:divBdr>
        <w:top w:val="none" w:sz="0" w:space="0" w:color="auto"/>
        <w:left w:val="none" w:sz="0" w:space="0" w:color="auto"/>
        <w:bottom w:val="none" w:sz="0" w:space="0" w:color="auto"/>
        <w:right w:val="none" w:sz="0" w:space="0" w:color="auto"/>
      </w:divBdr>
    </w:div>
    <w:div w:id="1409840765">
      <w:bodyDiv w:val="1"/>
      <w:marLeft w:val="0"/>
      <w:marRight w:val="0"/>
      <w:marTop w:val="0"/>
      <w:marBottom w:val="0"/>
      <w:divBdr>
        <w:top w:val="none" w:sz="0" w:space="0" w:color="auto"/>
        <w:left w:val="none" w:sz="0" w:space="0" w:color="auto"/>
        <w:bottom w:val="none" w:sz="0" w:space="0" w:color="auto"/>
        <w:right w:val="none" w:sz="0" w:space="0" w:color="auto"/>
      </w:divBdr>
    </w:div>
    <w:div w:id="1413239233">
      <w:bodyDiv w:val="1"/>
      <w:marLeft w:val="0"/>
      <w:marRight w:val="0"/>
      <w:marTop w:val="0"/>
      <w:marBottom w:val="0"/>
      <w:divBdr>
        <w:top w:val="none" w:sz="0" w:space="0" w:color="auto"/>
        <w:left w:val="none" w:sz="0" w:space="0" w:color="auto"/>
        <w:bottom w:val="none" w:sz="0" w:space="0" w:color="auto"/>
        <w:right w:val="none" w:sz="0" w:space="0" w:color="auto"/>
      </w:divBdr>
    </w:div>
    <w:div w:id="1415668513">
      <w:bodyDiv w:val="1"/>
      <w:marLeft w:val="0"/>
      <w:marRight w:val="0"/>
      <w:marTop w:val="0"/>
      <w:marBottom w:val="0"/>
      <w:divBdr>
        <w:top w:val="none" w:sz="0" w:space="0" w:color="auto"/>
        <w:left w:val="none" w:sz="0" w:space="0" w:color="auto"/>
        <w:bottom w:val="none" w:sz="0" w:space="0" w:color="auto"/>
        <w:right w:val="none" w:sz="0" w:space="0" w:color="auto"/>
      </w:divBdr>
    </w:div>
    <w:div w:id="1416435603">
      <w:bodyDiv w:val="1"/>
      <w:marLeft w:val="0"/>
      <w:marRight w:val="0"/>
      <w:marTop w:val="0"/>
      <w:marBottom w:val="0"/>
      <w:divBdr>
        <w:top w:val="none" w:sz="0" w:space="0" w:color="auto"/>
        <w:left w:val="none" w:sz="0" w:space="0" w:color="auto"/>
        <w:bottom w:val="none" w:sz="0" w:space="0" w:color="auto"/>
        <w:right w:val="none" w:sz="0" w:space="0" w:color="auto"/>
      </w:divBdr>
    </w:div>
    <w:div w:id="1417436916">
      <w:bodyDiv w:val="1"/>
      <w:marLeft w:val="0"/>
      <w:marRight w:val="0"/>
      <w:marTop w:val="0"/>
      <w:marBottom w:val="0"/>
      <w:divBdr>
        <w:top w:val="none" w:sz="0" w:space="0" w:color="auto"/>
        <w:left w:val="none" w:sz="0" w:space="0" w:color="auto"/>
        <w:bottom w:val="none" w:sz="0" w:space="0" w:color="auto"/>
        <w:right w:val="none" w:sz="0" w:space="0" w:color="auto"/>
      </w:divBdr>
    </w:div>
    <w:div w:id="1418093171">
      <w:bodyDiv w:val="1"/>
      <w:marLeft w:val="0"/>
      <w:marRight w:val="0"/>
      <w:marTop w:val="0"/>
      <w:marBottom w:val="0"/>
      <w:divBdr>
        <w:top w:val="none" w:sz="0" w:space="0" w:color="auto"/>
        <w:left w:val="none" w:sz="0" w:space="0" w:color="auto"/>
        <w:bottom w:val="none" w:sz="0" w:space="0" w:color="auto"/>
        <w:right w:val="none" w:sz="0" w:space="0" w:color="auto"/>
      </w:divBdr>
      <w:divsChild>
        <w:div w:id="1364138321">
          <w:marLeft w:val="547"/>
          <w:marRight w:val="0"/>
          <w:marTop w:val="0"/>
          <w:marBottom w:val="0"/>
          <w:divBdr>
            <w:top w:val="none" w:sz="0" w:space="0" w:color="auto"/>
            <w:left w:val="none" w:sz="0" w:space="0" w:color="auto"/>
            <w:bottom w:val="none" w:sz="0" w:space="0" w:color="auto"/>
            <w:right w:val="none" w:sz="0" w:space="0" w:color="auto"/>
          </w:divBdr>
        </w:div>
      </w:divsChild>
    </w:div>
    <w:div w:id="1424909288">
      <w:bodyDiv w:val="1"/>
      <w:marLeft w:val="0"/>
      <w:marRight w:val="0"/>
      <w:marTop w:val="0"/>
      <w:marBottom w:val="0"/>
      <w:divBdr>
        <w:top w:val="none" w:sz="0" w:space="0" w:color="auto"/>
        <w:left w:val="none" w:sz="0" w:space="0" w:color="auto"/>
        <w:bottom w:val="none" w:sz="0" w:space="0" w:color="auto"/>
        <w:right w:val="none" w:sz="0" w:space="0" w:color="auto"/>
      </w:divBdr>
    </w:div>
    <w:div w:id="1425423177">
      <w:bodyDiv w:val="1"/>
      <w:marLeft w:val="0"/>
      <w:marRight w:val="0"/>
      <w:marTop w:val="0"/>
      <w:marBottom w:val="0"/>
      <w:divBdr>
        <w:top w:val="none" w:sz="0" w:space="0" w:color="auto"/>
        <w:left w:val="none" w:sz="0" w:space="0" w:color="auto"/>
        <w:bottom w:val="none" w:sz="0" w:space="0" w:color="auto"/>
        <w:right w:val="none" w:sz="0" w:space="0" w:color="auto"/>
      </w:divBdr>
    </w:div>
    <w:div w:id="1435857168">
      <w:bodyDiv w:val="1"/>
      <w:marLeft w:val="0"/>
      <w:marRight w:val="0"/>
      <w:marTop w:val="0"/>
      <w:marBottom w:val="0"/>
      <w:divBdr>
        <w:top w:val="none" w:sz="0" w:space="0" w:color="auto"/>
        <w:left w:val="none" w:sz="0" w:space="0" w:color="auto"/>
        <w:bottom w:val="none" w:sz="0" w:space="0" w:color="auto"/>
        <w:right w:val="none" w:sz="0" w:space="0" w:color="auto"/>
      </w:divBdr>
    </w:div>
    <w:div w:id="1436753830">
      <w:bodyDiv w:val="1"/>
      <w:marLeft w:val="0"/>
      <w:marRight w:val="0"/>
      <w:marTop w:val="0"/>
      <w:marBottom w:val="0"/>
      <w:divBdr>
        <w:top w:val="none" w:sz="0" w:space="0" w:color="auto"/>
        <w:left w:val="none" w:sz="0" w:space="0" w:color="auto"/>
        <w:bottom w:val="none" w:sz="0" w:space="0" w:color="auto"/>
        <w:right w:val="none" w:sz="0" w:space="0" w:color="auto"/>
      </w:divBdr>
      <w:divsChild>
        <w:div w:id="1069809933">
          <w:marLeft w:val="547"/>
          <w:marRight w:val="0"/>
          <w:marTop w:val="0"/>
          <w:marBottom w:val="0"/>
          <w:divBdr>
            <w:top w:val="none" w:sz="0" w:space="0" w:color="auto"/>
            <w:left w:val="none" w:sz="0" w:space="0" w:color="auto"/>
            <w:bottom w:val="none" w:sz="0" w:space="0" w:color="auto"/>
            <w:right w:val="none" w:sz="0" w:space="0" w:color="auto"/>
          </w:divBdr>
        </w:div>
      </w:divsChild>
    </w:div>
    <w:div w:id="1438522451">
      <w:bodyDiv w:val="1"/>
      <w:marLeft w:val="0"/>
      <w:marRight w:val="0"/>
      <w:marTop w:val="0"/>
      <w:marBottom w:val="0"/>
      <w:divBdr>
        <w:top w:val="none" w:sz="0" w:space="0" w:color="auto"/>
        <w:left w:val="none" w:sz="0" w:space="0" w:color="auto"/>
        <w:bottom w:val="none" w:sz="0" w:space="0" w:color="auto"/>
        <w:right w:val="none" w:sz="0" w:space="0" w:color="auto"/>
      </w:divBdr>
    </w:div>
    <w:div w:id="1442802220">
      <w:bodyDiv w:val="1"/>
      <w:marLeft w:val="0"/>
      <w:marRight w:val="0"/>
      <w:marTop w:val="0"/>
      <w:marBottom w:val="0"/>
      <w:divBdr>
        <w:top w:val="none" w:sz="0" w:space="0" w:color="auto"/>
        <w:left w:val="none" w:sz="0" w:space="0" w:color="auto"/>
        <w:bottom w:val="none" w:sz="0" w:space="0" w:color="auto"/>
        <w:right w:val="none" w:sz="0" w:space="0" w:color="auto"/>
      </w:divBdr>
    </w:div>
    <w:div w:id="1446535847">
      <w:bodyDiv w:val="1"/>
      <w:marLeft w:val="0"/>
      <w:marRight w:val="0"/>
      <w:marTop w:val="0"/>
      <w:marBottom w:val="0"/>
      <w:divBdr>
        <w:top w:val="none" w:sz="0" w:space="0" w:color="auto"/>
        <w:left w:val="none" w:sz="0" w:space="0" w:color="auto"/>
        <w:bottom w:val="none" w:sz="0" w:space="0" w:color="auto"/>
        <w:right w:val="none" w:sz="0" w:space="0" w:color="auto"/>
      </w:divBdr>
    </w:div>
    <w:div w:id="1457721513">
      <w:bodyDiv w:val="1"/>
      <w:marLeft w:val="0"/>
      <w:marRight w:val="0"/>
      <w:marTop w:val="0"/>
      <w:marBottom w:val="0"/>
      <w:divBdr>
        <w:top w:val="none" w:sz="0" w:space="0" w:color="auto"/>
        <w:left w:val="none" w:sz="0" w:space="0" w:color="auto"/>
        <w:bottom w:val="none" w:sz="0" w:space="0" w:color="auto"/>
        <w:right w:val="none" w:sz="0" w:space="0" w:color="auto"/>
      </w:divBdr>
    </w:div>
    <w:div w:id="1458990642">
      <w:bodyDiv w:val="1"/>
      <w:marLeft w:val="0"/>
      <w:marRight w:val="0"/>
      <w:marTop w:val="0"/>
      <w:marBottom w:val="0"/>
      <w:divBdr>
        <w:top w:val="none" w:sz="0" w:space="0" w:color="auto"/>
        <w:left w:val="none" w:sz="0" w:space="0" w:color="auto"/>
        <w:bottom w:val="none" w:sz="0" w:space="0" w:color="auto"/>
        <w:right w:val="none" w:sz="0" w:space="0" w:color="auto"/>
      </w:divBdr>
    </w:div>
    <w:div w:id="1461414063">
      <w:bodyDiv w:val="1"/>
      <w:marLeft w:val="0"/>
      <w:marRight w:val="0"/>
      <w:marTop w:val="0"/>
      <w:marBottom w:val="0"/>
      <w:divBdr>
        <w:top w:val="none" w:sz="0" w:space="0" w:color="auto"/>
        <w:left w:val="none" w:sz="0" w:space="0" w:color="auto"/>
        <w:bottom w:val="none" w:sz="0" w:space="0" w:color="auto"/>
        <w:right w:val="none" w:sz="0" w:space="0" w:color="auto"/>
      </w:divBdr>
    </w:div>
    <w:div w:id="1461454510">
      <w:bodyDiv w:val="1"/>
      <w:marLeft w:val="0"/>
      <w:marRight w:val="0"/>
      <w:marTop w:val="0"/>
      <w:marBottom w:val="0"/>
      <w:divBdr>
        <w:top w:val="none" w:sz="0" w:space="0" w:color="auto"/>
        <w:left w:val="none" w:sz="0" w:space="0" w:color="auto"/>
        <w:bottom w:val="none" w:sz="0" w:space="0" w:color="auto"/>
        <w:right w:val="none" w:sz="0" w:space="0" w:color="auto"/>
      </w:divBdr>
    </w:div>
    <w:div w:id="1461728868">
      <w:bodyDiv w:val="1"/>
      <w:marLeft w:val="0"/>
      <w:marRight w:val="0"/>
      <w:marTop w:val="0"/>
      <w:marBottom w:val="0"/>
      <w:divBdr>
        <w:top w:val="none" w:sz="0" w:space="0" w:color="auto"/>
        <w:left w:val="none" w:sz="0" w:space="0" w:color="auto"/>
        <w:bottom w:val="none" w:sz="0" w:space="0" w:color="auto"/>
        <w:right w:val="none" w:sz="0" w:space="0" w:color="auto"/>
      </w:divBdr>
    </w:div>
    <w:div w:id="1465466003">
      <w:bodyDiv w:val="1"/>
      <w:marLeft w:val="0"/>
      <w:marRight w:val="0"/>
      <w:marTop w:val="0"/>
      <w:marBottom w:val="0"/>
      <w:divBdr>
        <w:top w:val="none" w:sz="0" w:space="0" w:color="auto"/>
        <w:left w:val="none" w:sz="0" w:space="0" w:color="auto"/>
        <w:bottom w:val="none" w:sz="0" w:space="0" w:color="auto"/>
        <w:right w:val="none" w:sz="0" w:space="0" w:color="auto"/>
      </w:divBdr>
      <w:divsChild>
        <w:div w:id="1165173501">
          <w:marLeft w:val="547"/>
          <w:marRight w:val="0"/>
          <w:marTop w:val="0"/>
          <w:marBottom w:val="0"/>
          <w:divBdr>
            <w:top w:val="none" w:sz="0" w:space="0" w:color="auto"/>
            <w:left w:val="none" w:sz="0" w:space="0" w:color="auto"/>
            <w:bottom w:val="none" w:sz="0" w:space="0" w:color="auto"/>
            <w:right w:val="none" w:sz="0" w:space="0" w:color="auto"/>
          </w:divBdr>
        </w:div>
      </w:divsChild>
    </w:div>
    <w:div w:id="1465544890">
      <w:bodyDiv w:val="1"/>
      <w:marLeft w:val="0"/>
      <w:marRight w:val="0"/>
      <w:marTop w:val="0"/>
      <w:marBottom w:val="0"/>
      <w:divBdr>
        <w:top w:val="none" w:sz="0" w:space="0" w:color="auto"/>
        <w:left w:val="none" w:sz="0" w:space="0" w:color="auto"/>
        <w:bottom w:val="none" w:sz="0" w:space="0" w:color="auto"/>
        <w:right w:val="none" w:sz="0" w:space="0" w:color="auto"/>
      </w:divBdr>
    </w:div>
    <w:div w:id="1470049417">
      <w:bodyDiv w:val="1"/>
      <w:marLeft w:val="0"/>
      <w:marRight w:val="0"/>
      <w:marTop w:val="0"/>
      <w:marBottom w:val="0"/>
      <w:divBdr>
        <w:top w:val="none" w:sz="0" w:space="0" w:color="auto"/>
        <w:left w:val="none" w:sz="0" w:space="0" w:color="auto"/>
        <w:bottom w:val="none" w:sz="0" w:space="0" w:color="auto"/>
        <w:right w:val="none" w:sz="0" w:space="0" w:color="auto"/>
      </w:divBdr>
    </w:div>
    <w:div w:id="1472600061">
      <w:bodyDiv w:val="1"/>
      <w:marLeft w:val="0"/>
      <w:marRight w:val="0"/>
      <w:marTop w:val="0"/>
      <w:marBottom w:val="0"/>
      <w:divBdr>
        <w:top w:val="none" w:sz="0" w:space="0" w:color="auto"/>
        <w:left w:val="none" w:sz="0" w:space="0" w:color="auto"/>
        <w:bottom w:val="none" w:sz="0" w:space="0" w:color="auto"/>
        <w:right w:val="none" w:sz="0" w:space="0" w:color="auto"/>
      </w:divBdr>
    </w:div>
    <w:div w:id="1475027718">
      <w:bodyDiv w:val="1"/>
      <w:marLeft w:val="0"/>
      <w:marRight w:val="0"/>
      <w:marTop w:val="0"/>
      <w:marBottom w:val="0"/>
      <w:divBdr>
        <w:top w:val="none" w:sz="0" w:space="0" w:color="auto"/>
        <w:left w:val="none" w:sz="0" w:space="0" w:color="auto"/>
        <w:bottom w:val="none" w:sz="0" w:space="0" w:color="auto"/>
        <w:right w:val="none" w:sz="0" w:space="0" w:color="auto"/>
      </w:divBdr>
    </w:div>
    <w:div w:id="1477913449">
      <w:bodyDiv w:val="1"/>
      <w:marLeft w:val="0"/>
      <w:marRight w:val="0"/>
      <w:marTop w:val="0"/>
      <w:marBottom w:val="0"/>
      <w:divBdr>
        <w:top w:val="none" w:sz="0" w:space="0" w:color="auto"/>
        <w:left w:val="none" w:sz="0" w:space="0" w:color="auto"/>
        <w:bottom w:val="none" w:sz="0" w:space="0" w:color="auto"/>
        <w:right w:val="none" w:sz="0" w:space="0" w:color="auto"/>
      </w:divBdr>
    </w:div>
    <w:div w:id="1478455998">
      <w:bodyDiv w:val="1"/>
      <w:marLeft w:val="0"/>
      <w:marRight w:val="0"/>
      <w:marTop w:val="0"/>
      <w:marBottom w:val="0"/>
      <w:divBdr>
        <w:top w:val="none" w:sz="0" w:space="0" w:color="auto"/>
        <w:left w:val="none" w:sz="0" w:space="0" w:color="auto"/>
        <w:bottom w:val="none" w:sz="0" w:space="0" w:color="auto"/>
        <w:right w:val="none" w:sz="0" w:space="0" w:color="auto"/>
      </w:divBdr>
    </w:div>
    <w:div w:id="1480608753">
      <w:bodyDiv w:val="1"/>
      <w:marLeft w:val="0"/>
      <w:marRight w:val="0"/>
      <w:marTop w:val="0"/>
      <w:marBottom w:val="0"/>
      <w:divBdr>
        <w:top w:val="none" w:sz="0" w:space="0" w:color="auto"/>
        <w:left w:val="none" w:sz="0" w:space="0" w:color="auto"/>
        <w:bottom w:val="none" w:sz="0" w:space="0" w:color="auto"/>
        <w:right w:val="none" w:sz="0" w:space="0" w:color="auto"/>
      </w:divBdr>
    </w:div>
    <w:div w:id="1482311163">
      <w:bodyDiv w:val="1"/>
      <w:marLeft w:val="0"/>
      <w:marRight w:val="0"/>
      <w:marTop w:val="0"/>
      <w:marBottom w:val="0"/>
      <w:divBdr>
        <w:top w:val="none" w:sz="0" w:space="0" w:color="auto"/>
        <w:left w:val="none" w:sz="0" w:space="0" w:color="auto"/>
        <w:bottom w:val="none" w:sz="0" w:space="0" w:color="auto"/>
        <w:right w:val="none" w:sz="0" w:space="0" w:color="auto"/>
      </w:divBdr>
    </w:div>
    <w:div w:id="1483427658">
      <w:bodyDiv w:val="1"/>
      <w:marLeft w:val="0"/>
      <w:marRight w:val="0"/>
      <w:marTop w:val="0"/>
      <w:marBottom w:val="0"/>
      <w:divBdr>
        <w:top w:val="none" w:sz="0" w:space="0" w:color="auto"/>
        <w:left w:val="none" w:sz="0" w:space="0" w:color="auto"/>
        <w:bottom w:val="none" w:sz="0" w:space="0" w:color="auto"/>
        <w:right w:val="none" w:sz="0" w:space="0" w:color="auto"/>
      </w:divBdr>
    </w:div>
    <w:div w:id="1483543360">
      <w:bodyDiv w:val="1"/>
      <w:marLeft w:val="0"/>
      <w:marRight w:val="0"/>
      <w:marTop w:val="0"/>
      <w:marBottom w:val="0"/>
      <w:divBdr>
        <w:top w:val="none" w:sz="0" w:space="0" w:color="auto"/>
        <w:left w:val="none" w:sz="0" w:space="0" w:color="auto"/>
        <w:bottom w:val="none" w:sz="0" w:space="0" w:color="auto"/>
        <w:right w:val="none" w:sz="0" w:space="0" w:color="auto"/>
      </w:divBdr>
    </w:div>
    <w:div w:id="1488747386">
      <w:bodyDiv w:val="1"/>
      <w:marLeft w:val="0"/>
      <w:marRight w:val="0"/>
      <w:marTop w:val="0"/>
      <w:marBottom w:val="0"/>
      <w:divBdr>
        <w:top w:val="none" w:sz="0" w:space="0" w:color="auto"/>
        <w:left w:val="none" w:sz="0" w:space="0" w:color="auto"/>
        <w:bottom w:val="none" w:sz="0" w:space="0" w:color="auto"/>
        <w:right w:val="none" w:sz="0" w:space="0" w:color="auto"/>
      </w:divBdr>
    </w:div>
    <w:div w:id="1489714075">
      <w:bodyDiv w:val="1"/>
      <w:marLeft w:val="0"/>
      <w:marRight w:val="0"/>
      <w:marTop w:val="0"/>
      <w:marBottom w:val="0"/>
      <w:divBdr>
        <w:top w:val="none" w:sz="0" w:space="0" w:color="auto"/>
        <w:left w:val="none" w:sz="0" w:space="0" w:color="auto"/>
        <w:bottom w:val="none" w:sz="0" w:space="0" w:color="auto"/>
        <w:right w:val="none" w:sz="0" w:space="0" w:color="auto"/>
      </w:divBdr>
    </w:div>
    <w:div w:id="1490516507">
      <w:bodyDiv w:val="1"/>
      <w:marLeft w:val="0"/>
      <w:marRight w:val="0"/>
      <w:marTop w:val="0"/>
      <w:marBottom w:val="0"/>
      <w:divBdr>
        <w:top w:val="none" w:sz="0" w:space="0" w:color="auto"/>
        <w:left w:val="none" w:sz="0" w:space="0" w:color="auto"/>
        <w:bottom w:val="none" w:sz="0" w:space="0" w:color="auto"/>
        <w:right w:val="none" w:sz="0" w:space="0" w:color="auto"/>
      </w:divBdr>
    </w:div>
    <w:div w:id="1493135172">
      <w:bodyDiv w:val="1"/>
      <w:marLeft w:val="0"/>
      <w:marRight w:val="0"/>
      <w:marTop w:val="0"/>
      <w:marBottom w:val="0"/>
      <w:divBdr>
        <w:top w:val="none" w:sz="0" w:space="0" w:color="auto"/>
        <w:left w:val="none" w:sz="0" w:space="0" w:color="auto"/>
        <w:bottom w:val="none" w:sz="0" w:space="0" w:color="auto"/>
        <w:right w:val="none" w:sz="0" w:space="0" w:color="auto"/>
      </w:divBdr>
    </w:div>
    <w:div w:id="1495101876">
      <w:bodyDiv w:val="1"/>
      <w:marLeft w:val="0"/>
      <w:marRight w:val="0"/>
      <w:marTop w:val="0"/>
      <w:marBottom w:val="0"/>
      <w:divBdr>
        <w:top w:val="none" w:sz="0" w:space="0" w:color="auto"/>
        <w:left w:val="none" w:sz="0" w:space="0" w:color="auto"/>
        <w:bottom w:val="none" w:sz="0" w:space="0" w:color="auto"/>
        <w:right w:val="none" w:sz="0" w:space="0" w:color="auto"/>
      </w:divBdr>
    </w:div>
    <w:div w:id="1497915534">
      <w:bodyDiv w:val="1"/>
      <w:marLeft w:val="0"/>
      <w:marRight w:val="0"/>
      <w:marTop w:val="0"/>
      <w:marBottom w:val="0"/>
      <w:divBdr>
        <w:top w:val="none" w:sz="0" w:space="0" w:color="auto"/>
        <w:left w:val="none" w:sz="0" w:space="0" w:color="auto"/>
        <w:bottom w:val="none" w:sz="0" w:space="0" w:color="auto"/>
        <w:right w:val="none" w:sz="0" w:space="0" w:color="auto"/>
      </w:divBdr>
    </w:div>
    <w:div w:id="1502887768">
      <w:bodyDiv w:val="1"/>
      <w:marLeft w:val="0"/>
      <w:marRight w:val="0"/>
      <w:marTop w:val="0"/>
      <w:marBottom w:val="0"/>
      <w:divBdr>
        <w:top w:val="none" w:sz="0" w:space="0" w:color="auto"/>
        <w:left w:val="none" w:sz="0" w:space="0" w:color="auto"/>
        <w:bottom w:val="none" w:sz="0" w:space="0" w:color="auto"/>
        <w:right w:val="none" w:sz="0" w:space="0" w:color="auto"/>
      </w:divBdr>
    </w:div>
    <w:div w:id="1505239112">
      <w:bodyDiv w:val="1"/>
      <w:marLeft w:val="0"/>
      <w:marRight w:val="0"/>
      <w:marTop w:val="0"/>
      <w:marBottom w:val="0"/>
      <w:divBdr>
        <w:top w:val="none" w:sz="0" w:space="0" w:color="auto"/>
        <w:left w:val="none" w:sz="0" w:space="0" w:color="auto"/>
        <w:bottom w:val="none" w:sz="0" w:space="0" w:color="auto"/>
        <w:right w:val="none" w:sz="0" w:space="0" w:color="auto"/>
      </w:divBdr>
    </w:div>
    <w:div w:id="1505246599">
      <w:bodyDiv w:val="1"/>
      <w:marLeft w:val="0"/>
      <w:marRight w:val="0"/>
      <w:marTop w:val="0"/>
      <w:marBottom w:val="0"/>
      <w:divBdr>
        <w:top w:val="none" w:sz="0" w:space="0" w:color="auto"/>
        <w:left w:val="none" w:sz="0" w:space="0" w:color="auto"/>
        <w:bottom w:val="none" w:sz="0" w:space="0" w:color="auto"/>
        <w:right w:val="none" w:sz="0" w:space="0" w:color="auto"/>
      </w:divBdr>
    </w:div>
    <w:div w:id="1505434931">
      <w:bodyDiv w:val="1"/>
      <w:marLeft w:val="0"/>
      <w:marRight w:val="0"/>
      <w:marTop w:val="0"/>
      <w:marBottom w:val="0"/>
      <w:divBdr>
        <w:top w:val="none" w:sz="0" w:space="0" w:color="auto"/>
        <w:left w:val="none" w:sz="0" w:space="0" w:color="auto"/>
        <w:bottom w:val="none" w:sz="0" w:space="0" w:color="auto"/>
        <w:right w:val="none" w:sz="0" w:space="0" w:color="auto"/>
      </w:divBdr>
    </w:div>
    <w:div w:id="1511335281">
      <w:bodyDiv w:val="1"/>
      <w:marLeft w:val="0"/>
      <w:marRight w:val="0"/>
      <w:marTop w:val="0"/>
      <w:marBottom w:val="0"/>
      <w:divBdr>
        <w:top w:val="none" w:sz="0" w:space="0" w:color="auto"/>
        <w:left w:val="none" w:sz="0" w:space="0" w:color="auto"/>
        <w:bottom w:val="none" w:sz="0" w:space="0" w:color="auto"/>
        <w:right w:val="none" w:sz="0" w:space="0" w:color="auto"/>
      </w:divBdr>
      <w:divsChild>
        <w:div w:id="1852572404">
          <w:marLeft w:val="547"/>
          <w:marRight w:val="0"/>
          <w:marTop w:val="0"/>
          <w:marBottom w:val="0"/>
          <w:divBdr>
            <w:top w:val="none" w:sz="0" w:space="0" w:color="auto"/>
            <w:left w:val="none" w:sz="0" w:space="0" w:color="auto"/>
            <w:bottom w:val="none" w:sz="0" w:space="0" w:color="auto"/>
            <w:right w:val="none" w:sz="0" w:space="0" w:color="auto"/>
          </w:divBdr>
        </w:div>
      </w:divsChild>
    </w:div>
    <w:div w:id="1513110053">
      <w:bodyDiv w:val="1"/>
      <w:marLeft w:val="0"/>
      <w:marRight w:val="0"/>
      <w:marTop w:val="0"/>
      <w:marBottom w:val="0"/>
      <w:divBdr>
        <w:top w:val="none" w:sz="0" w:space="0" w:color="auto"/>
        <w:left w:val="none" w:sz="0" w:space="0" w:color="auto"/>
        <w:bottom w:val="none" w:sz="0" w:space="0" w:color="auto"/>
        <w:right w:val="none" w:sz="0" w:space="0" w:color="auto"/>
      </w:divBdr>
    </w:div>
    <w:div w:id="1515070226">
      <w:bodyDiv w:val="1"/>
      <w:marLeft w:val="0"/>
      <w:marRight w:val="0"/>
      <w:marTop w:val="0"/>
      <w:marBottom w:val="0"/>
      <w:divBdr>
        <w:top w:val="none" w:sz="0" w:space="0" w:color="auto"/>
        <w:left w:val="none" w:sz="0" w:space="0" w:color="auto"/>
        <w:bottom w:val="none" w:sz="0" w:space="0" w:color="auto"/>
        <w:right w:val="none" w:sz="0" w:space="0" w:color="auto"/>
      </w:divBdr>
    </w:div>
    <w:div w:id="1521579443">
      <w:bodyDiv w:val="1"/>
      <w:marLeft w:val="0"/>
      <w:marRight w:val="0"/>
      <w:marTop w:val="0"/>
      <w:marBottom w:val="0"/>
      <w:divBdr>
        <w:top w:val="none" w:sz="0" w:space="0" w:color="auto"/>
        <w:left w:val="none" w:sz="0" w:space="0" w:color="auto"/>
        <w:bottom w:val="none" w:sz="0" w:space="0" w:color="auto"/>
        <w:right w:val="none" w:sz="0" w:space="0" w:color="auto"/>
      </w:divBdr>
    </w:div>
    <w:div w:id="1526671332">
      <w:bodyDiv w:val="1"/>
      <w:marLeft w:val="0"/>
      <w:marRight w:val="0"/>
      <w:marTop w:val="0"/>
      <w:marBottom w:val="0"/>
      <w:divBdr>
        <w:top w:val="none" w:sz="0" w:space="0" w:color="auto"/>
        <w:left w:val="none" w:sz="0" w:space="0" w:color="auto"/>
        <w:bottom w:val="none" w:sz="0" w:space="0" w:color="auto"/>
        <w:right w:val="none" w:sz="0" w:space="0" w:color="auto"/>
      </w:divBdr>
    </w:div>
    <w:div w:id="1527937739">
      <w:bodyDiv w:val="1"/>
      <w:marLeft w:val="0"/>
      <w:marRight w:val="0"/>
      <w:marTop w:val="0"/>
      <w:marBottom w:val="0"/>
      <w:divBdr>
        <w:top w:val="none" w:sz="0" w:space="0" w:color="auto"/>
        <w:left w:val="none" w:sz="0" w:space="0" w:color="auto"/>
        <w:bottom w:val="none" w:sz="0" w:space="0" w:color="auto"/>
        <w:right w:val="none" w:sz="0" w:space="0" w:color="auto"/>
      </w:divBdr>
    </w:div>
    <w:div w:id="1530223285">
      <w:bodyDiv w:val="1"/>
      <w:marLeft w:val="0"/>
      <w:marRight w:val="0"/>
      <w:marTop w:val="0"/>
      <w:marBottom w:val="0"/>
      <w:divBdr>
        <w:top w:val="none" w:sz="0" w:space="0" w:color="auto"/>
        <w:left w:val="none" w:sz="0" w:space="0" w:color="auto"/>
        <w:bottom w:val="none" w:sz="0" w:space="0" w:color="auto"/>
        <w:right w:val="none" w:sz="0" w:space="0" w:color="auto"/>
      </w:divBdr>
    </w:div>
    <w:div w:id="1530339026">
      <w:bodyDiv w:val="1"/>
      <w:marLeft w:val="0"/>
      <w:marRight w:val="0"/>
      <w:marTop w:val="0"/>
      <w:marBottom w:val="0"/>
      <w:divBdr>
        <w:top w:val="none" w:sz="0" w:space="0" w:color="auto"/>
        <w:left w:val="none" w:sz="0" w:space="0" w:color="auto"/>
        <w:bottom w:val="none" w:sz="0" w:space="0" w:color="auto"/>
        <w:right w:val="none" w:sz="0" w:space="0" w:color="auto"/>
      </w:divBdr>
    </w:div>
    <w:div w:id="1531717964">
      <w:bodyDiv w:val="1"/>
      <w:marLeft w:val="0"/>
      <w:marRight w:val="0"/>
      <w:marTop w:val="0"/>
      <w:marBottom w:val="0"/>
      <w:divBdr>
        <w:top w:val="none" w:sz="0" w:space="0" w:color="auto"/>
        <w:left w:val="none" w:sz="0" w:space="0" w:color="auto"/>
        <w:bottom w:val="none" w:sz="0" w:space="0" w:color="auto"/>
        <w:right w:val="none" w:sz="0" w:space="0" w:color="auto"/>
      </w:divBdr>
    </w:div>
    <w:div w:id="1532064061">
      <w:bodyDiv w:val="1"/>
      <w:marLeft w:val="0"/>
      <w:marRight w:val="0"/>
      <w:marTop w:val="0"/>
      <w:marBottom w:val="0"/>
      <w:divBdr>
        <w:top w:val="none" w:sz="0" w:space="0" w:color="auto"/>
        <w:left w:val="none" w:sz="0" w:space="0" w:color="auto"/>
        <w:bottom w:val="none" w:sz="0" w:space="0" w:color="auto"/>
        <w:right w:val="none" w:sz="0" w:space="0" w:color="auto"/>
      </w:divBdr>
    </w:div>
    <w:div w:id="1534877005">
      <w:bodyDiv w:val="1"/>
      <w:marLeft w:val="0"/>
      <w:marRight w:val="0"/>
      <w:marTop w:val="0"/>
      <w:marBottom w:val="0"/>
      <w:divBdr>
        <w:top w:val="none" w:sz="0" w:space="0" w:color="auto"/>
        <w:left w:val="none" w:sz="0" w:space="0" w:color="auto"/>
        <w:bottom w:val="none" w:sz="0" w:space="0" w:color="auto"/>
        <w:right w:val="none" w:sz="0" w:space="0" w:color="auto"/>
      </w:divBdr>
    </w:div>
    <w:div w:id="1538199440">
      <w:bodyDiv w:val="1"/>
      <w:marLeft w:val="0"/>
      <w:marRight w:val="0"/>
      <w:marTop w:val="0"/>
      <w:marBottom w:val="0"/>
      <w:divBdr>
        <w:top w:val="none" w:sz="0" w:space="0" w:color="auto"/>
        <w:left w:val="none" w:sz="0" w:space="0" w:color="auto"/>
        <w:bottom w:val="none" w:sz="0" w:space="0" w:color="auto"/>
        <w:right w:val="none" w:sz="0" w:space="0" w:color="auto"/>
      </w:divBdr>
    </w:div>
    <w:div w:id="1545673317">
      <w:bodyDiv w:val="1"/>
      <w:marLeft w:val="0"/>
      <w:marRight w:val="0"/>
      <w:marTop w:val="0"/>
      <w:marBottom w:val="0"/>
      <w:divBdr>
        <w:top w:val="none" w:sz="0" w:space="0" w:color="auto"/>
        <w:left w:val="none" w:sz="0" w:space="0" w:color="auto"/>
        <w:bottom w:val="none" w:sz="0" w:space="0" w:color="auto"/>
        <w:right w:val="none" w:sz="0" w:space="0" w:color="auto"/>
      </w:divBdr>
    </w:div>
    <w:div w:id="1547528336">
      <w:bodyDiv w:val="1"/>
      <w:marLeft w:val="0"/>
      <w:marRight w:val="0"/>
      <w:marTop w:val="0"/>
      <w:marBottom w:val="0"/>
      <w:divBdr>
        <w:top w:val="none" w:sz="0" w:space="0" w:color="auto"/>
        <w:left w:val="none" w:sz="0" w:space="0" w:color="auto"/>
        <w:bottom w:val="none" w:sz="0" w:space="0" w:color="auto"/>
        <w:right w:val="none" w:sz="0" w:space="0" w:color="auto"/>
      </w:divBdr>
    </w:div>
    <w:div w:id="1550653033">
      <w:bodyDiv w:val="1"/>
      <w:marLeft w:val="0"/>
      <w:marRight w:val="0"/>
      <w:marTop w:val="0"/>
      <w:marBottom w:val="0"/>
      <w:divBdr>
        <w:top w:val="none" w:sz="0" w:space="0" w:color="auto"/>
        <w:left w:val="none" w:sz="0" w:space="0" w:color="auto"/>
        <w:bottom w:val="none" w:sz="0" w:space="0" w:color="auto"/>
        <w:right w:val="none" w:sz="0" w:space="0" w:color="auto"/>
      </w:divBdr>
    </w:div>
    <w:div w:id="1551721509">
      <w:bodyDiv w:val="1"/>
      <w:marLeft w:val="0"/>
      <w:marRight w:val="0"/>
      <w:marTop w:val="0"/>
      <w:marBottom w:val="0"/>
      <w:divBdr>
        <w:top w:val="none" w:sz="0" w:space="0" w:color="auto"/>
        <w:left w:val="none" w:sz="0" w:space="0" w:color="auto"/>
        <w:bottom w:val="none" w:sz="0" w:space="0" w:color="auto"/>
        <w:right w:val="none" w:sz="0" w:space="0" w:color="auto"/>
      </w:divBdr>
    </w:div>
    <w:div w:id="1551841807">
      <w:bodyDiv w:val="1"/>
      <w:marLeft w:val="0"/>
      <w:marRight w:val="0"/>
      <w:marTop w:val="0"/>
      <w:marBottom w:val="0"/>
      <w:divBdr>
        <w:top w:val="none" w:sz="0" w:space="0" w:color="auto"/>
        <w:left w:val="none" w:sz="0" w:space="0" w:color="auto"/>
        <w:bottom w:val="none" w:sz="0" w:space="0" w:color="auto"/>
        <w:right w:val="none" w:sz="0" w:space="0" w:color="auto"/>
      </w:divBdr>
      <w:divsChild>
        <w:div w:id="1977102141">
          <w:marLeft w:val="547"/>
          <w:marRight w:val="0"/>
          <w:marTop w:val="0"/>
          <w:marBottom w:val="0"/>
          <w:divBdr>
            <w:top w:val="none" w:sz="0" w:space="0" w:color="auto"/>
            <w:left w:val="none" w:sz="0" w:space="0" w:color="auto"/>
            <w:bottom w:val="none" w:sz="0" w:space="0" w:color="auto"/>
            <w:right w:val="none" w:sz="0" w:space="0" w:color="auto"/>
          </w:divBdr>
        </w:div>
      </w:divsChild>
    </w:div>
    <w:div w:id="1554923443">
      <w:bodyDiv w:val="1"/>
      <w:marLeft w:val="0"/>
      <w:marRight w:val="0"/>
      <w:marTop w:val="0"/>
      <w:marBottom w:val="0"/>
      <w:divBdr>
        <w:top w:val="none" w:sz="0" w:space="0" w:color="auto"/>
        <w:left w:val="none" w:sz="0" w:space="0" w:color="auto"/>
        <w:bottom w:val="none" w:sz="0" w:space="0" w:color="auto"/>
        <w:right w:val="none" w:sz="0" w:space="0" w:color="auto"/>
      </w:divBdr>
    </w:div>
    <w:div w:id="1565339440">
      <w:bodyDiv w:val="1"/>
      <w:marLeft w:val="0"/>
      <w:marRight w:val="0"/>
      <w:marTop w:val="0"/>
      <w:marBottom w:val="0"/>
      <w:divBdr>
        <w:top w:val="none" w:sz="0" w:space="0" w:color="auto"/>
        <w:left w:val="none" w:sz="0" w:space="0" w:color="auto"/>
        <w:bottom w:val="none" w:sz="0" w:space="0" w:color="auto"/>
        <w:right w:val="none" w:sz="0" w:space="0" w:color="auto"/>
      </w:divBdr>
    </w:div>
    <w:div w:id="1565532416">
      <w:bodyDiv w:val="1"/>
      <w:marLeft w:val="0"/>
      <w:marRight w:val="0"/>
      <w:marTop w:val="0"/>
      <w:marBottom w:val="0"/>
      <w:divBdr>
        <w:top w:val="none" w:sz="0" w:space="0" w:color="auto"/>
        <w:left w:val="none" w:sz="0" w:space="0" w:color="auto"/>
        <w:bottom w:val="none" w:sz="0" w:space="0" w:color="auto"/>
        <w:right w:val="none" w:sz="0" w:space="0" w:color="auto"/>
      </w:divBdr>
    </w:div>
    <w:div w:id="1574319731">
      <w:bodyDiv w:val="1"/>
      <w:marLeft w:val="0"/>
      <w:marRight w:val="0"/>
      <w:marTop w:val="0"/>
      <w:marBottom w:val="0"/>
      <w:divBdr>
        <w:top w:val="none" w:sz="0" w:space="0" w:color="auto"/>
        <w:left w:val="none" w:sz="0" w:space="0" w:color="auto"/>
        <w:bottom w:val="none" w:sz="0" w:space="0" w:color="auto"/>
        <w:right w:val="none" w:sz="0" w:space="0" w:color="auto"/>
      </w:divBdr>
      <w:divsChild>
        <w:div w:id="390152526">
          <w:marLeft w:val="547"/>
          <w:marRight w:val="0"/>
          <w:marTop w:val="0"/>
          <w:marBottom w:val="0"/>
          <w:divBdr>
            <w:top w:val="none" w:sz="0" w:space="0" w:color="auto"/>
            <w:left w:val="none" w:sz="0" w:space="0" w:color="auto"/>
            <w:bottom w:val="none" w:sz="0" w:space="0" w:color="auto"/>
            <w:right w:val="none" w:sz="0" w:space="0" w:color="auto"/>
          </w:divBdr>
        </w:div>
        <w:div w:id="1022054640">
          <w:marLeft w:val="547"/>
          <w:marRight w:val="0"/>
          <w:marTop w:val="0"/>
          <w:marBottom w:val="0"/>
          <w:divBdr>
            <w:top w:val="none" w:sz="0" w:space="0" w:color="auto"/>
            <w:left w:val="none" w:sz="0" w:space="0" w:color="auto"/>
            <w:bottom w:val="none" w:sz="0" w:space="0" w:color="auto"/>
            <w:right w:val="none" w:sz="0" w:space="0" w:color="auto"/>
          </w:divBdr>
        </w:div>
        <w:div w:id="1083067753">
          <w:marLeft w:val="547"/>
          <w:marRight w:val="0"/>
          <w:marTop w:val="0"/>
          <w:marBottom w:val="0"/>
          <w:divBdr>
            <w:top w:val="none" w:sz="0" w:space="0" w:color="auto"/>
            <w:left w:val="none" w:sz="0" w:space="0" w:color="auto"/>
            <w:bottom w:val="none" w:sz="0" w:space="0" w:color="auto"/>
            <w:right w:val="none" w:sz="0" w:space="0" w:color="auto"/>
          </w:divBdr>
        </w:div>
        <w:div w:id="1229413017">
          <w:marLeft w:val="547"/>
          <w:marRight w:val="0"/>
          <w:marTop w:val="0"/>
          <w:marBottom w:val="0"/>
          <w:divBdr>
            <w:top w:val="none" w:sz="0" w:space="0" w:color="auto"/>
            <w:left w:val="none" w:sz="0" w:space="0" w:color="auto"/>
            <w:bottom w:val="none" w:sz="0" w:space="0" w:color="auto"/>
            <w:right w:val="none" w:sz="0" w:space="0" w:color="auto"/>
          </w:divBdr>
        </w:div>
        <w:div w:id="1360857204">
          <w:marLeft w:val="547"/>
          <w:marRight w:val="0"/>
          <w:marTop w:val="0"/>
          <w:marBottom w:val="0"/>
          <w:divBdr>
            <w:top w:val="none" w:sz="0" w:space="0" w:color="auto"/>
            <w:left w:val="none" w:sz="0" w:space="0" w:color="auto"/>
            <w:bottom w:val="none" w:sz="0" w:space="0" w:color="auto"/>
            <w:right w:val="none" w:sz="0" w:space="0" w:color="auto"/>
          </w:divBdr>
        </w:div>
        <w:div w:id="1403523224">
          <w:marLeft w:val="547"/>
          <w:marRight w:val="0"/>
          <w:marTop w:val="0"/>
          <w:marBottom w:val="0"/>
          <w:divBdr>
            <w:top w:val="none" w:sz="0" w:space="0" w:color="auto"/>
            <w:left w:val="none" w:sz="0" w:space="0" w:color="auto"/>
            <w:bottom w:val="none" w:sz="0" w:space="0" w:color="auto"/>
            <w:right w:val="none" w:sz="0" w:space="0" w:color="auto"/>
          </w:divBdr>
        </w:div>
        <w:div w:id="1533879437">
          <w:marLeft w:val="547"/>
          <w:marRight w:val="0"/>
          <w:marTop w:val="0"/>
          <w:marBottom w:val="0"/>
          <w:divBdr>
            <w:top w:val="none" w:sz="0" w:space="0" w:color="auto"/>
            <w:left w:val="none" w:sz="0" w:space="0" w:color="auto"/>
            <w:bottom w:val="none" w:sz="0" w:space="0" w:color="auto"/>
            <w:right w:val="none" w:sz="0" w:space="0" w:color="auto"/>
          </w:divBdr>
        </w:div>
        <w:div w:id="1921910187">
          <w:marLeft w:val="547"/>
          <w:marRight w:val="0"/>
          <w:marTop w:val="0"/>
          <w:marBottom w:val="0"/>
          <w:divBdr>
            <w:top w:val="none" w:sz="0" w:space="0" w:color="auto"/>
            <w:left w:val="none" w:sz="0" w:space="0" w:color="auto"/>
            <w:bottom w:val="none" w:sz="0" w:space="0" w:color="auto"/>
            <w:right w:val="none" w:sz="0" w:space="0" w:color="auto"/>
          </w:divBdr>
        </w:div>
      </w:divsChild>
    </w:div>
    <w:div w:id="1579746482">
      <w:bodyDiv w:val="1"/>
      <w:marLeft w:val="0"/>
      <w:marRight w:val="0"/>
      <w:marTop w:val="0"/>
      <w:marBottom w:val="0"/>
      <w:divBdr>
        <w:top w:val="none" w:sz="0" w:space="0" w:color="auto"/>
        <w:left w:val="none" w:sz="0" w:space="0" w:color="auto"/>
        <w:bottom w:val="none" w:sz="0" w:space="0" w:color="auto"/>
        <w:right w:val="none" w:sz="0" w:space="0" w:color="auto"/>
      </w:divBdr>
    </w:div>
    <w:div w:id="1582106983">
      <w:bodyDiv w:val="1"/>
      <w:marLeft w:val="0"/>
      <w:marRight w:val="0"/>
      <w:marTop w:val="0"/>
      <w:marBottom w:val="0"/>
      <w:divBdr>
        <w:top w:val="none" w:sz="0" w:space="0" w:color="auto"/>
        <w:left w:val="none" w:sz="0" w:space="0" w:color="auto"/>
        <w:bottom w:val="none" w:sz="0" w:space="0" w:color="auto"/>
        <w:right w:val="none" w:sz="0" w:space="0" w:color="auto"/>
      </w:divBdr>
    </w:div>
    <w:div w:id="1582249338">
      <w:bodyDiv w:val="1"/>
      <w:marLeft w:val="0"/>
      <w:marRight w:val="0"/>
      <w:marTop w:val="0"/>
      <w:marBottom w:val="0"/>
      <w:divBdr>
        <w:top w:val="none" w:sz="0" w:space="0" w:color="auto"/>
        <w:left w:val="none" w:sz="0" w:space="0" w:color="auto"/>
        <w:bottom w:val="none" w:sz="0" w:space="0" w:color="auto"/>
        <w:right w:val="none" w:sz="0" w:space="0" w:color="auto"/>
      </w:divBdr>
    </w:div>
    <w:div w:id="1582250527">
      <w:bodyDiv w:val="1"/>
      <w:marLeft w:val="0"/>
      <w:marRight w:val="0"/>
      <w:marTop w:val="0"/>
      <w:marBottom w:val="0"/>
      <w:divBdr>
        <w:top w:val="none" w:sz="0" w:space="0" w:color="auto"/>
        <w:left w:val="none" w:sz="0" w:space="0" w:color="auto"/>
        <w:bottom w:val="none" w:sz="0" w:space="0" w:color="auto"/>
        <w:right w:val="none" w:sz="0" w:space="0" w:color="auto"/>
      </w:divBdr>
    </w:div>
    <w:div w:id="1582831510">
      <w:bodyDiv w:val="1"/>
      <w:marLeft w:val="0"/>
      <w:marRight w:val="0"/>
      <w:marTop w:val="0"/>
      <w:marBottom w:val="0"/>
      <w:divBdr>
        <w:top w:val="none" w:sz="0" w:space="0" w:color="auto"/>
        <w:left w:val="none" w:sz="0" w:space="0" w:color="auto"/>
        <w:bottom w:val="none" w:sz="0" w:space="0" w:color="auto"/>
        <w:right w:val="none" w:sz="0" w:space="0" w:color="auto"/>
      </w:divBdr>
      <w:divsChild>
        <w:div w:id="1527407842">
          <w:marLeft w:val="547"/>
          <w:marRight w:val="0"/>
          <w:marTop w:val="0"/>
          <w:marBottom w:val="0"/>
          <w:divBdr>
            <w:top w:val="none" w:sz="0" w:space="0" w:color="auto"/>
            <w:left w:val="none" w:sz="0" w:space="0" w:color="auto"/>
            <w:bottom w:val="none" w:sz="0" w:space="0" w:color="auto"/>
            <w:right w:val="none" w:sz="0" w:space="0" w:color="auto"/>
          </w:divBdr>
        </w:div>
      </w:divsChild>
    </w:div>
    <w:div w:id="1583680808">
      <w:bodyDiv w:val="1"/>
      <w:marLeft w:val="0"/>
      <w:marRight w:val="0"/>
      <w:marTop w:val="0"/>
      <w:marBottom w:val="0"/>
      <w:divBdr>
        <w:top w:val="none" w:sz="0" w:space="0" w:color="auto"/>
        <w:left w:val="none" w:sz="0" w:space="0" w:color="auto"/>
        <w:bottom w:val="none" w:sz="0" w:space="0" w:color="auto"/>
        <w:right w:val="none" w:sz="0" w:space="0" w:color="auto"/>
      </w:divBdr>
    </w:div>
    <w:div w:id="1591694862">
      <w:bodyDiv w:val="1"/>
      <w:marLeft w:val="0"/>
      <w:marRight w:val="0"/>
      <w:marTop w:val="0"/>
      <w:marBottom w:val="0"/>
      <w:divBdr>
        <w:top w:val="none" w:sz="0" w:space="0" w:color="auto"/>
        <w:left w:val="none" w:sz="0" w:space="0" w:color="auto"/>
        <w:bottom w:val="none" w:sz="0" w:space="0" w:color="auto"/>
        <w:right w:val="none" w:sz="0" w:space="0" w:color="auto"/>
      </w:divBdr>
    </w:div>
    <w:div w:id="1592010568">
      <w:bodyDiv w:val="1"/>
      <w:marLeft w:val="0"/>
      <w:marRight w:val="0"/>
      <w:marTop w:val="0"/>
      <w:marBottom w:val="0"/>
      <w:divBdr>
        <w:top w:val="none" w:sz="0" w:space="0" w:color="auto"/>
        <w:left w:val="none" w:sz="0" w:space="0" w:color="auto"/>
        <w:bottom w:val="none" w:sz="0" w:space="0" w:color="auto"/>
        <w:right w:val="none" w:sz="0" w:space="0" w:color="auto"/>
      </w:divBdr>
    </w:div>
    <w:div w:id="1592742622">
      <w:bodyDiv w:val="1"/>
      <w:marLeft w:val="0"/>
      <w:marRight w:val="0"/>
      <w:marTop w:val="0"/>
      <w:marBottom w:val="0"/>
      <w:divBdr>
        <w:top w:val="none" w:sz="0" w:space="0" w:color="auto"/>
        <w:left w:val="none" w:sz="0" w:space="0" w:color="auto"/>
        <w:bottom w:val="none" w:sz="0" w:space="0" w:color="auto"/>
        <w:right w:val="none" w:sz="0" w:space="0" w:color="auto"/>
      </w:divBdr>
    </w:div>
    <w:div w:id="1594587637">
      <w:bodyDiv w:val="1"/>
      <w:marLeft w:val="0"/>
      <w:marRight w:val="0"/>
      <w:marTop w:val="0"/>
      <w:marBottom w:val="0"/>
      <w:divBdr>
        <w:top w:val="none" w:sz="0" w:space="0" w:color="auto"/>
        <w:left w:val="none" w:sz="0" w:space="0" w:color="auto"/>
        <w:bottom w:val="none" w:sz="0" w:space="0" w:color="auto"/>
        <w:right w:val="none" w:sz="0" w:space="0" w:color="auto"/>
      </w:divBdr>
    </w:div>
    <w:div w:id="1598557949">
      <w:bodyDiv w:val="1"/>
      <w:marLeft w:val="0"/>
      <w:marRight w:val="0"/>
      <w:marTop w:val="0"/>
      <w:marBottom w:val="0"/>
      <w:divBdr>
        <w:top w:val="none" w:sz="0" w:space="0" w:color="auto"/>
        <w:left w:val="none" w:sz="0" w:space="0" w:color="auto"/>
        <w:bottom w:val="none" w:sz="0" w:space="0" w:color="auto"/>
        <w:right w:val="none" w:sz="0" w:space="0" w:color="auto"/>
      </w:divBdr>
    </w:div>
    <w:div w:id="1600599033">
      <w:bodyDiv w:val="1"/>
      <w:marLeft w:val="0"/>
      <w:marRight w:val="0"/>
      <w:marTop w:val="0"/>
      <w:marBottom w:val="0"/>
      <w:divBdr>
        <w:top w:val="none" w:sz="0" w:space="0" w:color="auto"/>
        <w:left w:val="none" w:sz="0" w:space="0" w:color="auto"/>
        <w:bottom w:val="none" w:sz="0" w:space="0" w:color="auto"/>
        <w:right w:val="none" w:sz="0" w:space="0" w:color="auto"/>
      </w:divBdr>
    </w:div>
    <w:div w:id="1601336712">
      <w:bodyDiv w:val="1"/>
      <w:marLeft w:val="0"/>
      <w:marRight w:val="0"/>
      <w:marTop w:val="0"/>
      <w:marBottom w:val="0"/>
      <w:divBdr>
        <w:top w:val="none" w:sz="0" w:space="0" w:color="auto"/>
        <w:left w:val="none" w:sz="0" w:space="0" w:color="auto"/>
        <w:bottom w:val="none" w:sz="0" w:space="0" w:color="auto"/>
        <w:right w:val="none" w:sz="0" w:space="0" w:color="auto"/>
      </w:divBdr>
    </w:div>
    <w:div w:id="1608542213">
      <w:bodyDiv w:val="1"/>
      <w:marLeft w:val="0"/>
      <w:marRight w:val="0"/>
      <w:marTop w:val="0"/>
      <w:marBottom w:val="0"/>
      <w:divBdr>
        <w:top w:val="none" w:sz="0" w:space="0" w:color="auto"/>
        <w:left w:val="none" w:sz="0" w:space="0" w:color="auto"/>
        <w:bottom w:val="none" w:sz="0" w:space="0" w:color="auto"/>
        <w:right w:val="none" w:sz="0" w:space="0" w:color="auto"/>
      </w:divBdr>
    </w:div>
    <w:div w:id="1611813401">
      <w:bodyDiv w:val="1"/>
      <w:marLeft w:val="0"/>
      <w:marRight w:val="0"/>
      <w:marTop w:val="0"/>
      <w:marBottom w:val="0"/>
      <w:divBdr>
        <w:top w:val="none" w:sz="0" w:space="0" w:color="auto"/>
        <w:left w:val="none" w:sz="0" w:space="0" w:color="auto"/>
        <w:bottom w:val="none" w:sz="0" w:space="0" w:color="auto"/>
        <w:right w:val="none" w:sz="0" w:space="0" w:color="auto"/>
      </w:divBdr>
    </w:div>
    <w:div w:id="1613129961">
      <w:bodyDiv w:val="1"/>
      <w:marLeft w:val="0"/>
      <w:marRight w:val="0"/>
      <w:marTop w:val="0"/>
      <w:marBottom w:val="0"/>
      <w:divBdr>
        <w:top w:val="none" w:sz="0" w:space="0" w:color="auto"/>
        <w:left w:val="none" w:sz="0" w:space="0" w:color="auto"/>
        <w:bottom w:val="none" w:sz="0" w:space="0" w:color="auto"/>
        <w:right w:val="none" w:sz="0" w:space="0" w:color="auto"/>
      </w:divBdr>
    </w:div>
    <w:div w:id="1614248071">
      <w:bodyDiv w:val="1"/>
      <w:marLeft w:val="0"/>
      <w:marRight w:val="0"/>
      <w:marTop w:val="0"/>
      <w:marBottom w:val="0"/>
      <w:divBdr>
        <w:top w:val="none" w:sz="0" w:space="0" w:color="auto"/>
        <w:left w:val="none" w:sz="0" w:space="0" w:color="auto"/>
        <w:bottom w:val="none" w:sz="0" w:space="0" w:color="auto"/>
        <w:right w:val="none" w:sz="0" w:space="0" w:color="auto"/>
      </w:divBdr>
    </w:div>
    <w:div w:id="1615477793">
      <w:bodyDiv w:val="1"/>
      <w:marLeft w:val="0"/>
      <w:marRight w:val="0"/>
      <w:marTop w:val="0"/>
      <w:marBottom w:val="0"/>
      <w:divBdr>
        <w:top w:val="none" w:sz="0" w:space="0" w:color="auto"/>
        <w:left w:val="none" w:sz="0" w:space="0" w:color="auto"/>
        <w:bottom w:val="none" w:sz="0" w:space="0" w:color="auto"/>
        <w:right w:val="none" w:sz="0" w:space="0" w:color="auto"/>
      </w:divBdr>
    </w:div>
    <w:div w:id="1617985029">
      <w:bodyDiv w:val="1"/>
      <w:marLeft w:val="0"/>
      <w:marRight w:val="0"/>
      <w:marTop w:val="0"/>
      <w:marBottom w:val="0"/>
      <w:divBdr>
        <w:top w:val="none" w:sz="0" w:space="0" w:color="auto"/>
        <w:left w:val="none" w:sz="0" w:space="0" w:color="auto"/>
        <w:bottom w:val="none" w:sz="0" w:space="0" w:color="auto"/>
        <w:right w:val="none" w:sz="0" w:space="0" w:color="auto"/>
      </w:divBdr>
    </w:div>
    <w:div w:id="1622104873">
      <w:bodyDiv w:val="1"/>
      <w:marLeft w:val="0"/>
      <w:marRight w:val="0"/>
      <w:marTop w:val="0"/>
      <w:marBottom w:val="0"/>
      <w:divBdr>
        <w:top w:val="none" w:sz="0" w:space="0" w:color="auto"/>
        <w:left w:val="none" w:sz="0" w:space="0" w:color="auto"/>
        <w:bottom w:val="none" w:sz="0" w:space="0" w:color="auto"/>
        <w:right w:val="none" w:sz="0" w:space="0" w:color="auto"/>
      </w:divBdr>
    </w:div>
    <w:div w:id="1622344734">
      <w:bodyDiv w:val="1"/>
      <w:marLeft w:val="0"/>
      <w:marRight w:val="0"/>
      <w:marTop w:val="0"/>
      <w:marBottom w:val="0"/>
      <w:divBdr>
        <w:top w:val="none" w:sz="0" w:space="0" w:color="auto"/>
        <w:left w:val="none" w:sz="0" w:space="0" w:color="auto"/>
        <w:bottom w:val="none" w:sz="0" w:space="0" w:color="auto"/>
        <w:right w:val="none" w:sz="0" w:space="0" w:color="auto"/>
      </w:divBdr>
    </w:div>
    <w:div w:id="1622809000">
      <w:bodyDiv w:val="1"/>
      <w:marLeft w:val="0"/>
      <w:marRight w:val="0"/>
      <w:marTop w:val="0"/>
      <w:marBottom w:val="0"/>
      <w:divBdr>
        <w:top w:val="none" w:sz="0" w:space="0" w:color="auto"/>
        <w:left w:val="none" w:sz="0" w:space="0" w:color="auto"/>
        <w:bottom w:val="none" w:sz="0" w:space="0" w:color="auto"/>
        <w:right w:val="none" w:sz="0" w:space="0" w:color="auto"/>
      </w:divBdr>
    </w:div>
    <w:div w:id="1625192301">
      <w:bodyDiv w:val="1"/>
      <w:marLeft w:val="0"/>
      <w:marRight w:val="0"/>
      <w:marTop w:val="0"/>
      <w:marBottom w:val="0"/>
      <w:divBdr>
        <w:top w:val="none" w:sz="0" w:space="0" w:color="auto"/>
        <w:left w:val="none" w:sz="0" w:space="0" w:color="auto"/>
        <w:bottom w:val="none" w:sz="0" w:space="0" w:color="auto"/>
        <w:right w:val="none" w:sz="0" w:space="0" w:color="auto"/>
      </w:divBdr>
    </w:div>
    <w:div w:id="1625383443">
      <w:bodyDiv w:val="1"/>
      <w:marLeft w:val="0"/>
      <w:marRight w:val="0"/>
      <w:marTop w:val="0"/>
      <w:marBottom w:val="0"/>
      <w:divBdr>
        <w:top w:val="none" w:sz="0" w:space="0" w:color="auto"/>
        <w:left w:val="none" w:sz="0" w:space="0" w:color="auto"/>
        <w:bottom w:val="none" w:sz="0" w:space="0" w:color="auto"/>
        <w:right w:val="none" w:sz="0" w:space="0" w:color="auto"/>
      </w:divBdr>
      <w:divsChild>
        <w:div w:id="1012420369">
          <w:marLeft w:val="547"/>
          <w:marRight w:val="0"/>
          <w:marTop w:val="0"/>
          <w:marBottom w:val="0"/>
          <w:divBdr>
            <w:top w:val="none" w:sz="0" w:space="0" w:color="auto"/>
            <w:left w:val="none" w:sz="0" w:space="0" w:color="auto"/>
            <w:bottom w:val="none" w:sz="0" w:space="0" w:color="auto"/>
            <w:right w:val="none" w:sz="0" w:space="0" w:color="auto"/>
          </w:divBdr>
        </w:div>
      </w:divsChild>
    </w:div>
    <w:div w:id="1627201649">
      <w:bodyDiv w:val="1"/>
      <w:marLeft w:val="0"/>
      <w:marRight w:val="0"/>
      <w:marTop w:val="0"/>
      <w:marBottom w:val="0"/>
      <w:divBdr>
        <w:top w:val="none" w:sz="0" w:space="0" w:color="auto"/>
        <w:left w:val="none" w:sz="0" w:space="0" w:color="auto"/>
        <w:bottom w:val="none" w:sz="0" w:space="0" w:color="auto"/>
        <w:right w:val="none" w:sz="0" w:space="0" w:color="auto"/>
      </w:divBdr>
    </w:div>
    <w:div w:id="1634948467">
      <w:bodyDiv w:val="1"/>
      <w:marLeft w:val="0"/>
      <w:marRight w:val="0"/>
      <w:marTop w:val="0"/>
      <w:marBottom w:val="0"/>
      <w:divBdr>
        <w:top w:val="none" w:sz="0" w:space="0" w:color="auto"/>
        <w:left w:val="none" w:sz="0" w:space="0" w:color="auto"/>
        <w:bottom w:val="none" w:sz="0" w:space="0" w:color="auto"/>
        <w:right w:val="none" w:sz="0" w:space="0" w:color="auto"/>
      </w:divBdr>
    </w:div>
    <w:div w:id="1636137348">
      <w:bodyDiv w:val="1"/>
      <w:marLeft w:val="0"/>
      <w:marRight w:val="0"/>
      <w:marTop w:val="0"/>
      <w:marBottom w:val="0"/>
      <w:divBdr>
        <w:top w:val="none" w:sz="0" w:space="0" w:color="auto"/>
        <w:left w:val="none" w:sz="0" w:space="0" w:color="auto"/>
        <w:bottom w:val="none" w:sz="0" w:space="0" w:color="auto"/>
        <w:right w:val="none" w:sz="0" w:space="0" w:color="auto"/>
      </w:divBdr>
    </w:div>
    <w:div w:id="1637180760">
      <w:bodyDiv w:val="1"/>
      <w:marLeft w:val="0"/>
      <w:marRight w:val="0"/>
      <w:marTop w:val="0"/>
      <w:marBottom w:val="0"/>
      <w:divBdr>
        <w:top w:val="none" w:sz="0" w:space="0" w:color="auto"/>
        <w:left w:val="none" w:sz="0" w:space="0" w:color="auto"/>
        <w:bottom w:val="none" w:sz="0" w:space="0" w:color="auto"/>
        <w:right w:val="none" w:sz="0" w:space="0" w:color="auto"/>
      </w:divBdr>
    </w:div>
    <w:div w:id="1637300816">
      <w:bodyDiv w:val="1"/>
      <w:marLeft w:val="0"/>
      <w:marRight w:val="0"/>
      <w:marTop w:val="0"/>
      <w:marBottom w:val="0"/>
      <w:divBdr>
        <w:top w:val="none" w:sz="0" w:space="0" w:color="auto"/>
        <w:left w:val="none" w:sz="0" w:space="0" w:color="auto"/>
        <w:bottom w:val="none" w:sz="0" w:space="0" w:color="auto"/>
        <w:right w:val="none" w:sz="0" w:space="0" w:color="auto"/>
      </w:divBdr>
    </w:div>
    <w:div w:id="1637832719">
      <w:bodyDiv w:val="1"/>
      <w:marLeft w:val="0"/>
      <w:marRight w:val="0"/>
      <w:marTop w:val="0"/>
      <w:marBottom w:val="0"/>
      <w:divBdr>
        <w:top w:val="none" w:sz="0" w:space="0" w:color="auto"/>
        <w:left w:val="none" w:sz="0" w:space="0" w:color="auto"/>
        <w:bottom w:val="none" w:sz="0" w:space="0" w:color="auto"/>
        <w:right w:val="none" w:sz="0" w:space="0" w:color="auto"/>
      </w:divBdr>
    </w:div>
    <w:div w:id="1641030150">
      <w:bodyDiv w:val="1"/>
      <w:marLeft w:val="0"/>
      <w:marRight w:val="0"/>
      <w:marTop w:val="0"/>
      <w:marBottom w:val="0"/>
      <w:divBdr>
        <w:top w:val="none" w:sz="0" w:space="0" w:color="auto"/>
        <w:left w:val="none" w:sz="0" w:space="0" w:color="auto"/>
        <w:bottom w:val="none" w:sz="0" w:space="0" w:color="auto"/>
        <w:right w:val="none" w:sz="0" w:space="0" w:color="auto"/>
      </w:divBdr>
    </w:div>
    <w:div w:id="1644581710">
      <w:bodyDiv w:val="1"/>
      <w:marLeft w:val="0"/>
      <w:marRight w:val="0"/>
      <w:marTop w:val="0"/>
      <w:marBottom w:val="0"/>
      <w:divBdr>
        <w:top w:val="none" w:sz="0" w:space="0" w:color="auto"/>
        <w:left w:val="none" w:sz="0" w:space="0" w:color="auto"/>
        <w:bottom w:val="none" w:sz="0" w:space="0" w:color="auto"/>
        <w:right w:val="none" w:sz="0" w:space="0" w:color="auto"/>
      </w:divBdr>
    </w:div>
    <w:div w:id="1653483335">
      <w:bodyDiv w:val="1"/>
      <w:marLeft w:val="0"/>
      <w:marRight w:val="0"/>
      <w:marTop w:val="0"/>
      <w:marBottom w:val="0"/>
      <w:divBdr>
        <w:top w:val="none" w:sz="0" w:space="0" w:color="auto"/>
        <w:left w:val="none" w:sz="0" w:space="0" w:color="auto"/>
        <w:bottom w:val="none" w:sz="0" w:space="0" w:color="auto"/>
        <w:right w:val="none" w:sz="0" w:space="0" w:color="auto"/>
      </w:divBdr>
    </w:div>
    <w:div w:id="1655379690">
      <w:bodyDiv w:val="1"/>
      <w:marLeft w:val="0"/>
      <w:marRight w:val="0"/>
      <w:marTop w:val="0"/>
      <w:marBottom w:val="0"/>
      <w:divBdr>
        <w:top w:val="none" w:sz="0" w:space="0" w:color="auto"/>
        <w:left w:val="none" w:sz="0" w:space="0" w:color="auto"/>
        <w:bottom w:val="none" w:sz="0" w:space="0" w:color="auto"/>
        <w:right w:val="none" w:sz="0" w:space="0" w:color="auto"/>
      </w:divBdr>
    </w:div>
    <w:div w:id="1658536234">
      <w:bodyDiv w:val="1"/>
      <w:marLeft w:val="0"/>
      <w:marRight w:val="0"/>
      <w:marTop w:val="0"/>
      <w:marBottom w:val="0"/>
      <w:divBdr>
        <w:top w:val="none" w:sz="0" w:space="0" w:color="auto"/>
        <w:left w:val="none" w:sz="0" w:space="0" w:color="auto"/>
        <w:bottom w:val="none" w:sz="0" w:space="0" w:color="auto"/>
        <w:right w:val="none" w:sz="0" w:space="0" w:color="auto"/>
      </w:divBdr>
    </w:div>
    <w:div w:id="1659189768">
      <w:bodyDiv w:val="1"/>
      <w:marLeft w:val="0"/>
      <w:marRight w:val="0"/>
      <w:marTop w:val="0"/>
      <w:marBottom w:val="0"/>
      <w:divBdr>
        <w:top w:val="none" w:sz="0" w:space="0" w:color="auto"/>
        <w:left w:val="none" w:sz="0" w:space="0" w:color="auto"/>
        <w:bottom w:val="none" w:sz="0" w:space="0" w:color="auto"/>
        <w:right w:val="none" w:sz="0" w:space="0" w:color="auto"/>
      </w:divBdr>
    </w:div>
    <w:div w:id="1662199162">
      <w:bodyDiv w:val="1"/>
      <w:marLeft w:val="0"/>
      <w:marRight w:val="0"/>
      <w:marTop w:val="0"/>
      <w:marBottom w:val="0"/>
      <w:divBdr>
        <w:top w:val="none" w:sz="0" w:space="0" w:color="auto"/>
        <w:left w:val="none" w:sz="0" w:space="0" w:color="auto"/>
        <w:bottom w:val="none" w:sz="0" w:space="0" w:color="auto"/>
        <w:right w:val="none" w:sz="0" w:space="0" w:color="auto"/>
      </w:divBdr>
    </w:div>
    <w:div w:id="1662853023">
      <w:bodyDiv w:val="1"/>
      <w:marLeft w:val="0"/>
      <w:marRight w:val="0"/>
      <w:marTop w:val="0"/>
      <w:marBottom w:val="0"/>
      <w:divBdr>
        <w:top w:val="none" w:sz="0" w:space="0" w:color="auto"/>
        <w:left w:val="none" w:sz="0" w:space="0" w:color="auto"/>
        <w:bottom w:val="none" w:sz="0" w:space="0" w:color="auto"/>
        <w:right w:val="none" w:sz="0" w:space="0" w:color="auto"/>
      </w:divBdr>
    </w:div>
    <w:div w:id="1666781351">
      <w:bodyDiv w:val="1"/>
      <w:marLeft w:val="0"/>
      <w:marRight w:val="0"/>
      <w:marTop w:val="0"/>
      <w:marBottom w:val="0"/>
      <w:divBdr>
        <w:top w:val="none" w:sz="0" w:space="0" w:color="auto"/>
        <w:left w:val="none" w:sz="0" w:space="0" w:color="auto"/>
        <w:bottom w:val="none" w:sz="0" w:space="0" w:color="auto"/>
        <w:right w:val="none" w:sz="0" w:space="0" w:color="auto"/>
      </w:divBdr>
      <w:divsChild>
        <w:div w:id="1634023020">
          <w:marLeft w:val="446"/>
          <w:marRight w:val="0"/>
          <w:marTop w:val="120"/>
          <w:marBottom w:val="120"/>
          <w:divBdr>
            <w:top w:val="none" w:sz="0" w:space="0" w:color="auto"/>
            <w:left w:val="none" w:sz="0" w:space="0" w:color="auto"/>
            <w:bottom w:val="none" w:sz="0" w:space="0" w:color="auto"/>
            <w:right w:val="none" w:sz="0" w:space="0" w:color="auto"/>
          </w:divBdr>
        </w:div>
        <w:div w:id="1941373141">
          <w:marLeft w:val="446"/>
          <w:marRight w:val="0"/>
          <w:marTop w:val="120"/>
          <w:marBottom w:val="120"/>
          <w:divBdr>
            <w:top w:val="none" w:sz="0" w:space="0" w:color="auto"/>
            <w:left w:val="none" w:sz="0" w:space="0" w:color="auto"/>
            <w:bottom w:val="none" w:sz="0" w:space="0" w:color="auto"/>
            <w:right w:val="none" w:sz="0" w:space="0" w:color="auto"/>
          </w:divBdr>
        </w:div>
      </w:divsChild>
    </w:div>
    <w:div w:id="1668289154">
      <w:bodyDiv w:val="1"/>
      <w:marLeft w:val="0"/>
      <w:marRight w:val="0"/>
      <w:marTop w:val="0"/>
      <w:marBottom w:val="0"/>
      <w:divBdr>
        <w:top w:val="none" w:sz="0" w:space="0" w:color="auto"/>
        <w:left w:val="none" w:sz="0" w:space="0" w:color="auto"/>
        <w:bottom w:val="none" w:sz="0" w:space="0" w:color="auto"/>
        <w:right w:val="none" w:sz="0" w:space="0" w:color="auto"/>
      </w:divBdr>
    </w:div>
    <w:div w:id="1672413681">
      <w:bodyDiv w:val="1"/>
      <w:marLeft w:val="0"/>
      <w:marRight w:val="0"/>
      <w:marTop w:val="0"/>
      <w:marBottom w:val="0"/>
      <w:divBdr>
        <w:top w:val="none" w:sz="0" w:space="0" w:color="auto"/>
        <w:left w:val="none" w:sz="0" w:space="0" w:color="auto"/>
        <w:bottom w:val="none" w:sz="0" w:space="0" w:color="auto"/>
        <w:right w:val="none" w:sz="0" w:space="0" w:color="auto"/>
      </w:divBdr>
    </w:div>
    <w:div w:id="1673217469">
      <w:bodyDiv w:val="1"/>
      <w:marLeft w:val="0"/>
      <w:marRight w:val="0"/>
      <w:marTop w:val="0"/>
      <w:marBottom w:val="0"/>
      <w:divBdr>
        <w:top w:val="none" w:sz="0" w:space="0" w:color="auto"/>
        <w:left w:val="none" w:sz="0" w:space="0" w:color="auto"/>
        <w:bottom w:val="none" w:sz="0" w:space="0" w:color="auto"/>
        <w:right w:val="none" w:sz="0" w:space="0" w:color="auto"/>
      </w:divBdr>
    </w:div>
    <w:div w:id="1676611903">
      <w:bodyDiv w:val="1"/>
      <w:marLeft w:val="0"/>
      <w:marRight w:val="0"/>
      <w:marTop w:val="0"/>
      <w:marBottom w:val="0"/>
      <w:divBdr>
        <w:top w:val="none" w:sz="0" w:space="0" w:color="auto"/>
        <w:left w:val="none" w:sz="0" w:space="0" w:color="auto"/>
        <w:bottom w:val="none" w:sz="0" w:space="0" w:color="auto"/>
        <w:right w:val="none" w:sz="0" w:space="0" w:color="auto"/>
      </w:divBdr>
    </w:div>
    <w:div w:id="1679767383">
      <w:bodyDiv w:val="1"/>
      <w:marLeft w:val="0"/>
      <w:marRight w:val="0"/>
      <w:marTop w:val="0"/>
      <w:marBottom w:val="0"/>
      <w:divBdr>
        <w:top w:val="none" w:sz="0" w:space="0" w:color="auto"/>
        <w:left w:val="none" w:sz="0" w:space="0" w:color="auto"/>
        <w:bottom w:val="none" w:sz="0" w:space="0" w:color="auto"/>
        <w:right w:val="none" w:sz="0" w:space="0" w:color="auto"/>
      </w:divBdr>
      <w:divsChild>
        <w:div w:id="1460606576">
          <w:marLeft w:val="547"/>
          <w:marRight w:val="0"/>
          <w:marTop w:val="0"/>
          <w:marBottom w:val="0"/>
          <w:divBdr>
            <w:top w:val="none" w:sz="0" w:space="0" w:color="auto"/>
            <w:left w:val="none" w:sz="0" w:space="0" w:color="auto"/>
            <w:bottom w:val="none" w:sz="0" w:space="0" w:color="auto"/>
            <w:right w:val="none" w:sz="0" w:space="0" w:color="auto"/>
          </w:divBdr>
        </w:div>
      </w:divsChild>
    </w:div>
    <w:div w:id="1686636316">
      <w:bodyDiv w:val="1"/>
      <w:marLeft w:val="0"/>
      <w:marRight w:val="0"/>
      <w:marTop w:val="0"/>
      <w:marBottom w:val="0"/>
      <w:divBdr>
        <w:top w:val="none" w:sz="0" w:space="0" w:color="auto"/>
        <w:left w:val="none" w:sz="0" w:space="0" w:color="auto"/>
        <w:bottom w:val="none" w:sz="0" w:space="0" w:color="auto"/>
        <w:right w:val="none" w:sz="0" w:space="0" w:color="auto"/>
      </w:divBdr>
    </w:div>
    <w:div w:id="1687976612">
      <w:bodyDiv w:val="1"/>
      <w:marLeft w:val="0"/>
      <w:marRight w:val="0"/>
      <w:marTop w:val="0"/>
      <w:marBottom w:val="0"/>
      <w:divBdr>
        <w:top w:val="none" w:sz="0" w:space="0" w:color="auto"/>
        <w:left w:val="none" w:sz="0" w:space="0" w:color="auto"/>
        <w:bottom w:val="none" w:sz="0" w:space="0" w:color="auto"/>
        <w:right w:val="none" w:sz="0" w:space="0" w:color="auto"/>
      </w:divBdr>
    </w:div>
    <w:div w:id="1692678666">
      <w:bodyDiv w:val="1"/>
      <w:marLeft w:val="0"/>
      <w:marRight w:val="0"/>
      <w:marTop w:val="0"/>
      <w:marBottom w:val="0"/>
      <w:divBdr>
        <w:top w:val="none" w:sz="0" w:space="0" w:color="auto"/>
        <w:left w:val="none" w:sz="0" w:space="0" w:color="auto"/>
        <w:bottom w:val="none" w:sz="0" w:space="0" w:color="auto"/>
        <w:right w:val="none" w:sz="0" w:space="0" w:color="auto"/>
      </w:divBdr>
    </w:div>
    <w:div w:id="1693725630">
      <w:bodyDiv w:val="1"/>
      <w:marLeft w:val="0"/>
      <w:marRight w:val="0"/>
      <w:marTop w:val="0"/>
      <w:marBottom w:val="0"/>
      <w:divBdr>
        <w:top w:val="none" w:sz="0" w:space="0" w:color="auto"/>
        <w:left w:val="none" w:sz="0" w:space="0" w:color="auto"/>
        <w:bottom w:val="none" w:sz="0" w:space="0" w:color="auto"/>
        <w:right w:val="none" w:sz="0" w:space="0" w:color="auto"/>
      </w:divBdr>
    </w:div>
    <w:div w:id="1694115760">
      <w:bodyDiv w:val="1"/>
      <w:marLeft w:val="0"/>
      <w:marRight w:val="0"/>
      <w:marTop w:val="0"/>
      <w:marBottom w:val="0"/>
      <w:divBdr>
        <w:top w:val="none" w:sz="0" w:space="0" w:color="auto"/>
        <w:left w:val="none" w:sz="0" w:space="0" w:color="auto"/>
        <w:bottom w:val="none" w:sz="0" w:space="0" w:color="auto"/>
        <w:right w:val="none" w:sz="0" w:space="0" w:color="auto"/>
      </w:divBdr>
    </w:div>
    <w:div w:id="1696617869">
      <w:bodyDiv w:val="1"/>
      <w:marLeft w:val="0"/>
      <w:marRight w:val="0"/>
      <w:marTop w:val="0"/>
      <w:marBottom w:val="0"/>
      <w:divBdr>
        <w:top w:val="none" w:sz="0" w:space="0" w:color="auto"/>
        <w:left w:val="none" w:sz="0" w:space="0" w:color="auto"/>
        <w:bottom w:val="none" w:sz="0" w:space="0" w:color="auto"/>
        <w:right w:val="none" w:sz="0" w:space="0" w:color="auto"/>
      </w:divBdr>
    </w:div>
    <w:div w:id="1708138101">
      <w:bodyDiv w:val="1"/>
      <w:marLeft w:val="0"/>
      <w:marRight w:val="0"/>
      <w:marTop w:val="0"/>
      <w:marBottom w:val="0"/>
      <w:divBdr>
        <w:top w:val="none" w:sz="0" w:space="0" w:color="auto"/>
        <w:left w:val="none" w:sz="0" w:space="0" w:color="auto"/>
        <w:bottom w:val="none" w:sz="0" w:space="0" w:color="auto"/>
        <w:right w:val="none" w:sz="0" w:space="0" w:color="auto"/>
      </w:divBdr>
    </w:div>
    <w:div w:id="1712997497">
      <w:bodyDiv w:val="1"/>
      <w:marLeft w:val="0"/>
      <w:marRight w:val="0"/>
      <w:marTop w:val="0"/>
      <w:marBottom w:val="0"/>
      <w:divBdr>
        <w:top w:val="none" w:sz="0" w:space="0" w:color="auto"/>
        <w:left w:val="none" w:sz="0" w:space="0" w:color="auto"/>
        <w:bottom w:val="none" w:sz="0" w:space="0" w:color="auto"/>
        <w:right w:val="none" w:sz="0" w:space="0" w:color="auto"/>
      </w:divBdr>
    </w:div>
    <w:div w:id="1715688240">
      <w:bodyDiv w:val="1"/>
      <w:marLeft w:val="0"/>
      <w:marRight w:val="0"/>
      <w:marTop w:val="0"/>
      <w:marBottom w:val="0"/>
      <w:divBdr>
        <w:top w:val="none" w:sz="0" w:space="0" w:color="auto"/>
        <w:left w:val="none" w:sz="0" w:space="0" w:color="auto"/>
        <w:bottom w:val="none" w:sz="0" w:space="0" w:color="auto"/>
        <w:right w:val="none" w:sz="0" w:space="0" w:color="auto"/>
      </w:divBdr>
    </w:div>
    <w:div w:id="1730879260">
      <w:bodyDiv w:val="1"/>
      <w:marLeft w:val="0"/>
      <w:marRight w:val="0"/>
      <w:marTop w:val="0"/>
      <w:marBottom w:val="0"/>
      <w:divBdr>
        <w:top w:val="none" w:sz="0" w:space="0" w:color="auto"/>
        <w:left w:val="none" w:sz="0" w:space="0" w:color="auto"/>
        <w:bottom w:val="none" w:sz="0" w:space="0" w:color="auto"/>
        <w:right w:val="none" w:sz="0" w:space="0" w:color="auto"/>
      </w:divBdr>
    </w:div>
    <w:div w:id="1733772066">
      <w:bodyDiv w:val="1"/>
      <w:marLeft w:val="0"/>
      <w:marRight w:val="0"/>
      <w:marTop w:val="0"/>
      <w:marBottom w:val="0"/>
      <w:divBdr>
        <w:top w:val="none" w:sz="0" w:space="0" w:color="auto"/>
        <w:left w:val="none" w:sz="0" w:space="0" w:color="auto"/>
        <w:bottom w:val="none" w:sz="0" w:space="0" w:color="auto"/>
        <w:right w:val="none" w:sz="0" w:space="0" w:color="auto"/>
      </w:divBdr>
    </w:div>
    <w:div w:id="1734698032">
      <w:bodyDiv w:val="1"/>
      <w:marLeft w:val="0"/>
      <w:marRight w:val="0"/>
      <w:marTop w:val="0"/>
      <w:marBottom w:val="0"/>
      <w:divBdr>
        <w:top w:val="none" w:sz="0" w:space="0" w:color="auto"/>
        <w:left w:val="none" w:sz="0" w:space="0" w:color="auto"/>
        <w:bottom w:val="none" w:sz="0" w:space="0" w:color="auto"/>
        <w:right w:val="none" w:sz="0" w:space="0" w:color="auto"/>
      </w:divBdr>
    </w:div>
    <w:div w:id="1736515029">
      <w:bodyDiv w:val="1"/>
      <w:marLeft w:val="0"/>
      <w:marRight w:val="0"/>
      <w:marTop w:val="0"/>
      <w:marBottom w:val="0"/>
      <w:divBdr>
        <w:top w:val="none" w:sz="0" w:space="0" w:color="auto"/>
        <w:left w:val="none" w:sz="0" w:space="0" w:color="auto"/>
        <w:bottom w:val="none" w:sz="0" w:space="0" w:color="auto"/>
        <w:right w:val="none" w:sz="0" w:space="0" w:color="auto"/>
      </w:divBdr>
    </w:div>
    <w:div w:id="1738625668">
      <w:bodyDiv w:val="1"/>
      <w:marLeft w:val="0"/>
      <w:marRight w:val="0"/>
      <w:marTop w:val="0"/>
      <w:marBottom w:val="0"/>
      <w:divBdr>
        <w:top w:val="none" w:sz="0" w:space="0" w:color="auto"/>
        <w:left w:val="none" w:sz="0" w:space="0" w:color="auto"/>
        <w:bottom w:val="none" w:sz="0" w:space="0" w:color="auto"/>
        <w:right w:val="none" w:sz="0" w:space="0" w:color="auto"/>
      </w:divBdr>
    </w:div>
    <w:div w:id="1742210469">
      <w:bodyDiv w:val="1"/>
      <w:marLeft w:val="0"/>
      <w:marRight w:val="0"/>
      <w:marTop w:val="0"/>
      <w:marBottom w:val="0"/>
      <w:divBdr>
        <w:top w:val="none" w:sz="0" w:space="0" w:color="auto"/>
        <w:left w:val="none" w:sz="0" w:space="0" w:color="auto"/>
        <w:bottom w:val="none" w:sz="0" w:space="0" w:color="auto"/>
        <w:right w:val="none" w:sz="0" w:space="0" w:color="auto"/>
      </w:divBdr>
    </w:div>
    <w:div w:id="1745831526">
      <w:bodyDiv w:val="1"/>
      <w:marLeft w:val="0"/>
      <w:marRight w:val="0"/>
      <w:marTop w:val="0"/>
      <w:marBottom w:val="0"/>
      <w:divBdr>
        <w:top w:val="none" w:sz="0" w:space="0" w:color="auto"/>
        <w:left w:val="none" w:sz="0" w:space="0" w:color="auto"/>
        <w:bottom w:val="none" w:sz="0" w:space="0" w:color="auto"/>
        <w:right w:val="none" w:sz="0" w:space="0" w:color="auto"/>
      </w:divBdr>
    </w:div>
    <w:div w:id="1747219235">
      <w:bodyDiv w:val="1"/>
      <w:marLeft w:val="0"/>
      <w:marRight w:val="0"/>
      <w:marTop w:val="0"/>
      <w:marBottom w:val="0"/>
      <w:divBdr>
        <w:top w:val="none" w:sz="0" w:space="0" w:color="auto"/>
        <w:left w:val="none" w:sz="0" w:space="0" w:color="auto"/>
        <w:bottom w:val="none" w:sz="0" w:space="0" w:color="auto"/>
        <w:right w:val="none" w:sz="0" w:space="0" w:color="auto"/>
      </w:divBdr>
    </w:div>
    <w:div w:id="1757094052">
      <w:bodyDiv w:val="1"/>
      <w:marLeft w:val="0"/>
      <w:marRight w:val="0"/>
      <w:marTop w:val="0"/>
      <w:marBottom w:val="0"/>
      <w:divBdr>
        <w:top w:val="none" w:sz="0" w:space="0" w:color="auto"/>
        <w:left w:val="none" w:sz="0" w:space="0" w:color="auto"/>
        <w:bottom w:val="none" w:sz="0" w:space="0" w:color="auto"/>
        <w:right w:val="none" w:sz="0" w:space="0" w:color="auto"/>
      </w:divBdr>
    </w:div>
    <w:div w:id="1760632987">
      <w:bodyDiv w:val="1"/>
      <w:marLeft w:val="0"/>
      <w:marRight w:val="0"/>
      <w:marTop w:val="0"/>
      <w:marBottom w:val="0"/>
      <w:divBdr>
        <w:top w:val="none" w:sz="0" w:space="0" w:color="auto"/>
        <w:left w:val="none" w:sz="0" w:space="0" w:color="auto"/>
        <w:bottom w:val="none" w:sz="0" w:space="0" w:color="auto"/>
        <w:right w:val="none" w:sz="0" w:space="0" w:color="auto"/>
      </w:divBdr>
    </w:div>
    <w:div w:id="1760902837">
      <w:bodyDiv w:val="1"/>
      <w:marLeft w:val="0"/>
      <w:marRight w:val="0"/>
      <w:marTop w:val="0"/>
      <w:marBottom w:val="0"/>
      <w:divBdr>
        <w:top w:val="none" w:sz="0" w:space="0" w:color="auto"/>
        <w:left w:val="none" w:sz="0" w:space="0" w:color="auto"/>
        <w:bottom w:val="none" w:sz="0" w:space="0" w:color="auto"/>
        <w:right w:val="none" w:sz="0" w:space="0" w:color="auto"/>
      </w:divBdr>
    </w:div>
    <w:div w:id="1762556530">
      <w:bodyDiv w:val="1"/>
      <w:marLeft w:val="0"/>
      <w:marRight w:val="0"/>
      <w:marTop w:val="0"/>
      <w:marBottom w:val="0"/>
      <w:divBdr>
        <w:top w:val="none" w:sz="0" w:space="0" w:color="auto"/>
        <w:left w:val="none" w:sz="0" w:space="0" w:color="auto"/>
        <w:bottom w:val="none" w:sz="0" w:space="0" w:color="auto"/>
        <w:right w:val="none" w:sz="0" w:space="0" w:color="auto"/>
      </w:divBdr>
    </w:div>
    <w:div w:id="1766027941">
      <w:bodyDiv w:val="1"/>
      <w:marLeft w:val="0"/>
      <w:marRight w:val="0"/>
      <w:marTop w:val="0"/>
      <w:marBottom w:val="0"/>
      <w:divBdr>
        <w:top w:val="none" w:sz="0" w:space="0" w:color="auto"/>
        <w:left w:val="none" w:sz="0" w:space="0" w:color="auto"/>
        <w:bottom w:val="none" w:sz="0" w:space="0" w:color="auto"/>
        <w:right w:val="none" w:sz="0" w:space="0" w:color="auto"/>
      </w:divBdr>
    </w:div>
    <w:div w:id="1766071937">
      <w:bodyDiv w:val="1"/>
      <w:marLeft w:val="0"/>
      <w:marRight w:val="0"/>
      <w:marTop w:val="0"/>
      <w:marBottom w:val="0"/>
      <w:divBdr>
        <w:top w:val="none" w:sz="0" w:space="0" w:color="auto"/>
        <w:left w:val="none" w:sz="0" w:space="0" w:color="auto"/>
        <w:bottom w:val="none" w:sz="0" w:space="0" w:color="auto"/>
        <w:right w:val="none" w:sz="0" w:space="0" w:color="auto"/>
      </w:divBdr>
    </w:div>
    <w:div w:id="1767537018">
      <w:bodyDiv w:val="1"/>
      <w:marLeft w:val="0"/>
      <w:marRight w:val="0"/>
      <w:marTop w:val="0"/>
      <w:marBottom w:val="0"/>
      <w:divBdr>
        <w:top w:val="none" w:sz="0" w:space="0" w:color="auto"/>
        <w:left w:val="none" w:sz="0" w:space="0" w:color="auto"/>
        <w:bottom w:val="none" w:sz="0" w:space="0" w:color="auto"/>
        <w:right w:val="none" w:sz="0" w:space="0" w:color="auto"/>
      </w:divBdr>
    </w:div>
    <w:div w:id="1770153990">
      <w:bodyDiv w:val="1"/>
      <w:marLeft w:val="0"/>
      <w:marRight w:val="0"/>
      <w:marTop w:val="0"/>
      <w:marBottom w:val="0"/>
      <w:divBdr>
        <w:top w:val="none" w:sz="0" w:space="0" w:color="auto"/>
        <w:left w:val="none" w:sz="0" w:space="0" w:color="auto"/>
        <w:bottom w:val="none" w:sz="0" w:space="0" w:color="auto"/>
        <w:right w:val="none" w:sz="0" w:space="0" w:color="auto"/>
      </w:divBdr>
    </w:div>
    <w:div w:id="1770930851">
      <w:bodyDiv w:val="1"/>
      <w:marLeft w:val="0"/>
      <w:marRight w:val="0"/>
      <w:marTop w:val="0"/>
      <w:marBottom w:val="0"/>
      <w:divBdr>
        <w:top w:val="none" w:sz="0" w:space="0" w:color="auto"/>
        <w:left w:val="none" w:sz="0" w:space="0" w:color="auto"/>
        <w:bottom w:val="none" w:sz="0" w:space="0" w:color="auto"/>
        <w:right w:val="none" w:sz="0" w:space="0" w:color="auto"/>
      </w:divBdr>
    </w:div>
    <w:div w:id="1779909770">
      <w:bodyDiv w:val="1"/>
      <w:marLeft w:val="0"/>
      <w:marRight w:val="0"/>
      <w:marTop w:val="0"/>
      <w:marBottom w:val="0"/>
      <w:divBdr>
        <w:top w:val="none" w:sz="0" w:space="0" w:color="auto"/>
        <w:left w:val="none" w:sz="0" w:space="0" w:color="auto"/>
        <w:bottom w:val="none" w:sz="0" w:space="0" w:color="auto"/>
        <w:right w:val="none" w:sz="0" w:space="0" w:color="auto"/>
      </w:divBdr>
    </w:div>
    <w:div w:id="1780448530">
      <w:bodyDiv w:val="1"/>
      <w:marLeft w:val="0"/>
      <w:marRight w:val="0"/>
      <w:marTop w:val="0"/>
      <w:marBottom w:val="0"/>
      <w:divBdr>
        <w:top w:val="none" w:sz="0" w:space="0" w:color="auto"/>
        <w:left w:val="none" w:sz="0" w:space="0" w:color="auto"/>
        <w:bottom w:val="none" w:sz="0" w:space="0" w:color="auto"/>
        <w:right w:val="none" w:sz="0" w:space="0" w:color="auto"/>
      </w:divBdr>
    </w:div>
    <w:div w:id="1782987660">
      <w:bodyDiv w:val="1"/>
      <w:marLeft w:val="0"/>
      <w:marRight w:val="0"/>
      <w:marTop w:val="0"/>
      <w:marBottom w:val="0"/>
      <w:divBdr>
        <w:top w:val="none" w:sz="0" w:space="0" w:color="auto"/>
        <w:left w:val="none" w:sz="0" w:space="0" w:color="auto"/>
        <w:bottom w:val="none" w:sz="0" w:space="0" w:color="auto"/>
        <w:right w:val="none" w:sz="0" w:space="0" w:color="auto"/>
      </w:divBdr>
    </w:div>
    <w:div w:id="1783725379">
      <w:bodyDiv w:val="1"/>
      <w:marLeft w:val="0"/>
      <w:marRight w:val="0"/>
      <w:marTop w:val="0"/>
      <w:marBottom w:val="0"/>
      <w:divBdr>
        <w:top w:val="none" w:sz="0" w:space="0" w:color="auto"/>
        <w:left w:val="none" w:sz="0" w:space="0" w:color="auto"/>
        <w:bottom w:val="none" w:sz="0" w:space="0" w:color="auto"/>
        <w:right w:val="none" w:sz="0" w:space="0" w:color="auto"/>
      </w:divBdr>
    </w:div>
    <w:div w:id="1787381828">
      <w:bodyDiv w:val="1"/>
      <w:marLeft w:val="0"/>
      <w:marRight w:val="0"/>
      <w:marTop w:val="0"/>
      <w:marBottom w:val="0"/>
      <w:divBdr>
        <w:top w:val="none" w:sz="0" w:space="0" w:color="auto"/>
        <w:left w:val="none" w:sz="0" w:space="0" w:color="auto"/>
        <w:bottom w:val="none" w:sz="0" w:space="0" w:color="auto"/>
        <w:right w:val="none" w:sz="0" w:space="0" w:color="auto"/>
      </w:divBdr>
    </w:div>
    <w:div w:id="1789665867">
      <w:bodyDiv w:val="1"/>
      <w:marLeft w:val="0"/>
      <w:marRight w:val="0"/>
      <w:marTop w:val="0"/>
      <w:marBottom w:val="0"/>
      <w:divBdr>
        <w:top w:val="none" w:sz="0" w:space="0" w:color="auto"/>
        <w:left w:val="none" w:sz="0" w:space="0" w:color="auto"/>
        <w:bottom w:val="none" w:sz="0" w:space="0" w:color="auto"/>
        <w:right w:val="none" w:sz="0" w:space="0" w:color="auto"/>
      </w:divBdr>
    </w:div>
    <w:div w:id="1790733110">
      <w:bodyDiv w:val="1"/>
      <w:marLeft w:val="0"/>
      <w:marRight w:val="0"/>
      <w:marTop w:val="0"/>
      <w:marBottom w:val="0"/>
      <w:divBdr>
        <w:top w:val="none" w:sz="0" w:space="0" w:color="auto"/>
        <w:left w:val="none" w:sz="0" w:space="0" w:color="auto"/>
        <w:bottom w:val="none" w:sz="0" w:space="0" w:color="auto"/>
        <w:right w:val="none" w:sz="0" w:space="0" w:color="auto"/>
      </w:divBdr>
      <w:divsChild>
        <w:div w:id="690574521">
          <w:marLeft w:val="547"/>
          <w:marRight w:val="0"/>
          <w:marTop w:val="0"/>
          <w:marBottom w:val="0"/>
          <w:divBdr>
            <w:top w:val="none" w:sz="0" w:space="0" w:color="auto"/>
            <w:left w:val="none" w:sz="0" w:space="0" w:color="auto"/>
            <w:bottom w:val="none" w:sz="0" w:space="0" w:color="auto"/>
            <w:right w:val="none" w:sz="0" w:space="0" w:color="auto"/>
          </w:divBdr>
        </w:div>
      </w:divsChild>
    </w:div>
    <w:div w:id="1791316027">
      <w:bodyDiv w:val="1"/>
      <w:marLeft w:val="0"/>
      <w:marRight w:val="0"/>
      <w:marTop w:val="0"/>
      <w:marBottom w:val="0"/>
      <w:divBdr>
        <w:top w:val="none" w:sz="0" w:space="0" w:color="auto"/>
        <w:left w:val="none" w:sz="0" w:space="0" w:color="auto"/>
        <w:bottom w:val="none" w:sz="0" w:space="0" w:color="auto"/>
        <w:right w:val="none" w:sz="0" w:space="0" w:color="auto"/>
      </w:divBdr>
    </w:div>
    <w:div w:id="1793353825">
      <w:bodyDiv w:val="1"/>
      <w:marLeft w:val="0"/>
      <w:marRight w:val="0"/>
      <w:marTop w:val="0"/>
      <w:marBottom w:val="0"/>
      <w:divBdr>
        <w:top w:val="none" w:sz="0" w:space="0" w:color="auto"/>
        <w:left w:val="none" w:sz="0" w:space="0" w:color="auto"/>
        <w:bottom w:val="none" w:sz="0" w:space="0" w:color="auto"/>
        <w:right w:val="none" w:sz="0" w:space="0" w:color="auto"/>
      </w:divBdr>
    </w:div>
    <w:div w:id="1793551281">
      <w:bodyDiv w:val="1"/>
      <w:marLeft w:val="0"/>
      <w:marRight w:val="0"/>
      <w:marTop w:val="0"/>
      <w:marBottom w:val="0"/>
      <w:divBdr>
        <w:top w:val="none" w:sz="0" w:space="0" w:color="auto"/>
        <w:left w:val="none" w:sz="0" w:space="0" w:color="auto"/>
        <w:bottom w:val="none" w:sz="0" w:space="0" w:color="auto"/>
        <w:right w:val="none" w:sz="0" w:space="0" w:color="auto"/>
      </w:divBdr>
    </w:div>
    <w:div w:id="1795051833">
      <w:bodyDiv w:val="1"/>
      <w:marLeft w:val="0"/>
      <w:marRight w:val="0"/>
      <w:marTop w:val="0"/>
      <w:marBottom w:val="0"/>
      <w:divBdr>
        <w:top w:val="none" w:sz="0" w:space="0" w:color="auto"/>
        <w:left w:val="none" w:sz="0" w:space="0" w:color="auto"/>
        <w:bottom w:val="none" w:sz="0" w:space="0" w:color="auto"/>
        <w:right w:val="none" w:sz="0" w:space="0" w:color="auto"/>
      </w:divBdr>
    </w:div>
    <w:div w:id="1805805997">
      <w:bodyDiv w:val="1"/>
      <w:marLeft w:val="0"/>
      <w:marRight w:val="0"/>
      <w:marTop w:val="0"/>
      <w:marBottom w:val="0"/>
      <w:divBdr>
        <w:top w:val="none" w:sz="0" w:space="0" w:color="auto"/>
        <w:left w:val="none" w:sz="0" w:space="0" w:color="auto"/>
        <w:bottom w:val="none" w:sz="0" w:space="0" w:color="auto"/>
        <w:right w:val="none" w:sz="0" w:space="0" w:color="auto"/>
      </w:divBdr>
    </w:div>
    <w:div w:id="1806582772">
      <w:bodyDiv w:val="1"/>
      <w:marLeft w:val="0"/>
      <w:marRight w:val="0"/>
      <w:marTop w:val="0"/>
      <w:marBottom w:val="0"/>
      <w:divBdr>
        <w:top w:val="none" w:sz="0" w:space="0" w:color="auto"/>
        <w:left w:val="none" w:sz="0" w:space="0" w:color="auto"/>
        <w:bottom w:val="none" w:sz="0" w:space="0" w:color="auto"/>
        <w:right w:val="none" w:sz="0" w:space="0" w:color="auto"/>
      </w:divBdr>
    </w:div>
    <w:div w:id="1807312248">
      <w:bodyDiv w:val="1"/>
      <w:marLeft w:val="0"/>
      <w:marRight w:val="0"/>
      <w:marTop w:val="0"/>
      <w:marBottom w:val="0"/>
      <w:divBdr>
        <w:top w:val="none" w:sz="0" w:space="0" w:color="auto"/>
        <w:left w:val="none" w:sz="0" w:space="0" w:color="auto"/>
        <w:bottom w:val="none" w:sz="0" w:space="0" w:color="auto"/>
        <w:right w:val="none" w:sz="0" w:space="0" w:color="auto"/>
      </w:divBdr>
    </w:div>
    <w:div w:id="1808891310">
      <w:bodyDiv w:val="1"/>
      <w:marLeft w:val="0"/>
      <w:marRight w:val="0"/>
      <w:marTop w:val="0"/>
      <w:marBottom w:val="0"/>
      <w:divBdr>
        <w:top w:val="none" w:sz="0" w:space="0" w:color="auto"/>
        <w:left w:val="none" w:sz="0" w:space="0" w:color="auto"/>
        <w:bottom w:val="none" w:sz="0" w:space="0" w:color="auto"/>
        <w:right w:val="none" w:sz="0" w:space="0" w:color="auto"/>
      </w:divBdr>
    </w:div>
    <w:div w:id="1810706401">
      <w:bodyDiv w:val="1"/>
      <w:marLeft w:val="0"/>
      <w:marRight w:val="0"/>
      <w:marTop w:val="0"/>
      <w:marBottom w:val="0"/>
      <w:divBdr>
        <w:top w:val="none" w:sz="0" w:space="0" w:color="auto"/>
        <w:left w:val="none" w:sz="0" w:space="0" w:color="auto"/>
        <w:bottom w:val="none" w:sz="0" w:space="0" w:color="auto"/>
        <w:right w:val="none" w:sz="0" w:space="0" w:color="auto"/>
      </w:divBdr>
    </w:div>
    <w:div w:id="1812095423">
      <w:bodyDiv w:val="1"/>
      <w:marLeft w:val="0"/>
      <w:marRight w:val="0"/>
      <w:marTop w:val="0"/>
      <w:marBottom w:val="0"/>
      <w:divBdr>
        <w:top w:val="none" w:sz="0" w:space="0" w:color="auto"/>
        <w:left w:val="none" w:sz="0" w:space="0" w:color="auto"/>
        <w:bottom w:val="none" w:sz="0" w:space="0" w:color="auto"/>
        <w:right w:val="none" w:sz="0" w:space="0" w:color="auto"/>
      </w:divBdr>
    </w:div>
    <w:div w:id="1814828176">
      <w:bodyDiv w:val="1"/>
      <w:marLeft w:val="0"/>
      <w:marRight w:val="0"/>
      <w:marTop w:val="0"/>
      <w:marBottom w:val="0"/>
      <w:divBdr>
        <w:top w:val="none" w:sz="0" w:space="0" w:color="auto"/>
        <w:left w:val="none" w:sz="0" w:space="0" w:color="auto"/>
        <w:bottom w:val="none" w:sz="0" w:space="0" w:color="auto"/>
        <w:right w:val="none" w:sz="0" w:space="0" w:color="auto"/>
      </w:divBdr>
      <w:divsChild>
        <w:div w:id="1562204432">
          <w:marLeft w:val="547"/>
          <w:marRight w:val="0"/>
          <w:marTop w:val="0"/>
          <w:marBottom w:val="0"/>
          <w:divBdr>
            <w:top w:val="none" w:sz="0" w:space="0" w:color="auto"/>
            <w:left w:val="none" w:sz="0" w:space="0" w:color="auto"/>
            <w:bottom w:val="none" w:sz="0" w:space="0" w:color="auto"/>
            <w:right w:val="none" w:sz="0" w:space="0" w:color="auto"/>
          </w:divBdr>
        </w:div>
      </w:divsChild>
    </w:div>
    <w:div w:id="1819302208">
      <w:bodyDiv w:val="1"/>
      <w:marLeft w:val="0"/>
      <w:marRight w:val="0"/>
      <w:marTop w:val="0"/>
      <w:marBottom w:val="0"/>
      <w:divBdr>
        <w:top w:val="none" w:sz="0" w:space="0" w:color="auto"/>
        <w:left w:val="none" w:sz="0" w:space="0" w:color="auto"/>
        <w:bottom w:val="none" w:sz="0" w:space="0" w:color="auto"/>
        <w:right w:val="none" w:sz="0" w:space="0" w:color="auto"/>
      </w:divBdr>
    </w:div>
    <w:div w:id="1821536481">
      <w:bodyDiv w:val="1"/>
      <w:marLeft w:val="0"/>
      <w:marRight w:val="0"/>
      <w:marTop w:val="0"/>
      <w:marBottom w:val="0"/>
      <w:divBdr>
        <w:top w:val="none" w:sz="0" w:space="0" w:color="auto"/>
        <w:left w:val="none" w:sz="0" w:space="0" w:color="auto"/>
        <w:bottom w:val="none" w:sz="0" w:space="0" w:color="auto"/>
        <w:right w:val="none" w:sz="0" w:space="0" w:color="auto"/>
      </w:divBdr>
      <w:divsChild>
        <w:div w:id="752971435">
          <w:marLeft w:val="547"/>
          <w:marRight w:val="0"/>
          <w:marTop w:val="120"/>
          <w:marBottom w:val="120"/>
          <w:divBdr>
            <w:top w:val="none" w:sz="0" w:space="0" w:color="auto"/>
            <w:left w:val="none" w:sz="0" w:space="0" w:color="auto"/>
            <w:bottom w:val="none" w:sz="0" w:space="0" w:color="auto"/>
            <w:right w:val="none" w:sz="0" w:space="0" w:color="auto"/>
          </w:divBdr>
        </w:div>
        <w:div w:id="882405543">
          <w:marLeft w:val="547"/>
          <w:marRight w:val="0"/>
          <w:marTop w:val="120"/>
          <w:marBottom w:val="120"/>
          <w:divBdr>
            <w:top w:val="none" w:sz="0" w:space="0" w:color="auto"/>
            <w:left w:val="none" w:sz="0" w:space="0" w:color="auto"/>
            <w:bottom w:val="none" w:sz="0" w:space="0" w:color="auto"/>
            <w:right w:val="none" w:sz="0" w:space="0" w:color="auto"/>
          </w:divBdr>
        </w:div>
        <w:div w:id="1267926988">
          <w:marLeft w:val="547"/>
          <w:marRight w:val="0"/>
          <w:marTop w:val="120"/>
          <w:marBottom w:val="120"/>
          <w:divBdr>
            <w:top w:val="none" w:sz="0" w:space="0" w:color="auto"/>
            <w:left w:val="none" w:sz="0" w:space="0" w:color="auto"/>
            <w:bottom w:val="none" w:sz="0" w:space="0" w:color="auto"/>
            <w:right w:val="none" w:sz="0" w:space="0" w:color="auto"/>
          </w:divBdr>
        </w:div>
        <w:div w:id="1402560789">
          <w:marLeft w:val="547"/>
          <w:marRight w:val="0"/>
          <w:marTop w:val="120"/>
          <w:marBottom w:val="120"/>
          <w:divBdr>
            <w:top w:val="none" w:sz="0" w:space="0" w:color="auto"/>
            <w:left w:val="none" w:sz="0" w:space="0" w:color="auto"/>
            <w:bottom w:val="none" w:sz="0" w:space="0" w:color="auto"/>
            <w:right w:val="none" w:sz="0" w:space="0" w:color="auto"/>
          </w:divBdr>
        </w:div>
        <w:div w:id="1944264655">
          <w:marLeft w:val="547"/>
          <w:marRight w:val="0"/>
          <w:marTop w:val="120"/>
          <w:marBottom w:val="120"/>
          <w:divBdr>
            <w:top w:val="none" w:sz="0" w:space="0" w:color="auto"/>
            <w:left w:val="none" w:sz="0" w:space="0" w:color="auto"/>
            <w:bottom w:val="none" w:sz="0" w:space="0" w:color="auto"/>
            <w:right w:val="none" w:sz="0" w:space="0" w:color="auto"/>
          </w:divBdr>
        </w:div>
      </w:divsChild>
    </w:div>
    <w:div w:id="1821995788">
      <w:bodyDiv w:val="1"/>
      <w:marLeft w:val="0"/>
      <w:marRight w:val="0"/>
      <w:marTop w:val="0"/>
      <w:marBottom w:val="0"/>
      <w:divBdr>
        <w:top w:val="none" w:sz="0" w:space="0" w:color="auto"/>
        <w:left w:val="none" w:sz="0" w:space="0" w:color="auto"/>
        <w:bottom w:val="none" w:sz="0" w:space="0" w:color="auto"/>
        <w:right w:val="none" w:sz="0" w:space="0" w:color="auto"/>
      </w:divBdr>
    </w:div>
    <w:div w:id="1825273444">
      <w:bodyDiv w:val="1"/>
      <w:marLeft w:val="0"/>
      <w:marRight w:val="0"/>
      <w:marTop w:val="0"/>
      <w:marBottom w:val="0"/>
      <w:divBdr>
        <w:top w:val="none" w:sz="0" w:space="0" w:color="auto"/>
        <w:left w:val="none" w:sz="0" w:space="0" w:color="auto"/>
        <w:bottom w:val="none" w:sz="0" w:space="0" w:color="auto"/>
        <w:right w:val="none" w:sz="0" w:space="0" w:color="auto"/>
      </w:divBdr>
    </w:div>
    <w:div w:id="1826975151">
      <w:bodyDiv w:val="1"/>
      <w:marLeft w:val="0"/>
      <w:marRight w:val="0"/>
      <w:marTop w:val="0"/>
      <w:marBottom w:val="0"/>
      <w:divBdr>
        <w:top w:val="none" w:sz="0" w:space="0" w:color="auto"/>
        <w:left w:val="none" w:sz="0" w:space="0" w:color="auto"/>
        <w:bottom w:val="none" w:sz="0" w:space="0" w:color="auto"/>
        <w:right w:val="none" w:sz="0" w:space="0" w:color="auto"/>
      </w:divBdr>
    </w:div>
    <w:div w:id="1830171047">
      <w:bodyDiv w:val="1"/>
      <w:marLeft w:val="0"/>
      <w:marRight w:val="0"/>
      <w:marTop w:val="0"/>
      <w:marBottom w:val="0"/>
      <w:divBdr>
        <w:top w:val="none" w:sz="0" w:space="0" w:color="auto"/>
        <w:left w:val="none" w:sz="0" w:space="0" w:color="auto"/>
        <w:bottom w:val="none" w:sz="0" w:space="0" w:color="auto"/>
        <w:right w:val="none" w:sz="0" w:space="0" w:color="auto"/>
      </w:divBdr>
    </w:div>
    <w:div w:id="1830437336">
      <w:bodyDiv w:val="1"/>
      <w:marLeft w:val="0"/>
      <w:marRight w:val="0"/>
      <w:marTop w:val="0"/>
      <w:marBottom w:val="0"/>
      <w:divBdr>
        <w:top w:val="none" w:sz="0" w:space="0" w:color="auto"/>
        <w:left w:val="none" w:sz="0" w:space="0" w:color="auto"/>
        <w:bottom w:val="none" w:sz="0" w:space="0" w:color="auto"/>
        <w:right w:val="none" w:sz="0" w:space="0" w:color="auto"/>
      </w:divBdr>
    </w:div>
    <w:div w:id="1832527021">
      <w:bodyDiv w:val="1"/>
      <w:marLeft w:val="0"/>
      <w:marRight w:val="0"/>
      <w:marTop w:val="0"/>
      <w:marBottom w:val="0"/>
      <w:divBdr>
        <w:top w:val="none" w:sz="0" w:space="0" w:color="auto"/>
        <w:left w:val="none" w:sz="0" w:space="0" w:color="auto"/>
        <w:bottom w:val="none" w:sz="0" w:space="0" w:color="auto"/>
        <w:right w:val="none" w:sz="0" w:space="0" w:color="auto"/>
      </w:divBdr>
    </w:div>
    <w:div w:id="1834299771">
      <w:bodyDiv w:val="1"/>
      <w:marLeft w:val="0"/>
      <w:marRight w:val="0"/>
      <w:marTop w:val="0"/>
      <w:marBottom w:val="0"/>
      <w:divBdr>
        <w:top w:val="none" w:sz="0" w:space="0" w:color="auto"/>
        <w:left w:val="none" w:sz="0" w:space="0" w:color="auto"/>
        <w:bottom w:val="none" w:sz="0" w:space="0" w:color="auto"/>
        <w:right w:val="none" w:sz="0" w:space="0" w:color="auto"/>
      </w:divBdr>
    </w:div>
    <w:div w:id="1842038726">
      <w:bodyDiv w:val="1"/>
      <w:marLeft w:val="0"/>
      <w:marRight w:val="0"/>
      <w:marTop w:val="0"/>
      <w:marBottom w:val="0"/>
      <w:divBdr>
        <w:top w:val="none" w:sz="0" w:space="0" w:color="auto"/>
        <w:left w:val="none" w:sz="0" w:space="0" w:color="auto"/>
        <w:bottom w:val="none" w:sz="0" w:space="0" w:color="auto"/>
        <w:right w:val="none" w:sz="0" w:space="0" w:color="auto"/>
      </w:divBdr>
    </w:div>
    <w:div w:id="1842427697">
      <w:bodyDiv w:val="1"/>
      <w:marLeft w:val="0"/>
      <w:marRight w:val="0"/>
      <w:marTop w:val="0"/>
      <w:marBottom w:val="0"/>
      <w:divBdr>
        <w:top w:val="none" w:sz="0" w:space="0" w:color="auto"/>
        <w:left w:val="none" w:sz="0" w:space="0" w:color="auto"/>
        <w:bottom w:val="none" w:sz="0" w:space="0" w:color="auto"/>
        <w:right w:val="none" w:sz="0" w:space="0" w:color="auto"/>
      </w:divBdr>
    </w:div>
    <w:div w:id="1843933851">
      <w:bodyDiv w:val="1"/>
      <w:marLeft w:val="0"/>
      <w:marRight w:val="0"/>
      <w:marTop w:val="0"/>
      <w:marBottom w:val="0"/>
      <w:divBdr>
        <w:top w:val="none" w:sz="0" w:space="0" w:color="auto"/>
        <w:left w:val="none" w:sz="0" w:space="0" w:color="auto"/>
        <w:bottom w:val="none" w:sz="0" w:space="0" w:color="auto"/>
        <w:right w:val="none" w:sz="0" w:space="0" w:color="auto"/>
      </w:divBdr>
    </w:div>
    <w:div w:id="1851020123">
      <w:bodyDiv w:val="1"/>
      <w:marLeft w:val="0"/>
      <w:marRight w:val="0"/>
      <w:marTop w:val="0"/>
      <w:marBottom w:val="0"/>
      <w:divBdr>
        <w:top w:val="none" w:sz="0" w:space="0" w:color="auto"/>
        <w:left w:val="none" w:sz="0" w:space="0" w:color="auto"/>
        <w:bottom w:val="none" w:sz="0" w:space="0" w:color="auto"/>
        <w:right w:val="none" w:sz="0" w:space="0" w:color="auto"/>
      </w:divBdr>
    </w:div>
    <w:div w:id="1854495567">
      <w:bodyDiv w:val="1"/>
      <w:marLeft w:val="0"/>
      <w:marRight w:val="0"/>
      <w:marTop w:val="0"/>
      <w:marBottom w:val="0"/>
      <w:divBdr>
        <w:top w:val="none" w:sz="0" w:space="0" w:color="auto"/>
        <w:left w:val="none" w:sz="0" w:space="0" w:color="auto"/>
        <w:bottom w:val="none" w:sz="0" w:space="0" w:color="auto"/>
        <w:right w:val="none" w:sz="0" w:space="0" w:color="auto"/>
      </w:divBdr>
    </w:div>
    <w:div w:id="1856572584">
      <w:bodyDiv w:val="1"/>
      <w:marLeft w:val="0"/>
      <w:marRight w:val="0"/>
      <w:marTop w:val="0"/>
      <w:marBottom w:val="0"/>
      <w:divBdr>
        <w:top w:val="none" w:sz="0" w:space="0" w:color="auto"/>
        <w:left w:val="none" w:sz="0" w:space="0" w:color="auto"/>
        <w:bottom w:val="none" w:sz="0" w:space="0" w:color="auto"/>
        <w:right w:val="none" w:sz="0" w:space="0" w:color="auto"/>
      </w:divBdr>
    </w:div>
    <w:div w:id="1856650659">
      <w:bodyDiv w:val="1"/>
      <w:marLeft w:val="0"/>
      <w:marRight w:val="0"/>
      <w:marTop w:val="0"/>
      <w:marBottom w:val="0"/>
      <w:divBdr>
        <w:top w:val="none" w:sz="0" w:space="0" w:color="auto"/>
        <w:left w:val="none" w:sz="0" w:space="0" w:color="auto"/>
        <w:bottom w:val="none" w:sz="0" w:space="0" w:color="auto"/>
        <w:right w:val="none" w:sz="0" w:space="0" w:color="auto"/>
      </w:divBdr>
    </w:div>
    <w:div w:id="1858275312">
      <w:bodyDiv w:val="1"/>
      <w:marLeft w:val="0"/>
      <w:marRight w:val="0"/>
      <w:marTop w:val="0"/>
      <w:marBottom w:val="0"/>
      <w:divBdr>
        <w:top w:val="none" w:sz="0" w:space="0" w:color="auto"/>
        <w:left w:val="none" w:sz="0" w:space="0" w:color="auto"/>
        <w:bottom w:val="none" w:sz="0" w:space="0" w:color="auto"/>
        <w:right w:val="none" w:sz="0" w:space="0" w:color="auto"/>
      </w:divBdr>
    </w:div>
    <w:div w:id="1859343067">
      <w:bodyDiv w:val="1"/>
      <w:marLeft w:val="0"/>
      <w:marRight w:val="0"/>
      <w:marTop w:val="0"/>
      <w:marBottom w:val="0"/>
      <w:divBdr>
        <w:top w:val="none" w:sz="0" w:space="0" w:color="auto"/>
        <w:left w:val="none" w:sz="0" w:space="0" w:color="auto"/>
        <w:bottom w:val="none" w:sz="0" w:space="0" w:color="auto"/>
        <w:right w:val="none" w:sz="0" w:space="0" w:color="auto"/>
      </w:divBdr>
    </w:div>
    <w:div w:id="1862429801">
      <w:bodyDiv w:val="1"/>
      <w:marLeft w:val="0"/>
      <w:marRight w:val="0"/>
      <w:marTop w:val="0"/>
      <w:marBottom w:val="0"/>
      <w:divBdr>
        <w:top w:val="none" w:sz="0" w:space="0" w:color="auto"/>
        <w:left w:val="none" w:sz="0" w:space="0" w:color="auto"/>
        <w:bottom w:val="none" w:sz="0" w:space="0" w:color="auto"/>
        <w:right w:val="none" w:sz="0" w:space="0" w:color="auto"/>
      </w:divBdr>
    </w:div>
    <w:div w:id="1867408283">
      <w:bodyDiv w:val="1"/>
      <w:marLeft w:val="0"/>
      <w:marRight w:val="0"/>
      <w:marTop w:val="0"/>
      <w:marBottom w:val="0"/>
      <w:divBdr>
        <w:top w:val="none" w:sz="0" w:space="0" w:color="auto"/>
        <w:left w:val="none" w:sz="0" w:space="0" w:color="auto"/>
        <w:bottom w:val="none" w:sz="0" w:space="0" w:color="auto"/>
        <w:right w:val="none" w:sz="0" w:space="0" w:color="auto"/>
      </w:divBdr>
    </w:div>
    <w:div w:id="1869219477">
      <w:bodyDiv w:val="1"/>
      <w:marLeft w:val="0"/>
      <w:marRight w:val="0"/>
      <w:marTop w:val="0"/>
      <w:marBottom w:val="0"/>
      <w:divBdr>
        <w:top w:val="none" w:sz="0" w:space="0" w:color="auto"/>
        <w:left w:val="none" w:sz="0" w:space="0" w:color="auto"/>
        <w:bottom w:val="none" w:sz="0" w:space="0" w:color="auto"/>
        <w:right w:val="none" w:sz="0" w:space="0" w:color="auto"/>
      </w:divBdr>
    </w:div>
    <w:div w:id="1871600693">
      <w:bodyDiv w:val="1"/>
      <w:marLeft w:val="0"/>
      <w:marRight w:val="0"/>
      <w:marTop w:val="0"/>
      <w:marBottom w:val="0"/>
      <w:divBdr>
        <w:top w:val="none" w:sz="0" w:space="0" w:color="auto"/>
        <w:left w:val="none" w:sz="0" w:space="0" w:color="auto"/>
        <w:bottom w:val="none" w:sz="0" w:space="0" w:color="auto"/>
        <w:right w:val="none" w:sz="0" w:space="0" w:color="auto"/>
      </w:divBdr>
    </w:div>
    <w:div w:id="1875993573">
      <w:bodyDiv w:val="1"/>
      <w:marLeft w:val="0"/>
      <w:marRight w:val="0"/>
      <w:marTop w:val="0"/>
      <w:marBottom w:val="0"/>
      <w:divBdr>
        <w:top w:val="none" w:sz="0" w:space="0" w:color="auto"/>
        <w:left w:val="none" w:sz="0" w:space="0" w:color="auto"/>
        <w:bottom w:val="none" w:sz="0" w:space="0" w:color="auto"/>
        <w:right w:val="none" w:sz="0" w:space="0" w:color="auto"/>
      </w:divBdr>
    </w:div>
    <w:div w:id="1876382580">
      <w:bodyDiv w:val="1"/>
      <w:marLeft w:val="0"/>
      <w:marRight w:val="0"/>
      <w:marTop w:val="0"/>
      <w:marBottom w:val="0"/>
      <w:divBdr>
        <w:top w:val="none" w:sz="0" w:space="0" w:color="auto"/>
        <w:left w:val="none" w:sz="0" w:space="0" w:color="auto"/>
        <w:bottom w:val="none" w:sz="0" w:space="0" w:color="auto"/>
        <w:right w:val="none" w:sz="0" w:space="0" w:color="auto"/>
      </w:divBdr>
    </w:div>
    <w:div w:id="1877572168">
      <w:bodyDiv w:val="1"/>
      <w:marLeft w:val="0"/>
      <w:marRight w:val="0"/>
      <w:marTop w:val="0"/>
      <w:marBottom w:val="0"/>
      <w:divBdr>
        <w:top w:val="none" w:sz="0" w:space="0" w:color="auto"/>
        <w:left w:val="none" w:sz="0" w:space="0" w:color="auto"/>
        <w:bottom w:val="none" w:sz="0" w:space="0" w:color="auto"/>
        <w:right w:val="none" w:sz="0" w:space="0" w:color="auto"/>
      </w:divBdr>
    </w:div>
    <w:div w:id="1878079742">
      <w:bodyDiv w:val="1"/>
      <w:marLeft w:val="0"/>
      <w:marRight w:val="0"/>
      <w:marTop w:val="0"/>
      <w:marBottom w:val="0"/>
      <w:divBdr>
        <w:top w:val="none" w:sz="0" w:space="0" w:color="auto"/>
        <w:left w:val="none" w:sz="0" w:space="0" w:color="auto"/>
        <w:bottom w:val="none" w:sz="0" w:space="0" w:color="auto"/>
        <w:right w:val="none" w:sz="0" w:space="0" w:color="auto"/>
      </w:divBdr>
    </w:div>
    <w:div w:id="1880316857">
      <w:bodyDiv w:val="1"/>
      <w:marLeft w:val="0"/>
      <w:marRight w:val="0"/>
      <w:marTop w:val="0"/>
      <w:marBottom w:val="0"/>
      <w:divBdr>
        <w:top w:val="none" w:sz="0" w:space="0" w:color="auto"/>
        <w:left w:val="none" w:sz="0" w:space="0" w:color="auto"/>
        <w:bottom w:val="none" w:sz="0" w:space="0" w:color="auto"/>
        <w:right w:val="none" w:sz="0" w:space="0" w:color="auto"/>
      </w:divBdr>
      <w:divsChild>
        <w:div w:id="305745615">
          <w:marLeft w:val="547"/>
          <w:marRight w:val="0"/>
          <w:marTop w:val="0"/>
          <w:marBottom w:val="0"/>
          <w:divBdr>
            <w:top w:val="none" w:sz="0" w:space="0" w:color="auto"/>
            <w:left w:val="none" w:sz="0" w:space="0" w:color="auto"/>
            <w:bottom w:val="none" w:sz="0" w:space="0" w:color="auto"/>
            <w:right w:val="none" w:sz="0" w:space="0" w:color="auto"/>
          </w:divBdr>
        </w:div>
      </w:divsChild>
    </w:div>
    <w:div w:id="1881480093">
      <w:bodyDiv w:val="1"/>
      <w:marLeft w:val="0"/>
      <w:marRight w:val="0"/>
      <w:marTop w:val="0"/>
      <w:marBottom w:val="0"/>
      <w:divBdr>
        <w:top w:val="none" w:sz="0" w:space="0" w:color="auto"/>
        <w:left w:val="none" w:sz="0" w:space="0" w:color="auto"/>
        <w:bottom w:val="none" w:sz="0" w:space="0" w:color="auto"/>
        <w:right w:val="none" w:sz="0" w:space="0" w:color="auto"/>
      </w:divBdr>
    </w:div>
    <w:div w:id="1887519499">
      <w:bodyDiv w:val="1"/>
      <w:marLeft w:val="0"/>
      <w:marRight w:val="0"/>
      <w:marTop w:val="0"/>
      <w:marBottom w:val="0"/>
      <w:divBdr>
        <w:top w:val="none" w:sz="0" w:space="0" w:color="auto"/>
        <w:left w:val="none" w:sz="0" w:space="0" w:color="auto"/>
        <w:bottom w:val="none" w:sz="0" w:space="0" w:color="auto"/>
        <w:right w:val="none" w:sz="0" w:space="0" w:color="auto"/>
      </w:divBdr>
    </w:div>
    <w:div w:id="1888760078">
      <w:bodyDiv w:val="1"/>
      <w:marLeft w:val="0"/>
      <w:marRight w:val="0"/>
      <w:marTop w:val="0"/>
      <w:marBottom w:val="0"/>
      <w:divBdr>
        <w:top w:val="none" w:sz="0" w:space="0" w:color="auto"/>
        <w:left w:val="none" w:sz="0" w:space="0" w:color="auto"/>
        <w:bottom w:val="none" w:sz="0" w:space="0" w:color="auto"/>
        <w:right w:val="none" w:sz="0" w:space="0" w:color="auto"/>
      </w:divBdr>
    </w:div>
    <w:div w:id="1898516833">
      <w:bodyDiv w:val="1"/>
      <w:marLeft w:val="0"/>
      <w:marRight w:val="0"/>
      <w:marTop w:val="0"/>
      <w:marBottom w:val="0"/>
      <w:divBdr>
        <w:top w:val="none" w:sz="0" w:space="0" w:color="auto"/>
        <w:left w:val="none" w:sz="0" w:space="0" w:color="auto"/>
        <w:bottom w:val="none" w:sz="0" w:space="0" w:color="auto"/>
        <w:right w:val="none" w:sz="0" w:space="0" w:color="auto"/>
      </w:divBdr>
    </w:div>
    <w:div w:id="1901086619">
      <w:bodyDiv w:val="1"/>
      <w:marLeft w:val="0"/>
      <w:marRight w:val="0"/>
      <w:marTop w:val="0"/>
      <w:marBottom w:val="0"/>
      <w:divBdr>
        <w:top w:val="none" w:sz="0" w:space="0" w:color="auto"/>
        <w:left w:val="none" w:sz="0" w:space="0" w:color="auto"/>
        <w:bottom w:val="none" w:sz="0" w:space="0" w:color="auto"/>
        <w:right w:val="none" w:sz="0" w:space="0" w:color="auto"/>
      </w:divBdr>
    </w:div>
    <w:div w:id="1905602082">
      <w:bodyDiv w:val="1"/>
      <w:marLeft w:val="0"/>
      <w:marRight w:val="0"/>
      <w:marTop w:val="0"/>
      <w:marBottom w:val="0"/>
      <w:divBdr>
        <w:top w:val="none" w:sz="0" w:space="0" w:color="auto"/>
        <w:left w:val="none" w:sz="0" w:space="0" w:color="auto"/>
        <w:bottom w:val="none" w:sz="0" w:space="0" w:color="auto"/>
        <w:right w:val="none" w:sz="0" w:space="0" w:color="auto"/>
      </w:divBdr>
    </w:div>
    <w:div w:id="1910924820">
      <w:bodyDiv w:val="1"/>
      <w:marLeft w:val="0"/>
      <w:marRight w:val="0"/>
      <w:marTop w:val="0"/>
      <w:marBottom w:val="0"/>
      <w:divBdr>
        <w:top w:val="none" w:sz="0" w:space="0" w:color="auto"/>
        <w:left w:val="none" w:sz="0" w:space="0" w:color="auto"/>
        <w:bottom w:val="none" w:sz="0" w:space="0" w:color="auto"/>
        <w:right w:val="none" w:sz="0" w:space="0" w:color="auto"/>
      </w:divBdr>
    </w:div>
    <w:div w:id="1911116802">
      <w:bodyDiv w:val="1"/>
      <w:marLeft w:val="0"/>
      <w:marRight w:val="0"/>
      <w:marTop w:val="0"/>
      <w:marBottom w:val="0"/>
      <w:divBdr>
        <w:top w:val="none" w:sz="0" w:space="0" w:color="auto"/>
        <w:left w:val="none" w:sz="0" w:space="0" w:color="auto"/>
        <w:bottom w:val="none" w:sz="0" w:space="0" w:color="auto"/>
        <w:right w:val="none" w:sz="0" w:space="0" w:color="auto"/>
      </w:divBdr>
    </w:div>
    <w:div w:id="1911890383">
      <w:bodyDiv w:val="1"/>
      <w:marLeft w:val="0"/>
      <w:marRight w:val="0"/>
      <w:marTop w:val="0"/>
      <w:marBottom w:val="0"/>
      <w:divBdr>
        <w:top w:val="none" w:sz="0" w:space="0" w:color="auto"/>
        <w:left w:val="none" w:sz="0" w:space="0" w:color="auto"/>
        <w:bottom w:val="none" w:sz="0" w:space="0" w:color="auto"/>
        <w:right w:val="none" w:sz="0" w:space="0" w:color="auto"/>
      </w:divBdr>
    </w:div>
    <w:div w:id="1914273691">
      <w:bodyDiv w:val="1"/>
      <w:marLeft w:val="0"/>
      <w:marRight w:val="0"/>
      <w:marTop w:val="0"/>
      <w:marBottom w:val="0"/>
      <w:divBdr>
        <w:top w:val="none" w:sz="0" w:space="0" w:color="auto"/>
        <w:left w:val="none" w:sz="0" w:space="0" w:color="auto"/>
        <w:bottom w:val="none" w:sz="0" w:space="0" w:color="auto"/>
        <w:right w:val="none" w:sz="0" w:space="0" w:color="auto"/>
      </w:divBdr>
    </w:div>
    <w:div w:id="1915313513">
      <w:bodyDiv w:val="1"/>
      <w:marLeft w:val="0"/>
      <w:marRight w:val="0"/>
      <w:marTop w:val="0"/>
      <w:marBottom w:val="0"/>
      <w:divBdr>
        <w:top w:val="none" w:sz="0" w:space="0" w:color="auto"/>
        <w:left w:val="none" w:sz="0" w:space="0" w:color="auto"/>
        <w:bottom w:val="none" w:sz="0" w:space="0" w:color="auto"/>
        <w:right w:val="none" w:sz="0" w:space="0" w:color="auto"/>
      </w:divBdr>
    </w:div>
    <w:div w:id="1918588084">
      <w:bodyDiv w:val="1"/>
      <w:marLeft w:val="0"/>
      <w:marRight w:val="0"/>
      <w:marTop w:val="0"/>
      <w:marBottom w:val="0"/>
      <w:divBdr>
        <w:top w:val="none" w:sz="0" w:space="0" w:color="auto"/>
        <w:left w:val="none" w:sz="0" w:space="0" w:color="auto"/>
        <w:bottom w:val="none" w:sz="0" w:space="0" w:color="auto"/>
        <w:right w:val="none" w:sz="0" w:space="0" w:color="auto"/>
      </w:divBdr>
    </w:div>
    <w:div w:id="1921793747">
      <w:bodyDiv w:val="1"/>
      <w:marLeft w:val="0"/>
      <w:marRight w:val="0"/>
      <w:marTop w:val="0"/>
      <w:marBottom w:val="0"/>
      <w:divBdr>
        <w:top w:val="none" w:sz="0" w:space="0" w:color="auto"/>
        <w:left w:val="none" w:sz="0" w:space="0" w:color="auto"/>
        <w:bottom w:val="none" w:sz="0" w:space="0" w:color="auto"/>
        <w:right w:val="none" w:sz="0" w:space="0" w:color="auto"/>
      </w:divBdr>
    </w:div>
    <w:div w:id="1924756098">
      <w:bodyDiv w:val="1"/>
      <w:marLeft w:val="0"/>
      <w:marRight w:val="0"/>
      <w:marTop w:val="0"/>
      <w:marBottom w:val="0"/>
      <w:divBdr>
        <w:top w:val="none" w:sz="0" w:space="0" w:color="auto"/>
        <w:left w:val="none" w:sz="0" w:space="0" w:color="auto"/>
        <w:bottom w:val="none" w:sz="0" w:space="0" w:color="auto"/>
        <w:right w:val="none" w:sz="0" w:space="0" w:color="auto"/>
      </w:divBdr>
    </w:div>
    <w:div w:id="1926183730">
      <w:bodyDiv w:val="1"/>
      <w:marLeft w:val="0"/>
      <w:marRight w:val="0"/>
      <w:marTop w:val="0"/>
      <w:marBottom w:val="0"/>
      <w:divBdr>
        <w:top w:val="none" w:sz="0" w:space="0" w:color="auto"/>
        <w:left w:val="none" w:sz="0" w:space="0" w:color="auto"/>
        <w:bottom w:val="none" w:sz="0" w:space="0" w:color="auto"/>
        <w:right w:val="none" w:sz="0" w:space="0" w:color="auto"/>
      </w:divBdr>
    </w:div>
    <w:div w:id="1929272211">
      <w:bodyDiv w:val="1"/>
      <w:marLeft w:val="0"/>
      <w:marRight w:val="0"/>
      <w:marTop w:val="0"/>
      <w:marBottom w:val="0"/>
      <w:divBdr>
        <w:top w:val="none" w:sz="0" w:space="0" w:color="auto"/>
        <w:left w:val="none" w:sz="0" w:space="0" w:color="auto"/>
        <w:bottom w:val="none" w:sz="0" w:space="0" w:color="auto"/>
        <w:right w:val="none" w:sz="0" w:space="0" w:color="auto"/>
      </w:divBdr>
    </w:div>
    <w:div w:id="1932275463">
      <w:bodyDiv w:val="1"/>
      <w:marLeft w:val="0"/>
      <w:marRight w:val="0"/>
      <w:marTop w:val="0"/>
      <w:marBottom w:val="0"/>
      <w:divBdr>
        <w:top w:val="none" w:sz="0" w:space="0" w:color="auto"/>
        <w:left w:val="none" w:sz="0" w:space="0" w:color="auto"/>
        <w:bottom w:val="none" w:sz="0" w:space="0" w:color="auto"/>
        <w:right w:val="none" w:sz="0" w:space="0" w:color="auto"/>
      </w:divBdr>
    </w:div>
    <w:div w:id="1934705765">
      <w:bodyDiv w:val="1"/>
      <w:marLeft w:val="0"/>
      <w:marRight w:val="0"/>
      <w:marTop w:val="0"/>
      <w:marBottom w:val="0"/>
      <w:divBdr>
        <w:top w:val="none" w:sz="0" w:space="0" w:color="auto"/>
        <w:left w:val="none" w:sz="0" w:space="0" w:color="auto"/>
        <w:bottom w:val="none" w:sz="0" w:space="0" w:color="auto"/>
        <w:right w:val="none" w:sz="0" w:space="0" w:color="auto"/>
      </w:divBdr>
    </w:div>
    <w:div w:id="1938293734">
      <w:bodyDiv w:val="1"/>
      <w:marLeft w:val="0"/>
      <w:marRight w:val="0"/>
      <w:marTop w:val="0"/>
      <w:marBottom w:val="0"/>
      <w:divBdr>
        <w:top w:val="none" w:sz="0" w:space="0" w:color="auto"/>
        <w:left w:val="none" w:sz="0" w:space="0" w:color="auto"/>
        <w:bottom w:val="none" w:sz="0" w:space="0" w:color="auto"/>
        <w:right w:val="none" w:sz="0" w:space="0" w:color="auto"/>
      </w:divBdr>
    </w:div>
    <w:div w:id="1938633446">
      <w:bodyDiv w:val="1"/>
      <w:marLeft w:val="0"/>
      <w:marRight w:val="0"/>
      <w:marTop w:val="0"/>
      <w:marBottom w:val="0"/>
      <w:divBdr>
        <w:top w:val="none" w:sz="0" w:space="0" w:color="auto"/>
        <w:left w:val="none" w:sz="0" w:space="0" w:color="auto"/>
        <w:bottom w:val="none" w:sz="0" w:space="0" w:color="auto"/>
        <w:right w:val="none" w:sz="0" w:space="0" w:color="auto"/>
      </w:divBdr>
    </w:div>
    <w:div w:id="1939947788">
      <w:bodyDiv w:val="1"/>
      <w:marLeft w:val="0"/>
      <w:marRight w:val="0"/>
      <w:marTop w:val="0"/>
      <w:marBottom w:val="0"/>
      <w:divBdr>
        <w:top w:val="none" w:sz="0" w:space="0" w:color="auto"/>
        <w:left w:val="none" w:sz="0" w:space="0" w:color="auto"/>
        <w:bottom w:val="none" w:sz="0" w:space="0" w:color="auto"/>
        <w:right w:val="none" w:sz="0" w:space="0" w:color="auto"/>
      </w:divBdr>
    </w:div>
    <w:div w:id="1941060621">
      <w:bodyDiv w:val="1"/>
      <w:marLeft w:val="0"/>
      <w:marRight w:val="0"/>
      <w:marTop w:val="0"/>
      <w:marBottom w:val="0"/>
      <w:divBdr>
        <w:top w:val="none" w:sz="0" w:space="0" w:color="auto"/>
        <w:left w:val="none" w:sz="0" w:space="0" w:color="auto"/>
        <w:bottom w:val="none" w:sz="0" w:space="0" w:color="auto"/>
        <w:right w:val="none" w:sz="0" w:space="0" w:color="auto"/>
      </w:divBdr>
      <w:divsChild>
        <w:div w:id="1178665157">
          <w:marLeft w:val="446"/>
          <w:marRight w:val="0"/>
          <w:marTop w:val="120"/>
          <w:marBottom w:val="120"/>
          <w:divBdr>
            <w:top w:val="none" w:sz="0" w:space="0" w:color="auto"/>
            <w:left w:val="none" w:sz="0" w:space="0" w:color="auto"/>
            <w:bottom w:val="none" w:sz="0" w:space="0" w:color="auto"/>
            <w:right w:val="none" w:sz="0" w:space="0" w:color="auto"/>
          </w:divBdr>
        </w:div>
        <w:div w:id="1757558601">
          <w:marLeft w:val="446"/>
          <w:marRight w:val="0"/>
          <w:marTop w:val="120"/>
          <w:marBottom w:val="120"/>
          <w:divBdr>
            <w:top w:val="none" w:sz="0" w:space="0" w:color="auto"/>
            <w:left w:val="none" w:sz="0" w:space="0" w:color="auto"/>
            <w:bottom w:val="none" w:sz="0" w:space="0" w:color="auto"/>
            <w:right w:val="none" w:sz="0" w:space="0" w:color="auto"/>
          </w:divBdr>
        </w:div>
      </w:divsChild>
    </w:div>
    <w:div w:id="1941839126">
      <w:bodyDiv w:val="1"/>
      <w:marLeft w:val="0"/>
      <w:marRight w:val="0"/>
      <w:marTop w:val="0"/>
      <w:marBottom w:val="0"/>
      <w:divBdr>
        <w:top w:val="none" w:sz="0" w:space="0" w:color="auto"/>
        <w:left w:val="none" w:sz="0" w:space="0" w:color="auto"/>
        <w:bottom w:val="none" w:sz="0" w:space="0" w:color="auto"/>
        <w:right w:val="none" w:sz="0" w:space="0" w:color="auto"/>
      </w:divBdr>
    </w:div>
    <w:div w:id="1956516602">
      <w:bodyDiv w:val="1"/>
      <w:marLeft w:val="0"/>
      <w:marRight w:val="0"/>
      <w:marTop w:val="0"/>
      <w:marBottom w:val="0"/>
      <w:divBdr>
        <w:top w:val="none" w:sz="0" w:space="0" w:color="auto"/>
        <w:left w:val="none" w:sz="0" w:space="0" w:color="auto"/>
        <w:bottom w:val="none" w:sz="0" w:space="0" w:color="auto"/>
        <w:right w:val="none" w:sz="0" w:space="0" w:color="auto"/>
      </w:divBdr>
    </w:div>
    <w:div w:id="1956717052">
      <w:bodyDiv w:val="1"/>
      <w:marLeft w:val="0"/>
      <w:marRight w:val="0"/>
      <w:marTop w:val="0"/>
      <w:marBottom w:val="0"/>
      <w:divBdr>
        <w:top w:val="none" w:sz="0" w:space="0" w:color="auto"/>
        <w:left w:val="none" w:sz="0" w:space="0" w:color="auto"/>
        <w:bottom w:val="none" w:sz="0" w:space="0" w:color="auto"/>
        <w:right w:val="none" w:sz="0" w:space="0" w:color="auto"/>
      </w:divBdr>
    </w:div>
    <w:div w:id="1958683744">
      <w:bodyDiv w:val="1"/>
      <w:marLeft w:val="0"/>
      <w:marRight w:val="0"/>
      <w:marTop w:val="0"/>
      <w:marBottom w:val="0"/>
      <w:divBdr>
        <w:top w:val="none" w:sz="0" w:space="0" w:color="auto"/>
        <w:left w:val="none" w:sz="0" w:space="0" w:color="auto"/>
        <w:bottom w:val="none" w:sz="0" w:space="0" w:color="auto"/>
        <w:right w:val="none" w:sz="0" w:space="0" w:color="auto"/>
      </w:divBdr>
    </w:div>
    <w:div w:id="1963147241">
      <w:bodyDiv w:val="1"/>
      <w:marLeft w:val="0"/>
      <w:marRight w:val="0"/>
      <w:marTop w:val="0"/>
      <w:marBottom w:val="0"/>
      <w:divBdr>
        <w:top w:val="none" w:sz="0" w:space="0" w:color="auto"/>
        <w:left w:val="none" w:sz="0" w:space="0" w:color="auto"/>
        <w:bottom w:val="none" w:sz="0" w:space="0" w:color="auto"/>
        <w:right w:val="none" w:sz="0" w:space="0" w:color="auto"/>
      </w:divBdr>
    </w:div>
    <w:div w:id="1965116187">
      <w:bodyDiv w:val="1"/>
      <w:marLeft w:val="0"/>
      <w:marRight w:val="0"/>
      <w:marTop w:val="0"/>
      <w:marBottom w:val="0"/>
      <w:divBdr>
        <w:top w:val="none" w:sz="0" w:space="0" w:color="auto"/>
        <w:left w:val="none" w:sz="0" w:space="0" w:color="auto"/>
        <w:bottom w:val="none" w:sz="0" w:space="0" w:color="auto"/>
        <w:right w:val="none" w:sz="0" w:space="0" w:color="auto"/>
      </w:divBdr>
    </w:div>
    <w:div w:id="1965961990">
      <w:bodyDiv w:val="1"/>
      <w:marLeft w:val="0"/>
      <w:marRight w:val="0"/>
      <w:marTop w:val="0"/>
      <w:marBottom w:val="0"/>
      <w:divBdr>
        <w:top w:val="none" w:sz="0" w:space="0" w:color="auto"/>
        <w:left w:val="none" w:sz="0" w:space="0" w:color="auto"/>
        <w:bottom w:val="none" w:sz="0" w:space="0" w:color="auto"/>
        <w:right w:val="none" w:sz="0" w:space="0" w:color="auto"/>
      </w:divBdr>
    </w:div>
    <w:div w:id="1966277535">
      <w:bodyDiv w:val="1"/>
      <w:marLeft w:val="0"/>
      <w:marRight w:val="0"/>
      <w:marTop w:val="0"/>
      <w:marBottom w:val="0"/>
      <w:divBdr>
        <w:top w:val="none" w:sz="0" w:space="0" w:color="auto"/>
        <w:left w:val="none" w:sz="0" w:space="0" w:color="auto"/>
        <w:bottom w:val="none" w:sz="0" w:space="0" w:color="auto"/>
        <w:right w:val="none" w:sz="0" w:space="0" w:color="auto"/>
      </w:divBdr>
    </w:div>
    <w:div w:id="1967545556">
      <w:bodyDiv w:val="1"/>
      <w:marLeft w:val="0"/>
      <w:marRight w:val="0"/>
      <w:marTop w:val="0"/>
      <w:marBottom w:val="0"/>
      <w:divBdr>
        <w:top w:val="none" w:sz="0" w:space="0" w:color="auto"/>
        <w:left w:val="none" w:sz="0" w:space="0" w:color="auto"/>
        <w:bottom w:val="none" w:sz="0" w:space="0" w:color="auto"/>
        <w:right w:val="none" w:sz="0" w:space="0" w:color="auto"/>
      </w:divBdr>
    </w:div>
    <w:div w:id="1972782055">
      <w:bodyDiv w:val="1"/>
      <w:marLeft w:val="0"/>
      <w:marRight w:val="0"/>
      <w:marTop w:val="0"/>
      <w:marBottom w:val="0"/>
      <w:divBdr>
        <w:top w:val="none" w:sz="0" w:space="0" w:color="auto"/>
        <w:left w:val="none" w:sz="0" w:space="0" w:color="auto"/>
        <w:bottom w:val="none" w:sz="0" w:space="0" w:color="auto"/>
        <w:right w:val="none" w:sz="0" w:space="0" w:color="auto"/>
      </w:divBdr>
    </w:div>
    <w:div w:id="1980649727">
      <w:bodyDiv w:val="1"/>
      <w:marLeft w:val="0"/>
      <w:marRight w:val="0"/>
      <w:marTop w:val="0"/>
      <w:marBottom w:val="0"/>
      <w:divBdr>
        <w:top w:val="none" w:sz="0" w:space="0" w:color="auto"/>
        <w:left w:val="none" w:sz="0" w:space="0" w:color="auto"/>
        <w:bottom w:val="none" w:sz="0" w:space="0" w:color="auto"/>
        <w:right w:val="none" w:sz="0" w:space="0" w:color="auto"/>
      </w:divBdr>
    </w:div>
    <w:div w:id="1984389365">
      <w:bodyDiv w:val="1"/>
      <w:marLeft w:val="0"/>
      <w:marRight w:val="0"/>
      <w:marTop w:val="0"/>
      <w:marBottom w:val="0"/>
      <w:divBdr>
        <w:top w:val="none" w:sz="0" w:space="0" w:color="auto"/>
        <w:left w:val="none" w:sz="0" w:space="0" w:color="auto"/>
        <w:bottom w:val="none" w:sz="0" w:space="0" w:color="auto"/>
        <w:right w:val="none" w:sz="0" w:space="0" w:color="auto"/>
      </w:divBdr>
    </w:div>
    <w:div w:id="1985236680">
      <w:bodyDiv w:val="1"/>
      <w:marLeft w:val="0"/>
      <w:marRight w:val="0"/>
      <w:marTop w:val="0"/>
      <w:marBottom w:val="0"/>
      <w:divBdr>
        <w:top w:val="none" w:sz="0" w:space="0" w:color="auto"/>
        <w:left w:val="none" w:sz="0" w:space="0" w:color="auto"/>
        <w:bottom w:val="none" w:sz="0" w:space="0" w:color="auto"/>
        <w:right w:val="none" w:sz="0" w:space="0" w:color="auto"/>
      </w:divBdr>
    </w:div>
    <w:div w:id="1985886074">
      <w:bodyDiv w:val="1"/>
      <w:marLeft w:val="0"/>
      <w:marRight w:val="0"/>
      <w:marTop w:val="0"/>
      <w:marBottom w:val="0"/>
      <w:divBdr>
        <w:top w:val="none" w:sz="0" w:space="0" w:color="auto"/>
        <w:left w:val="none" w:sz="0" w:space="0" w:color="auto"/>
        <w:bottom w:val="none" w:sz="0" w:space="0" w:color="auto"/>
        <w:right w:val="none" w:sz="0" w:space="0" w:color="auto"/>
      </w:divBdr>
    </w:div>
    <w:div w:id="1986427769">
      <w:bodyDiv w:val="1"/>
      <w:marLeft w:val="0"/>
      <w:marRight w:val="0"/>
      <w:marTop w:val="0"/>
      <w:marBottom w:val="0"/>
      <w:divBdr>
        <w:top w:val="none" w:sz="0" w:space="0" w:color="auto"/>
        <w:left w:val="none" w:sz="0" w:space="0" w:color="auto"/>
        <w:bottom w:val="none" w:sz="0" w:space="0" w:color="auto"/>
        <w:right w:val="none" w:sz="0" w:space="0" w:color="auto"/>
      </w:divBdr>
    </w:div>
    <w:div w:id="1988706661">
      <w:bodyDiv w:val="1"/>
      <w:marLeft w:val="0"/>
      <w:marRight w:val="0"/>
      <w:marTop w:val="0"/>
      <w:marBottom w:val="0"/>
      <w:divBdr>
        <w:top w:val="none" w:sz="0" w:space="0" w:color="auto"/>
        <w:left w:val="none" w:sz="0" w:space="0" w:color="auto"/>
        <w:bottom w:val="none" w:sz="0" w:space="0" w:color="auto"/>
        <w:right w:val="none" w:sz="0" w:space="0" w:color="auto"/>
      </w:divBdr>
    </w:div>
    <w:div w:id="1990865869">
      <w:bodyDiv w:val="1"/>
      <w:marLeft w:val="0"/>
      <w:marRight w:val="0"/>
      <w:marTop w:val="0"/>
      <w:marBottom w:val="0"/>
      <w:divBdr>
        <w:top w:val="none" w:sz="0" w:space="0" w:color="auto"/>
        <w:left w:val="none" w:sz="0" w:space="0" w:color="auto"/>
        <w:bottom w:val="none" w:sz="0" w:space="0" w:color="auto"/>
        <w:right w:val="none" w:sz="0" w:space="0" w:color="auto"/>
      </w:divBdr>
    </w:div>
    <w:div w:id="1991129461">
      <w:bodyDiv w:val="1"/>
      <w:marLeft w:val="0"/>
      <w:marRight w:val="0"/>
      <w:marTop w:val="0"/>
      <w:marBottom w:val="0"/>
      <w:divBdr>
        <w:top w:val="none" w:sz="0" w:space="0" w:color="auto"/>
        <w:left w:val="none" w:sz="0" w:space="0" w:color="auto"/>
        <w:bottom w:val="none" w:sz="0" w:space="0" w:color="auto"/>
        <w:right w:val="none" w:sz="0" w:space="0" w:color="auto"/>
      </w:divBdr>
    </w:div>
    <w:div w:id="1993291786">
      <w:bodyDiv w:val="1"/>
      <w:marLeft w:val="0"/>
      <w:marRight w:val="0"/>
      <w:marTop w:val="0"/>
      <w:marBottom w:val="0"/>
      <w:divBdr>
        <w:top w:val="none" w:sz="0" w:space="0" w:color="auto"/>
        <w:left w:val="none" w:sz="0" w:space="0" w:color="auto"/>
        <w:bottom w:val="none" w:sz="0" w:space="0" w:color="auto"/>
        <w:right w:val="none" w:sz="0" w:space="0" w:color="auto"/>
      </w:divBdr>
    </w:div>
    <w:div w:id="1994522884">
      <w:bodyDiv w:val="1"/>
      <w:marLeft w:val="0"/>
      <w:marRight w:val="0"/>
      <w:marTop w:val="0"/>
      <w:marBottom w:val="0"/>
      <w:divBdr>
        <w:top w:val="none" w:sz="0" w:space="0" w:color="auto"/>
        <w:left w:val="none" w:sz="0" w:space="0" w:color="auto"/>
        <w:bottom w:val="none" w:sz="0" w:space="0" w:color="auto"/>
        <w:right w:val="none" w:sz="0" w:space="0" w:color="auto"/>
      </w:divBdr>
    </w:div>
    <w:div w:id="1997027522">
      <w:bodyDiv w:val="1"/>
      <w:marLeft w:val="0"/>
      <w:marRight w:val="0"/>
      <w:marTop w:val="0"/>
      <w:marBottom w:val="0"/>
      <w:divBdr>
        <w:top w:val="none" w:sz="0" w:space="0" w:color="auto"/>
        <w:left w:val="none" w:sz="0" w:space="0" w:color="auto"/>
        <w:bottom w:val="none" w:sz="0" w:space="0" w:color="auto"/>
        <w:right w:val="none" w:sz="0" w:space="0" w:color="auto"/>
      </w:divBdr>
    </w:div>
    <w:div w:id="2007393157">
      <w:bodyDiv w:val="1"/>
      <w:marLeft w:val="0"/>
      <w:marRight w:val="0"/>
      <w:marTop w:val="0"/>
      <w:marBottom w:val="0"/>
      <w:divBdr>
        <w:top w:val="none" w:sz="0" w:space="0" w:color="auto"/>
        <w:left w:val="none" w:sz="0" w:space="0" w:color="auto"/>
        <w:bottom w:val="none" w:sz="0" w:space="0" w:color="auto"/>
        <w:right w:val="none" w:sz="0" w:space="0" w:color="auto"/>
      </w:divBdr>
    </w:div>
    <w:div w:id="2007512673">
      <w:bodyDiv w:val="1"/>
      <w:marLeft w:val="0"/>
      <w:marRight w:val="0"/>
      <w:marTop w:val="0"/>
      <w:marBottom w:val="0"/>
      <w:divBdr>
        <w:top w:val="none" w:sz="0" w:space="0" w:color="auto"/>
        <w:left w:val="none" w:sz="0" w:space="0" w:color="auto"/>
        <w:bottom w:val="none" w:sz="0" w:space="0" w:color="auto"/>
        <w:right w:val="none" w:sz="0" w:space="0" w:color="auto"/>
      </w:divBdr>
      <w:divsChild>
        <w:div w:id="728917542">
          <w:marLeft w:val="547"/>
          <w:marRight w:val="0"/>
          <w:marTop w:val="0"/>
          <w:marBottom w:val="0"/>
          <w:divBdr>
            <w:top w:val="none" w:sz="0" w:space="0" w:color="auto"/>
            <w:left w:val="none" w:sz="0" w:space="0" w:color="auto"/>
            <w:bottom w:val="none" w:sz="0" w:space="0" w:color="auto"/>
            <w:right w:val="none" w:sz="0" w:space="0" w:color="auto"/>
          </w:divBdr>
        </w:div>
      </w:divsChild>
    </w:div>
    <w:div w:id="2013608327">
      <w:bodyDiv w:val="1"/>
      <w:marLeft w:val="0"/>
      <w:marRight w:val="0"/>
      <w:marTop w:val="0"/>
      <w:marBottom w:val="0"/>
      <w:divBdr>
        <w:top w:val="none" w:sz="0" w:space="0" w:color="auto"/>
        <w:left w:val="none" w:sz="0" w:space="0" w:color="auto"/>
        <w:bottom w:val="none" w:sz="0" w:space="0" w:color="auto"/>
        <w:right w:val="none" w:sz="0" w:space="0" w:color="auto"/>
      </w:divBdr>
    </w:div>
    <w:div w:id="2022972665">
      <w:bodyDiv w:val="1"/>
      <w:marLeft w:val="0"/>
      <w:marRight w:val="0"/>
      <w:marTop w:val="0"/>
      <w:marBottom w:val="0"/>
      <w:divBdr>
        <w:top w:val="none" w:sz="0" w:space="0" w:color="auto"/>
        <w:left w:val="none" w:sz="0" w:space="0" w:color="auto"/>
        <w:bottom w:val="none" w:sz="0" w:space="0" w:color="auto"/>
        <w:right w:val="none" w:sz="0" w:space="0" w:color="auto"/>
      </w:divBdr>
    </w:div>
    <w:div w:id="2023579565">
      <w:bodyDiv w:val="1"/>
      <w:marLeft w:val="0"/>
      <w:marRight w:val="0"/>
      <w:marTop w:val="0"/>
      <w:marBottom w:val="0"/>
      <w:divBdr>
        <w:top w:val="none" w:sz="0" w:space="0" w:color="auto"/>
        <w:left w:val="none" w:sz="0" w:space="0" w:color="auto"/>
        <w:bottom w:val="none" w:sz="0" w:space="0" w:color="auto"/>
        <w:right w:val="none" w:sz="0" w:space="0" w:color="auto"/>
      </w:divBdr>
    </w:div>
    <w:div w:id="2028366498">
      <w:bodyDiv w:val="1"/>
      <w:marLeft w:val="0"/>
      <w:marRight w:val="0"/>
      <w:marTop w:val="0"/>
      <w:marBottom w:val="0"/>
      <w:divBdr>
        <w:top w:val="none" w:sz="0" w:space="0" w:color="auto"/>
        <w:left w:val="none" w:sz="0" w:space="0" w:color="auto"/>
        <w:bottom w:val="none" w:sz="0" w:space="0" w:color="auto"/>
        <w:right w:val="none" w:sz="0" w:space="0" w:color="auto"/>
      </w:divBdr>
    </w:div>
    <w:div w:id="2029476759">
      <w:bodyDiv w:val="1"/>
      <w:marLeft w:val="0"/>
      <w:marRight w:val="0"/>
      <w:marTop w:val="0"/>
      <w:marBottom w:val="0"/>
      <w:divBdr>
        <w:top w:val="none" w:sz="0" w:space="0" w:color="auto"/>
        <w:left w:val="none" w:sz="0" w:space="0" w:color="auto"/>
        <w:bottom w:val="none" w:sz="0" w:space="0" w:color="auto"/>
        <w:right w:val="none" w:sz="0" w:space="0" w:color="auto"/>
      </w:divBdr>
      <w:divsChild>
        <w:div w:id="743648352">
          <w:marLeft w:val="547"/>
          <w:marRight w:val="0"/>
          <w:marTop w:val="0"/>
          <w:marBottom w:val="0"/>
          <w:divBdr>
            <w:top w:val="none" w:sz="0" w:space="0" w:color="auto"/>
            <w:left w:val="none" w:sz="0" w:space="0" w:color="auto"/>
            <w:bottom w:val="none" w:sz="0" w:space="0" w:color="auto"/>
            <w:right w:val="none" w:sz="0" w:space="0" w:color="auto"/>
          </w:divBdr>
        </w:div>
      </w:divsChild>
    </w:div>
    <w:div w:id="2036956284">
      <w:bodyDiv w:val="1"/>
      <w:marLeft w:val="0"/>
      <w:marRight w:val="0"/>
      <w:marTop w:val="0"/>
      <w:marBottom w:val="0"/>
      <w:divBdr>
        <w:top w:val="none" w:sz="0" w:space="0" w:color="auto"/>
        <w:left w:val="none" w:sz="0" w:space="0" w:color="auto"/>
        <w:bottom w:val="none" w:sz="0" w:space="0" w:color="auto"/>
        <w:right w:val="none" w:sz="0" w:space="0" w:color="auto"/>
      </w:divBdr>
    </w:div>
    <w:div w:id="2039693490">
      <w:bodyDiv w:val="1"/>
      <w:marLeft w:val="0"/>
      <w:marRight w:val="0"/>
      <w:marTop w:val="0"/>
      <w:marBottom w:val="0"/>
      <w:divBdr>
        <w:top w:val="none" w:sz="0" w:space="0" w:color="auto"/>
        <w:left w:val="none" w:sz="0" w:space="0" w:color="auto"/>
        <w:bottom w:val="none" w:sz="0" w:space="0" w:color="auto"/>
        <w:right w:val="none" w:sz="0" w:space="0" w:color="auto"/>
      </w:divBdr>
    </w:div>
    <w:div w:id="2045206022">
      <w:bodyDiv w:val="1"/>
      <w:marLeft w:val="0"/>
      <w:marRight w:val="0"/>
      <w:marTop w:val="0"/>
      <w:marBottom w:val="0"/>
      <w:divBdr>
        <w:top w:val="none" w:sz="0" w:space="0" w:color="auto"/>
        <w:left w:val="none" w:sz="0" w:space="0" w:color="auto"/>
        <w:bottom w:val="none" w:sz="0" w:space="0" w:color="auto"/>
        <w:right w:val="none" w:sz="0" w:space="0" w:color="auto"/>
      </w:divBdr>
    </w:div>
    <w:div w:id="2047557093">
      <w:bodyDiv w:val="1"/>
      <w:marLeft w:val="0"/>
      <w:marRight w:val="0"/>
      <w:marTop w:val="0"/>
      <w:marBottom w:val="0"/>
      <w:divBdr>
        <w:top w:val="none" w:sz="0" w:space="0" w:color="auto"/>
        <w:left w:val="none" w:sz="0" w:space="0" w:color="auto"/>
        <w:bottom w:val="none" w:sz="0" w:space="0" w:color="auto"/>
        <w:right w:val="none" w:sz="0" w:space="0" w:color="auto"/>
      </w:divBdr>
    </w:div>
    <w:div w:id="2047830728">
      <w:bodyDiv w:val="1"/>
      <w:marLeft w:val="0"/>
      <w:marRight w:val="0"/>
      <w:marTop w:val="0"/>
      <w:marBottom w:val="0"/>
      <w:divBdr>
        <w:top w:val="none" w:sz="0" w:space="0" w:color="auto"/>
        <w:left w:val="none" w:sz="0" w:space="0" w:color="auto"/>
        <w:bottom w:val="none" w:sz="0" w:space="0" w:color="auto"/>
        <w:right w:val="none" w:sz="0" w:space="0" w:color="auto"/>
      </w:divBdr>
    </w:div>
    <w:div w:id="2047900859">
      <w:bodyDiv w:val="1"/>
      <w:marLeft w:val="0"/>
      <w:marRight w:val="0"/>
      <w:marTop w:val="0"/>
      <w:marBottom w:val="0"/>
      <w:divBdr>
        <w:top w:val="none" w:sz="0" w:space="0" w:color="auto"/>
        <w:left w:val="none" w:sz="0" w:space="0" w:color="auto"/>
        <w:bottom w:val="none" w:sz="0" w:space="0" w:color="auto"/>
        <w:right w:val="none" w:sz="0" w:space="0" w:color="auto"/>
      </w:divBdr>
      <w:divsChild>
        <w:div w:id="131022205">
          <w:marLeft w:val="1166"/>
          <w:marRight w:val="0"/>
          <w:marTop w:val="0"/>
          <w:marBottom w:val="0"/>
          <w:divBdr>
            <w:top w:val="none" w:sz="0" w:space="0" w:color="auto"/>
            <w:left w:val="none" w:sz="0" w:space="0" w:color="auto"/>
            <w:bottom w:val="none" w:sz="0" w:space="0" w:color="auto"/>
            <w:right w:val="none" w:sz="0" w:space="0" w:color="auto"/>
          </w:divBdr>
        </w:div>
        <w:div w:id="881282641">
          <w:marLeft w:val="547"/>
          <w:marRight w:val="0"/>
          <w:marTop w:val="0"/>
          <w:marBottom w:val="0"/>
          <w:divBdr>
            <w:top w:val="none" w:sz="0" w:space="0" w:color="auto"/>
            <w:left w:val="none" w:sz="0" w:space="0" w:color="auto"/>
            <w:bottom w:val="none" w:sz="0" w:space="0" w:color="auto"/>
            <w:right w:val="none" w:sz="0" w:space="0" w:color="auto"/>
          </w:divBdr>
        </w:div>
        <w:div w:id="1505626763">
          <w:marLeft w:val="1166"/>
          <w:marRight w:val="0"/>
          <w:marTop w:val="0"/>
          <w:marBottom w:val="0"/>
          <w:divBdr>
            <w:top w:val="none" w:sz="0" w:space="0" w:color="auto"/>
            <w:left w:val="none" w:sz="0" w:space="0" w:color="auto"/>
            <w:bottom w:val="none" w:sz="0" w:space="0" w:color="auto"/>
            <w:right w:val="none" w:sz="0" w:space="0" w:color="auto"/>
          </w:divBdr>
        </w:div>
        <w:div w:id="1901674508">
          <w:marLeft w:val="1166"/>
          <w:marRight w:val="0"/>
          <w:marTop w:val="0"/>
          <w:marBottom w:val="0"/>
          <w:divBdr>
            <w:top w:val="none" w:sz="0" w:space="0" w:color="auto"/>
            <w:left w:val="none" w:sz="0" w:space="0" w:color="auto"/>
            <w:bottom w:val="none" w:sz="0" w:space="0" w:color="auto"/>
            <w:right w:val="none" w:sz="0" w:space="0" w:color="auto"/>
          </w:divBdr>
        </w:div>
        <w:div w:id="1910992788">
          <w:marLeft w:val="1166"/>
          <w:marRight w:val="0"/>
          <w:marTop w:val="0"/>
          <w:marBottom w:val="0"/>
          <w:divBdr>
            <w:top w:val="none" w:sz="0" w:space="0" w:color="auto"/>
            <w:left w:val="none" w:sz="0" w:space="0" w:color="auto"/>
            <w:bottom w:val="none" w:sz="0" w:space="0" w:color="auto"/>
            <w:right w:val="none" w:sz="0" w:space="0" w:color="auto"/>
          </w:divBdr>
        </w:div>
      </w:divsChild>
    </w:div>
    <w:div w:id="2048603209">
      <w:bodyDiv w:val="1"/>
      <w:marLeft w:val="0"/>
      <w:marRight w:val="0"/>
      <w:marTop w:val="0"/>
      <w:marBottom w:val="0"/>
      <w:divBdr>
        <w:top w:val="none" w:sz="0" w:space="0" w:color="auto"/>
        <w:left w:val="none" w:sz="0" w:space="0" w:color="auto"/>
        <w:bottom w:val="none" w:sz="0" w:space="0" w:color="auto"/>
        <w:right w:val="none" w:sz="0" w:space="0" w:color="auto"/>
      </w:divBdr>
    </w:div>
    <w:div w:id="2050494522">
      <w:bodyDiv w:val="1"/>
      <w:marLeft w:val="0"/>
      <w:marRight w:val="0"/>
      <w:marTop w:val="0"/>
      <w:marBottom w:val="0"/>
      <w:divBdr>
        <w:top w:val="none" w:sz="0" w:space="0" w:color="auto"/>
        <w:left w:val="none" w:sz="0" w:space="0" w:color="auto"/>
        <w:bottom w:val="none" w:sz="0" w:space="0" w:color="auto"/>
        <w:right w:val="none" w:sz="0" w:space="0" w:color="auto"/>
      </w:divBdr>
    </w:div>
    <w:div w:id="2067140419">
      <w:bodyDiv w:val="1"/>
      <w:marLeft w:val="0"/>
      <w:marRight w:val="0"/>
      <w:marTop w:val="0"/>
      <w:marBottom w:val="0"/>
      <w:divBdr>
        <w:top w:val="none" w:sz="0" w:space="0" w:color="auto"/>
        <w:left w:val="none" w:sz="0" w:space="0" w:color="auto"/>
        <w:bottom w:val="none" w:sz="0" w:space="0" w:color="auto"/>
        <w:right w:val="none" w:sz="0" w:space="0" w:color="auto"/>
      </w:divBdr>
    </w:div>
    <w:div w:id="2070498453">
      <w:bodyDiv w:val="1"/>
      <w:marLeft w:val="0"/>
      <w:marRight w:val="0"/>
      <w:marTop w:val="0"/>
      <w:marBottom w:val="0"/>
      <w:divBdr>
        <w:top w:val="none" w:sz="0" w:space="0" w:color="auto"/>
        <w:left w:val="none" w:sz="0" w:space="0" w:color="auto"/>
        <w:bottom w:val="none" w:sz="0" w:space="0" w:color="auto"/>
        <w:right w:val="none" w:sz="0" w:space="0" w:color="auto"/>
      </w:divBdr>
    </w:div>
    <w:div w:id="2073312226">
      <w:bodyDiv w:val="1"/>
      <w:marLeft w:val="0"/>
      <w:marRight w:val="0"/>
      <w:marTop w:val="0"/>
      <w:marBottom w:val="0"/>
      <w:divBdr>
        <w:top w:val="none" w:sz="0" w:space="0" w:color="auto"/>
        <w:left w:val="none" w:sz="0" w:space="0" w:color="auto"/>
        <w:bottom w:val="none" w:sz="0" w:space="0" w:color="auto"/>
        <w:right w:val="none" w:sz="0" w:space="0" w:color="auto"/>
      </w:divBdr>
    </w:div>
    <w:div w:id="2076006191">
      <w:bodyDiv w:val="1"/>
      <w:marLeft w:val="0"/>
      <w:marRight w:val="0"/>
      <w:marTop w:val="0"/>
      <w:marBottom w:val="0"/>
      <w:divBdr>
        <w:top w:val="none" w:sz="0" w:space="0" w:color="auto"/>
        <w:left w:val="none" w:sz="0" w:space="0" w:color="auto"/>
        <w:bottom w:val="none" w:sz="0" w:space="0" w:color="auto"/>
        <w:right w:val="none" w:sz="0" w:space="0" w:color="auto"/>
      </w:divBdr>
      <w:divsChild>
        <w:div w:id="2035497794">
          <w:marLeft w:val="547"/>
          <w:marRight w:val="0"/>
          <w:marTop w:val="0"/>
          <w:marBottom w:val="0"/>
          <w:divBdr>
            <w:top w:val="none" w:sz="0" w:space="0" w:color="auto"/>
            <w:left w:val="none" w:sz="0" w:space="0" w:color="auto"/>
            <w:bottom w:val="none" w:sz="0" w:space="0" w:color="auto"/>
            <w:right w:val="none" w:sz="0" w:space="0" w:color="auto"/>
          </w:divBdr>
        </w:div>
      </w:divsChild>
    </w:div>
    <w:div w:id="2076511556">
      <w:bodyDiv w:val="1"/>
      <w:marLeft w:val="0"/>
      <w:marRight w:val="0"/>
      <w:marTop w:val="0"/>
      <w:marBottom w:val="0"/>
      <w:divBdr>
        <w:top w:val="none" w:sz="0" w:space="0" w:color="auto"/>
        <w:left w:val="none" w:sz="0" w:space="0" w:color="auto"/>
        <w:bottom w:val="none" w:sz="0" w:space="0" w:color="auto"/>
        <w:right w:val="none" w:sz="0" w:space="0" w:color="auto"/>
      </w:divBdr>
    </w:div>
    <w:div w:id="2085906586">
      <w:bodyDiv w:val="1"/>
      <w:marLeft w:val="0"/>
      <w:marRight w:val="0"/>
      <w:marTop w:val="0"/>
      <w:marBottom w:val="0"/>
      <w:divBdr>
        <w:top w:val="none" w:sz="0" w:space="0" w:color="auto"/>
        <w:left w:val="none" w:sz="0" w:space="0" w:color="auto"/>
        <w:bottom w:val="none" w:sz="0" w:space="0" w:color="auto"/>
        <w:right w:val="none" w:sz="0" w:space="0" w:color="auto"/>
      </w:divBdr>
      <w:divsChild>
        <w:div w:id="1668512303">
          <w:marLeft w:val="547"/>
          <w:marRight w:val="0"/>
          <w:marTop w:val="0"/>
          <w:marBottom w:val="0"/>
          <w:divBdr>
            <w:top w:val="none" w:sz="0" w:space="0" w:color="auto"/>
            <w:left w:val="none" w:sz="0" w:space="0" w:color="auto"/>
            <w:bottom w:val="none" w:sz="0" w:space="0" w:color="auto"/>
            <w:right w:val="none" w:sz="0" w:space="0" w:color="auto"/>
          </w:divBdr>
        </w:div>
      </w:divsChild>
    </w:div>
    <w:div w:id="2095319792">
      <w:bodyDiv w:val="1"/>
      <w:marLeft w:val="0"/>
      <w:marRight w:val="0"/>
      <w:marTop w:val="0"/>
      <w:marBottom w:val="0"/>
      <w:divBdr>
        <w:top w:val="none" w:sz="0" w:space="0" w:color="auto"/>
        <w:left w:val="none" w:sz="0" w:space="0" w:color="auto"/>
        <w:bottom w:val="none" w:sz="0" w:space="0" w:color="auto"/>
        <w:right w:val="none" w:sz="0" w:space="0" w:color="auto"/>
      </w:divBdr>
    </w:div>
    <w:div w:id="2097164745">
      <w:bodyDiv w:val="1"/>
      <w:marLeft w:val="0"/>
      <w:marRight w:val="0"/>
      <w:marTop w:val="0"/>
      <w:marBottom w:val="0"/>
      <w:divBdr>
        <w:top w:val="none" w:sz="0" w:space="0" w:color="auto"/>
        <w:left w:val="none" w:sz="0" w:space="0" w:color="auto"/>
        <w:bottom w:val="none" w:sz="0" w:space="0" w:color="auto"/>
        <w:right w:val="none" w:sz="0" w:space="0" w:color="auto"/>
      </w:divBdr>
    </w:div>
    <w:div w:id="2097707635">
      <w:bodyDiv w:val="1"/>
      <w:marLeft w:val="0"/>
      <w:marRight w:val="0"/>
      <w:marTop w:val="0"/>
      <w:marBottom w:val="0"/>
      <w:divBdr>
        <w:top w:val="none" w:sz="0" w:space="0" w:color="auto"/>
        <w:left w:val="none" w:sz="0" w:space="0" w:color="auto"/>
        <w:bottom w:val="none" w:sz="0" w:space="0" w:color="auto"/>
        <w:right w:val="none" w:sz="0" w:space="0" w:color="auto"/>
      </w:divBdr>
    </w:div>
    <w:div w:id="2099791247">
      <w:bodyDiv w:val="1"/>
      <w:marLeft w:val="0"/>
      <w:marRight w:val="0"/>
      <w:marTop w:val="0"/>
      <w:marBottom w:val="0"/>
      <w:divBdr>
        <w:top w:val="none" w:sz="0" w:space="0" w:color="auto"/>
        <w:left w:val="none" w:sz="0" w:space="0" w:color="auto"/>
        <w:bottom w:val="none" w:sz="0" w:space="0" w:color="auto"/>
        <w:right w:val="none" w:sz="0" w:space="0" w:color="auto"/>
      </w:divBdr>
    </w:div>
    <w:div w:id="2104718673">
      <w:bodyDiv w:val="1"/>
      <w:marLeft w:val="0"/>
      <w:marRight w:val="0"/>
      <w:marTop w:val="0"/>
      <w:marBottom w:val="0"/>
      <w:divBdr>
        <w:top w:val="none" w:sz="0" w:space="0" w:color="auto"/>
        <w:left w:val="none" w:sz="0" w:space="0" w:color="auto"/>
        <w:bottom w:val="none" w:sz="0" w:space="0" w:color="auto"/>
        <w:right w:val="none" w:sz="0" w:space="0" w:color="auto"/>
      </w:divBdr>
    </w:div>
    <w:div w:id="2105344105">
      <w:bodyDiv w:val="1"/>
      <w:marLeft w:val="0"/>
      <w:marRight w:val="0"/>
      <w:marTop w:val="0"/>
      <w:marBottom w:val="0"/>
      <w:divBdr>
        <w:top w:val="none" w:sz="0" w:space="0" w:color="auto"/>
        <w:left w:val="none" w:sz="0" w:space="0" w:color="auto"/>
        <w:bottom w:val="none" w:sz="0" w:space="0" w:color="auto"/>
        <w:right w:val="none" w:sz="0" w:space="0" w:color="auto"/>
      </w:divBdr>
    </w:div>
    <w:div w:id="2109500055">
      <w:bodyDiv w:val="1"/>
      <w:marLeft w:val="0"/>
      <w:marRight w:val="0"/>
      <w:marTop w:val="0"/>
      <w:marBottom w:val="0"/>
      <w:divBdr>
        <w:top w:val="none" w:sz="0" w:space="0" w:color="auto"/>
        <w:left w:val="none" w:sz="0" w:space="0" w:color="auto"/>
        <w:bottom w:val="none" w:sz="0" w:space="0" w:color="auto"/>
        <w:right w:val="none" w:sz="0" w:space="0" w:color="auto"/>
      </w:divBdr>
    </w:div>
    <w:div w:id="2116363310">
      <w:bodyDiv w:val="1"/>
      <w:marLeft w:val="0"/>
      <w:marRight w:val="0"/>
      <w:marTop w:val="0"/>
      <w:marBottom w:val="0"/>
      <w:divBdr>
        <w:top w:val="none" w:sz="0" w:space="0" w:color="auto"/>
        <w:left w:val="none" w:sz="0" w:space="0" w:color="auto"/>
        <w:bottom w:val="none" w:sz="0" w:space="0" w:color="auto"/>
        <w:right w:val="none" w:sz="0" w:space="0" w:color="auto"/>
      </w:divBdr>
    </w:div>
    <w:div w:id="2116753555">
      <w:bodyDiv w:val="1"/>
      <w:marLeft w:val="0"/>
      <w:marRight w:val="0"/>
      <w:marTop w:val="0"/>
      <w:marBottom w:val="0"/>
      <w:divBdr>
        <w:top w:val="none" w:sz="0" w:space="0" w:color="auto"/>
        <w:left w:val="none" w:sz="0" w:space="0" w:color="auto"/>
        <w:bottom w:val="none" w:sz="0" w:space="0" w:color="auto"/>
        <w:right w:val="none" w:sz="0" w:space="0" w:color="auto"/>
      </w:divBdr>
    </w:div>
    <w:div w:id="2117213519">
      <w:bodyDiv w:val="1"/>
      <w:marLeft w:val="0"/>
      <w:marRight w:val="0"/>
      <w:marTop w:val="0"/>
      <w:marBottom w:val="0"/>
      <w:divBdr>
        <w:top w:val="none" w:sz="0" w:space="0" w:color="auto"/>
        <w:left w:val="none" w:sz="0" w:space="0" w:color="auto"/>
        <w:bottom w:val="none" w:sz="0" w:space="0" w:color="auto"/>
        <w:right w:val="none" w:sz="0" w:space="0" w:color="auto"/>
      </w:divBdr>
    </w:div>
    <w:div w:id="2128237297">
      <w:bodyDiv w:val="1"/>
      <w:marLeft w:val="0"/>
      <w:marRight w:val="0"/>
      <w:marTop w:val="0"/>
      <w:marBottom w:val="0"/>
      <w:divBdr>
        <w:top w:val="none" w:sz="0" w:space="0" w:color="auto"/>
        <w:left w:val="none" w:sz="0" w:space="0" w:color="auto"/>
        <w:bottom w:val="none" w:sz="0" w:space="0" w:color="auto"/>
        <w:right w:val="none" w:sz="0" w:space="0" w:color="auto"/>
      </w:divBdr>
    </w:div>
    <w:div w:id="2128574305">
      <w:bodyDiv w:val="1"/>
      <w:marLeft w:val="0"/>
      <w:marRight w:val="0"/>
      <w:marTop w:val="0"/>
      <w:marBottom w:val="0"/>
      <w:divBdr>
        <w:top w:val="none" w:sz="0" w:space="0" w:color="auto"/>
        <w:left w:val="none" w:sz="0" w:space="0" w:color="auto"/>
        <w:bottom w:val="none" w:sz="0" w:space="0" w:color="auto"/>
        <w:right w:val="none" w:sz="0" w:space="0" w:color="auto"/>
      </w:divBdr>
    </w:div>
    <w:div w:id="2131584490">
      <w:bodyDiv w:val="1"/>
      <w:marLeft w:val="0"/>
      <w:marRight w:val="0"/>
      <w:marTop w:val="0"/>
      <w:marBottom w:val="0"/>
      <w:divBdr>
        <w:top w:val="none" w:sz="0" w:space="0" w:color="auto"/>
        <w:left w:val="none" w:sz="0" w:space="0" w:color="auto"/>
        <w:bottom w:val="none" w:sz="0" w:space="0" w:color="auto"/>
        <w:right w:val="none" w:sz="0" w:space="0" w:color="auto"/>
      </w:divBdr>
    </w:div>
    <w:div w:id="2140608438">
      <w:bodyDiv w:val="1"/>
      <w:marLeft w:val="0"/>
      <w:marRight w:val="0"/>
      <w:marTop w:val="0"/>
      <w:marBottom w:val="0"/>
      <w:divBdr>
        <w:top w:val="none" w:sz="0" w:space="0" w:color="auto"/>
        <w:left w:val="none" w:sz="0" w:space="0" w:color="auto"/>
        <w:bottom w:val="none" w:sz="0" w:space="0" w:color="auto"/>
        <w:right w:val="none" w:sz="0" w:space="0" w:color="auto"/>
      </w:divBdr>
    </w:div>
    <w:div w:id="2144076170">
      <w:bodyDiv w:val="1"/>
      <w:marLeft w:val="0"/>
      <w:marRight w:val="0"/>
      <w:marTop w:val="0"/>
      <w:marBottom w:val="0"/>
      <w:divBdr>
        <w:top w:val="none" w:sz="0" w:space="0" w:color="auto"/>
        <w:left w:val="none" w:sz="0" w:space="0" w:color="auto"/>
        <w:bottom w:val="none" w:sz="0" w:space="0" w:color="auto"/>
        <w:right w:val="none" w:sz="0" w:space="0" w:color="auto"/>
      </w:divBdr>
      <w:divsChild>
        <w:div w:id="1603565386">
          <w:marLeft w:val="547"/>
          <w:marRight w:val="0"/>
          <w:marTop w:val="0"/>
          <w:marBottom w:val="0"/>
          <w:divBdr>
            <w:top w:val="none" w:sz="0" w:space="0" w:color="auto"/>
            <w:left w:val="none" w:sz="0" w:space="0" w:color="auto"/>
            <w:bottom w:val="none" w:sz="0" w:space="0" w:color="auto"/>
            <w:right w:val="none" w:sz="0" w:space="0" w:color="auto"/>
          </w:divBdr>
        </w:div>
      </w:divsChild>
    </w:div>
    <w:div w:id="2144348285">
      <w:bodyDiv w:val="1"/>
      <w:marLeft w:val="0"/>
      <w:marRight w:val="0"/>
      <w:marTop w:val="0"/>
      <w:marBottom w:val="0"/>
      <w:divBdr>
        <w:top w:val="none" w:sz="0" w:space="0" w:color="auto"/>
        <w:left w:val="none" w:sz="0" w:space="0" w:color="auto"/>
        <w:bottom w:val="none" w:sz="0" w:space="0" w:color="auto"/>
        <w:right w:val="none" w:sz="0" w:space="0" w:color="auto"/>
      </w:divBdr>
    </w:div>
    <w:div w:id="2145614273">
      <w:bodyDiv w:val="1"/>
      <w:marLeft w:val="0"/>
      <w:marRight w:val="0"/>
      <w:marTop w:val="0"/>
      <w:marBottom w:val="0"/>
      <w:divBdr>
        <w:top w:val="none" w:sz="0" w:space="0" w:color="auto"/>
        <w:left w:val="none" w:sz="0" w:space="0" w:color="auto"/>
        <w:bottom w:val="none" w:sz="0" w:space="0" w:color="auto"/>
        <w:right w:val="none" w:sz="0" w:space="0" w:color="auto"/>
      </w:divBdr>
    </w:div>
    <w:div w:id="21471627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6.xml"/><Relationship Id="rId26" Type="http://schemas.openxmlformats.org/officeDocument/2006/relationships/image" Target="media/image5.png"/><Relationship Id="rId39" Type="http://schemas.openxmlformats.org/officeDocument/2006/relationships/chart" Target="charts/chart19.xml"/><Relationship Id="rId21" Type="http://schemas.openxmlformats.org/officeDocument/2006/relationships/chart" Target="charts/chart7.xml"/><Relationship Id="rId34" Type="http://schemas.openxmlformats.org/officeDocument/2006/relationships/image" Target="media/image9.png"/><Relationship Id="rId42" Type="http://schemas.openxmlformats.org/officeDocument/2006/relationships/image" Target="media/image13.png"/><Relationship Id="rId47" Type="http://schemas.openxmlformats.org/officeDocument/2006/relationships/chart" Target="charts/chart24.xml"/><Relationship Id="rId50" Type="http://schemas.openxmlformats.org/officeDocument/2006/relationships/chart" Target="charts/chart26.xml"/><Relationship Id="rId55" Type="http://schemas.openxmlformats.org/officeDocument/2006/relationships/hyperlink" Target="mailto:normativa@sigen.gob.ar"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chart" Target="charts/chart12.xml"/><Relationship Id="rId11" Type="http://schemas.openxmlformats.org/officeDocument/2006/relationships/image" Target="media/image1.jpeg"/><Relationship Id="rId24" Type="http://schemas.openxmlformats.org/officeDocument/2006/relationships/chart" Target="charts/chart10.xml"/><Relationship Id="rId32" Type="http://schemas.openxmlformats.org/officeDocument/2006/relationships/chart" Target="charts/chart15.xml"/><Relationship Id="rId37" Type="http://schemas.openxmlformats.org/officeDocument/2006/relationships/chart" Target="charts/chart17.xml"/><Relationship Id="rId40" Type="http://schemas.openxmlformats.org/officeDocument/2006/relationships/image" Target="media/image11.png"/><Relationship Id="rId45" Type="http://schemas.openxmlformats.org/officeDocument/2006/relationships/chart" Target="charts/chart22.xml"/><Relationship Id="rId53" Type="http://schemas.openxmlformats.org/officeDocument/2006/relationships/image" Target="media/image15.png"/><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hart" Target="charts/chart3.xml"/><Relationship Id="rId22" Type="http://schemas.openxmlformats.org/officeDocument/2006/relationships/chart" Target="charts/chart8.xml"/><Relationship Id="rId27" Type="http://schemas.openxmlformats.org/officeDocument/2006/relationships/image" Target="media/image6.png"/><Relationship Id="rId30" Type="http://schemas.openxmlformats.org/officeDocument/2006/relationships/chart" Target="charts/chart13.xml"/><Relationship Id="rId35" Type="http://schemas.openxmlformats.org/officeDocument/2006/relationships/image" Target="media/image10.png"/><Relationship Id="rId43" Type="http://schemas.openxmlformats.org/officeDocument/2006/relationships/chart" Target="charts/chart20.xml"/><Relationship Id="rId48" Type="http://schemas.openxmlformats.org/officeDocument/2006/relationships/image" Target="media/image14.png"/><Relationship Id="rId56" Type="http://schemas.openxmlformats.org/officeDocument/2006/relationships/image" Target="media/image16.emf"/><Relationship Id="rId8" Type="http://schemas.openxmlformats.org/officeDocument/2006/relationships/endnotes" Target="endnotes.xml"/><Relationship Id="rId51" Type="http://schemas.openxmlformats.org/officeDocument/2006/relationships/chart" Target="charts/chart27.xml"/><Relationship Id="rId3"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chart" Target="charts/chart5.xml"/><Relationship Id="rId25" Type="http://schemas.openxmlformats.org/officeDocument/2006/relationships/chart" Target="charts/chart11.xml"/><Relationship Id="rId33" Type="http://schemas.openxmlformats.org/officeDocument/2006/relationships/image" Target="media/image8.png"/><Relationship Id="rId38" Type="http://schemas.openxmlformats.org/officeDocument/2006/relationships/chart" Target="charts/chart18.xml"/><Relationship Id="rId46" Type="http://schemas.openxmlformats.org/officeDocument/2006/relationships/chart" Target="charts/chart23.xml"/><Relationship Id="rId59"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image" Target="media/image12.png"/><Relationship Id="rId54" Type="http://schemas.openxmlformats.org/officeDocument/2006/relationships/chart" Target="charts/chart29.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9.xml"/><Relationship Id="rId28" Type="http://schemas.openxmlformats.org/officeDocument/2006/relationships/image" Target="media/image7.png"/><Relationship Id="rId36" Type="http://schemas.openxmlformats.org/officeDocument/2006/relationships/chart" Target="charts/chart16.xml"/><Relationship Id="rId49" Type="http://schemas.openxmlformats.org/officeDocument/2006/relationships/chart" Target="charts/chart25.xml"/><Relationship Id="rId57" Type="http://schemas.openxmlformats.org/officeDocument/2006/relationships/header" Target="header2.xml"/><Relationship Id="rId10" Type="http://schemas.openxmlformats.org/officeDocument/2006/relationships/footer" Target="footer1.xml"/><Relationship Id="rId31" Type="http://schemas.openxmlformats.org/officeDocument/2006/relationships/chart" Target="charts/chart14.xml"/><Relationship Id="rId44" Type="http://schemas.openxmlformats.org/officeDocument/2006/relationships/chart" Target="charts/chart21.xml"/><Relationship Id="rId52" Type="http://schemas.openxmlformats.org/officeDocument/2006/relationships/chart" Target="charts/chart28.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lorescottetg\Desktop\SIGEN%202022\Circular2-SISAC\Circular-SISAC-2022-RespuestasAnalizadas-TODO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florescottetg\Desktop\SIGEN%202022\Circular2\Circular-SISAC-2022-RespuestasAnalizadas-TODO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florescottetg\Desktop\SIGEN%202022\Circular2\Circular-SISAC-2022-RespuestasAnalizadas-TODO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florescottetg\Desktop\SIGEN%202022\Circular2-SISAC\Circular-SISAC-2022-RespuestasAnalizadas-TODOS.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florescottetg\Desktop\SIGEN%202022\Circular2\Circular-SISAC-2022-RespuestasAnalizadas-TODO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florescottetg\Desktop\SIGEN%202022\Circular2\Circular-SISAC-2022-RespuestasAnalizadas-TODOS.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florescottetg\Desktop\SIGEN%202022\Circular2\Circular-SISAC-2022-RespuestasAnalizadas-TODOS.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florescottetg\Desktop\SIGEN%202022\Circular2-SISAC\Circular-SISAC-2022-RespuestasAnalizadas-TODOS.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florescottetg\Desktop\SIGEN%202022\Circular2\Circular-SISAC-2022-RespuestasAnalizadas-TODOS.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florescottetg\Desktop\SIGEN%202022\Circular2\Circular-SISAC-2022-RespuestasAnalizadas-TODOS.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florescottetg\Desktop\SIGEN%202022\Circular2\Circular-SISAC-2022-RespuestasAnalizadas-TOD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lorescottetg\Desktop\SIGEN%202022\Circular2-SISAC\Circular-SISAC-2022-RespuestasAnalizadas-TODOS.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florescottetg\Desktop\SIGEN%202022\Circular2-SISAC\Circular-SISAC-2022-RespuestasAnalizadas-TODOS.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florescottetg\Desktop\SIGEN%202022\Circular2-SISAC\Circular-SISAC-2022-RespuestasAnalizadas-TODOS.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florescottetg\Desktop\SIGEN%202022\Circular2-SISAC\Circular-SISAC-2022-RespuestasAnalizadas-TODOS.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florescottetg\Desktop\SIGEN%202022\Circular2\Circular-SISAC-2022-RespuestasAnalizadas-TODOS.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florescottetg\Desktop\SIGEN%202022\Circular2-SISAC\Circular-SISAC-2022-RespuestasAnalizadas-TODOS.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florescottetg\Desktop\SIGEN%202022\Circular2-SISAC\Circular-SISAC-2022-RespuestasAnalizadas-TODOS.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florescottetg\Desktop\SIGEN%202022\Circular2-SISAC\Circular-SISAC-2022-RespuestasAnalizadas-TODOS.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florescottetg\Desktop\SIGEN%202022\Circular2-SISAC\Circular-SISAC-2022-RespuestasAnalizadas-TODOS.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florescottetg\Desktop\SIGEN%202022\Circular2-SISAC\Circular-SISAC-2022-RespuestasAnalizadas-TODOS.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florescottetg\Desktop\SIGEN%202022\Circular2-SISAC\Circular-SISAC-2022-RespuestasAnalizadas-TOD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lorescottetg\Desktop\SIGEN%202022\Circular2-SISAC\Circular-SISAC-2022-RespuestasAnalizadas-TODO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florescottetg\Desktop\SIGEN%202022\Circular2-SISAC\Circular-SISAC-2022-RespuestasAnalizadas-TODO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lorescottetg\Desktop\SIGEN%202022\Circular2-SISAC\Circular-SISAC-2022-RespuestasAnalizadas-TODO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florescottetg\Desktop\SIGEN%202022\Circular2-SISAC\Circular-SISAC-2022-RespuestasAnalizadas-TODO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florescottetg\Desktop\SIGEN%202022\Circular2-SISAC\Circular-SISAC-2022-RespuestasAnalizadas-TODO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florescottetg\Desktop\SIGEN%202022\Circular2-SISAC\Circular-SISAC-2022-RespuestasAnalizadas-TODO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florescottetg\Desktop\SIGEN%202022\Circular2\Circular-SISAC-2022-RespuestasAnalizadas-TOD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spPr>
            <a:ln w="28575">
              <a:solidFill>
                <a:schemeClr val="accent1">
                  <a:lumMod val="50000"/>
                </a:schemeClr>
              </a:solidFill>
            </a:ln>
          </c:spPr>
          <c:dPt>
            <c:idx val="3"/>
            <c:bubble3D val="0"/>
            <c:spPr>
              <a:ln w="19050">
                <a:solidFill>
                  <a:schemeClr val="accent1">
                    <a:lumMod val="50000"/>
                  </a:schemeClr>
                </a:solidFill>
              </a:ln>
            </c:spPr>
          </c:dPt>
          <c:dPt>
            <c:idx val="4"/>
            <c:bubble3D val="0"/>
            <c:spPr>
              <a:solidFill>
                <a:schemeClr val="accent5">
                  <a:lumMod val="40000"/>
                  <a:lumOff val="60000"/>
                </a:schemeClr>
              </a:solidFill>
              <a:ln w="28575">
                <a:solidFill>
                  <a:schemeClr val="accent1">
                    <a:lumMod val="50000"/>
                  </a:schemeClr>
                </a:solidFill>
              </a:ln>
            </c:spPr>
          </c:dPt>
          <c:dLbls>
            <c:showLegendKey val="0"/>
            <c:showVal val="0"/>
            <c:showCatName val="0"/>
            <c:showSerName val="0"/>
            <c:showPercent val="1"/>
            <c:showBubbleSize val="0"/>
            <c:showLeaderLines val="1"/>
          </c:dLbls>
          <c:val>
            <c:numRef>
              <c:f>'OTROS GRAFICOS'!$F$8:$F$12</c:f>
              <c:numCache>
                <c:formatCode>0</c:formatCode>
                <c:ptCount val="5"/>
                <c:pt idx="0">
                  <c:v>16669</c:v>
                </c:pt>
                <c:pt idx="1">
                  <c:v>2582</c:v>
                </c:pt>
                <c:pt idx="2">
                  <c:v>18532</c:v>
                </c:pt>
                <c:pt idx="3">
                  <c:v>36316</c:v>
                </c:pt>
                <c:pt idx="4">
                  <c:v>27078</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spPr>
    <a:noFill/>
    <a:ln>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showLegendKey val="0"/>
            <c:showVal val="0"/>
            <c:showCatName val="0"/>
            <c:showSerName val="0"/>
            <c:showPercent val="1"/>
            <c:showBubbleSize val="0"/>
            <c:showLeaderLines val="1"/>
          </c:dLbls>
          <c:cat>
            <c:multiLvlStrRef>
              <c:f>'GRAFICOS TODOS'!$A$18:$B$19</c:f>
              <c:multiLvlStrCache>
                <c:ptCount val="2"/>
                <c:lvl>
                  <c:pt idx="0">
                    <c:v>Área Sustantiva</c:v>
                  </c:pt>
                  <c:pt idx="1">
                    <c:v>Área de Apoyo</c:v>
                  </c:pt>
                </c:lvl>
                <c:lvl>
                  <c:pt idx="0">
                    <c:v>ALTO</c:v>
                  </c:pt>
                </c:lvl>
              </c:multiLvlStrCache>
            </c:multiLvlStrRef>
          </c:cat>
          <c:val>
            <c:numRef>
              <c:f>'GRAFICOS TODOS'!$D$18:$D$19</c:f>
              <c:numCache>
                <c:formatCode>0</c:formatCode>
                <c:ptCount val="2"/>
                <c:pt idx="0">
                  <c:v>5307</c:v>
                </c:pt>
                <c:pt idx="1">
                  <c:v>6053</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spPr>
    <a:ln>
      <a:noFill/>
    </a:ln>
  </c:sp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dLbl>
              <c:idx val="0"/>
              <c:tx>
                <c:rich>
                  <a:bodyPr/>
                  <a:lstStyle/>
                  <a:p>
                    <a:r>
                      <a:rPr lang="en-US"/>
                      <a:t>47%</a:t>
                    </a:r>
                  </a:p>
                </c:rich>
              </c:tx>
              <c:showLegendKey val="0"/>
              <c:showVal val="0"/>
              <c:showCatName val="0"/>
              <c:showSerName val="0"/>
              <c:showPercent val="1"/>
              <c:showBubbleSize val="0"/>
            </c:dLbl>
            <c:dLbl>
              <c:idx val="1"/>
              <c:tx>
                <c:rich>
                  <a:bodyPr/>
                  <a:lstStyle/>
                  <a:p>
                    <a:r>
                      <a:rPr lang="en-US"/>
                      <a:t>53%</a:t>
                    </a:r>
                  </a:p>
                </c:rich>
              </c:tx>
              <c:showLegendKey val="0"/>
              <c:showVal val="0"/>
              <c:showCatName val="0"/>
              <c:showSerName val="0"/>
              <c:showPercent val="1"/>
              <c:showBubbleSize val="0"/>
            </c:dLbl>
            <c:showLegendKey val="0"/>
            <c:showVal val="0"/>
            <c:showCatName val="0"/>
            <c:showSerName val="0"/>
            <c:showPercent val="1"/>
            <c:showBubbleSize val="0"/>
            <c:showLeaderLines val="1"/>
          </c:dLbls>
          <c:cat>
            <c:multiLvlStrRef>
              <c:f>'GRAFICOS TODOS'!$A$18:$B$19</c:f>
              <c:multiLvlStrCache>
                <c:ptCount val="2"/>
                <c:lvl>
                  <c:pt idx="0">
                    <c:v>Área Sustantiva</c:v>
                  </c:pt>
                  <c:pt idx="1">
                    <c:v>Área de Apoyo</c:v>
                  </c:pt>
                </c:lvl>
                <c:lvl>
                  <c:pt idx="0">
                    <c:v>ALTO</c:v>
                  </c:pt>
                </c:lvl>
              </c:multiLvlStrCache>
            </c:multiLvlStrRef>
          </c:cat>
          <c:val>
            <c:numRef>
              <c:f>'GRAFICOS TODOS'!$E$18:$E$19</c:f>
              <c:numCache>
                <c:formatCode>0</c:formatCode>
                <c:ptCount val="2"/>
                <c:pt idx="0">
                  <c:v>2663</c:v>
                </c:pt>
                <c:pt idx="1">
                  <c:v>3079</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spPr>
            <a:ln w="28575">
              <a:solidFill>
                <a:schemeClr val="accent1">
                  <a:lumMod val="50000"/>
                </a:schemeClr>
              </a:solidFill>
            </a:ln>
          </c:spPr>
          <c:dLbls>
            <c:showLegendKey val="0"/>
            <c:showVal val="0"/>
            <c:showCatName val="0"/>
            <c:showSerName val="0"/>
            <c:showPercent val="1"/>
            <c:showBubbleSize val="0"/>
            <c:showLeaderLines val="1"/>
          </c:dLbls>
          <c:val>
            <c:numRef>
              <c:f>'OTROS GRAFICOS'!$F$18:$F$19</c:f>
              <c:numCache>
                <c:formatCode>0</c:formatCode>
                <c:ptCount val="2"/>
                <c:pt idx="0">
                  <c:v>10757</c:v>
                </c:pt>
                <c:pt idx="1">
                  <c:v>12425</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spPr>
    <a:noFill/>
    <a:ln>
      <a:noFill/>
    </a:ln>
  </c:sp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showLegendKey val="0"/>
            <c:showVal val="0"/>
            <c:showCatName val="0"/>
            <c:showSerName val="0"/>
            <c:showPercent val="1"/>
            <c:showBubbleSize val="0"/>
            <c:showLeaderLines val="1"/>
          </c:dLbls>
          <c:cat>
            <c:multiLvlStrRef>
              <c:f>'GRAFICOS TODOS'!$A$20:$B$21</c:f>
              <c:multiLvlStrCache>
                <c:ptCount val="2"/>
                <c:lvl>
                  <c:pt idx="0">
                    <c:v>Área Sustantiva</c:v>
                  </c:pt>
                  <c:pt idx="1">
                    <c:v>Área de Apoyo</c:v>
                  </c:pt>
                </c:lvl>
                <c:lvl>
                  <c:pt idx="0">
                    <c:v>MEDIO</c:v>
                  </c:pt>
                </c:lvl>
              </c:multiLvlStrCache>
            </c:multiLvlStrRef>
          </c:cat>
          <c:val>
            <c:numRef>
              <c:f>'GRAFICOS TODOS'!$E$20:$E$21</c:f>
              <c:numCache>
                <c:formatCode>0</c:formatCode>
                <c:ptCount val="2"/>
                <c:pt idx="0">
                  <c:v>6530</c:v>
                </c:pt>
                <c:pt idx="1">
                  <c:v>9349</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spPr>
    <a:ln>
      <a:noFill/>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showLegendKey val="0"/>
            <c:showVal val="0"/>
            <c:showCatName val="0"/>
            <c:showSerName val="0"/>
            <c:showPercent val="1"/>
            <c:showBubbleSize val="0"/>
            <c:showLeaderLines val="1"/>
          </c:dLbls>
          <c:cat>
            <c:multiLvlStrRef>
              <c:f>'GRAFICOS TODOS'!$A$20:$B$21</c:f>
              <c:multiLvlStrCache>
                <c:ptCount val="2"/>
                <c:lvl>
                  <c:pt idx="0">
                    <c:v>Área Sustantiva</c:v>
                  </c:pt>
                  <c:pt idx="1">
                    <c:v>Área de Apoyo</c:v>
                  </c:pt>
                </c:lvl>
                <c:lvl>
                  <c:pt idx="0">
                    <c:v>MEDIO</c:v>
                  </c:pt>
                </c:lvl>
              </c:multiLvlStrCache>
            </c:multiLvlStrRef>
          </c:cat>
          <c:val>
            <c:numRef>
              <c:f>'GRAFICOS TODOS'!$D$20:$D$21</c:f>
              <c:numCache>
                <c:formatCode>0</c:formatCode>
                <c:ptCount val="2"/>
                <c:pt idx="0">
                  <c:v>11644</c:v>
                </c:pt>
                <c:pt idx="1">
                  <c:v>14463</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spPr>
    <a:ln>
      <a:noFill/>
    </a:ln>
  </c:sp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showLegendKey val="0"/>
            <c:showVal val="0"/>
            <c:showCatName val="0"/>
            <c:showSerName val="0"/>
            <c:showPercent val="1"/>
            <c:showBubbleSize val="0"/>
            <c:showLeaderLines val="1"/>
          </c:dLbls>
          <c:cat>
            <c:multiLvlStrRef>
              <c:f>'GRAFICOS TODOS'!$A$20:$B$21</c:f>
              <c:multiLvlStrCache>
                <c:ptCount val="2"/>
                <c:lvl>
                  <c:pt idx="0">
                    <c:v>Área Sustantiva</c:v>
                  </c:pt>
                  <c:pt idx="1">
                    <c:v>Área de Apoyo</c:v>
                  </c:pt>
                </c:lvl>
                <c:lvl>
                  <c:pt idx="0">
                    <c:v>MEDIO</c:v>
                  </c:pt>
                </c:lvl>
              </c:multiLvlStrCache>
            </c:multiLvlStrRef>
          </c:cat>
          <c:val>
            <c:numRef>
              <c:f>'GRAFICOS TODOS'!$C$20:$C$21</c:f>
              <c:numCache>
                <c:formatCode>0</c:formatCode>
                <c:ptCount val="2"/>
                <c:pt idx="0">
                  <c:v>7432</c:v>
                </c:pt>
                <c:pt idx="1">
                  <c:v>8104</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spPr>
    <a:ln>
      <a:noFill/>
    </a:ln>
  </c:sp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spPr>
            <a:ln w="28575">
              <a:solidFill>
                <a:schemeClr val="accent1">
                  <a:lumMod val="50000"/>
                </a:schemeClr>
              </a:solidFill>
            </a:ln>
          </c:spPr>
          <c:dLbls>
            <c:showLegendKey val="0"/>
            <c:showVal val="0"/>
            <c:showCatName val="0"/>
            <c:showSerName val="0"/>
            <c:showPercent val="1"/>
            <c:showBubbleSize val="0"/>
            <c:showLeaderLines val="1"/>
          </c:dLbls>
          <c:val>
            <c:numRef>
              <c:f>'OTROS GRAFICOS'!$F$20:$F$21</c:f>
              <c:numCache>
                <c:formatCode>0</c:formatCode>
                <c:ptCount val="2"/>
                <c:pt idx="0">
                  <c:v>25864</c:v>
                </c:pt>
                <c:pt idx="1">
                  <c:v>32107</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spPr>
    <a:ln>
      <a:noFill/>
    </a:ln>
  </c:sp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showLegendKey val="0"/>
            <c:showVal val="0"/>
            <c:showCatName val="0"/>
            <c:showSerName val="0"/>
            <c:showPercent val="1"/>
            <c:showBubbleSize val="0"/>
            <c:showLeaderLines val="1"/>
          </c:dLbls>
          <c:cat>
            <c:multiLvlStrRef>
              <c:f>'GRAFICOS TODOS'!$A$22:$B$23</c:f>
              <c:multiLvlStrCache>
                <c:ptCount val="2"/>
                <c:lvl>
                  <c:pt idx="0">
                    <c:v>Área Sustantiva</c:v>
                  </c:pt>
                  <c:pt idx="1">
                    <c:v>Área de Apoyo</c:v>
                  </c:pt>
                </c:lvl>
                <c:lvl>
                  <c:pt idx="0">
                    <c:v>BAJO</c:v>
                  </c:pt>
                </c:lvl>
              </c:multiLvlStrCache>
            </c:multiLvlStrRef>
          </c:cat>
          <c:val>
            <c:numRef>
              <c:f>'GRAFICOS TODOS'!$C$22:$C$23</c:f>
              <c:numCache>
                <c:formatCode>0</c:formatCode>
                <c:ptCount val="2"/>
                <c:pt idx="0">
                  <c:v>117</c:v>
                </c:pt>
                <c:pt idx="1">
                  <c:v>82</c:v>
                </c:pt>
              </c:numCache>
            </c:numRef>
          </c:val>
        </c:ser>
        <c:dLbls>
          <c:showLegendKey val="0"/>
          <c:showVal val="0"/>
          <c:showCatName val="0"/>
          <c:showSerName val="0"/>
          <c:showPercent val="0"/>
          <c:showBubbleSize val="0"/>
          <c:showLeaderLines val="1"/>
        </c:dLbls>
        <c:firstSliceAng val="0"/>
      </c:pieChart>
      <c:spPr>
        <a:ln>
          <a:noFill/>
        </a:ln>
      </c:spPr>
    </c:plotArea>
    <c:plotVisOnly val="1"/>
    <c:dispBlanksAs val="gap"/>
    <c:showDLblsOverMax val="0"/>
  </c:chart>
  <c:spPr>
    <a:ln>
      <a:noFill/>
    </a:ln>
  </c:sp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dLbl>
              <c:idx val="0"/>
              <c:tx>
                <c:rich>
                  <a:bodyPr/>
                  <a:lstStyle/>
                  <a:p>
                    <a:r>
                      <a:rPr lang="en-US"/>
                      <a:t>39%</a:t>
                    </a:r>
                  </a:p>
                </c:rich>
              </c:tx>
              <c:showLegendKey val="0"/>
              <c:showVal val="0"/>
              <c:showCatName val="0"/>
              <c:showSerName val="0"/>
              <c:showPercent val="1"/>
              <c:showBubbleSize val="0"/>
            </c:dLbl>
            <c:dLbl>
              <c:idx val="1"/>
              <c:tx>
                <c:rich>
                  <a:bodyPr/>
                  <a:lstStyle/>
                  <a:p>
                    <a:r>
                      <a:rPr lang="en-US"/>
                      <a:t>61%</a:t>
                    </a:r>
                  </a:p>
                </c:rich>
              </c:tx>
              <c:showLegendKey val="0"/>
              <c:showVal val="0"/>
              <c:showCatName val="0"/>
              <c:showSerName val="0"/>
              <c:showPercent val="1"/>
              <c:showBubbleSize val="0"/>
            </c:dLbl>
            <c:showLegendKey val="0"/>
            <c:showVal val="0"/>
            <c:showCatName val="0"/>
            <c:showSerName val="0"/>
            <c:showPercent val="1"/>
            <c:showBubbleSize val="0"/>
            <c:showLeaderLines val="1"/>
          </c:dLbls>
          <c:cat>
            <c:multiLvlStrRef>
              <c:f>'GRAFICOS TODOS'!$A$22:$B$23</c:f>
              <c:multiLvlStrCache>
                <c:ptCount val="2"/>
                <c:lvl>
                  <c:pt idx="0">
                    <c:v>Área Sustantiva</c:v>
                  </c:pt>
                  <c:pt idx="1">
                    <c:v>Área de Apoyo</c:v>
                  </c:pt>
                </c:lvl>
                <c:lvl>
                  <c:pt idx="0">
                    <c:v>BAJO</c:v>
                  </c:pt>
                </c:lvl>
              </c:multiLvlStrCache>
            </c:multiLvlStrRef>
          </c:cat>
          <c:val>
            <c:numRef>
              <c:f>'GRAFICOS TODOS'!$D$22:$D$23</c:f>
              <c:numCache>
                <c:formatCode>0</c:formatCode>
                <c:ptCount val="2"/>
                <c:pt idx="0">
                  <c:v>3697</c:v>
                </c:pt>
                <c:pt idx="1">
                  <c:v>5961</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spPr>
    <a:ln>
      <a:noFill/>
    </a:ln>
  </c:sp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showLegendKey val="0"/>
            <c:showVal val="0"/>
            <c:showCatName val="0"/>
            <c:showSerName val="0"/>
            <c:showPercent val="1"/>
            <c:showBubbleSize val="0"/>
            <c:showLeaderLines val="1"/>
          </c:dLbls>
          <c:cat>
            <c:multiLvlStrRef>
              <c:f>'GRAFICOS TODOS'!$A$22:$B$23</c:f>
              <c:multiLvlStrCache>
                <c:ptCount val="2"/>
                <c:lvl>
                  <c:pt idx="0">
                    <c:v>Área Sustantiva</c:v>
                  </c:pt>
                  <c:pt idx="1">
                    <c:v>Área de Apoyo</c:v>
                  </c:pt>
                </c:lvl>
                <c:lvl>
                  <c:pt idx="0">
                    <c:v>BAJO</c:v>
                  </c:pt>
                </c:lvl>
              </c:multiLvlStrCache>
            </c:multiLvlStrRef>
          </c:cat>
          <c:val>
            <c:numRef>
              <c:f>'GRAFICOS TODOS'!$E$22:$E$23</c:f>
              <c:numCache>
                <c:formatCode>0</c:formatCode>
                <c:ptCount val="2"/>
                <c:pt idx="0">
                  <c:v>3349</c:v>
                </c:pt>
                <c:pt idx="1">
                  <c:v>6881</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4"/>
            <c:bubble3D val="0"/>
            <c:spPr>
              <a:solidFill>
                <a:schemeClr val="accent5">
                  <a:lumMod val="40000"/>
                  <a:lumOff val="60000"/>
                </a:schemeClr>
              </a:solidFill>
            </c:spPr>
          </c:dPt>
          <c:dLbls>
            <c:showLegendKey val="0"/>
            <c:showVal val="0"/>
            <c:showCatName val="0"/>
            <c:showSerName val="0"/>
            <c:showPercent val="1"/>
            <c:showBubbleSize val="0"/>
            <c:showLeaderLines val="1"/>
          </c:dLbls>
          <c:cat>
            <c:strRef>
              <c:f>'GRAFICOS TODOS'!$A$8:$A$12</c:f>
              <c:strCache>
                <c:ptCount val="5"/>
                <c:pt idx="0">
                  <c:v>Con Acción Correctiva Informada</c:v>
                </c:pt>
                <c:pt idx="1">
                  <c:v>En Implementación</c:v>
                </c:pt>
                <c:pt idx="2">
                  <c:v>No Regularizables</c:v>
                </c:pt>
                <c:pt idx="3">
                  <c:v>Regularizadas</c:v>
                </c:pt>
                <c:pt idx="4">
                  <c:v>Sin Acción Correctiva Informada</c:v>
                </c:pt>
              </c:strCache>
            </c:strRef>
          </c:cat>
          <c:val>
            <c:numRef>
              <c:f>'GRAFICOS TODOS'!$E$8:$E$12</c:f>
              <c:numCache>
                <c:formatCode>0</c:formatCode>
                <c:ptCount val="5"/>
                <c:pt idx="0">
                  <c:v>7519</c:v>
                </c:pt>
                <c:pt idx="1">
                  <c:v>1447</c:v>
                </c:pt>
                <c:pt idx="2">
                  <c:v>3472</c:v>
                </c:pt>
                <c:pt idx="3">
                  <c:v>8064</c:v>
                </c:pt>
                <c:pt idx="4">
                  <c:v>11720</c:v>
                </c:pt>
              </c:numCache>
            </c:numRef>
          </c:val>
        </c:ser>
        <c:ser>
          <c:idx val="1"/>
          <c:order val="1"/>
          <c:cat>
            <c:strRef>
              <c:f>'GRAFICOS TODOS'!$A$8:$A$12</c:f>
              <c:strCache>
                <c:ptCount val="5"/>
                <c:pt idx="0">
                  <c:v>Con Acción Correctiva Informada</c:v>
                </c:pt>
                <c:pt idx="1">
                  <c:v>En Implementación</c:v>
                </c:pt>
                <c:pt idx="2">
                  <c:v>No Regularizables</c:v>
                </c:pt>
                <c:pt idx="3">
                  <c:v>Regularizadas</c:v>
                </c:pt>
                <c:pt idx="4">
                  <c:v>Sin Acción Correctiva Informada</c:v>
                </c:pt>
              </c:strCache>
            </c:strRef>
          </c:cat>
          <c:val>
            <c:numRef>
              <c:f>'GRAFICOS TODOS'!$C$8:$C$12</c:f>
              <c:numCache>
                <c:formatCode>0</c:formatCode>
                <c:ptCount val="5"/>
                <c:pt idx="0">
                  <c:v>2520</c:v>
                </c:pt>
                <c:pt idx="1">
                  <c:v>204</c:v>
                </c:pt>
                <c:pt idx="2">
                  <c:v>5959</c:v>
                </c:pt>
                <c:pt idx="3">
                  <c:v>7961</c:v>
                </c:pt>
                <c:pt idx="4">
                  <c:v>4701</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spPr>
    <a:noFill/>
    <a:ln>
      <a:noFill/>
    </a:ln>
  </c:spPr>
  <c:txPr>
    <a:bodyPr/>
    <a:lstStyle/>
    <a:p>
      <a:pPr>
        <a:defRPr sz="900"/>
      </a:pPr>
      <a:endParaRPr lang="es-AR"/>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spPr>
            <a:ln w="28575">
              <a:solidFill>
                <a:schemeClr val="accent1">
                  <a:lumMod val="50000"/>
                </a:schemeClr>
              </a:solidFill>
            </a:ln>
          </c:spPr>
          <c:dLbls>
            <c:showLegendKey val="0"/>
            <c:showVal val="0"/>
            <c:showCatName val="0"/>
            <c:showSerName val="0"/>
            <c:showPercent val="1"/>
            <c:showBubbleSize val="0"/>
            <c:showLeaderLines val="1"/>
          </c:dLbls>
          <c:val>
            <c:numRef>
              <c:f>'OTROS GRAFICOS'!$F$22:$F$23</c:f>
              <c:numCache>
                <c:formatCode>0</c:formatCode>
                <c:ptCount val="2"/>
                <c:pt idx="0">
                  <c:v>7203</c:v>
                </c:pt>
                <c:pt idx="1">
                  <c:v>12805</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spPr>
    <a:ln>
      <a:noFill/>
    </a:ln>
  </c:sp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dLbl>
              <c:idx val="2"/>
              <c:layout>
                <c:manualLayout>
                  <c:x val="4.0915653581093732E-2"/>
                  <c:y val="3.8434232606170131E-3"/>
                </c:manualLayout>
              </c:layout>
              <c:showLegendKey val="0"/>
              <c:showVal val="0"/>
              <c:showCatName val="0"/>
              <c:showSerName val="0"/>
              <c:showPercent val="1"/>
              <c:showBubbleSize val="0"/>
            </c:dLbl>
            <c:dLbl>
              <c:idx val="3"/>
              <c:delete val="1"/>
            </c:dLbl>
            <c:dLbl>
              <c:idx val="4"/>
              <c:delete val="1"/>
            </c:dLbl>
            <c:showLegendKey val="0"/>
            <c:showVal val="0"/>
            <c:showCatName val="0"/>
            <c:showSerName val="0"/>
            <c:showPercent val="1"/>
            <c:showBubbleSize val="0"/>
            <c:showLeaderLines val="0"/>
          </c:dLbls>
          <c:cat>
            <c:strRef>
              <c:f>'GRAFICOS TODOS'!$A$28:$A$32</c:f>
              <c:strCache>
                <c:ptCount val="5"/>
                <c:pt idx="0">
                  <c:v>UAI</c:v>
                </c:pt>
                <c:pt idx="1">
                  <c:v>SIGEN</c:v>
                </c:pt>
                <c:pt idx="2">
                  <c:v>AGN </c:v>
                </c:pt>
                <c:pt idx="3">
                  <c:v>BCRA</c:v>
                </c:pt>
                <c:pt idx="4">
                  <c:v>IGJ</c:v>
                </c:pt>
              </c:strCache>
            </c:strRef>
          </c:cat>
          <c:val>
            <c:numRef>
              <c:f>'GRAFICOS TODOS'!$D$28:$D$32</c:f>
              <c:numCache>
                <c:formatCode>#,##0</c:formatCode>
                <c:ptCount val="5"/>
                <c:pt idx="0">
                  <c:v>44989</c:v>
                </c:pt>
                <c:pt idx="1">
                  <c:v>2133</c:v>
                </c:pt>
                <c:pt idx="2">
                  <c:v>770</c:v>
                </c:pt>
                <c:pt idx="3">
                  <c:v>0</c:v>
                </c:pt>
                <c:pt idx="4">
                  <c:v>0</c:v>
                </c:pt>
              </c:numCache>
            </c:numRef>
          </c:val>
        </c:ser>
        <c:dLbls>
          <c:showLegendKey val="0"/>
          <c:showVal val="0"/>
          <c:showCatName val="0"/>
          <c:showSerName val="0"/>
          <c:showPercent val="0"/>
          <c:showBubbleSize val="0"/>
          <c:showLeaderLines val="0"/>
        </c:dLbls>
        <c:firstSliceAng val="0"/>
      </c:pieChart>
    </c:plotArea>
    <c:plotVisOnly val="1"/>
    <c:dispBlanksAs val="gap"/>
    <c:showDLblsOverMax val="0"/>
  </c:chart>
  <c:spPr>
    <a:noFill/>
    <a:ln>
      <a:noFill/>
    </a:ln>
  </c:sp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dLbl>
              <c:idx val="3"/>
              <c:delete val="1"/>
            </c:dLbl>
            <c:dLbl>
              <c:idx val="4"/>
              <c:delete val="1"/>
            </c:dLbl>
            <c:showLegendKey val="0"/>
            <c:showVal val="0"/>
            <c:showCatName val="0"/>
            <c:showSerName val="0"/>
            <c:showPercent val="1"/>
            <c:showBubbleSize val="0"/>
            <c:showLeaderLines val="1"/>
          </c:dLbls>
          <c:cat>
            <c:strRef>
              <c:f>'GRAFICOS TODOS'!$A$28:$A$32</c:f>
              <c:strCache>
                <c:ptCount val="5"/>
                <c:pt idx="0">
                  <c:v>UAI</c:v>
                </c:pt>
                <c:pt idx="1">
                  <c:v>SIGEN</c:v>
                </c:pt>
                <c:pt idx="2">
                  <c:v>AGN </c:v>
                </c:pt>
                <c:pt idx="3">
                  <c:v>BCRA</c:v>
                </c:pt>
                <c:pt idx="4">
                  <c:v>IGJ</c:v>
                </c:pt>
              </c:strCache>
            </c:strRef>
          </c:cat>
          <c:val>
            <c:numRef>
              <c:f>'GRAFICOS TODOS'!$C$28:$C$32</c:f>
              <c:numCache>
                <c:formatCode>#,##0</c:formatCode>
                <c:ptCount val="5"/>
                <c:pt idx="0">
                  <c:v>18424</c:v>
                </c:pt>
                <c:pt idx="1">
                  <c:v>1581</c:v>
                </c:pt>
                <c:pt idx="2">
                  <c:v>1271</c:v>
                </c:pt>
                <c:pt idx="3">
                  <c:v>0</c:v>
                </c:pt>
                <c:pt idx="4">
                  <c:v>0</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spPr>
    <a:noFill/>
    <a:ln>
      <a:noFill/>
    </a:ln>
  </c:sp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dLbl>
              <c:idx val="3"/>
              <c:delete val="1"/>
            </c:dLbl>
            <c:dLbl>
              <c:idx val="4"/>
              <c:delete val="1"/>
            </c:dLbl>
            <c:showLegendKey val="0"/>
            <c:showVal val="0"/>
            <c:showCatName val="0"/>
            <c:showSerName val="0"/>
            <c:showPercent val="1"/>
            <c:showBubbleSize val="0"/>
            <c:showLeaderLines val="1"/>
          </c:dLbls>
          <c:cat>
            <c:strRef>
              <c:f>'GRAFICOS TODOS'!$A$28:$A$32</c:f>
              <c:strCache>
                <c:ptCount val="5"/>
                <c:pt idx="0">
                  <c:v>UAI</c:v>
                </c:pt>
                <c:pt idx="1">
                  <c:v>SIGEN</c:v>
                </c:pt>
                <c:pt idx="2">
                  <c:v>AGN </c:v>
                </c:pt>
                <c:pt idx="3">
                  <c:v>BCRA</c:v>
                </c:pt>
                <c:pt idx="4">
                  <c:v>IGJ</c:v>
                </c:pt>
              </c:strCache>
            </c:strRef>
          </c:cat>
          <c:val>
            <c:numRef>
              <c:f>'GRAFICOS TODOS'!$E$28:$E$32</c:f>
              <c:numCache>
                <c:formatCode>#,##0</c:formatCode>
                <c:ptCount val="5"/>
                <c:pt idx="0">
                  <c:v>30328</c:v>
                </c:pt>
                <c:pt idx="1">
                  <c:v>936</c:v>
                </c:pt>
                <c:pt idx="2">
                  <c:v>850</c:v>
                </c:pt>
                <c:pt idx="3">
                  <c:v>85</c:v>
                </c:pt>
                <c:pt idx="4">
                  <c:v>27</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spPr>
    <a:noFill/>
    <a:ln>
      <a:noFill/>
    </a:ln>
  </c:sp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spPr>
            <a:ln w="28575">
              <a:solidFill>
                <a:schemeClr val="accent1">
                  <a:lumMod val="50000"/>
                </a:schemeClr>
              </a:solidFill>
            </a:ln>
          </c:spPr>
          <c:dLbls>
            <c:dLbl>
              <c:idx val="3"/>
              <c:delete val="1"/>
            </c:dLbl>
            <c:dLbl>
              <c:idx val="4"/>
              <c:delete val="1"/>
            </c:dLbl>
            <c:showLegendKey val="0"/>
            <c:showVal val="0"/>
            <c:showCatName val="0"/>
            <c:showSerName val="0"/>
            <c:showPercent val="1"/>
            <c:showBubbleSize val="0"/>
            <c:showLeaderLines val="1"/>
          </c:dLbls>
          <c:val>
            <c:numRef>
              <c:f>Hoja1!$F$28:$F$32</c:f>
              <c:numCache>
                <c:formatCode>0</c:formatCode>
                <c:ptCount val="5"/>
                <c:pt idx="0">
                  <c:v>93134</c:v>
                </c:pt>
                <c:pt idx="1">
                  <c:v>4826</c:v>
                </c:pt>
                <c:pt idx="2">
                  <c:v>2979</c:v>
                </c:pt>
                <c:pt idx="3">
                  <c:v>400</c:v>
                </c:pt>
                <c:pt idx="4">
                  <c:v>41</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spPr>
    <a:noFill/>
    <a:ln>
      <a:noFill/>
    </a:ln>
  </c:sp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spPr>
            <a:ln w="28575">
              <a:solidFill>
                <a:schemeClr val="accent1">
                  <a:lumMod val="50000"/>
                </a:schemeClr>
              </a:solidFill>
            </a:ln>
          </c:spPr>
          <c:dLbls>
            <c:showLegendKey val="0"/>
            <c:showVal val="0"/>
            <c:showCatName val="0"/>
            <c:showSerName val="0"/>
            <c:showPercent val="1"/>
            <c:showBubbleSize val="0"/>
            <c:showLeaderLines val="1"/>
          </c:dLbls>
          <c:val>
            <c:numRef>
              <c:f>Hoja1!$F$37:$F$38</c:f>
              <c:numCache>
                <c:formatCode>0</c:formatCode>
                <c:ptCount val="2"/>
                <c:pt idx="0">
                  <c:v>10411</c:v>
                </c:pt>
                <c:pt idx="1">
                  <c:v>69065</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spPr>
    <a:noFill/>
    <a:ln>
      <a:noFill/>
    </a:ln>
  </c:sp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showLegendKey val="0"/>
            <c:showVal val="0"/>
            <c:showCatName val="0"/>
            <c:showSerName val="0"/>
            <c:showPercent val="1"/>
            <c:showBubbleSize val="0"/>
            <c:showLeaderLines val="1"/>
          </c:dLbls>
          <c:cat>
            <c:strRef>
              <c:f>'GRAFICOS TODOS'!$A$37:$A$38</c:f>
              <c:strCache>
                <c:ptCount val="2"/>
                <c:pt idx="0">
                  <c:v>Observaciones Producto de IT o Actividades No Selectivas SIGEN</c:v>
                </c:pt>
                <c:pt idx="1">
                  <c:v>Observaciones Producto UAI</c:v>
                </c:pt>
              </c:strCache>
            </c:strRef>
          </c:cat>
          <c:val>
            <c:numRef>
              <c:f>'GRAFICOS TODOS'!$C$37:$C$38</c:f>
              <c:numCache>
                <c:formatCode>#,##0</c:formatCode>
                <c:ptCount val="2"/>
                <c:pt idx="0">
                  <c:v>1120</c:v>
                </c:pt>
                <c:pt idx="1">
                  <c:v>14777</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spPr>
    <a:noFill/>
    <a:ln>
      <a:noFill/>
    </a:ln>
  </c:sp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showLegendKey val="0"/>
            <c:showVal val="0"/>
            <c:showCatName val="0"/>
            <c:showSerName val="0"/>
            <c:showPercent val="1"/>
            <c:showBubbleSize val="0"/>
            <c:showLeaderLines val="1"/>
          </c:dLbls>
          <c:cat>
            <c:strRef>
              <c:f>'GRAFICOS TODOS'!$A$37:$A$38</c:f>
              <c:strCache>
                <c:ptCount val="2"/>
                <c:pt idx="0">
                  <c:v>Observaciones Producto de IT o Actividades No Selectivas SIGEN</c:v>
                </c:pt>
                <c:pt idx="1">
                  <c:v>Observaciones Producto UAI</c:v>
                </c:pt>
              </c:strCache>
            </c:strRef>
          </c:cat>
          <c:val>
            <c:numRef>
              <c:f>'GRAFICOS TODOS'!$D$37:$D$38</c:f>
              <c:numCache>
                <c:formatCode>#,##0</c:formatCode>
                <c:ptCount val="2"/>
                <c:pt idx="0">
                  <c:v>4133</c:v>
                </c:pt>
                <c:pt idx="1">
                  <c:v>32304</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spPr>
    <a:noFill/>
    <a:ln>
      <a:noFill/>
    </a:ln>
  </c:sp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showLegendKey val="0"/>
            <c:showVal val="0"/>
            <c:showCatName val="0"/>
            <c:showSerName val="0"/>
            <c:showPercent val="1"/>
            <c:showBubbleSize val="0"/>
            <c:showLeaderLines val="1"/>
          </c:dLbls>
          <c:cat>
            <c:strRef>
              <c:f>'GRAFICOS TODOS'!$A$37:$A$38</c:f>
              <c:strCache>
                <c:ptCount val="2"/>
                <c:pt idx="0">
                  <c:v>Observaciones Producto de IT o Actividades No Selectivas SIGEN</c:v>
                </c:pt>
                <c:pt idx="1">
                  <c:v>Observaciones Producto UAI</c:v>
                </c:pt>
              </c:strCache>
            </c:strRef>
          </c:cat>
          <c:val>
            <c:numRef>
              <c:f>'GRAFICOS TODOS'!$E$37:$E$38</c:f>
              <c:numCache>
                <c:formatCode>#,##0</c:formatCode>
                <c:ptCount val="2"/>
                <c:pt idx="0">
                  <c:v>5158</c:v>
                </c:pt>
                <c:pt idx="1">
                  <c:v>21984</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spPr>
    <a:noFill/>
    <a:ln>
      <a:noFill/>
    </a:ln>
  </c:sp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4"/>
            <c:bubble3D val="0"/>
            <c:spPr>
              <a:solidFill>
                <a:srgbClr val="E6A30C"/>
              </a:solidFill>
            </c:spPr>
          </c:dPt>
          <c:dLbls>
            <c:dLbl>
              <c:idx val="3"/>
              <c:layout>
                <c:manualLayout>
                  <c:x val="5.5239578718721868E-3"/>
                  <c:y val="3.6508794609629032E-2"/>
                </c:manualLayout>
              </c:layout>
              <c:showLegendKey val="0"/>
              <c:showVal val="0"/>
              <c:showCatName val="0"/>
              <c:showSerName val="0"/>
              <c:showPercent val="1"/>
              <c:showBubbleSize val="0"/>
            </c:dLbl>
            <c:dLbl>
              <c:idx val="4"/>
              <c:layout>
                <c:manualLayout>
                  <c:x val="1.3603279172680548E-2"/>
                  <c:y val="2.9794335409566341E-2"/>
                </c:manualLayout>
              </c:layout>
              <c:showLegendKey val="0"/>
              <c:showVal val="0"/>
              <c:showCatName val="0"/>
              <c:showSerName val="0"/>
              <c:showPercent val="1"/>
              <c:showBubbleSize val="0"/>
            </c:dLbl>
            <c:txPr>
              <a:bodyPr/>
              <a:lstStyle/>
              <a:p>
                <a:pPr>
                  <a:defRPr sz="1100"/>
                </a:pPr>
                <a:endParaRPr lang="es-AR"/>
              </a:p>
            </c:txPr>
            <c:showLegendKey val="0"/>
            <c:showVal val="0"/>
            <c:showCatName val="0"/>
            <c:showSerName val="0"/>
            <c:showPercent val="1"/>
            <c:showBubbleSize val="0"/>
            <c:showLeaderLines val="1"/>
          </c:dLbls>
          <c:cat>
            <c:strRef>
              <c:f>'Punto 5'!$I$10:$I$14</c:f>
              <c:strCache>
                <c:ptCount val="5"/>
                <c:pt idx="0">
                  <c:v>Se cumplimentó</c:v>
                </c:pt>
                <c:pt idx="1">
                  <c:v>No se Cumplimentó</c:v>
                </c:pt>
                <c:pt idx="2">
                  <c:v>No Aplicable</c:v>
                </c:pt>
                <c:pt idx="3">
                  <c:v>No hay Observaciones</c:v>
                </c:pt>
                <c:pt idx="4">
                  <c:v>Sin Datos</c:v>
                </c:pt>
              </c:strCache>
            </c:strRef>
          </c:cat>
          <c:val>
            <c:numRef>
              <c:f>'Punto 5'!$J$10:$J$14</c:f>
              <c:numCache>
                <c:formatCode>General</c:formatCode>
                <c:ptCount val="5"/>
                <c:pt idx="0">
                  <c:v>85</c:v>
                </c:pt>
                <c:pt idx="1">
                  <c:v>7</c:v>
                </c:pt>
                <c:pt idx="2">
                  <c:v>79</c:v>
                </c:pt>
                <c:pt idx="3">
                  <c:v>10</c:v>
                </c:pt>
                <c:pt idx="4">
                  <c:v>8</c:v>
                </c:pt>
              </c:numCache>
            </c:numRef>
          </c:val>
        </c:ser>
        <c:dLbls>
          <c:showLegendKey val="0"/>
          <c:showVal val="0"/>
          <c:showCatName val="0"/>
          <c:showSerName val="0"/>
          <c:showPercent val="0"/>
          <c:showBubbleSize val="0"/>
          <c:showLeaderLines val="1"/>
        </c:dLbls>
        <c:firstSliceAng val="0"/>
      </c:pieChart>
    </c:plotArea>
    <c:legend>
      <c:legendPos val="r"/>
      <c:overlay val="0"/>
      <c:txPr>
        <a:bodyPr/>
        <a:lstStyle/>
        <a:p>
          <a:pPr>
            <a:defRPr sz="900" b="1"/>
          </a:pPr>
          <a:endParaRPr lang="es-AR"/>
        </a:p>
      </c:txPr>
    </c:legend>
    <c:plotVisOnly val="1"/>
    <c:dispBlanksAs val="gap"/>
    <c:showDLblsOverMax val="0"/>
  </c:chart>
  <c:spPr>
    <a:ln>
      <a:noFill/>
    </a:ln>
  </c:spPr>
  <c:txPr>
    <a:bodyPr/>
    <a:lstStyle/>
    <a:p>
      <a:pPr>
        <a:defRPr sz="1400"/>
      </a:pPr>
      <a:endParaRPr lang="es-A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4"/>
            <c:bubble3D val="0"/>
            <c:spPr>
              <a:solidFill>
                <a:schemeClr val="accent5">
                  <a:lumMod val="40000"/>
                  <a:lumOff val="60000"/>
                </a:schemeClr>
              </a:solidFill>
            </c:spPr>
          </c:dPt>
          <c:dLbls>
            <c:showLegendKey val="0"/>
            <c:showVal val="0"/>
            <c:showCatName val="0"/>
            <c:showSerName val="0"/>
            <c:showPercent val="1"/>
            <c:showBubbleSize val="0"/>
            <c:showLeaderLines val="1"/>
          </c:dLbls>
          <c:cat>
            <c:strRef>
              <c:f>'GRAFICOS TODOS'!$A$8:$A$12</c:f>
              <c:strCache>
                <c:ptCount val="5"/>
                <c:pt idx="0">
                  <c:v>Con Acción Correctiva Informada</c:v>
                </c:pt>
                <c:pt idx="1">
                  <c:v>En Implementación</c:v>
                </c:pt>
                <c:pt idx="2">
                  <c:v>No Regularizables</c:v>
                </c:pt>
                <c:pt idx="3">
                  <c:v>Regularizadas</c:v>
                </c:pt>
                <c:pt idx="4">
                  <c:v>Sin Acción Correctiva Informada</c:v>
                </c:pt>
              </c:strCache>
            </c:strRef>
          </c:cat>
          <c:val>
            <c:numRef>
              <c:f>'GRAFICOS TODOS'!$D$8:$D$12</c:f>
              <c:numCache>
                <c:formatCode>0</c:formatCode>
                <c:ptCount val="5"/>
                <c:pt idx="0">
                  <c:v>6630</c:v>
                </c:pt>
                <c:pt idx="1">
                  <c:v>931</c:v>
                </c:pt>
                <c:pt idx="2">
                  <c:v>9101</c:v>
                </c:pt>
                <c:pt idx="3">
                  <c:v>20291</c:v>
                </c:pt>
                <c:pt idx="4">
                  <c:v>10657</c:v>
                </c:pt>
              </c:numCache>
            </c:numRef>
          </c:val>
        </c:ser>
        <c:ser>
          <c:idx val="1"/>
          <c:order val="1"/>
          <c:cat>
            <c:strRef>
              <c:f>'GRAFICOS TODOS'!$A$8:$A$12</c:f>
              <c:strCache>
                <c:ptCount val="5"/>
                <c:pt idx="0">
                  <c:v>Con Acción Correctiva Informada</c:v>
                </c:pt>
                <c:pt idx="1">
                  <c:v>En Implementación</c:v>
                </c:pt>
                <c:pt idx="2">
                  <c:v>No Regularizables</c:v>
                </c:pt>
                <c:pt idx="3">
                  <c:v>Regularizadas</c:v>
                </c:pt>
                <c:pt idx="4">
                  <c:v>Sin Acción Correctiva Informada</c:v>
                </c:pt>
              </c:strCache>
            </c:strRef>
          </c:cat>
          <c:val>
            <c:numRef>
              <c:f>'GRAFICOS TODOS'!$C$8:$C$12</c:f>
              <c:numCache>
                <c:formatCode>0</c:formatCode>
                <c:ptCount val="5"/>
                <c:pt idx="0">
                  <c:v>2520</c:v>
                </c:pt>
                <c:pt idx="1">
                  <c:v>204</c:v>
                </c:pt>
                <c:pt idx="2">
                  <c:v>5959</c:v>
                </c:pt>
                <c:pt idx="3">
                  <c:v>7961</c:v>
                </c:pt>
                <c:pt idx="4">
                  <c:v>4701</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spPr>
    <a:noFill/>
    <a:ln>
      <a:noFill/>
    </a:ln>
  </c:spPr>
  <c:txPr>
    <a:bodyPr/>
    <a:lstStyle/>
    <a:p>
      <a:pPr>
        <a:defRPr sz="900"/>
      </a:pPr>
      <a:endParaRPr lang="es-A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4"/>
            <c:bubble3D val="0"/>
            <c:spPr>
              <a:solidFill>
                <a:schemeClr val="accent5">
                  <a:lumMod val="40000"/>
                  <a:lumOff val="60000"/>
                </a:schemeClr>
              </a:solidFill>
            </c:spPr>
          </c:dPt>
          <c:dLbls>
            <c:showLegendKey val="0"/>
            <c:showVal val="0"/>
            <c:showCatName val="0"/>
            <c:showSerName val="0"/>
            <c:showPercent val="1"/>
            <c:showBubbleSize val="0"/>
            <c:showLeaderLines val="1"/>
          </c:dLbls>
          <c:cat>
            <c:strRef>
              <c:f>'GRAFICOS TODOS'!$A$8:$A$12</c:f>
              <c:strCache>
                <c:ptCount val="5"/>
                <c:pt idx="0">
                  <c:v>Con Acción Correctiva Informada</c:v>
                </c:pt>
                <c:pt idx="1">
                  <c:v>En Implementación</c:v>
                </c:pt>
                <c:pt idx="2">
                  <c:v>No Regularizables</c:v>
                </c:pt>
                <c:pt idx="3">
                  <c:v>Regularizadas</c:v>
                </c:pt>
                <c:pt idx="4">
                  <c:v>Sin Acción Correctiva Informada</c:v>
                </c:pt>
              </c:strCache>
            </c:strRef>
          </c:cat>
          <c:val>
            <c:numRef>
              <c:f>'GRAFICOS TODOS'!$C$8:$C$12</c:f>
              <c:numCache>
                <c:formatCode>0</c:formatCode>
                <c:ptCount val="5"/>
                <c:pt idx="0">
                  <c:v>2520</c:v>
                </c:pt>
                <c:pt idx="1">
                  <c:v>204</c:v>
                </c:pt>
                <c:pt idx="2">
                  <c:v>5959</c:v>
                </c:pt>
                <c:pt idx="3">
                  <c:v>7961</c:v>
                </c:pt>
                <c:pt idx="4">
                  <c:v>4701</c:v>
                </c:pt>
              </c:numCache>
            </c:numRef>
          </c:val>
        </c:ser>
        <c:ser>
          <c:idx val="1"/>
          <c:order val="1"/>
          <c:cat>
            <c:strRef>
              <c:f>'GRAFICOS TODOS'!$A$8:$A$12</c:f>
              <c:strCache>
                <c:ptCount val="5"/>
                <c:pt idx="0">
                  <c:v>Con Acción Correctiva Informada</c:v>
                </c:pt>
                <c:pt idx="1">
                  <c:v>En Implementación</c:v>
                </c:pt>
                <c:pt idx="2">
                  <c:v>No Regularizables</c:v>
                </c:pt>
                <c:pt idx="3">
                  <c:v>Regularizadas</c:v>
                </c:pt>
                <c:pt idx="4">
                  <c:v>Sin Acción Correctiva Informada</c:v>
                </c:pt>
              </c:strCache>
            </c:strRef>
          </c:cat>
          <c:val>
            <c:numRef>
              <c:f>'GRAFICOS TODOS'!$C$8:$C$12</c:f>
              <c:numCache>
                <c:formatCode>0</c:formatCode>
                <c:ptCount val="5"/>
                <c:pt idx="0">
                  <c:v>2520</c:v>
                </c:pt>
                <c:pt idx="1">
                  <c:v>204</c:v>
                </c:pt>
                <c:pt idx="2">
                  <c:v>5959</c:v>
                </c:pt>
                <c:pt idx="3">
                  <c:v>7961</c:v>
                </c:pt>
                <c:pt idx="4">
                  <c:v>4701</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spPr>
    <a:noFill/>
    <a:ln>
      <a:noFill/>
    </a:ln>
  </c:spPr>
  <c:txPr>
    <a:bodyPr/>
    <a:lstStyle/>
    <a:p>
      <a:pPr>
        <a:defRPr sz="900"/>
      </a:pPr>
      <a:endParaRPr lang="es-A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dLbl>
              <c:idx val="0"/>
              <c:tx>
                <c:rich>
                  <a:bodyPr/>
                  <a:lstStyle/>
                  <a:p>
                    <a:r>
                      <a:rPr lang="en-US"/>
                      <a:t>40%</a:t>
                    </a:r>
                  </a:p>
                </c:rich>
              </c:tx>
              <c:showLegendKey val="0"/>
              <c:showVal val="0"/>
              <c:showCatName val="0"/>
              <c:showSerName val="0"/>
              <c:showPercent val="1"/>
              <c:showBubbleSize val="0"/>
            </c:dLbl>
            <c:dLbl>
              <c:idx val="1"/>
              <c:tx>
                <c:rich>
                  <a:bodyPr/>
                  <a:lstStyle/>
                  <a:p>
                    <a:r>
                      <a:rPr lang="en-US"/>
                      <a:t>60%</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'GRAFICOS TODOS'!$C$44:$C$45</c:f>
              <c:strCache>
                <c:ptCount val="2"/>
                <c:pt idx="0">
                  <c:v>Área Sustantiva</c:v>
                </c:pt>
                <c:pt idx="1">
                  <c:v>Área de Apoyo</c:v>
                </c:pt>
              </c:strCache>
            </c:strRef>
          </c:cat>
          <c:val>
            <c:numRef>
              <c:f>'GRAFICOS TODOS'!$F$44:$F$45</c:f>
              <c:numCache>
                <c:formatCode>0</c:formatCode>
                <c:ptCount val="2"/>
                <c:pt idx="0">
                  <c:v>12542</c:v>
                </c:pt>
                <c:pt idx="1">
                  <c:v>19309</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spPr>
    <a:noFill/>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0"/>
            <c:bubble3D val="0"/>
            <c:spPr>
              <a:ln w="28575">
                <a:solidFill>
                  <a:schemeClr val="accent1">
                    <a:lumMod val="50000"/>
                  </a:schemeClr>
                </a:solidFill>
              </a:ln>
            </c:spPr>
          </c:dPt>
          <c:dPt>
            <c:idx val="1"/>
            <c:bubble3D val="0"/>
            <c:spPr>
              <a:ln w="28575">
                <a:solidFill>
                  <a:schemeClr val="accent1">
                    <a:lumMod val="50000"/>
                  </a:schemeClr>
                </a:solidFill>
              </a:ln>
            </c:spPr>
          </c:dPt>
          <c:dLbls>
            <c:showLegendKey val="0"/>
            <c:showVal val="0"/>
            <c:showCatName val="0"/>
            <c:showSerName val="0"/>
            <c:showPercent val="1"/>
            <c:showBubbleSize val="0"/>
            <c:showLeaderLines val="1"/>
          </c:dLbls>
          <c:cat>
            <c:strRef>
              <c:f>'OTROS GRAFICOS'!$H$12:$H$13</c:f>
              <c:strCache>
                <c:ptCount val="2"/>
                <c:pt idx="0">
                  <c:v>Área Sustantiva</c:v>
                </c:pt>
                <c:pt idx="1">
                  <c:v>Área de Apoyo</c:v>
                </c:pt>
              </c:strCache>
            </c:strRef>
          </c:cat>
          <c:val>
            <c:numRef>
              <c:f>'OTROS GRAFICOS'!$I$12:$I$13</c:f>
              <c:numCache>
                <c:formatCode>0</c:formatCode>
                <c:ptCount val="2"/>
                <c:pt idx="0">
                  <c:v>43824</c:v>
                </c:pt>
                <c:pt idx="1">
                  <c:v>57337</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showLegendKey val="0"/>
            <c:showVal val="0"/>
            <c:showCatName val="0"/>
            <c:showSerName val="0"/>
            <c:showPercent val="1"/>
            <c:showBubbleSize val="0"/>
            <c:showLeaderLines val="1"/>
          </c:dLbls>
          <c:cat>
            <c:strRef>
              <c:f>'GRAFICOS TODOS'!$C$44:$C$45</c:f>
              <c:strCache>
                <c:ptCount val="2"/>
                <c:pt idx="0">
                  <c:v>Área Sustantiva</c:v>
                </c:pt>
                <c:pt idx="1">
                  <c:v>Área de Apoyo</c:v>
                </c:pt>
              </c:strCache>
            </c:strRef>
          </c:cat>
          <c:val>
            <c:numRef>
              <c:f>'GRAFICOS TODOS'!$E$44:$E$45</c:f>
              <c:numCache>
                <c:formatCode>0</c:formatCode>
                <c:ptCount val="2"/>
                <c:pt idx="0">
                  <c:v>20648</c:v>
                </c:pt>
                <c:pt idx="1">
                  <c:v>26477</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spPr>
    <a:noFill/>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showLegendKey val="0"/>
            <c:showVal val="0"/>
            <c:showCatName val="0"/>
            <c:showSerName val="0"/>
            <c:showPercent val="1"/>
            <c:showBubbleSize val="0"/>
            <c:showLeaderLines val="1"/>
          </c:dLbls>
          <c:cat>
            <c:strRef>
              <c:f>'GRAFICOS TODOS'!$C$44:$C$45</c:f>
              <c:strCache>
                <c:ptCount val="2"/>
                <c:pt idx="0">
                  <c:v>Área Sustantiva</c:v>
                </c:pt>
                <c:pt idx="1">
                  <c:v>Área de Apoyo</c:v>
                </c:pt>
              </c:strCache>
            </c:strRef>
          </c:cat>
          <c:val>
            <c:numRef>
              <c:f>'GRAFICOS TODOS'!$D$44:$D$45</c:f>
              <c:numCache>
                <c:formatCode>0</c:formatCode>
                <c:ptCount val="2"/>
                <c:pt idx="0">
                  <c:v>9944</c:v>
                </c:pt>
                <c:pt idx="1">
                  <c:v>11271</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showLegendKey val="0"/>
            <c:showVal val="0"/>
            <c:showCatName val="0"/>
            <c:showSerName val="0"/>
            <c:showPercent val="1"/>
            <c:showBubbleSize val="0"/>
            <c:showLeaderLines val="1"/>
          </c:dLbls>
          <c:cat>
            <c:multiLvlStrRef>
              <c:f>'GRAFICOS TODOS'!$A$18:$B$19</c:f>
              <c:multiLvlStrCache>
                <c:ptCount val="2"/>
                <c:lvl>
                  <c:pt idx="0">
                    <c:v>Área Sustantiva</c:v>
                  </c:pt>
                  <c:pt idx="1">
                    <c:v>Área de Apoyo</c:v>
                  </c:pt>
                </c:lvl>
                <c:lvl>
                  <c:pt idx="0">
                    <c:v>ALTO</c:v>
                  </c:pt>
                </c:lvl>
              </c:multiLvlStrCache>
            </c:multiLvlStrRef>
          </c:cat>
          <c:val>
            <c:numRef>
              <c:f>'GRAFICOS TODOS'!$C$18:$C$19</c:f>
              <c:numCache>
                <c:formatCode>0</c:formatCode>
                <c:ptCount val="2"/>
                <c:pt idx="0">
                  <c:v>2395</c:v>
                </c:pt>
                <c:pt idx="1">
                  <c:v>3085</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XXX</b:Tag>
    <b:SourceType>Book</b:SourceType>
    <b:Guid>{CEE870B6-B090-441C-8687-431429B310FD}</b:Guid>
    <b:Author>
      <b:Author>
        <b:NameList>
          <b:Person>
            <b:Last>XXXCXZX</b:Last>
          </b:Person>
        </b:NameList>
      </b:Author>
    </b:Author>
    <b:RefOrder>1</b:RefOrder>
  </b:Source>
</b:Sources>
</file>

<file path=customXml/itemProps1.xml><?xml version="1.0" encoding="utf-8"?>
<ds:datastoreItem xmlns:ds="http://schemas.openxmlformats.org/officeDocument/2006/customXml" ds:itemID="{15BDBE1F-0F9C-45AC-8C6A-2476BB0B2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9914</Words>
  <Characters>56312</Characters>
  <Application>Microsoft Office Word</Application>
  <DocSecurity>0</DocSecurity>
  <Lines>4692</Lines>
  <Paragraphs>2283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Sector Público Nacional ANÁLISIS HORIZONTAL</vt:lpstr>
      <vt:lpstr/>
    </vt:vector>
  </TitlesOfParts>
  <Company>ARN</Company>
  <LinksUpToDate>false</LinksUpToDate>
  <CharactersWithSpaces>63943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Sector Público Nacional ANÁLISIS HORIZONTAL</dc:title>
  <dc:subject>INFRAESTRUCTURAS CRÍTICAS DE TECNOLOGÍA DE INFORMACIÓN</dc:subject>
  <dc:creator>Juan Manuel Martin Mora</dc:creator>
  <cp:lastModifiedBy>Guadalupe Flores Cottet</cp:lastModifiedBy>
  <cp:revision>2</cp:revision>
  <cp:lastPrinted>2022-07-22T14:23:00Z</cp:lastPrinted>
  <dcterms:created xsi:type="dcterms:W3CDTF">2022-07-26T20:16:00Z</dcterms:created>
  <dcterms:modified xsi:type="dcterms:W3CDTF">2022-07-26T20:16:00Z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