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EA" w:rsidRDefault="004777EA" w:rsidP="004777EA">
      <w:pPr>
        <w:rPr>
          <w:b/>
        </w:rPr>
      </w:pPr>
      <w:r w:rsidRPr="004777EA">
        <w:rPr>
          <w:b/>
        </w:rPr>
        <w:t>CIRCULAR</w:t>
      </w:r>
      <w:r>
        <w:rPr>
          <w:b/>
        </w:rPr>
        <w:t xml:space="preserve"> </w:t>
      </w:r>
      <w:r w:rsidRPr="004777EA">
        <w:rPr>
          <w:b/>
        </w:rPr>
        <w:t xml:space="preserve">CIRSI-2022-2-APN-SNI#SIGEN. </w:t>
      </w:r>
    </w:p>
    <w:p w:rsidR="004777EA" w:rsidRPr="004777EA" w:rsidRDefault="004777EA" w:rsidP="004777EA">
      <w:pPr>
        <w:rPr>
          <w:b/>
          <w:u w:val="single"/>
        </w:rPr>
      </w:pPr>
      <w:r w:rsidRPr="004777EA">
        <w:rPr>
          <w:b/>
          <w:u w:val="single"/>
        </w:rPr>
        <w:t>Respuestas</w:t>
      </w:r>
      <w:r w:rsidRPr="004777EA">
        <w:rPr>
          <w:b/>
          <w:u w:val="single"/>
        </w:rPr>
        <w:t xml:space="preserve"> Total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Administración de Infraestructura Ferroviaria SE - ADIF S.E.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Administración de Parques Nacionales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Administración Federal de Ingresos Públicos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Administración General de Puertos - AGP S.E.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Administración Nacional de Aviación Civil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Administración Nacional de la Seguridad Social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 xml:space="preserve">Administración Nacional de Laboratorios e Institutos de Salud "Dr. Carlos G. </w:t>
      </w:r>
      <w:proofErr w:type="spellStart"/>
      <w:r>
        <w:t>Malbrán</w:t>
      </w:r>
      <w:proofErr w:type="spellEnd"/>
      <w:r>
        <w:t>"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Administración Nacional de Medicamentos, Alimentos y Tecnología Médica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Aerolíneas Argentinas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Agencia de Acceso a la Información Pública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Agencia de Administración de Bienes del Estado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Agencia de Planificación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Agencia Federal de Inteligencia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Agencia Nacional de Discapacidad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Agencia Nacional de Laboratorios Públicos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Agencia Nacional de Materiales Controlados - ANMAC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Agencia Nacional de Promoción de la Investigación, el Desarrollo Tecnológico y la Innovación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Agencia Nacional de Seguridad Vial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Autoridad de La Cuenca Matanza Riachuelo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Autoridad Regulatoria Nuclear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Banco de Inversión y Comercio Exterior S.A. - BICE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Banco de la Nación Argentina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Banco Hipotecario SA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Banco Nacional de Datos Genéticos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Belgrano Cargas y Logística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Biblioteca Nacional "Dr. Mariano Moreno"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BICE Fideicomisos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 xml:space="preserve">Caja de Retiros, Jubilaciones y Pensiones de la Policía Federal Argentina 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Casa de Moneda S.E.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Centro de Ensayos de Alta Tecnología S.A. - CEATSA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Colonia Nacional “Dr. Manuel A. Montes de Oca”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Comisión Nacional Antidopaje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Comisión Nacional de Actividades Espaciales - CONAE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Comisión Nacional de Energía Atómica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Comisión Nacional de Evaluación y Acreditación Universitaria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Comisión Nacional de Regulación del Transporte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Comisión Nacional de Valores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CONSEJO NACIONAL DE COORDINACIÓN DE POLÍTICAS SOCIALES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Consejo Nacional de Investigaciones Científicas y Técnicas - CONICET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Construcción de Viviendas para la Armada E.E. - COVIARA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Contenidos Públicos S.E.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lastRenderedPageBreak/>
        <w:t>Corredores Viales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Correo Oficial de la República Argentina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Desarrollo de Capital Humano Ferroviario SAPEM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DIOXITEK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Dirección Nacional de Vialidad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Dirección Nacional del Registro Nacional de las Personas – RENAPER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Dirección Nacional Migraciones - DNM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EDUC.AR S.E.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Empresa Argentina de Navegación Aérea S.E. - EANA S.E.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Empresa Argentina de Soluciones Satelitales S.A. - ARSAT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ENARSA Patagonia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ENARSA Servicios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Ente Nacional de Comunicaciones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Ente Nacional de Obras Hídricas de Saneamiento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Ente Nacional Regulador de la Electricidad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Ente Nacional Regulador del Gas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Ente Regulador de Agua y Saneamiento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Estado Mayor General de la Armada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Estado Mayor General de la Fuerza Aérea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Estado Mayor General del Ejército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Fábrica Argentina de Aviones Brigadier General San Martín S.A. - FADEA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 xml:space="preserve">Fabricaciones Militares S.E. 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Ferrocarriles Argentinos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Fondo Nacional de las Artes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Fundación Miguel Lillo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Gendarmería Nacional Argentina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 xml:space="preserve">Hospital de Pediatría S.A.M.I.C. “Prof. Dr. Juan P. </w:t>
      </w:r>
      <w:proofErr w:type="spellStart"/>
      <w:r>
        <w:t>Garrahan</w:t>
      </w:r>
      <w:proofErr w:type="spellEnd"/>
      <w:r>
        <w:t>”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Hospital Nacional "Prof. Alejandro A. Posadas"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 xml:space="preserve">Hospital Nacional “Dr. Baldomero </w:t>
      </w:r>
      <w:proofErr w:type="spellStart"/>
      <w:r>
        <w:t>Sommer</w:t>
      </w:r>
      <w:proofErr w:type="spellEnd"/>
      <w:r>
        <w:t>”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Hospital Nacional en Red Especializado en Salud Mental y Adicciones “Lic. Laura Bonaparte” - Ex CENARESO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Innovaciones Tecnológicas Agropecuarias S.A. - INTEA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de Ayuda Financiera para Pago de Retiros y Pensiones Militares -IAF-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de Obras Sociales de las Fuerzas Armadas -IOSFA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Geográfico Nacional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Central Único Coordinador de Ablación e Implante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contra la Discriminación, la Xenofobia y el Racismo - INADI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 xml:space="preserve">Instituto Nacional de </w:t>
      </w:r>
      <w:proofErr w:type="spellStart"/>
      <w:r>
        <w:t>Asociativismo</w:t>
      </w:r>
      <w:proofErr w:type="spellEnd"/>
      <w:r>
        <w:t xml:space="preserve"> y Economía Social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 Asuntos Indígenas - INAI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 Cine y Artes Audiovisuales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 Estadísticas y Censo - INDEC-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 Investigación y Desarrollo Pesquero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 la Música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 la Propiedad Industrial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 Promoción Turística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lastRenderedPageBreak/>
        <w:t xml:space="preserve">Instituto Nacional de Rehabilitación Psicofísica del Sur "Dr. Juan </w:t>
      </w:r>
      <w:proofErr w:type="spellStart"/>
      <w:r>
        <w:t>Otimio</w:t>
      </w:r>
      <w:proofErr w:type="spellEnd"/>
      <w:r>
        <w:t xml:space="preserve"> </w:t>
      </w:r>
      <w:proofErr w:type="spellStart"/>
      <w:r>
        <w:t>Tesone</w:t>
      </w:r>
      <w:proofErr w:type="spellEnd"/>
      <w:r>
        <w:t>"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 Semillas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 Servicios Sociales para Jubilados y Pensionados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 Tecnología Agropecuaria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 Tecnología Industrial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 xml:space="preserve">Instituto Nacional de Vitivinicultura 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del Agua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del Cáncer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Instituto Nacional del Teatro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Integración Energética Argentina S.A. - IEASA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INTERCARGO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JEFATURA DE GABINETE DE MINISTROS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Junta de Seguridad en el Transporte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LT10 Radio Universidad Nacional del Litoral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AGRICULTURA, GANADERÍA Y PESCA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Ambiente y Desarrollo Sostenible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CIENCIA, TECNOLOGÍA E INNOVACIÓN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CULTURA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DEFENSA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DESARROLLO PRODUCTIVO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DESARROLLO SOCIAL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DESARROLLO TERRITORIAL Y HÁBITAT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ECONOMÍA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EDUCACIÓN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JUSTICIA Y DERECHOS HUMANOS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LAS MUJERES, GÉNEROS Y DIVERSIDAD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OBRAS PÚBLICAS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RELACIONES EXTERIORES, COMERCIO INTERNACIONAL Y CULTO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SALUD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SEGURIDAD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TRABAJO, EMPLEO Y SEGURIDAD SOCIAL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TRANSPORTE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 TURISMO Y DEPORTES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MINISTERIO DEL INTERIOR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Nación Bursátil Sociedad de Bolsa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Nación Reaseguros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Nación Seguros de Retiro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Nación Seguros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Nación Servicios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Nucleoeléctrica Argentina S.A. - NASA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Operadora Ferroviaria S.E.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Organismo Regulador de Seguridad de Presas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Organismo Regulador del Sistema Nacional de Aeropuertos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Pellegrini S.A. Gerente de Fondos Comunes de Inversión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lastRenderedPageBreak/>
        <w:t>Playas Ferroviarias de Buenos Aires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Policía de Seguridad Aeroportuaria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Policía Federal Argentina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Polo Tecnológico Constituyentes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Prefectura Naval Argentina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Radio y Televisión Argentina S.E.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SECRETARÍA DE COMUNICACIÓN Y PRENSA de la PRESIDENCIA DE LA NACIÓN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SECRETARÍA GENERAL de la PRESIDENCIA DE LA NACIÓN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SECRETARÍA LEGAL Y TÉCNICA de la PRESIDENCIA DE LA NACIÓN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Servicio de Radio y Televisión de la Universidad Nacional de Córdoba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Servicio Geológico Minero Argentino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Servicio Meteorológico Nacional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Servicio Nacional de Sanidad y Calidad Agroalimentaria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Servicio Penitenciario Federal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Superintendencia de Bienestar de la Policía Federal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Superintendencia de Riesgos del Trabajo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Superintendencia de Seguros de la Nación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Superintendencia de Servicios de Salud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Talleres Navales Dársena Norte S.A.C. y N. - TANDANOR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Teatro Nacional Cervantes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 xml:space="preserve">TÉLAM S.E. 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Tribunal de Tasaciones de la Nación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Tribunal Fiscal de la Nación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Unidad de Información Financiera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UNIDAD ESPECIAL SISTEMA DE TRANSMISIÓN DE ENERGÍA ELÉCTRICA (MECON)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 xml:space="preserve">Universidad Nacional Arturo </w:t>
      </w:r>
      <w:proofErr w:type="spellStart"/>
      <w:r>
        <w:t>Jauretche</w:t>
      </w:r>
      <w:proofErr w:type="spellEnd"/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Chilecito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Córdoba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Cuyo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Entre Ríos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Formosa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General Sarmiento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Hurlingham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José Clemente Paz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Jujuy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La Matanza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La Pampa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La Plata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La Rioja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Lanús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Lomas de Zamora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Mar del Plata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Misiones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Moreno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lastRenderedPageBreak/>
        <w:t>Universidad Nacional de Quilmes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Río Cuarto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Río Negro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Rosario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Salta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San Juan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Santiago del Estero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Tierra del Fuego, Antártida e Islas del Atlántico Sur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Tucumán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Villa María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 Villa Mercedes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del Centro de la Provincia de Buenos Aires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del Chaco Austral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Nacional del Noroeste de la Provincia de Buenos Aires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Universidad Pedagógica Nacional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Vehículo Espacial de Nueva Generación Sociedad Anónima -VENG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Vientos de la Patagonia I S.A.</w:t>
      </w:r>
    </w:p>
    <w:p w:rsidR="004777EA" w:rsidRDefault="004777EA" w:rsidP="004777EA">
      <w:pPr>
        <w:pStyle w:val="Prrafodelista"/>
        <w:numPr>
          <w:ilvl w:val="0"/>
          <w:numId w:val="1"/>
        </w:numPr>
      </w:pPr>
      <w:r>
        <w:t>Yacimientos Carboníferos de Río Turbio - YCRT</w:t>
      </w:r>
    </w:p>
    <w:p w:rsidR="0062340C" w:rsidRDefault="004777EA" w:rsidP="004777EA">
      <w:pPr>
        <w:pStyle w:val="Prrafodelista"/>
        <w:numPr>
          <w:ilvl w:val="0"/>
          <w:numId w:val="1"/>
        </w:numPr>
      </w:pPr>
      <w:r>
        <w:t xml:space="preserve">Yacimientos Mineros de Agua Dionisio </w:t>
      </w:r>
      <w:r>
        <w:t>–</w:t>
      </w:r>
      <w:r>
        <w:t xml:space="preserve"> YMAD</w:t>
      </w:r>
    </w:p>
    <w:p w:rsidR="004777EA" w:rsidRDefault="004777EA" w:rsidP="004777EA"/>
    <w:p w:rsidR="004777EA" w:rsidRDefault="004777EA" w:rsidP="004777EA"/>
    <w:p w:rsidR="004777EA" w:rsidRPr="004777EA" w:rsidRDefault="004777EA" w:rsidP="004777EA">
      <w:pPr>
        <w:rPr>
          <w:b/>
          <w:u w:val="single"/>
        </w:rPr>
      </w:pPr>
      <w:r>
        <w:rPr>
          <w:b/>
          <w:u w:val="single"/>
        </w:rPr>
        <w:t xml:space="preserve">No Respondieron </w:t>
      </w:r>
      <w:r w:rsidRPr="004777EA">
        <w:rPr>
          <w:b/>
          <w:u w:val="single"/>
        </w:rPr>
        <w:t>Total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Estad</w:t>
      </w:r>
      <w:bookmarkStart w:id="0" w:name="_GoBack"/>
      <w:r>
        <w:t>o Mayor Conjunto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de Buenos Aires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de la Defensa Nacional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 Avellaneda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 xml:space="preserve">Universidad Nacional de Catamarca 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 la Patagonia Austral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 la Patagonia San Juan Bosco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 las Artes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 los Comechingones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 Luján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 Rafaela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 xml:space="preserve">Universidad Nacional de San Antonio de </w:t>
      </w:r>
      <w:proofErr w:type="spellStart"/>
      <w:r>
        <w:t>Areco</w:t>
      </w:r>
      <w:proofErr w:type="spellEnd"/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 San Luis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 San Martín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 Tres de Febrero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del Alto Uruguay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del Comahue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del Litoral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del Nordeste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del Oeste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lastRenderedPageBreak/>
        <w:t>Universidad Nacional del Sur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Nacional Guillermo Brown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 xml:space="preserve">Universidad Nacional Raúl </w:t>
      </w:r>
      <w:proofErr w:type="spellStart"/>
      <w:r>
        <w:t>Scalabrini</w:t>
      </w:r>
      <w:proofErr w:type="spellEnd"/>
      <w:r>
        <w:t xml:space="preserve"> Ortiz</w:t>
      </w:r>
    </w:p>
    <w:p w:rsidR="004777EA" w:rsidRDefault="004777EA" w:rsidP="004777EA">
      <w:pPr>
        <w:pStyle w:val="Prrafodelista"/>
        <w:numPr>
          <w:ilvl w:val="0"/>
          <w:numId w:val="2"/>
        </w:numPr>
      </w:pPr>
      <w:r>
        <w:t>Universidad Tecnológica Nacional</w:t>
      </w:r>
      <w:bookmarkEnd w:id="0"/>
    </w:p>
    <w:sectPr w:rsidR="00477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816D6"/>
    <w:multiLevelType w:val="hybridMultilevel"/>
    <w:tmpl w:val="8ADCBC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A32BD"/>
    <w:multiLevelType w:val="hybridMultilevel"/>
    <w:tmpl w:val="8DE2B2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EA"/>
    <w:rsid w:val="004777EA"/>
    <w:rsid w:val="0062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1361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Guadalupe Flores Cottet</dc:creator>
  <cp:lastModifiedBy>Guadalupe Flores Cottet</cp:lastModifiedBy>
  <cp:revision>1</cp:revision>
  <dcterms:created xsi:type="dcterms:W3CDTF">2022-07-08T17:29:00Z</dcterms:created>
  <dcterms:modified xsi:type="dcterms:W3CDTF">2022-07-08T17:34:00Z</dcterms:modified>
</cp:coreProperties>
</file>