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1C857" w14:textId="77777777" w:rsidR="00D8078F" w:rsidRDefault="00D8078F" w:rsidP="00D8078F">
      <w:pPr>
        <w:pBdr>
          <w:bottom w:val="single" w:sz="30" w:space="6" w:color="EEFB87"/>
        </w:pBdr>
        <w:spacing w:before="360" w:after="160"/>
      </w:pPr>
      <w:r>
        <w:rPr>
          <w:b/>
          <w:bCs/>
          <w:color w:val="1F242F"/>
          <w:sz w:val="34"/>
          <w:szCs w:val="30"/>
        </w:rPr>
        <w:t>CLIENT BRIEF 6: LUMIÈRE COSMETICS — GLOW ON YOUR TERMS</w:t>
      </w:r>
    </w:p>
    <w:tbl>
      <w:tblPr>
        <w:tblW w:w="9600" w:type="dxa"/>
        <w:tblBorders>
          <w:top w:val="single" w:sz="4" w:space="0" w:color="C2C7CF"/>
          <w:left w:val="single" w:sz="4" w:space="0" w:color="C2C7CF"/>
          <w:bottom w:val="single" w:sz="4" w:space="0" w:color="C2C7CF"/>
          <w:right w:val="single" w:sz="4" w:space="0" w:color="C2C7CF"/>
          <w:insideH w:val="single" w:sz="4" w:space="0" w:color="C2C7CF"/>
          <w:insideV w:val="single" w:sz="4" w:space="0" w:color="C2C7CF"/>
        </w:tblBorders>
        <w:tblCellMar>
          <w:left w:w="10" w:type="dxa"/>
          <w:right w:w="10" w:type="dxa"/>
        </w:tblCellMar>
        <w:tblLook w:val="04A0" w:firstRow="1" w:lastRow="0" w:firstColumn="1" w:lastColumn="0" w:noHBand="0" w:noVBand="1"/>
      </w:tblPr>
      <w:tblGrid>
        <w:gridCol w:w="2800"/>
        <w:gridCol w:w="6800"/>
      </w:tblGrid>
      <w:tr w:rsidR="00D8078F" w14:paraId="29CA4CEC" w14:textId="77777777" w:rsidTr="001F3B9F">
        <w:tc>
          <w:tcPr>
            <w:tcW w:w="2800" w:type="dxa"/>
            <w:shd w:val="clear" w:color="auto" w:fill="E5E8EE"/>
            <w:tcMar>
              <w:top w:w="100" w:type="dxa"/>
              <w:left w:w="150" w:type="dxa"/>
              <w:bottom w:w="100" w:type="dxa"/>
              <w:right w:w="150" w:type="dxa"/>
            </w:tcMar>
            <w:vAlign w:val="center"/>
          </w:tcPr>
          <w:p w14:paraId="49BF9D94" w14:textId="77777777" w:rsidR="00D8078F" w:rsidRDefault="00D8078F" w:rsidP="001F3B9F">
            <w:r>
              <w:rPr>
                <w:rFonts w:ascii="Messina Sans SemiBold" w:hAnsi="Messina Sans SemiBold" w:cs="Messina Sans SemiBold"/>
                <w:b/>
                <w:bCs/>
                <w:color w:val="1F242F"/>
                <w:sz w:val="21"/>
              </w:rPr>
              <w:t>Company Name</w:t>
            </w:r>
          </w:p>
        </w:tc>
        <w:tc>
          <w:tcPr>
            <w:tcW w:w="6800" w:type="dxa"/>
            <w:shd w:val="clear" w:color="auto" w:fill="FFFFFF"/>
            <w:tcMar>
              <w:top w:w="100" w:type="dxa"/>
              <w:left w:w="150" w:type="dxa"/>
              <w:bottom w:w="100" w:type="dxa"/>
              <w:right w:w="150" w:type="dxa"/>
            </w:tcMar>
            <w:vAlign w:val="center"/>
          </w:tcPr>
          <w:p w14:paraId="570D06CA" w14:textId="77777777" w:rsidR="00D8078F" w:rsidRDefault="00D8078F" w:rsidP="001F3B9F">
            <w:r>
              <w:rPr>
                <w:sz w:val="21"/>
              </w:rPr>
              <w:t>Lumière Cosmetics Group</w:t>
            </w:r>
          </w:p>
        </w:tc>
      </w:tr>
      <w:tr w:rsidR="00D8078F" w14:paraId="783F04E6" w14:textId="77777777" w:rsidTr="001F3B9F">
        <w:tc>
          <w:tcPr>
            <w:tcW w:w="2800" w:type="dxa"/>
            <w:shd w:val="clear" w:color="auto" w:fill="E5E8EE"/>
            <w:tcMar>
              <w:top w:w="100" w:type="dxa"/>
              <w:left w:w="150" w:type="dxa"/>
              <w:bottom w:w="100" w:type="dxa"/>
              <w:right w:w="150" w:type="dxa"/>
            </w:tcMar>
            <w:vAlign w:val="center"/>
          </w:tcPr>
          <w:p w14:paraId="50F5D5E5" w14:textId="77777777" w:rsidR="00D8078F" w:rsidRDefault="00D8078F" w:rsidP="001F3B9F">
            <w:r>
              <w:rPr>
                <w:rFonts w:ascii="Messina Sans SemiBold" w:hAnsi="Messina Sans SemiBold" w:cs="Messina Sans SemiBold"/>
                <w:b/>
                <w:bCs/>
                <w:color w:val="1F242F"/>
                <w:sz w:val="21"/>
              </w:rPr>
              <w:t>Industry Vertical</w:t>
            </w:r>
          </w:p>
        </w:tc>
        <w:tc>
          <w:tcPr>
            <w:tcW w:w="6800" w:type="dxa"/>
            <w:shd w:val="clear" w:color="auto" w:fill="FFFFFF"/>
            <w:tcMar>
              <w:top w:w="100" w:type="dxa"/>
              <w:left w:w="150" w:type="dxa"/>
              <w:bottom w:w="100" w:type="dxa"/>
              <w:right w:w="150" w:type="dxa"/>
            </w:tcMar>
            <w:vAlign w:val="center"/>
          </w:tcPr>
          <w:p w14:paraId="021B9C12" w14:textId="77777777" w:rsidR="00D8078F" w:rsidRDefault="00D8078F" w:rsidP="001F3B9F">
            <w:r>
              <w:rPr>
                <w:sz w:val="21"/>
              </w:rPr>
              <w:t>BEAUTY &amp; PERSONAL CARE</w:t>
            </w:r>
          </w:p>
        </w:tc>
      </w:tr>
      <w:tr w:rsidR="00D8078F" w14:paraId="410F5A7E" w14:textId="77777777" w:rsidTr="001F3B9F">
        <w:tc>
          <w:tcPr>
            <w:tcW w:w="2800" w:type="dxa"/>
            <w:shd w:val="clear" w:color="auto" w:fill="E5E8EE"/>
            <w:tcMar>
              <w:top w:w="100" w:type="dxa"/>
              <w:left w:w="150" w:type="dxa"/>
              <w:bottom w:w="100" w:type="dxa"/>
              <w:right w:w="150" w:type="dxa"/>
            </w:tcMar>
            <w:vAlign w:val="center"/>
          </w:tcPr>
          <w:p w14:paraId="24ABEBC3" w14:textId="77777777" w:rsidR="00D8078F" w:rsidRDefault="00D8078F" w:rsidP="001F3B9F">
            <w:r>
              <w:rPr>
                <w:rFonts w:ascii="Messina Sans SemiBold" w:hAnsi="Messina Sans SemiBold" w:cs="Messina Sans SemiBold"/>
                <w:b/>
                <w:bCs/>
                <w:color w:val="1F242F"/>
                <w:sz w:val="21"/>
              </w:rPr>
              <w:t>Campaign Objective</w:t>
            </w:r>
          </w:p>
        </w:tc>
        <w:tc>
          <w:tcPr>
            <w:tcW w:w="6800" w:type="dxa"/>
            <w:shd w:val="clear" w:color="auto" w:fill="FFFFFF"/>
            <w:tcMar>
              <w:top w:w="100" w:type="dxa"/>
              <w:left w:w="150" w:type="dxa"/>
              <w:bottom w:w="100" w:type="dxa"/>
              <w:right w:w="150" w:type="dxa"/>
            </w:tcMar>
            <w:vAlign w:val="center"/>
          </w:tcPr>
          <w:p w14:paraId="72805A26" w14:textId="77777777" w:rsidR="00D8078F" w:rsidRDefault="00D8078F" w:rsidP="001F3B9F">
            <w:r>
              <w:rPr>
                <w:sz w:val="21"/>
              </w:rPr>
              <w:t>New Product Launch Awareness</w:t>
            </w:r>
          </w:p>
        </w:tc>
      </w:tr>
      <w:tr w:rsidR="00D8078F" w14:paraId="0465F5E4" w14:textId="77777777" w:rsidTr="001F3B9F">
        <w:tc>
          <w:tcPr>
            <w:tcW w:w="2800" w:type="dxa"/>
            <w:shd w:val="clear" w:color="auto" w:fill="E5E8EE"/>
            <w:tcMar>
              <w:top w:w="100" w:type="dxa"/>
              <w:left w:w="150" w:type="dxa"/>
              <w:bottom w:w="100" w:type="dxa"/>
              <w:right w:w="150" w:type="dxa"/>
            </w:tcMar>
            <w:vAlign w:val="center"/>
          </w:tcPr>
          <w:p w14:paraId="050F62D4" w14:textId="77777777" w:rsidR="00D8078F" w:rsidRDefault="00D8078F" w:rsidP="001F3B9F">
            <w:r>
              <w:rPr>
                <w:rFonts w:ascii="Messina Sans SemiBold" w:hAnsi="Messina Sans SemiBold" w:cs="Messina Sans SemiBold"/>
                <w:b/>
                <w:bCs/>
                <w:color w:val="1F242F"/>
                <w:sz w:val="21"/>
              </w:rPr>
              <w:t>Target Audience</w:t>
            </w:r>
          </w:p>
        </w:tc>
        <w:tc>
          <w:tcPr>
            <w:tcW w:w="6800" w:type="dxa"/>
            <w:shd w:val="clear" w:color="auto" w:fill="FFFFFF"/>
            <w:tcMar>
              <w:top w:w="100" w:type="dxa"/>
              <w:left w:w="150" w:type="dxa"/>
              <w:bottom w:w="100" w:type="dxa"/>
              <w:right w:w="150" w:type="dxa"/>
            </w:tcMar>
            <w:vAlign w:val="center"/>
          </w:tcPr>
          <w:p w14:paraId="3A4F0455" w14:textId="77777777" w:rsidR="00D8078F" w:rsidRDefault="00D8078F" w:rsidP="001F3B9F">
            <w:r>
              <w:rPr>
                <w:sz w:val="21"/>
              </w:rPr>
              <w:t>Young women, beauty-conscious commuters (Ages 18-34)</w:t>
            </w:r>
          </w:p>
        </w:tc>
      </w:tr>
      <w:tr w:rsidR="00D8078F" w14:paraId="055418D4" w14:textId="77777777" w:rsidTr="001F3B9F">
        <w:tc>
          <w:tcPr>
            <w:tcW w:w="2800" w:type="dxa"/>
            <w:shd w:val="clear" w:color="auto" w:fill="E5E8EE"/>
            <w:tcMar>
              <w:top w:w="100" w:type="dxa"/>
              <w:left w:w="150" w:type="dxa"/>
              <w:bottom w:w="100" w:type="dxa"/>
              <w:right w:w="150" w:type="dxa"/>
            </w:tcMar>
            <w:vAlign w:val="center"/>
          </w:tcPr>
          <w:p w14:paraId="5696EA78" w14:textId="77777777" w:rsidR="00D8078F" w:rsidRDefault="00D8078F" w:rsidP="001F3B9F">
            <w:r>
              <w:rPr>
                <w:rFonts w:ascii="Messina Sans SemiBold" w:hAnsi="Messina Sans SemiBold" w:cs="Messina Sans SemiBold"/>
                <w:b/>
                <w:bCs/>
                <w:color w:val="1F242F"/>
                <w:sz w:val="21"/>
              </w:rPr>
              <w:t>Campaign Budget</w:t>
            </w:r>
          </w:p>
        </w:tc>
        <w:tc>
          <w:tcPr>
            <w:tcW w:w="6800" w:type="dxa"/>
            <w:shd w:val="clear" w:color="auto" w:fill="FFFFFF"/>
            <w:tcMar>
              <w:top w:w="100" w:type="dxa"/>
              <w:left w:w="150" w:type="dxa"/>
              <w:bottom w:w="100" w:type="dxa"/>
              <w:right w:w="150" w:type="dxa"/>
            </w:tcMar>
            <w:vAlign w:val="center"/>
          </w:tcPr>
          <w:p w14:paraId="76ADD1BC" w14:textId="77777777" w:rsidR="00D8078F" w:rsidRDefault="00D8078F" w:rsidP="001F3B9F">
            <w:r>
              <w:rPr>
                <w:sz w:val="21"/>
              </w:rPr>
              <w:t>USD 20,000</w:t>
            </w:r>
          </w:p>
        </w:tc>
      </w:tr>
      <w:tr w:rsidR="00D8078F" w14:paraId="681BBD0E" w14:textId="77777777" w:rsidTr="001F3B9F">
        <w:tc>
          <w:tcPr>
            <w:tcW w:w="2800" w:type="dxa"/>
            <w:shd w:val="clear" w:color="auto" w:fill="E5E8EE"/>
            <w:tcMar>
              <w:top w:w="100" w:type="dxa"/>
              <w:left w:w="150" w:type="dxa"/>
              <w:bottom w:w="100" w:type="dxa"/>
              <w:right w:w="150" w:type="dxa"/>
            </w:tcMar>
            <w:vAlign w:val="center"/>
          </w:tcPr>
          <w:p w14:paraId="0649367D" w14:textId="77777777" w:rsidR="00D8078F" w:rsidRDefault="00D8078F" w:rsidP="001F3B9F">
            <w:r>
              <w:rPr>
                <w:rFonts w:ascii="Messina Sans SemiBold" w:hAnsi="Messina Sans SemiBold" w:cs="Messina Sans SemiBold"/>
                <w:b/>
                <w:bCs/>
                <w:color w:val="1F242F"/>
                <w:sz w:val="21"/>
              </w:rPr>
              <w:t>Campaign Duration</w:t>
            </w:r>
          </w:p>
        </w:tc>
        <w:tc>
          <w:tcPr>
            <w:tcW w:w="6800" w:type="dxa"/>
            <w:shd w:val="clear" w:color="auto" w:fill="FFFFFF"/>
            <w:tcMar>
              <w:top w:w="100" w:type="dxa"/>
              <w:left w:w="150" w:type="dxa"/>
              <w:bottom w:w="100" w:type="dxa"/>
              <w:right w:w="150" w:type="dxa"/>
            </w:tcMar>
            <w:vAlign w:val="center"/>
          </w:tcPr>
          <w:p w14:paraId="41BC1919" w14:textId="77777777" w:rsidR="00D8078F" w:rsidRDefault="00D8078F" w:rsidP="001F3B9F">
            <w:r>
              <w:rPr>
                <w:sz w:val="21"/>
              </w:rPr>
              <w:t>25 Days (Proposed: Spring product launch)</w:t>
            </w:r>
          </w:p>
        </w:tc>
      </w:tr>
    </w:tbl>
    <w:p w14:paraId="0B30AE49" w14:textId="77777777" w:rsidR="00D8078F" w:rsidRDefault="00D8078F" w:rsidP="00D8078F">
      <w:pPr>
        <w:pStyle w:val="Heading2"/>
        <w:pBdr>
          <w:bottom w:val="single" w:sz="6" w:space="4" w:color="1F3864"/>
        </w:pBdr>
        <w:spacing w:before="300" w:after="150"/>
      </w:pPr>
      <w:r>
        <w:rPr>
          <w:bCs/>
        </w:rPr>
        <w:t>1. Executive Summary &amp; Objective</w:t>
      </w:r>
    </w:p>
    <w:p w14:paraId="659AE515" w14:textId="77777777" w:rsidR="00D8078F" w:rsidRDefault="00D8078F" w:rsidP="00D8078F">
      <w:pPr>
        <w:spacing w:after="160"/>
      </w:pPr>
      <w:r>
        <w:rPr>
          <w:szCs w:val="21"/>
        </w:rPr>
        <w:t>Lumière is launching a new radiance serum and wants to build product awareness among beauty-conscious commuters ahead of in-store availability. The campaign leans on elegant, aspirational creative rather than discount-driven messaging, positioning the product as a premium addition to an existing skincare routine rather than an impulse buy.</w:t>
      </w:r>
    </w:p>
    <w:p w14:paraId="02534A2C" w14:textId="77777777" w:rsidR="00D8078F" w:rsidRDefault="00D8078F" w:rsidP="00D8078F">
      <w:pPr>
        <w:pStyle w:val="Heading2"/>
        <w:pBdr>
          <w:bottom w:val="single" w:sz="6" w:space="4" w:color="1F3864"/>
        </w:pBdr>
        <w:spacing w:before="300" w:after="150"/>
      </w:pPr>
      <w:r>
        <w:rPr>
          <w:bCs/>
        </w:rPr>
        <w:t>2. Target Audience &amp; Persona</w:t>
      </w:r>
    </w:p>
    <w:p w14:paraId="505130E8" w14:textId="77777777" w:rsidR="00D8078F" w:rsidRDefault="00D8078F" w:rsidP="00D8078F">
      <w:pPr>
        <w:spacing w:after="160"/>
      </w:pPr>
      <w:r>
        <w:rPr>
          <w:szCs w:val="21"/>
        </w:rPr>
        <w:t>The audience is young, beauty-engaged women who follow skincare trends closely and shop at both mall beauty counters and standalone retail. They are frequent mall visitors and regular metro commuters, and respond to elegant, editorial-style visuals over bold discount signage — the brand experience matters as much as the offer.</w:t>
      </w:r>
    </w:p>
    <w:p w14:paraId="55CE1397" w14:textId="77777777" w:rsidR="00D8078F" w:rsidRDefault="00D8078F" w:rsidP="00D8078F">
      <w:pPr>
        <w:pStyle w:val="Heading2"/>
        <w:pBdr>
          <w:bottom w:val="single" w:sz="6" w:space="4" w:color="1F3864"/>
        </w:pBdr>
        <w:spacing w:before="300" w:after="150"/>
      </w:pPr>
      <w:r>
        <w:rPr>
          <w:bCs/>
        </w:rPr>
        <w:t>3. Digital Screen Selection &amp; Location Requirements</w:t>
      </w:r>
    </w:p>
    <w:p w14:paraId="5DD27A7F" w14:textId="77777777" w:rsidR="00D8078F" w:rsidRDefault="00D8078F" w:rsidP="00D8078F">
      <w:pPr>
        <w:pStyle w:val="ListParagraph"/>
        <w:numPr>
          <w:ilvl w:val="0"/>
          <w:numId w:val="1"/>
        </w:numPr>
        <w:spacing w:after="100"/>
        <w:contextualSpacing w:val="0"/>
      </w:pPr>
      <w:r>
        <w:rPr>
          <w:b/>
          <w:bCs/>
          <w:szCs w:val="21"/>
        </w:rPr>
        <w:t>Mall Beauty-Retail Entry:</w:t>
      </w:r>
      <w:r>
        <w:rPr>
          <w:szCs w:val="21"/>
        </w:rPr>
        <w:t xml:space="preserve"> Premium vertical screens at shopping centre entrances adjacent to beauty and lifestyle retail concessions, reaching shoppers moments before they pass a beauty counter.</w:t>
      </w:r>
    </w:p>
    <w:p w14:paraId="6EB23087" w14:textId="77777777" w:rsidR="00D8078F" w:rsidRDefault="00D8078F" w:rsidP="00D8078F">
      <w:pPr>
        <w:pStyle w:val="ListParagraph"/>
        <w:numPr>
          <w:ilvl w:val="0"/>
          <w:numId w:val="1"/>
        </w:numPr>
        <w:spacing w:after="100"/>
        <w:contextualSpacing w:val="0"/>
      </w:pPr>
      <w:r>
        <w:rPr>
          <w:b/>
          <w:bCs/>
          <w:szCs w:val="21"/>
        </w:rPr>
        <w:t>High-Street Retail Corridors:</w:t>
      </w:r>
      <w:r>
        <w:rPr>
          <w:szCs w:val="21"/>
        </w:rPr>
        <w:t xml:space="preserve"> Vertical screens along high-street shopping strips with a concentration of competing beauty retailers.</w:t>
      </w:r>
    </w:p>
    <w:p w14:paraId="44FC9571" w14:textId="77777777" w:rsidR="00D8078F" w:rsidRDefault="00D8078F" w:rsidP="00D8078F">
      <w:pPr>
        <w:pStyle w:val="ListParagraph"/>
        <w:numPr>
          <w:ilvl w:val="0"/>
          <w:numId w:val="1"/>
        </w:numPr>
        <w:spacing w:after="100"/>
        <w:contextualSpacing w:val="0"/>
      </w:pPr>
      <w:r>
        <w:rPr>
          <w:b/>
          <w:bCs/>
          <w:szCs w:val="21"/>
        </w:rPr>
        <w:t>Central Metro Entry Coverage:</w:t>
      </w:r>
      <w:r>
        <w:rPr>
          <w:szCs w:val="21"/>
        </w:rPr>
        <w:t xml:space="preserve"> Supplementary vertical placements at central metro entry points, for repeated commuter exposure ahead of weekend shopping trips.</w:t>
      </w:r>
    </w:p>
    <w:p w14:paraId="28FDE732" w14:textId="77777777" w:rsidR="00D8078F" w:rsidRDefault="00D8078F" w:rsidP="00D8078F">
      <w:pPr>
        <w:pStyle w:val="Heading2"/>
        <w:pBdr>
          <w:bottom w:val="single" w:sz="6" w:space="4" w:color="1F3864"/>
        </w:pBdr>
        <w:spacing w:before="300" w:after="150"/>
      </w:pPr>
      <w:r>
        <w:rPr>
          <w:bCs/>
        </w:rPr>
        <w:t xml:space="preserve">4. Visual / </w:t>
      </w:r>
      <w:proofErr w:type="spellStart"/>
      <w:r>
        <w:rPr>
          <w:bCs/>
        </w:rPr>
        <w:t>Mockup</w:t>
      </w:r>
      <w:proofErr w:type="spellEnd"/>
      <w:r>
        <w:rPr>
          <w:bCs/>
        </w:rPr>
        <w:t xml:space="preserve"> Details &amp; Slot Parameters</w:t>
      </w:r>
    </w:p>
    <w:p w14:paraId="2F9B2628" w14:textId="77777777" w:rsidR="00D8078F" w:rsidRDefault="00D8078F" w:rsidP="00D8078F">
      <w:pPr>
        <w:spacing w:after="160"/>
      </w:pPr>
      <w:r>
        <w:rPr>
          <w:szCs w:val="21"/>
        </w:rPr>
        <w:t xml:space="preserve">Lumière will supply a static editorial visual — soft blush pink and gold tones, elegant product photography, and refined serif-adjacent typography reading "Glow </w:t>
      </w:r>
      <w:proofErr w:type="gramStart"/>
      <w:r>
        <w:rPr>
          <w:szCs w:val="21"/>
        </w:rPr>
        <w:t>On</w:t>
      </w:r>
      <w:proofErr w:type="gramEnd"/>
      <w:r>
        <w:rPr>
          <w:szCs w:val="21"/>
        </w:rPr>
        <w:t xml:space="preserve"> Your Terms." Canvas optimized for tall vertical formats at mall and metro entry points.</w:t>
      </w:r>
    </w:p>
    <w:p w14:paraId="6E13A0D3" w14:textId="77777777" w:rsidR="00D8078F" w:rsidRDefault="00D8078F" w:rsidP="00D8078F">
      <w:pPr>
        <w:spacing w:before="100" w:after="60"/>
        <w:jc w:val="center"/>
      </w:pPr>
      <w:r>
        <w:rPr>
          <w:noProof/>
        </w:rPr>
        <w:lastRenderedPageBreak/>
        <w:drawing>
          <wp:inline distT="0" distB="0" distL="0" distR="0" wp14:anchorId="7E79EDF0" wp14:editId="26AA0A3F">
            <wp:extent cx="2476500" cy="4400550"/>
            <wp:effectExtent l="0" t="0" r="0" b="0"/>
            <wp:docPr id="243291584" name="Picture 243291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476500" cy="4400550"/>
                    </a:xfrm>
                    <a:prstGeom prst="rect">
                      <a:avLst/>
                    </a:prstGeom>
                  </pic:spPr>
                </pic:pic>
              </a:graphicData>
            </a:graphic>
          </wp:inline>
        </w:drawing>
      </w:r>
    </w:p>
    <w:p w14:paraId="020DA5C2" w14:textId="77777777" w:rsidR="00D8078F" w:rsidRDefault="00D8078F" w:rsidP="00D8078F">
      <w:pPr>
        <w:spacing w:after="200"/>
        <w:jc w:val="center"/>
      </w:pPr>
      <w:r>
        <w:rPr>
          <w:rFonts w:ascii="Messina Sans SemiBold" w:hAnsi="Messina Sans SemiBold" w:cs="Messina Sans SemiBold"/>
          <w:b/>
          <w:i/>
          <w:iCs/>
          <w:color w:val="1F242F"/>
          <w:sz w:val="20"/>
          <w:szCs w:val="18"/>
        </w:rPr>
        <w:t xml:space="preserve">Reference </w:t>
      </w:r>
      <w:proofErr w:type="spellStart"/>
      <w:r>
        <w:rPr>
          <w:rFonts w:ascii="Messina Sans SemiBold" w:hAnsi="Messina Sans SemiBold" w:cs="Messina Sans SemiBold"/>
          <w:b/>
          <w:i/>
          <w:iCs/>
          <w:color w:val="1F242F"/>
          <w:sz w:val="20"/>
          <w:szCs w:val="18"/>
        </w:rPr>
        <w:t>Mockup</w:t>
      </w:r>
      <w:proofErr w:type="spellEnd"/>
      <w:r>
        <w:rPr>
          <w:rFonts w:ascii="Messina Sans SemiBold" w:hAnsi="Messina Sans SemiBold" w:cs="Messina Sans SemiBold"/>
          <w:b/>
          <w:i/>
          <w:iCs/>
          <w:color w:val="1F242F"/>
          <w:sz w:val="20"/>
          <w:szCs w:val="18"/>
        </w:rPr>
        <w:t xml:space="preserve"> A — Elegant Editorial — Blush Pink &amp; Gold</w:t>
      </w:r>
    </w:p>
    <w:p w14:paraId="609CB48E" w14:textId="77777777" w:rsidR="00D8078F" w:rsidRDefault="00D8078F" w:rsidP="00D8078F">
      <w:pPr>
        <w:spacing w:before="100" w:after="60"/>
        <w:jc w:val="center"/>
      </w:pPr>
      <w:r>
        <w:rPr>
          <w:noProof/>
        </w:rPr>
        <w:lastRenderedPageBreak/>
        <w:drawing>
          <wp:inline distT="0" distB="0" distL="0" distR="0" wp14:anchorId="6457E8AD" wp14:editId="1B86343A">
            <wp:extent cx="2476500" cy="4400550"/>
            <wp:effectExtent l="0" t="0" r="0" b="0"/>
            <wp:docPr id="972313608" name="Picture 972313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476500" cy="4400550"/>
                    </a:xfrm>
                    <a:prstGeom prst="rect">
                      <a:avLst/>
                    </a:prstGeom>
                  </pic:spPr>
                </pic:pic>
              </a:graphicData>
            </a:graphic>
          </wp:inline>
        </w:drawing>
      </w:r>
    </w:p>
    <w:p w14:paraId="76C78473" w14:textId="77777777" w:rsidR="00D8078F" w:rsidRDefault="00D8078F" w:rsidP="00D8078F">
      <w:pPr>
        <w:spacing w:after="200"/>
        <w:jc w:val="center"/>
      </w:pPr>
      <w:r>
        <w:rPr>
          <w:rFonts w:ascii="Messina Sans SemiBold" w:hAnsi="Messina Sans SemiBold" w:cs="Messina Sans SemiBold"/>
          <w:b/>
          <w:i/>
          <w:iCs/>
          <w:color w:val="1F242F"/>
          <w:sz w:val="20"/>
          <w:szCs w:val="18"/>
        </w:rPr>
        <w:t xml:space="preserve">Reference </w:t>
      </w:r>
      <w:proofErr w:type="spellStart"/>
      <w:r>
        <w:rPr>
          <w:rFonts w:ascii="Messina Sans SemiBold" w:hAnsi="Messina Sans SemiBold" w:cs="Messina Sans SemiBold"/>
          <w:b/>
          <w:i/>
          <w:iCs/>
          <w:color w:val="1F242F"/>
          <w:sz w:val="20"/>
          <w:szCs w:val="18"/>
        </w:rPr>
        <w:t>Mockup</w:t>
      </w:r>
      <w:proofErr w:type="spellEnd"/>
      <w:r>
        <w:rPr>
          <w:rFonts w:ascii="Messina Sans SemiBold" w:hAnsi="Messina Sans SemiBold" w:cs="Messina Sans SemiBold"/>
          <w:b/>
          <w:i/>
          <w:iCs/>
          <w:color w:val="1F242F"/>
          <w:sz w:val="20"/>
          <w:szCs w:val="18"/>
        </w:rPr>
        <w:t xml:space="preserve"> B — 9:16 Vertical Mall / Metro Entry Poster</w:t>
      </w:r>
    </w:p>
    <w:p w14:paraId="5F3130F4" w14:textId="77777777" w:rsidR="00D8078F" w:rsidRDefault="00D8078F" w:rsidP="00D8078F">
      <w:pPr>
        <w:pStyle w:val="Heading2"/>
        <w:pBdr>
          <w:bottom w:val="single" w:sz="6" w:space="4" w:color="1F3864"/>
        </w:pBdr>
        <w:spacing w:before="300" w:after="150"/>
      </w:pPr>
      <w:r>
        <w:rPr>
          <w:bCs/>
        </w:rPr>
        <w:t>5. RFP Requirements (Sales Team Response)</w:t>
      </w:r>
    </w:p>
    <w:p w14:paraId="7D2FE02C" w14:textId="77777777" w:rsidR="00D8078F" w:rsidRDefault="00D8078F" w:rsidP="00D8078F">
      <w:pPr>
        <w:spacing w:after="160"/>
      </w:pPr>
      <w:r>
        <w:rPr>
          <w:szCs w:val="21"/>
        </w:rPr>
        <w:t>To accept this campaign brief, the Urban Media commercial intelligence agent must generate a formalized response containing:</w:t>
      </w:r>
    </w:p>
    <w:p w14:paraId="30B7E887" w14:textId="77777777" w:rsidR="00D8078F" w:rsidRDefault="00D8078F" w:rsidP="00D8078F">
      <w:pPr>
        <w:spacing w:after="120"/>
      </w:pPr>
      <w:r>
        <w:rPr>
          <w:b/>
          <w:bCs/>
          <w:szCs w:val="21"/>
        </w:rPr>
        <w:t xml:space="preserve">1. </w:t>
      </w:r>
      <w:r>
        <w:rPr>
          <w:szCs w:val="21"/>
        </w:rPr>
        <w:t>An inventory plan anchored on mall beauty-retail entry points and high-street retail corridors, with supplementary central metro entry coverage.</w:t>
      </w:r>
    </w:p>
    <w:p w14:paraId="1A60564A" w14:textId="77777777" w:rsidR="00D8078F" w:rsidRDefault="00D8078F" w:rsidP="00D8078F">
      <w:pPr>
        <w:spacing w:after="120"/>
      </w:pPr>
      <w:r>
        <w:rPr>
          <w:b/>
          <w:bCs/>
          <w:szCs w:val="21"/>
        </w:rPr>
        <w:t xml:space="preserve">2. </w:t>
      </w:r>
      <w:r>
        <w:rPr>
          <w:szCs w:val="21"/>
        </w:rPr>
        <w:t>Pricing reflecting premium mall-entry positioning and the value of beauty-retail adjacency.</w:t>
      </w:r>
    </w:p>
    <w:p w14:paraId="7CDB2727" w14:textId="77777777" w:rsidR="00D8078F" w:rsidRDefault="00D8078F" w:rsidP="00D8078F">
      <w:pPr>
        <w:spacing w:after="120"/>
      </w:pPr>
      <w:r>
        <w:rPr>
          <w:b/>
          <w:bCs/>
          <w:szCs w:val="21"/>
        </w:rPr>
        <w:t xml:space="preserve">3. </w:t>
      </w:r>
      <w:r>
        <w:rPr>
          <w:szCs w:val="21"/>
        </w:rPr>
        <w:t>A projected reach estimate for the 25-day window, with reasoning tied to beauty-audience affinity at each recommended node type.</w:t>
      </w:r>
    </w:p>
    <w:p w14:paraId="1A9C54AA" w14:textId="77777777" w:rsidR="00897C6B" w:rsidRDefault="00897C6B"/>
    <w:sectPr w:rsidR="00897C6B" w:rsidSect="00D8078F">
      <w:headerReference w:type="default" r:id="rId7"/>
      <w:footerReference w:type="default" r:id="rId8"/>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essina Sans">
    <w:panose1 w:val="00000000000000000000"/>
    <w:charset w:val="00"/>
    <w:family w:val="modern"/>
    <w:notTrueType/>
    <w:pitch w:val="variable"/>
    <w:sig w:usb0="A10000FF" w:usb1="0000207A" w:usb2="00000000" w:usb3="00000000" w:csb0="00000193" w:csb1="00000000"/>
  </w:font>
  <w:font w:name="Aptos Display">
    <w:charset w:val="00"/>
    <w:family w:val="swiss"/>
    <w:pitch w:val="variable"/>
    <w:sig w:usb0="20000287" w:usb1="00000003" w:usb2="00000000" w:usb3="00000000" w:csb0="0000019F" w:csb1="00000000"/>
  </w:font>
  <w:font w:name="Messina Sans SemiBold">
    <w:panose1 w:val="00000000000000000000"/>
    <w:charset w:val="00"/>
    <w:family w:val="modern"/>
    <w:notTrueType/>
    <w:pitch w:val="variable"/>
    <w:sig w:usb0="A10000FF" w:usb1="0000207A"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DFA9F" w14:textId="77777777" w:rsidR="00D8078F" w:rsidRDefault="00D8078F">
    <w:pPr>
      <w:jc w:val="center"/>
    </w:pPr>
    <w:r>
      <w:rPr>
        <w:sz w:val="16"/>
      </w:rPr>
      <w:t>CONFIDENTIAL          Accordion.com</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E66D2" w14:textId="77777777" w:rsidR="00D8078F" w:rsidRDefault="00D8078F">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D966B4"/>
    <w:multiLevelType w:val="hybridMultilevel"/>
    <w:tmpl w:val="6900BA9C"/>
    <w:lvl w:ilvl="0" w:tplc="7070E518">
      <w:start w:val="1"/>
      <w:numFmt w:val="bullet"/>
      <w:lvlText w:val="●"/>
      <w:lvlJc w:val="left"/>
      <w:pPr>
        <w:ind w:left="720" w:hanging="360"/>
      </w:pPr>
    </w:lvl>
    <w:lvl w:ilvl="1" w:tplc="6FEABC74">
      <w:start w:val="1"/>
      <w:numFmt w:val="bullet"/>
      <w:lvlText w:val="○"/>
      <w:lvlJc w:val="left"/>
      <w:pPr>
        <w:ind w:left="1440" w:hanging="360"/>
      </w:pPr>
    </w:lvl>
    <w:lvl w:ilvl="2" w:tplc="61A0ABE4">
      <w:start w:val="1"/>
      <w:numFmt w:val="bullet"/>
      <w:lvlText w:val="■"/>
      <w:lvlJc w:val="left"/>
      <w:pPr>
        <w:ind w:left="2160" w:hanging="360"/>
      </w:pPr>
    </w:lvl>
    <w:lvl w:ilvl="3" w:tplc="BF8CF1CC">
      <w:start w:val="1"/>
      <w:numFmt w:val="bullet"/>
      <w:lvlText w:val="●"/>
      <w:lvlJc w:val="left"/>
      <w:pPr>
        <w:ind w:left="2880" w:hanging="360"/>
      </w:pPr>
    </w:lvl>
    <w:lvl w:ilvl="4" w:tplc="CFBA8FCA">
      <w:start w:val="1"/>
      <w:numFmt w:val="bullet"/>
      <w:lvlText w:val="○"/>
      <w:lvlJc w:val="left"/>
      <w:pPr>
        <w:ind w:left="3600" w:hanging="360"/>
      </w:pPr>
    </w:lvl>
    <w:lvl w:ilvl="5" w:tplc="9AFA0886">
      <w:start w:val="1"/>
      <w:numFmt w:val="bullet"/>
      <w:lvlText w:val="■"/>
      <w:lvlJc w:val="left"/>
      <w:pPr>
        <w:ind w:left="4320" w:hanging="360"/>
      </w:pPr>
    </w:lvl>
    <w:lvl w:ilvl="6" w:tplc="719AB0E0">
      <w:start w:val="1"/>
      <w:numFmt w:val="bullet"/>
      <w:lvlText w:val="●"/>
      <w:lvlJc w:val="left"/>
      <w:pPr>
        <w:ind w:left="5040" w:hanging="360"/>
      </w:pPr>
    </w:lvl>
    <w:lvl w:ilvl="7" w:tplc="F02458A4">
      <w:start w:val="1"/>
      <w:numFmt w:val="bullet"/>
      <w:lvlText w:val="●"/>
      <w:lvlJc w:val="left"/>
      <w:pPr>
        <w:ind w:left="5760" w:hanging="360"/>
      </w:pPr>
    </w:lvl>
    <w:lvl w:ilvl="8" w:tplc="E140DB56">
      <w:start w:val="1"/>
      <w:numFmt w:val="bullet"/>
      <w:lvlText w:val="●"/>
      <w:lvlJc w:val="left"/>
      <w:pPr>
        <w:ind w:left="6480" w:hanging="360"/>
      </w:pPr>
    </w:lvl>
  </w:abstractNum>
  <w:num w:numId="1" w16cid:durableId="16922975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78F"/>
    <w:rsid w:val="006B7624"/>
    <w:rsid w:val="00897C6B"/>
    <w:rsid w:val="008D3917"/>
    <w:rsid w:val="00B94DF0"/>
    <w:rsid w:val="00D80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CB0A1"/>
  <w15:chartTrackingRefBased/>
  <w15:docId w15:val="{7935E205-DB97-44BA-9A30-9FAE76C12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78F"/>
    <w:pPr>
      <w:spacing w:after="0" w:line="240" w:lineRule="auto"/>
    </w:pPr>
    <w:rPr>
      <w:rFonts w:ascii="Messina Sans" w:eastAsia="Times New Roman" w:hAnsi="Messina Sans" w:cs="Messina Sans"/>
      <w:color w:val="5D6471"/>
      <w:kern w:val="0"/>
      <w:sz w:val="22"/>
      <w:szCs w:val="20"/>
      <w:lang w:eastAsia="en-IN"/>
      <w14:ligatures w14:val="none"/>
    </w:rPr>
  </w:style>
  <w:style w:type="paragraph" w:styleId="Heading1">
    <w:name w:val="heading 1"/>
    <w:basedOn w:val="Normal"/>
    <w:next w:val="Normal"/>
    <w:link w:val="Heading1Char"/>
    <w:uiPriority w:val="9"/>
    <w:qFormat/>
    <w:rsid w:val="00D807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07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7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7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7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78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78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78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78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7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07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7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7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7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78F"/>
    <w:rPr>
      <w:rFonts w:eastAsiaTheme="majorEastAsia" w:cstheme="majorBidi"/>
      <w:color w:val="272727" w:themeColor="text1" w:themeTint="D8"/>
    </w:rPr>
  </w:style>
  <w:style w:type="paragraph" w:styleId="Title">
    <w:name w:val="Title"/>
    <w:basedOn w:val="Normal"/>
    <w:next w:val="Normal"/>
    <w:link w:val="TitleChar"/>
    <w:uiPriority w:val="10"/>
    <w:qFormat/>
    <w:rsid w:val="00D8078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7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78F"/>
    <w:pPr>
      <w:spacing w:before="160"/>
      <w:jc w:val="center"/>
    </w:pPr>
    <w:rPr>
      <w:i/>
      <w:iCs/>
      <w:color w:val="404040" w:themeColor="text1" w:themeTint="BF"/>
    </w:rPr>
  </w:style>
  <w:style w:type="character" w:customStyle="1" w:styleId="QuoteChar">
    <w:name w:val="Quote Char"/>
    <w:basedOn w:val="DefaultParagraphFont"/>
    <w:link w:val="Quote"/>
    <w:uiPriority w:val="29"/>
    <w:rsid w:val="00D8078F"/>
    <w:rPr>
      <w:i/>
      <w:iCs/>
      <w:color w:val="404040" w:themeColor="text1" w:themeTint="BF"/>
    </w:rPr>
  </w:style>
  <w:style w:type="paragraph" w:styleId="ListParagraph">
    <w:name w:val="List Paragraph"/>
    <w:basedOn w:val="Normal"/>
    <w:qFormat/>
    <w:rsid w:val="00D8078F"/>
    <w:pPr>
      <w:ind w:left="720"/>
      <w:contextualSpacing/>
    </w:pPr>
  </w:style>
  <w:style w:type="character" w:styleId="IntenseEmphasis">
    <w:name w:val="Intense Emphasis"/>
    <w:basedOn w:val="DefaultParagraphFont"/>
    <w:uiPriority w:val="21"/>
    <w:qFormat/>
    <w:rsid w:val="00D8078F"/>
    <w:rPr>
      <w:i/>
      <w:iCs/>
      <w:color w:val="0F4761" w:themeColor="accent1" w:themeShade="BF"/>
    </w:rPr>
  </w:style>
  <w:style w:type="paragraph" w:styleId="IntenseQuote">
    <w:name w:val="Intense Quote"/>
    <w:basedOn w:val="Normal"/>
    <w:next w:val="Normal"/>
    <w:link w:val="IntenseQuoteChar"/>
    <w:uiPriority w:val="30"/>
    <w:qFormat/>
    <w:rsid w:val="00D80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78F"/>
    <w:rPr>
      <w:i/>
      <w:iCs/>
      <w:color w:val="0F4761" w:themeColor="accent1" w:themeShade="BF"/>
    </w:rPr>
  </w:style>
  <w:style w:type="character" w:styleId="IntenseReference">
    <w:name w:val="Intense Reference"/>
    <w:basedOn w:val="DefaultParagraphFont"/>
    <w:uiPriority w:val="32"/>
    <w:qFormat/>
    <w:rsid w:val="00D807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1.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CF305756DE0147BC736FAF48D03FDE" ma:contentTypeVersion="3" ma:contentTypeDescription="Create a new document." ma:contentTypeScope="" ma:versionID="de1cb3fa692c0f25534ab4b4d8926da5">
  <xsd:schema xmlns:xsd="http://www.w3.org/2001/XMLSchema" xmlns:xs="http://www.w3.org/2001/XMLSchema" xmlns:p="http://schemas.microsoft.com/office/2006/metadata/properties" xmlns:ns2="f2f9e722-2908-4f45-ba69-ad9b73855325" xmlns:ns3="64c27fc1-ff7a-4e4f-a8f2-1eecee2cc633" targetNamespace="http://schemas.microsoft.com/office/2006/metadata/properties" ma:root="true" ma:fieldsID="0da4646e95cb0dc262366493f527297a" ns2:_="" ns3:_="">
    <xsd:import namespace="f2f9e722-2908-4f45-ba69-ad9b73855325"/>
    <xsd:import namespace="64c27fc1-ff7a-4e4f-a8f2-1eecee2cc63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f9e722-2908-4f45-ba69-ad9b7385532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64c27fc1-ff7a-4e4f-a8f2-1eecee2cc63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f2f9e722-2908-4f45-ba69-ad9b73855325">QEAH6XN5C4KF-1752212057-198</_dlc_DocId>
    <_dlc_DocIdUrl xmlns="f2f9e722-2908-4f45-ba69-ad9b73855325">
      <Url>https://accordionpartnersnyc.sharepoint.com/sites/KMMaven/HackDays2026/_layouts/15/DocIdRedir.aspx?ID=QEAH6XN5C4KF-1752212057-198</Url>
      <Description>QEAH6XN5C4KF-1752212057-198</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849FF823-1CB5-4EFD-B7C7-96CE642C3BC6}"/>
</file>

<file path=customXml/itemProps2.xml><?xml version="1.0" encoding="utf-8"?>
<ds:datastoreItem xmlns:ds="http://schemas.openxmlformats.org/officeDocument/2006/customXml" ds:itemID="{5FBB1A98-C9A5-478A-A2D8-4DE06A1D725D}"/>
</file>

<file path=customXml/itemProps3.xml><?xml version="1.0" encoding="utf-8"?>
<ds:datastoreItem xmlns:ds="http://schemas.openxmlformats.org/officeDocument/2006/customXml" ds:itemID="{79A8F6C4-C898-4821-A944-79950F2540F5}"/>
</file>

<file path=customXml/itemProps4.xml><?xml version="1.0" encoding="utf-8"?>
<ds:datastoreItem xmlns:ds="http://schemas.openxmlformats.org/officeDocument/2006/customXml" ds:itemID="{CD0EA6EE-AD95-468F-A1BB-E4B38354FE8E}"/>
</file>

<file path=docProps/app.xml><?xml version="1.0" encoding="utf-8"?>
<Properties xmlns="http://schemas.openxmlformats.org/officeDocument/2006/extended-properties" xmlns:vt="http://schemas.openxmlformats.org/officeDocument/2006/docPropsVTypes">
  <Template>Normal</Template>
  <TotalTime>0</TotalTime>
  <Pages>3</Pages>
  <Words>354</Words>
  <Characters>2224</Characters>
  <Application>Microsoft Office Word</Application>
  <DocSecurity>0</DocSecurity>
  <Lines>51</Lines>
  <Paragraphs>33</Paragraphs>
  <ScaleCrop>false</ScaleCrop>
  <Company>Accordion Partners</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Vasireddy</dc:creator>
  <cp:keywords/>
  <dc:description/>
  <cp:lastModifiedBy>Vishnu Vasireddy</cp:lastModifiedBy>
  <cp:revision>1</cp:revision>
  <dcterms:created xsi:type="dcterms:W3CDTF">2026-08-21T05:04:00Z</dcterms:created>
  <dcterms:modified xsi:type="dcterms:W3CDTF">2026-08-21T05:04:00Z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0x010100F2CF305756DE0147BC736FAF48D03FDE</vt:lpwstr>
  </property>
  <property fmtid="{D5CDD505-2E9C-101B-9397-08002B2CF9AE}" pid="3" name="_dlc_DocIdItemGuid">
    <vt:lpwstr>27d80870-4e78-413a-a3ab-7f28da87c2b1</vt:lpwstr>
  </property>
  <property fmtid="{D5CDD505-2E9C-101B-9397-08002B2CF9AE}" pid="5" name="docLang">
    <vt:lpwstr>en</vt:lpwstr>
  </property>
</Properties>
</file>