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6443E" w14:textId="63DA81ED" w:rsidR="001C223E" w:rsidRDefault="001C223E" w:rsidP="001C223E">
      <w:pPr>
        <w:pStyle w:val="Heading1"/>
        <w:rPr>
          <w:b/>
          <w:bCs/>
          <w:sz w:val="32"/>
          <w:szCs w:val="32"/>
        </w:rPr>
      </w:pPr>
      <w:bookmarkStart w:id="0" w:name="_Toc184678229"/>
      <w:r w:rsidRPr="001C223E">
        <w:rPr>
          <w:b/>
          <w:bCs/>
          <w:sz w:val="32"/>
          <w:szCs w:val="32"/>
        </w:rPr>
        <w:t>E</w:t>
      </w:r>
      <w:r w:rsidRPr="001C223E">
        <w:rPr>
          <w:b/>
          <w:bCs/>
          <w:sz w:val="32"/>
          <w:szCs w:val="32"/>
        </w:rPr>
        <w:t xml:space="preserve">xploratory data Analysis </w:t>
      </w:r>
      <w:r w:rsidRPr="001C223E">
        <w:rPr>
          <w:b/>
          <w:bCs/>
          <w:sz w:val="32"/>
          <w:szCs w:val="32"/>
        </w:rPr>
        <w:t>(Harshkumar Dharmendrabhai Patel)</w:t>
      </w:r>
      <w:bookmarkEnd w:id="0"/>
    </w:p>
    <w:p w14:paraId="745B3362" w14:textId="77777777" w:rsidR="001C223E" w:rsidRPr="001C223E" w:rsidRDefault="001C223E" w:rsidP="001C223E"/>
    <w:p w14:paraId="2324C7F5" w14:textId="77777777" w:rsidR="001C223E" w:rsidRDefault="001C223E" w:rsidP="001C223E">
      <w:pPr>
        <w:rPr>
          <w:lang w:val="en-GB"/>
        </w:rPr>
      </w:pPr>
    </w:p>
    <w:p w14:paraId="5517B5C7" w14:textId="77777777" w:rsidR="001C223E" w:rsidRPr="00CE2391" w:rsidRDefault="001C223E" w:rsidP="001C223E">
      <w:pPr>
        <w:rPr>
          <w:lang w:val="en-GB"/>
        </w:rPr>
      </w:pPr>
    </w:p>
    <w:p w14:paraId="09A580D7" w14:textId="77777777" w:rsidR="001C223E" w:rsidRDefault="001C223E" w:rsidP="001C223E">
      <w:r w:rsidRPr="00DA5517">
        <w:rPr>
          <w:noProof/>
        </w:rPr>
        <w:drawing>
          <wp:inline distT="0" distB="0" distL="0" distR="0" wp14:anchorId="5827B134" wp14:editId="05C5F6E7">
            <wp:extent cx="5731510" cy="3818890"/>
            <wp:effectExtent l="0" t="0" r="2540" b="0"/>
            <wp:docPr id="96169655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96550" name="Picture 1" descr="A graph of different colored bars&#10;&#10;Description automatically generated"/>
                    <pic:cNvPicPr/>
                  </pic:nvPicPr>
                  <pic:blipFill>
                    <a:blip r:embed="rId5"/>
                    <a:stretch>
                      <a:fillRect/>
                    </a:stretch>
                  </pic:blipFill>
                  <pic:spPr>
                    <a:xfrm>
                      <a:off x="0" y="0"/>
                      <a:ext cx="5731510" cy="3818890"/>
                    </a:xfrm>
                    <a:prstGeom prst="rect">
                      <a:avLst/>
                    </a:prstGeom>
                  </pic:spPr>
                </pic:pic>
              </a:graphicData>
            </a:graphic>
          </wp:inline>
        </w:drawing>
      </w:r>
    </w:p>
    <w:p w14:paraId="2D4C8103" w14:textId="77777777" w:rsidR="001C223E" w:rsidRDefault="001C223E" w:rsidP="001C223E">
      <w:r w:rsidRPr="00E46F57">
        <w:t xml:space="preserve">Classification frequencies are shown by this display of dataset labels. </w:t>
      </w:r>
      <w:proofErr w:type="spellStart"/>
      <w:r w:rsidRPr="00E46F57">
        <w:t>Seaborn.countplot</w:t>
      </w:r>
      <w:proofErr w:type="spellEnd"/>
      <w:r w:rsidRPr="00E46F57">
        <w:t xml:space="preserve"> displays labels (e.g., "malware," "attack-pattern") on the x-axis and frequencies on the y-axis. Malware is the most common label, followed by categories like "attack-pattern" and "TIME." "MD5" and "REGISTRYKEY," uncommon labels. This mismatch highlights the need for tactics like resampling to maintain equitable representation of classes in Machine Learning. Rotating labels aid reading.</w:t>
      </w:r>
    </w:p>
    <w:p w14:paraId="6AFE1FD0" w14:textId="77777777" w:rsidR="001C223E" w:rsidRDefault="001C223E" w:rsidP="001C223E">
      <w:r w:rsidRPr="00DA5517">
        <w:rPr>
          <w:noProof/>
        </w:rPr>
        <w:lastRenderedPageBreak/>
        <w:drawing>
          <wp:inline distT="0" distB="0" distL="0" distR="0" wp14:anchorId="169DBBAF" wp14:editId="3C35F228">
            <wp:extent cx="5731510" cy="3590925"/>
            <wp:effectExtent l="0" t="0" r="2540" b="9525"/>
            <wp:docPr id="243739215" name="Picture 1" descr="A computer screen sho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39215" name="Picture 1" descr="A computer screen shot of words&#10;&#10;Description automatically generated"/>
                    <pic:cNvPicPr/>
                  </pic:nvPicPr>
                  <pic:blipFill>
                    <a:blip r:embed="rId6"/>
                    <a:stretch>
                      <a:fillRect/>
                    </a:stretch>
                  </pic:blipFill>
                  <pic:spPr>
                    <a:xfrm>
                      <a:off x="0" y="0"/>
                      <a:ext cx="5731510" cy="3590925"/>
                    </a:xfrm>
                    <a:prstGeom prst="rect">
                      <a:avLst/>
                    </a:prstGeom>
                  </pic:spPr>
                </pic:pic>
              </a:graphicData>
            </a:graphic>
          </wp:inline>
        </w:drawing>
      </w:r>
    </w:p>
    <w:p w14:paraId="32175298" w14:textId="77777777" w:rsidR="001C223E" w:rsidRPr="000E6CE7" w:rsidRDefault="001C223E" w:rsidP="001C223E">
      <w:r w:rsidRPr="00E46F57">
        <w:t xml:space="preserve">Using a word cloud, this visualisation shows the </w:t>
      </w:r>
      <w:proofErr w:type="spellStart"/>
      <w:r w:rsidRPr="00E46F57">
        <w:t>clean_text</w:t>
      </w:r>
      <w:proofErr w:type="spellEnd"/>
      <w:r w:rsidRPr="00E46F57">
        <w:t xml:space="preserve"> column of the dataset's most frequent words. Using a single string of </w:t>
      </w:r>
      <w:proofErr w:type="spellStart"/>
      <w:r w:rsidRPr="00E46F57">
        <w:t>preprocessed</w:t>
      </w:r>
      <w:proofErr w:type="spellEnd"/>
      <w:r w:rsidRPr="00E46F57">
        <w:t xml:space="preserve"> text data, the approach creates a </w:t>
      </w:r>
      <w:proofErr w:type="spellStart"/>
      <w:r w:rsidRPr="00E46F57">
        <w:t>WordCloud</w:t>
      </w:r>
      <w:proofErr w:type="spellEnd"/>
      <w:r w:rsidRPr="00E46F57">
        <w:t xml:space="preserve"> process. Larger words like "file," "attack," "malware," and "used" dominate the dataset. These terms clarify the text's primary themes, like cyberattacks. A word cloud is a simple way to display important terms for exploratory data analysis and text patterns.</w:t>
      </w:r>
    </w:p>
    <w:p w14:paraId="43C85794" w14:textId="77777777" w:rsidR="001C223E" w:rsidRDefault="001C223E" w:rsidP="001C223E"/>
    <w:p w14:paraId="77D491BE" w14:textId="77777777" w:rsidR="001C223E" w:rsidRDefault="001C223E" w:rsidP="001C223E">
      <w:r w:rsidRPr="00DA5517">
        <w:rPr>
          <w:noProof/>
        </w:rPr>
        <w:lastRenderedPageBreak/>
        <w:drawing>
          <wp:inline distT="0" distB="0" distL="0" distR="0" wp14:anchorId="7C97AA3D" wp14:editId="616AF1D3">
            <wp:extent cx="5731510" cy="4408805"/>
            <wp:effectExtent l="0" t="0" r="2540" b="0"/>
            <wp:docPr id="27488775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87756" name="Picture 1" descr="A screen shot of a graph&#10;&#10;Description automatically generated"/>
                    <pic:cNvPicPr/>
                  </pic:nvPicPr>
                  <pic:blipFill>
                    <a:blip r:embed="rId7"/>
                    <a:stretch>
                      <a:fillRect/>
                    </a:stretch>
                  </pic:blipFill>
                  <pic:spPr>
                    <a:xfrm>
                      <a:off x="0" y="0"/>
                      <a:ext cx="5731510" cy="4408805"/>
                    </a:xfrm>
                    <a:prstGeom prst="rect">
                      <a:avLst/>
                    </a:prstGeom>
                  </pic:spPr>
                </pic:pic>
              </a:graphicData>
            </a:graphic>
          </wp:inline>
        </w:drawing>
      </w:r>
    </w:p>
    <w:p w14:paraId="30E82314" w14:textId="77777777" w:rsidR="001C223E" w:rsidRDefault="001C223E" w:rsidP="001C223E">
      <w:r w:rsidRPr="00E46F57">
        <w:t xml:space="preserve">The violin plot shows the dataset's label text lengths. The </w:t>
      </w:r>
      <w:proofErr w:type="spellStart"/>
      <w:r w:rsidRPr="00E46F57">
        <w:t>clean_text</w:t>
      </w:r>
      <w:proofErr w:type="spellEnd"/>
      <w:r w:rsidRPr="00E46F57">
        <w:t xml:space="preserve"> column's </w:t>
      </w:r>
      <w:proofErr w:type="spellStart"/>
      <w:proofErr w:type="gramStart"/>
      <w:r w:rsidRPr="00E46F57">
        <w:t>len</w:t>
      </w:r>
      <w:proofErr w:type="spellEnd"/>
      <w:r w:rsidRPr="00E46F57">
        <w:t>(</w:t>
      </w:r>
      <w:proofErr w:type="gramEnd"/>
      <w:r w:rsidRPr="00E46F57">
        <w:t xml:space="preserve">) function calculates </w:t>
      </w:r>
      <w:proofErr w:type="spellStart"/>
      <w:r w:rsidRPr="00E46F57">
        <w:t>preprocessed</w:t>
      </w:r>
      <w:proofErr w:type="spellEnd"/>
      <w:r w:rsidRPr="00E46F57">
        <w:t xml:space="preserve"> text length. Each label has one violin to represent text length density and dispersion. Wider pieces are more common than thinner ones. Labels like "SHA2" and "malware" exhibit wider distributions, indicating text length variety. This study finds cross-category text structure trends.</w:t>
      </w:r>
    </w:p>
    <w:p w14:paraId="5496963F" w14:textId="77777777" w:rsidR="001C223E" w:rsidRDefault="001C223E" w:rsidP="001C223E">
      <w:r w:rsidRPr="00DA5517">
        <w:rPr>
          <w:noProof/>
        </w:rPr>
        <w:lastRenderedPageBreak/>
        <w:drawing>
          <wp:inline distT="0" distB="0" distL="0" distR="0" wp14:anchorId="5ECC1BAB" wp14:editId="574E5E2A">
            <wp:extent cx="5731510" cy="4713605"/>
            <wp:effectExtent l="0" t="0" r="2540" b="0"/>
            <wp:docPr id="133602541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25415" name="Picture 1" descr="A screen shot of a graph&#10;&#10;Description automatically generated"/>
                    <pic:cNvPicPr/>
                  </pic:nvPicPr>
                  <pic:blipFill>
                    <a:blip r:embed="rId8"/>
                    <a:stretch>
                      <a:fillRect/>
                    </a:stretch>
                  </pic:blipFill>
                  <pic:spPr>
                    <a:xfrm>
                      <a:off x="0" y="0"/>
                      <a:ext cx="5731510" cy="4713605"/>
                    </a:xfrm>
                    <a:prstGeom prst="rect">
                      <a:avLst/>
                    </a:prstGeom>
                  </pic:spPr>
                </pic:pic>
              </a:graphicData>
            </a:graphic>
          </wp:inline>
        </w:drawing>
      </w:r>
    </w:p>
    <w:p w14:paraId="300EE2E1" w14:textId="77777777" w:rsidR="001C223E" w:rsidRPr="00E9360D" w:rsidRDefault="001C223E" w:rsidP="001C223E">
      <w:r w:rsidRPr="00E9360D">
        <w:t xml:space="preserve">The word counts across dataset labels are shown in this boxplot. Splitting </w:t>
      </w:r>
      <w:proofErr w:type="spellStart"/>
      <w:r w:rsidRPr="00E9360D">
        <w:t>clean_text</w:t>
      </w:r>
      <w:proofErr w:type="spellEnd"/>
      <w:r w:rsidRPr="00E9360D">
        <w:t xml:space="preserve"> into words and counting them yields the </w:t>
      </w:r>
      <w:proofErr w:type="spellStart"/>
      <w:r w:rsidRPr="00E9360D">
        <w:t>word_count</w:t>
      </w:r>
      <w:proofErr w:type="spellEnd"/>
      <w:r w:rsidRPr="00E9360D">
        <w:t xml:space="preserve"> column. Each box labels the word count median, interquartile range, and outliers. Labels like "malware" and "attack-pattern" have varying word counts, indicating different text lengths. Outliers have high word counts. Identifying text complexity patterns across labels aids feature engineering and model development.</w:t>
      </w:r>
    </w:p>
    <w:p w14:paraId="46228C1B" w14:textId="77777777" w:rsidR="001C223E" w:rsidRDefault="001C223E" w:rsidP="001C223E"/>
    <w:p w14:paraId="3665D4C1" w14:textId="77777777" w:rsidR="001C223E" w:rsidRDefault="001C223E" w:rsidP="001C223E">
      <w:pPr>
        <w:jc w:val="center"/>
      </w:pPr>
      <w:r w:rsidRPr="00DA5517">
        <w:rPr>
          <w:noProof/>
        </w:rPr>
        <w:lastRenderedPageBreak/>
        <w:drawing>
          <wp:inline distT="0" distB="0" distL="0" distR="0" wp14:anchorId="747F5270" wp14:editId="538A8314">
            <wp:extent cx="5113463" cy="3558848"/>
            <wp:effectExtent l="0" t="0" r="0" b="3810"/>
            <wp:docPr id="786317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1756" name="Picture 1" descr="A screen shot of a computer&#10;&#10;Description automatically generated"/>
                    <pic:cNvPicPr/>
                  </pic:nvPicPr>
                  <pic:blipFill>
                    <a:blip r:embed="rId9"/>
                    <a:stretch>
                      <a:fillRect/>
                    </a:stretch>
                  </pic:blipFill>
                  <pic:spPr>
                    <a:xfrm>
                      <a:off x="0" y="0"/>
                      <a:ext cx="5113463" cy="3558848"/>
                    </a:xfrm>
                    <a:prstGeom prst="rect">
                      <a:avLst/>
                    </a:prstGeom>
                  </pic:spPr>
                </pic:pic>
              </a:graphicData>
            </a:graphic>
          </wp:inline>
        </w:drawing>
      </w:r>
    </w:p>
    <w:p w14:paraId="7B9FCDFF" w14:textId="77777777" w:rsidR="001C223E" w:rsidRPr="000E6CE7" w:rsidRDefault="001C223E" w:rsidP="001C223E">
      <w:r w:rsidRPr="00C875AE">
        <w:t xml:space="preserve">This pie chart illustrates the top five dataset labels by frequency and percentage. Using the </w:t>
      </w:r>
      <w:proofErr w:type="spellStart"/>
      <w:r w:rsidRPr="00C875AE">
        <w:t>value_</w:t>
      </w:r>
      <w:proofErr w:type="gramStart"/>
      <w:r w:rsidRPr="00C875AE">
        <w:t>counts</w:t>
      </w:r>
      <w:proofErr w:type="spellEnd"/>
      <w:r w:rsidRPr="00C875AE">
        <w:t>(</w:t>
      </w:r>
      <w:proofErr w:type="gramEnd"/>
      <w:r w:rsidRPr="00C875AE">
        <w:t>) function, the chart displays the most popular labels in pastel hues. The dataset's labels "malware" (26.6%), "location" (20.8%), "SOFTWARE" (18.1%), "attack-pattern" (17.5%), and "identity" (17.0%) dominate. Percentages show "malware" dominates the dataset. To train machine learning models properly, consider label imbalances while making decisions like resampling.</w:t>
      </w:r>
    </w:p>
    <w:p w14:paraId="3CAEA054" w14:textId="77777777" w:rsidR="001C223E" w:rsidRDefault="001C223E" w:rsidP="001C223E">
      <w:r w:rsidRPr="00B775F1">
        <w:rPr>
          <w:noProof/>
        </w:rPr>
        <w:drawing>
          <wp:inline distT="0" distB="0" distL="0" distR="0" wp14:anchorId="03D381CB" wp14:editId="6426EEF5">
            <wp:extent cx="4732430" cy="2042337"/>
            <wp:effectExtent l="0" t="0" r="0" b="0"/>
            <wp:docPr id="6226457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5796" name="Picture 1" descr="A computer screen shot of a code&#10;&#10;Description automatically generated"/>
                    <pic:cNvPicPr/>
                  </pic:nvPicPr>
                  <pic:blipFill>
                    <a:blip r:embed="rId10"/>
                    <a:stretch>
                      <a:fillRect/>
                    </a:stretch>
                  </pic:blipFill>
                  <pic:spPr>
                    <a:xfrm>
                      <a:off x="0" y="0"/>
                      <a:ext cx="4732430" cy="2042337"/>
                    </a:xfrm>
                    <a:prstGeom prst="rect">
                      <a:avLst/>
                    </a:prstGeom>
                  </pic:spPr>
                </pic:pic>
              </a:graphicData>
            </a:graphic>
          </wp:inline>
        </w:drawing>
      </w:r>
    </w:p>
    <w:p w14:paraId="1249978D" w14:textId="77777777" w:rsidR="001C223E" w:rsidRDefault="001C223E" w:rsidP="001C223E"/>
    <w:p w14:paraId="2C47B851" w14:textId="77777777" w:rsidR="001C223E" w:rsidRDefault="001C223E" w:rsidP="001C223E">
      <w:r>
        <w:rPr>
          <w:noProof/>
        </w:rPr>
        <w:lastRenderedPageBreak/>
        <w:drawing>
          <wp:inline distT="0" distB="0" distL="0" distR="0" wp14:anchorId="44AA1F45" wp14:editId="4D7E73FB">
            <wp:extent cx="5731510" cy="2845435"/>
            <wp:effectExtent l="0" t="0" r="2540" b="0"/>
            <wp:docPr id="1915863261" name="Picture 1"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3261" name="Picture 1" descr="A group of colorful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5676C8D3" w14:textId="77777777" w:rsidR="001C223E" w:rsidRPr="000E6CE7" w:rsidRDefault="001C223E" w:rsidP="001C223E">
      <w:r w:rsidRPr="000E6CE7">
        <w:t xml:space="preserve">The code snippet above focuses on </w:t>
      </w:r>
      <w:proofErr w:type="spellStart"/>
      <w:r w:rsidRPr="000E6CE7">
        <w:t>analyzing</w:t>
      </w:r>
      <w:proofErr w:type="spellEnd"/>
      <w:r w:rsidRPr="000E6CE7">
        <w:t xml:space="preserve"> the most frequent words associated with specific labels in the dataset. It uses a </w:t>
      </w:r>
      <w:r w:rsidRPr="000E6CE7">
        <w:rPr>
          <w:b/>
          <w:bCs/>
        </w:rPr>
        <w:t>bar chart visualization</w:t>
      </w:r>
      <w:r w:rsidRPr="000E6CE7">
        <w:t xml:space="preserve"> to present the top 10 most common words for the four most frequent labels: </w:t>
      </w:r>
      <w:r w:rsidRPr="000E6CE7">
        <w:rPr>
          <w:b/>
          <w:bCs/>
        </w:rPr>
        <w:t>malware</w:t>
      </w:r>
      <w:r w:rsidRPr="000E6CE7">
        <w:t xml:space="preserve">, </w:t>
      </w:r>
      <w:r w:rsidRPr="000E6CE7">
        <w:rPr>
          <w:b/>
          <w:bCs/>
        </w:rPr>
        <w:t>location</w:t>
      </w:r>
      <w:r w:rsidRPr="000E6CE7">
        <w:t xml:space="preserve">, </w:t>
      </w:r>
      <w:r w:rsidRPr="000E6CE7">
        <w:rPr>
          <w:b/>
          <w:bCs/>
        </w:rPr>
        <w:t>SOFTWARE</w:t>
      </w:r>
      <w:r w:rsidRPr="000E6CE7">
        <w:t xml:space="preserve">, and </w:t>
      </w:r>
      <w:r w:rsidRPr="000E6CE7">
        <w:rPr>
          <w:b/>
          <w:bCs/>
        </w:rPr>
        <w:t>attack-pattern</w:t>
      </w:r>
      <w:r w:rsidRPr="000E6CE7">
        <w:t>.</w:t>
      </w:r>
    </w:p>
    <w:p w14:paraId="260338D8" w14:textId="77777777" w:rsidR="001C223E" w:rsidRPr="000E6CE7" w:rsidRDefault="001C223E" w:rsidP="001C223E">
      <w:pPr>
        <w:numPr>
          <w:ilvl w:val="0"/>
          <w:numId w:val="1"/>
        </w:numPr>
      </w:pPr>
      <w:r w:rsidRPr="000E6CE7">
        <w:rPr>
          <w:b/>
          <w:bCs/>
        </w:rPr>
        <w:t>Code Explanation</w:t>
      </w:r>
      <w:r w:rsidRPr="000E6CE7">
        <w:t>:</w:t>
      </w:r>
    </w:p>
    <w:p w14:paraId="64A8896A" w14:textId="77777777" w:rsidR="001C223E" w:rsidRPr="000E6CE7" w:rsidRDefault="001C223E" w:rsidP="001C223E">
      <w:pPr>
        <w:numPr>
          <w:ilvl w:val="1"/>
          <w:numId w:val="1"/>
        </w:numPr>
      </w:pPr>
      <w:r w:rsidRPr="000E6CE7">
        <w:rPr>
          <w:b/>
          <w:bCs/>
        </w:rPr>
        <w:t>Data Aggregation</w:t>
      </w:r>
      <w:r w:rsidRPr="000E6CE7">
        <w:t>: The top labels are identified using the .</w:t>
      </w:r>
      <w:proofErr w:type="spellStart"/>
      <w:r w:rsidRPr="000E6CE7">
        <w:t>value_</w:t>
      </w:r>
      <w:proofErr w:type="gramStart"/>
      <w:r w:rsidRPr="000E6CE7">
        <w:t>counts</w:t>
      </w:r>
      <w:proofErr w:type="spellEnd"/>
      <w:r w:rsidRPr="000E6CE7">
        <w:t>(</w:t>
      </w:r>
      <w:proofErr w:type="gramEnd"/>
      <w:r w:rsidRPr="000E6CE7">
        <w:t>) method, which ranks the labels by their frequency.</w:t>
      </w:r>
    </w:p>
    <w:p w14:paraId="30AC8445" w14:textId="77777777" w:rsidR="001C223E" w:rsidRPr="000E6CE7" w:rsidRDefault="001C223E" w:rsidP="001C223E">
      <w:pPr>
        <w:numPr>
          <w:ilvl w:val="1"/>
          <w:numId w:val="1"/>
        </w:numPr>
      </w:pPr>
      <w:r w:rsidRPr="000E6CE7">
        <w:rPr>
          <w:b/>
          <w:bCs/>
        </w:rPr>
        <w:t>Text Extraction</w:t>
      </w:r>
      <w:r w:rsidRPr="000E6CE7">
        <w:t xml:space="preserve">: For each top label, the corresponding </w:t>
      </w:r>
      <w:proofErr w:type="spellStart"/>
      <w:r w:rsidRPr="000E6CE7">
        <w:t>clean_text</w:t>
      </w:r>
      <w:proofErr w:type="spellEnd"/>
      <w:r w:rsidRPr="000E6CE7">
        <w:t xml:space="preserve"> is aggregated into a single string.</w:t>
      </w:r>
    </w:p>
    <w:p w14:paraId="655B1FF5" w14:textId="77777777" w:rsidR="001C223E" w:rsidRPr="000E6CE7" w:rsidRDefault="001C223E" w:rsidP="001C223E">
      <w:pPr>
        <w:numPr>
          <w:ilvl w:val="1"/>
          <w:numId w:val="1"/>
        </w:numPr>
      </w:pPr>
      <w:r w:rsidRPr="000E6CE7">
        <w:rPr>
          <w:b/>
          <w:bCs/>
        </w:rPr>
        <w:t>Word Frequency Calculation</w:t>
      </w:r>
      <w:r w:rsidRPr="000E6CE7">
        <w:t>: The Counter function is applied to the text, breaking it into individual words and counting the occurrences of each.</w:t>
      </w:r>
    </w:p>
    <w:p w14:paraId="73E5F27C" w14:textId="77777777" w:rsidR="001C223E" w:rsidRPr="000E6CE7" w:rsidRDefault="001C223E" w:rsidP="001C223E">
      <w:pPr>
        <w:numPr>
          <w:ilvl w:val="1"/>
          <w:numId w:val="1"/>
        </w:numPr>
      </w:pPr>
      <w:r w:rsidRPr="000E6CE7">
        <w:rPr>
          <w:b/>
          <w:bCs/>
        </w:rPr>
        <w:t>Bar Chart Visualization</w:t>
      </w:r>
      <w:r w:rsidRPr="000E6CE7">
        <w:t xml:space="preserve">: </w:t>
      </w:r>
      <w:r w:rsidRPr="00FE0DEB">
        <w:t xml:space="preserve">Using bar charts and seaborn, the word frequencies are visualised. Every graphic </w:t>
      </w:r>
      <w:proofErr w:type="gramStart"/>
      <w:r w:rsidRPr="00FE0DEB">
        <w:t>shows</w:t>
      </w:r>
      <w:proofErr w:type="gramEnd"/>
      <w:r w:rsidRPr="00FE0DEB">
        <w:t xml:space="preserve"> word frequency for each label</w:t>
      </w:r>
      <w:r w:rsidRPr="000E6CE7">
        <w:t>.</w:t>
      </w:r>
    </w:p>
    <w:p w14:paraId="5794823F" w14:textId="77777777" w:rsidR="001C223E" w:rsidRDefault="001C223E" w:rsidP="001C223E">
      <w:pPr>
        <w:numPr>
          <w:ilvl w:val="0"/>
          <w:numId w:val="1"/>
        </w:numPr>
      </w:pPr>
      <w:r w:rsidRPr="000E6CE7">
        <w:rPr>
          <w:b/>
          <w:bCs/>
        </w:rPr>
        <w:t>Key Insights</w:t>
      </w:r>
      <w:r w:rsidRPr="000E6CE7">
        <w:t>:</w:t>
      </w:r>
    </w:p>
    <w:p w14:paraId="775586D2" w14:textId="77777777" w:rsidR="001C223E" w:rsidRDefault="001C223E" w:rsidP="001C223E">
      <w:pPr>
        <w:pStyle w:val="ListParagraph"/>
        <w:numPr>
          <w:ilvl w:val="0"/>
          <w:numId w:val="2"/>
        </w:numPr>
      </w:pPr>
      <w:r>
        <w:t>Common malware label terms include "rat," "attack," and "file," highlighting remote access tools and file-based malware.</w:t>
      </w:r>
    </w:p>
    <w:p w14:paraId="2722219F" w14:textId="77777777" w:rsidR="001C223E" w:rsidRDefault="001C223E" w:rsidP="001C223E">
      <w:pPr>
        <w:pStyle w:val="ListParagraph"/>
        <w:numPr>
          <w:ilvl w:val="0"/>
          <w:numId w:val="2"/>
        </w:numPr>
      </w:pPr>
      <w:r>
        <w:t>The location label encourages using terms like phishing, campaign, and email to discuss phishing websites and attack campaigns.</w:t>
      </w:r>
    </w:p>
    <w:p w14:paraId="6370AA00" w14:textId="77777777" w:rsidR="001C223E" w:rsidRDefault="001C223E" w:rsidP="001C223E">
      <w:pPr>
        <w:pStyle w:val="ListParagraph"/>
        <w:numPr>
          <w:ilvl w:val="0"/>
          <w:numId w:val="2"/>
        </w:numPr>
      </w:pPr>
      <w:r>
        <w:t>Terms like "user," "security," and "android" dominate the SOFTWARE label, referring to software vulnerabilities.</w:t>
      </w:r>
    </w:p>
    <w:p w14:paraId="7436A8A6" w14:textId="77777777" w:rsidR="001C223E" w:rsidRPr="000E6CE7" w:rsidRDefault="001C223E" w:rsidP="001C223E">
      <w:pPr>
        <w:pStyle w:val="ListParagraph"/>
        <w:numPr>
          <w:ilvl w:val="0"/>
          <w:numId w:val="2"/>
        </w:numPr>
      </w:pPr>
      <w:r>
        <w:t>The attack-pattern label stresses email-based attacks and credential theft using terms like phishing and credential theft.</w:t>
      </w:r>
    </w:p>
    <w:p w14:paraId="6FF0E2A9" w14:textId="77777777" w:rsidR="001C223E" w:rsidRPr="000E6CE7" w:rsidRDefault="001C223E" w:rsidP="001C223E">
      <w:pPr>
        <w:numPr>
          <w:ilvl w:val="0"/>
          <w:numId w:val="1"/>
        </w:numPr>
      </w:pPr>
      <w:r w:rsidRPr="000E6CE7">
        <w:rPr>
          <w:b/>
          <w:bCs/>
        </w:rPr>
        <w:lastRenderedPageBreak/>
        <w:t>Purpose of Visualization</w:t>
      </w:r>
      <w:r w:rsidRPr="000E6CE7">
        <w:t>:</w:t>
      </w:r>
    </w:p>
    <w:p w14:paraId="07345F11" w14:textId="77777777" w:rsidR="001C223E" w:rsidRDefault="001C223E" w:rsidP="001C223E">
      <w:pPr>
        <w:numPr>
          <w:ilvl w:val="1"/>
          <w:numId w:val="1"/>
        </w:numPr>
      </w:pPr>
      <w:r>
        <w:t>Visualisation identifies common terms and interprets labels' context and meaning.</w:t>
      </w:r>
    </w:p>
    <w:p w14:paraId="7F2FB16A" w14:textId="77777777" w:rsidR="001C223E" w:rsidRDefault="001C223E" w:rsidP="001C223E">
      <w:pPr>
        <w:numPr>
          <w:ilvl w:val="1"/>
          <w:numId w:val="1"/>
        </w:numPr>
      </w:pPr>
      <w:r>
        <w:t>Discovering cybersecurity threat linguistic trends aids feature engineering and model interpretation.</w:t>
      </w:r>
    </w:p>
    <w:p w14:paraId="63B63015" w14:textId="77777777" w:rsidR="001C223E" w:rsidRPr="000E6CE7" w:rsidRDefault="001C223E" w:rsidP="001C223E">
      <w:r>
        <w:t>Textual patterns are analysed to assist construct robust threat detection models and techniques.</w:t>
      </w:r>
    </w:p>
    <w:p w14:paraId="5F5F8A24" w14:textId="77777777" w:rsidR="001C223E" w:rsidRDefault="001C223E" w:rsidP="001C223E">
      <w:r w:rsidRPr="00B775F1">
        <w:rPr>
          <w:noProof/>
        </w:rPr>
        <w:drawing>
          <wp:inline distT="0" distB="0" distL="0" distR="0" wp14:anchorId="07343CD4" wp14:editId="7A0E3FEB">
            <wp:extent cx="5731510" cy="4451350"/>
            <wp:effectExtent l="0" t="0" r="2540" b="6350"/>
            <wp:docPr id="1772317094" name="Picture 1" descr="A graph with text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7094" name="Picture 1" descr="A graph with text in the middle&#10;&#10;Description automatically generated with medium confidence"/>
                    <pic:cNvPicPr/>
                  </pic:nvPicPr>
                  <pic:blipFill>
                    <a:blip r:embed="rId12"/>
                    <a:stretch>
                      <a:fillRect/>
                    </a:stretch>
                  </pic:blipFill>
                  <pic:spPr>
                    <a:xfrm>
                      <a:off x="0" y="0"/>
                      <a:ext cx="5731510" cy="4451350"/>
                    </a:xfrm>
                    <a:prstGeom prst="rect">
                      <a:avLst/>
                    </a:prstGeom>
                  </pic:spPr>
                </pic:pic>
              </a:graphicData>
            </a:graphic>
          </wp:inline>
        </w:drawing>
      </w:r>
    </w:p>
    <w:p w14:paraId="6F437239" w14:textId="77777777" w:rsidR="001C223E" w:rsidRDefault="001C223E" w:rsidP="001C223E">
      <w:r>
        <w:t>The bar plot shows each dataset label's average text length based on cleaned text characters. The x-axis shows labels (DOMAIN, FILEPATH, REGISTRYKEY) and the y-axis average text length.</w:t>
      </w:r>
    </w:p>
    <w:p w14:paraId="0981EB2C" w14:textId="77777777" w:rsidR="001C223E" w:rsidRDefault="001C223E" w:rsidP="001C223E">
      <w:r>
        <w:t>Labels like REGISTRYKEY and SHA1 have the longest average text length. Low-verbose labels like DOMAIN and EMAIL have shorter average text lengths. Other labels, like infection and campaign, have intermediate text length descriptions and brief text length. This study shows how labels distribute verbose or succinct text preparation and model training descriptions.</w:t>
      </w:r>
    </w:p>
    <w:p w14:paraId="3B96E67D" w14:textId="77777777" w:rsidR="001C223E" w:rsidRDefault="001C223E" w:rsidP="001C223E"/>
    <w:p w14:paraId="7A4AF32D" w14:textId="77777777" w:rsidR="001C223E" w:rsidRDefault="001C223E" w:rsidP="001C223E">
      <w:pPr>
        <w:pStyle w:val="Heading1"/>
      </w:pPr>
      <w:bookmarkStart w:id="1" w:name="_Toc184678231"/>
      <w:r w:rsidRPr="00B775F1">
        <w:lastRenderedPageBreak/>
        <w:t>Train-Test Split - (Harshkumar Dharmendrabhai Patel)</w:t>
      </w:r>
      <w:bookmarkEnd w:id="1"/>
    </w:p>
    <w:p w14:paraId="28600C4C" w14:textId="77777777" w:rsidR="001C223E" w:rsidRDefault="001C223E" w:rsidP="001C223E">
      <w:r w:rsidRPr="00B775F1">
        <w:rPr>
          <w:noProof/>
        </w:rPr>
        <w:drawing>
          <wp:inline distT="0" distB="0" distL="0" distR="0" wp14:anchorId="17491B9D" wp14:editId="6AB51B7E">
            <wp:extent cx="5311600" cy="510584"/>
            <wp:effectExtent l="0" t="0" r="3810" b="3810"/>
            <wp:docPr id="36892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25919" name=""/>
                    <pic:cNvPicPr/>
                  </pic:nvPicPr>
                  <pic:blipFill>
                    <a:blip r:embed="rId13"/>
                    <a:stretch>
                      <a:fillRect/>
                    </a:stretch>
                  </pic:blipFill>
                  <pic:spPr>
                    <a:xfrm>
                      <a:off x="0" y="0"/>
                      <a:ext cx="5311600" cy="510584"/>
                    </a:xfrm>
                    <a:prstGeom prst="rect">
                      <a:avLst/>
                    </a:prstGeom>
                  </pic:spPr>
                </pic:pic>
              </a:graphicData>
            </a:graphic>
          </wp:inline>
        </w:drawing>
      </w:r>
    </w:p>
    <w:p w14:paraId="07C47855" w14:textId="0EF8C844" w:rsidR="001C223E" w:rsidRPr="000E6CE7" w:rsidRDefault="001C223E" w:rsidP="001C223E">
      <w:r w:rsidRPr="00A65B85">
        <w:t>This code divides the dataset into training and testing using train_test_split. Features and labels are separated into 80% training data and 20% testing data.</w:t>
      </w:r>
    </w:p>
    <w:p w14:paraId="6F35B418" w14:textId="77777777" w:rsidR="001C223E" w:rsidRPr="000E6CE7" w:rsidRDefault="001C223E" w:rsidP="001C223E"/>
    <w:p w14:paraId="40BB6DE2" w14:textId="77777777" w:rsidR="00ED5BE3" w:rsidRDefault="00ED5BE3"/>
    <w:sectPr w:rsidR="00ED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0BB8"/>
    <w:multiLevelType w:val="hybridMultilevel"/>
    <w:tmpl w:val="5AC000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9C3B3A"/>
    <w:multiLevelType w:val="multilevel"/>
    <w:tmpl w:val="D9262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230392">
    <w:abstractNumId w:val="1"/>
  </w:num>
  <w:num w:numId="2" w16cid:durableId="192133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3E"/>
    <w:rsid w:val="001C223E"/>
    <w:rsid w:val="00500F66"/>
    <w:rsid w:val="00ED5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5E56F"/>
  <w15:chartTrackingRefBased/>
  <w15:docId w15:val="{0995EC22-E6F2-4827-95BC-329B9118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23E"/>
    <w:pPr>
      <w:spacing w:after="0" w:line="360" w:lineRule="auto"/>
      <w:jc w:val="both"/>
    </w:pPr>
    <w:rPr>
      <w:rFonts w:ascii="Times New Roman" w:hAnsi="Times New Roman"/>
      <w:sz w:val="24"/>
      <w:lang w:val="en-IN"/>
    </w:rPr>
  </w:style>
  <w:style w:type="paragraph" w:styleId="Heading1">
    <w:name w:val="heading 1"/>
    <w:basedOn w:val="Normal"/>
    <w:next w:val="Normal"/>
    <w:link w:val="Heading1Char"/>
    <w:qFormat/>
    <w:rsid w:val="001C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2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2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2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2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23E"/>
    <w:rPr>
      <w:rFonts w:eastAsiaTheme="majorEastAsia" w:cstheme="majorBidi"/>
      <w:color w:val="272727" w:themeColor="text1" w:themeTint="D8"/>
    </w:rPr>
  </w:style>
  <w:style w:type="paragraph" w:styleId="Title">
    <w:name w:val="Title"/>
    <w:basedOn w:val="Normal"/>
    <w:next w:val="Normal"/>
    <w:link w:val="TitleChar"/>
    <w:uiPriority w:val="10"/>
    <w:qFormat/>
    <w:rsid w:val="001C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23E"/>
    <w:pPr>
      <w:spacing w:before="160"/>
      <w:jc w:val="center"/>
    </w:pPr>
    <w:rPr>
      <w:i/>
      <w:iCs/>
      <w:color w:val="404040" w:themeColor="text1" w:themeTint="BF"/>
    </w:rPr>
  </w:style>
  <w:style w:type="character" w:customStyle="1" w:styleId="QuoteChar">
    <w:name w:val="Quote Char"/>
    <w:basedOn w:val="DefaultParagraphFont"/>
    <w:link w:val="Quote"/>
    <w:uiPriority w:val="29"/>
    <w:rsid w:val="001C223E"/>
    <w:rPr>
      <w:i/>
      <w:iCs/>
      <w:color w:val="404040" w:themeColor="text1" w:themeTint="BF"/>
    </w:rPr>
  </w:style>
  <w:style w:type="paragraph" w:styleId="ListParagraph">
    <w:name w:val="List Paragraph"/>
    <w:basedOn w:val="Normal"/>
    <w:uiPriority w:val="34"/>
    <w:qFormat/>
    <w:rsid w:val="001C223E"/>
    <w:pPr>
      <w:ind w:left="720"/>
      <w:contextualSpacing/>
    </w:pPr>
  </w:style>
  <w:style w:type="character" w:styleId="IntenseEmphasis">
    <w:name w:val="Intense Emphasis"/>
    <w:basedOn w:val="DefaultParagraphFont"/>
    <w:uiPriority w:val="21"/>
    <w:qFormat/>
    <w:rsid w:val="001C223E"/>
    <w:rPr>
      <w:i/>
      <w:iCs/>
      <w:color w:val="0F4761" w:themeColor="accent1" w:themeShade="BF"/>
    </w:rPr>
  </w:style>
  <w:style w:type="paragraph" w:styleId="IntenseQuote">
    <w:name w:val="Intense Quote"/>
    <w:basedOn w:val="Normal"/>
    <w:next w:val="Normal"/>
    <w:link w:val="IntenseQuoteChar"/>
    <w:uiPriority w:val="30"/>
    <w:qFormat/>
    <w:rsid w:val="001C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23E"/>
    <w:rPr>
      <w:i/>
      <w:iCs/>
      <w:color w:val="0F4761" w:themeColor="accent1" w:themeShade="BF"/>
    </w:rPr>
  </w:style>
  <w:style w:type="character" w:styleId="IntenseReference">
    <w:name w:val="Intense Reference"/>
    <w:basedOn w:val="DefaultParagraphFont"/>
    <w:uiPriority w:val="32"/>
    <w:qFormat/>
    <w:rsid w:val="001C2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667</Words>
  <Characters>4059</Characters>
  <Application>Microsoft Office Word</Application>
  <DocSecurity>0</DocSecurity>
  <Lines>84</Lines>
  <Paragraphs>25</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2024-12-10T00:39:00Z</dcterms:created>
  <dcterms:modified xsi:type="dcterms:W3CDTF">2024-12-10T00:42:00Z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68726ca1-aa32-4462-b7e3-4f26b896893e</vt:lpwstr>
  </property>
</Properties>
</file>