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456"/>
        <w:tblW w:w="11443" w:type="dxa"/>
        <w:tblLook w:val="04A0" w:firstRow="1" w:lastRow="0" w:firstColumn="1" w:lastColumn="0" w:noHBand="0" w:noVBand="1"/>
      </w:tblPr>
      <w:tblGrid>
        <w:gridCol w:w="2052"/>
        <w:gridCol w:w="2126"/>
        <w:gridCol w:w="3069"/>
        <w:gridCol w:w="4196"/>
      </w:tblGrid>
      <w:tr w:rsidR="00E61549" w:rsidRPr="00080C77" w14:paraId="17BFEC46" w14:textId="77777777" w:rsidTr="00E61549">
        <w:trPr>
          <w:trHeight w:val="324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153D64"/>
            <w:vAlign w:val="center"/>
            <w:hideMark/>
          </w:tcPr>
          <w:p w14:paraId="5C2877EE" w14:textId="77777777" w:rsidR="00080C77" w:rsidRPr="00080C77" w:rsidRDefault="00080C77" w:rsidP="00E61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  <w:t>To-Do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53D64"/>
            <w:vAlign w:val="center"/>
            <w:hideMark/>
          </w:tcPr>
          <w:p w14:paraId="178DC3CC" w14:textId="77777777" w:rsidR="00080C77" w:rsidRPr="00080C77" w:rsidRDefault="00080C77" w:rsidP="00E61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  <w:t>Doing</w:t>
            </w:r>
          </w:p>
        </w:tc>
        <w:tc>
          <w:tcPr>
            <w:tcW w:w="30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153D64"/>
            <w:vAlign w:val="center"/>
            <w:hideMark/>
          </w:tcPr>
          <w:p w14:paraId="349D36E3" w14:textId="77777777" w:rsidR="00080C77" w:rsidRPr="00080C77" w:rsidRDefault="00080C77" w:rsidP="00E61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  <w:t>Done</w:t>
            </w:r>
          </w:p>
        </w:tc>
        <w:tc>
          <w:tcPr>
            <w:tcW w:w="4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153D64"/>
            <w:vAlign w:val="center"/>
            <w:hideMark/>
          </w:tcPr>
          <w:p w14:paraId="0E4F6AC6" w14:textId="77777777" w:rsidR="00080C77" w:rsidRPr="00080C77" w:rsidRDefault="00080C77" w:rsidP="00E6154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Cs w:val="24"/>
                <w14:ligatures w14:val="none"/>
              </w:rPr>
              <w:t>Challenges</w:t>
            </w:r>
          </w:p>
        </w:tc>
      </w:tr>
      <w:tr w:rsidR="00E61549" w:rsidRPr="00080C77" w14:paraId="6223E7B8" w14:textId="77777777" w:rsidTr="00E61549">
        <w:trPr>
          <w:trHeight w:val="1887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38D7F1B4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Finalize front-end CSS for uniformity (Akshitha)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2D050"/>
            <w:vAlign w:val="center"/>
            <w:hideMark/>
          </w:tcPr>
          <w:p w14:paraId="4F6049AD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Developing the front-end (HTML, CSS, JavaScript) for Home, About, Contact, and Admin pages (Akshitha, Harsh)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2CEEF"/>
            <w:vAlign w:val="center"/>
            <w:hideMark/>
          </w:tcPr>
          <w:p w14:paraId="3BF75008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Preprocessing pipeline for text data using NLTK (Sonam)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E9F8"/>
            <w:vAlign w:val="center"/>
            <w:hideMark/>
          </w:tcPr>
          <w:p w14:paraId="19C6291C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Ensuring responsive design across devices (Akshitha)</w:t>
            </w:r>
          </w:p>
        </w:tc>
      </w:tr>
      <w:tr w:rsidR="00E61549" w:rsidRPr="00080C77" w14:paraId="1F21E063" w14:textId="77777777" w:rsidTr="00E61549">
        <w:trPr>
          <w:trHeight w:val="1575"/>
        </w:trPr>
        <w:tc>
          <w:tcPr>
            <w:tcW w:w="205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FBE2D5"/>
            <w:vAlign w:val="center"/>
            <w:hideMark/>
          </w:tcPr>
          <w:p w14:paraId="167D61CD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Integration of AWS Backup feature (Harsh)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CAEDFB"/>
            <w:vAlign w:val="center"/>
            <w:hideMark/>
          </w:tcPr>
          <w:p w14:paraId="631DB4C9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Flask backend integration with machine learning components (Sonam, Jay)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05AD6F85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Machine learning model integration: Random Forest, TF-IDF Vectorizer, and Label Encoder (Jay)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99BF564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Flask compatibility with pre-trained models (Jay)</w:t>
            </w:r>
          </w:p>
        </w:tc>
      </w:tr>
      <w:tr w:rsidR="00E61549" w:rsidRPr="00080C77" w14:paraId="7D0FE14D" w14:textId="77777777" w:rsidTr="00E61549">
        <w:trPr>
          <w:trHeight w:val="949"/>
        </w:trPr>
        <w:tc>
          <w:tcPr>
            <w:tcW w:w="20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000000" w:fill="F2CEEF"/>
            <w:vAlign w:val="center"/>
            <w:hideMark/>
          </w:tcPr>
          <w:p w14:paraId="71A9EE62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Scalability testing for AWS EC2 (Sonam, Jay)</w:t>
            </w:r>
          </w:p>
        </w:tc>
        <w:tc>
          <w:tcPr>
            <w:tcW w:w="212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FFF00"/>
            <w:vAlign w:val="center"/>
            <w:hideMark/>
          </w:tcPr>
          <w:p w14:paraId="1F2B1D30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Real-time testing of prediction workflows (Harsh, Sonam)</w:t>
            </w:r>
          </w:p>
        </w:tc>
        <w:tc>
          <w:tcPr>
            <w:tcW w:w="30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F2CEEF"/>
            <w:vAlign w:val="center"/>
            <w:hideMark/>
          </w:tcPr>
          <w:p w14:paraId="540B9061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AWS deployment: Virtual Private Cloud (VPC) and Elastic IP setup (Sonam)</w:t>
            </w:r>
          </w:p>
        </w:tc>
        <w:tc>
          <w:tcPr>
            <w:tcW w:w="4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CEEF"/>
            <w:vAlign w:val="center"/>
            <w:hideMark/>
          </w:tcPr>
          <w:p w14:paraId="5AAEC030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Consistency in preprocessing steps between training and real-time data (Sonam)</w:t>
            </w:r>
          </w:p>
        </w:tc>
      </w:tr>
      <w:tr w:rsidR="00E61549" w:rsidRPr="00080C77" w14:paraId="14F6203B" w14:textId="77777777" w:rsidTr="00E61549">
        <w:trPr>
          <w:trHeight w:val="1262"/>
        </w:trPr>
        <w:tc>
          <w:tcPr>
            <w:tcW w:w="2052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DAF2D0"/>
            <w:vAlign w:val="center"/>
            <w:hideMark/>
          </w:tcPr>
          <w:p w14:paraId="65434E71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Preparing end-to-end user workflows (Jay)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2252E79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Prediction accuracy optimization and validation for multiple input scenarios (Jay)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2D050"/>
            <w:vAlign w:val="center"/>
            <w:hideMark/>
          </w:tcPr>
          <w:p w14:paraId="4774C79A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AWS S3 integration for dataset and model file storage (Akshitha, Harsh)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61A2B25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Latency issues in real-time predictions (Jay)</w:t>
            </w:r>
          </w:p>
        </w:tc>
      </w:tr>
      <w:tr w:rsidR="00080C77" w:rsidRPr="00080C77" w14:paraId="1E3247C4" w14:textId="77777777" w:rsidTr="00E61549">
        <w:trPr>
          <w:trHeight w:val="1575"/>
        </w:trPr>
        <w:tc>
          <w:tcPr>
            <w:tcW w:w="20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shd w:val="clear" w:color="auto" w:fill="auto"/>
            <w:vAlign w:val="center"/>
            <w:hideMark/>
          </w:tcPr>
          <w:p w14:paraId="413F3F97" w14:textId="77777777" w:rsidR="00080C77" w:rsidRPr="00080C77" w:rsidRDefault="00080C77" w:rsidP="00E6154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212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0D0D0"/>
            <w:vAlign w:val="center"/>
            <w:hideMark/>
          </w:tcPr>
          <w:p w14:paraId="32775AA0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Usability and functional testing for front-end and back-end integration (All Members)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0D0D0"/>
            <w:vAlign w:val="center"/>
            <w:hideMark/>
          </w:tcPr>
          <w:p w14:paraId="27DC6CA4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Functional, usability, and edge-case testing (All Members)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4E40921D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Handling noisy and incomplete input data during predictions (Jay)</w:t>
            </w:r>
          </w:p>
        </w:tc>
      </w:tr>
      <w:tr w:rsidR="00080C77" w:rsidRPr="00080C77" w14:paraId="1C2C13A9" w14:textId="77777777" w:rsidTr="00E61549">
        <w:trPr>
          <w:trHeight w:val="949"/>
        </w:trPr>
        <w:tc>
          <w:tcPr>
            <w:tcW w:w="2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09F7ECE5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212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47B3A2" w14:textId="77777777" w:rsidR="00080C77" w:rsidRPr="00080C77" w:rsidRDefault="00080C77" w:rsidP="00E61549">
            <w:pPr>
              <w:spacing w:after="0" w:line="240" w:lineRule="auto"/>
              <w:jc w:val="center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  <w:t> </w:t>
            </w:r>
          </w:p>
        </w:tc>
        <w:tc>
          <w:tcPr>
            <w:tcW w:w="3069" w:type="dxa"/>
            <w:tcBorders>
              <w:top w:val="nil"/>
              <w:left w:val="nil"/>
              <w:bottom w:val="nil"/>
              <w:right w:val="nil"/>
            </w:tcBorders>
            <w:shd w:val="clear" w:color="000000" w:fill="DAF2D0"/>
            <w:vAlign w:val="center"/>
            <w:hideMark/>
          </w:tcPr>
          <w:p w14:paraId="64C3084B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Deployment of a Flask-based web application on AWS EC2 (Jay)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000000" w:fill="FBE2D5"/>
            <w:vAlign w:val="center"/>
            <w:hideMark/>
          </w:tcPr>
          <w:p w14:paraId="29221929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Ensuring cost-effective use of AWS Elastic IP and backup plans (Harsh)</w:t>
            </w:r>
          </w:p>
        </w:tc>
      </w:tr>
      <w:tr w:rsidR="00080C77" w:rsidRPr="00080C77" w14:paraId="2E0CE704" w14:textId="77777777" w:rsidTr="00E61549">
        <w:trPr>
          <w:trHeight w:val="949"/>
        </w:trPr>
        <w:tc>
          <w:tcPr>
            <w:tcW w:w="2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61FB0519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FF6D97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3069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631C2E11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Real-time result display on Admin page with dynamic feedback (Akshitha)</w:t>
            </w:r>
          </w:p>
        </w:tc>
        <w:tc>
          <w:tcPr>
            <w:tcW w:w="4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2CEEF"/>
            <w:vAlign w:val="center"/>
            <w:hideMark/>
          </w:tcPr>
          <w:p w14:paraId="4B2037E3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Scalability challenges for high traffic load on AWS EC2 (Sonam)</w:t>
            </w:r>
          </w:p>
        </w:tc>
      </w:tr>
      <w:tr w:rsidR="00080C77" w:rsidRPr="00080C77" w14:paraId="30F71DF7" w14:textId="77777777" w:rsidTr="00E61549">
        <w:trPr>
          <w:trHeight w:val="949"/>
        </w:trPr>
        <w:tc>
          <w:tcPr>
            <w:tcW w:w="2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40075F57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5E1731B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FBE2D5"/>
            <w:vAlign w:val="center"/>
            <w:hideMark/>
          </w:tcPr>
          <w:p w14:paraId="6509BF3A" w14:textId="1888067C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Configuration of Disaster</w:t>
            </w:r>
            <w:r w:rsidR="00E6154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Recovery</w:t>
            </w:r>
            <w:r w:rsidR="00E61549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 xml:space="preserve"> </w:t>
            </w: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Plan on AWS Backup (Harsh)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FBE2D5"/>
            <w:vAlign w:val="center"/>
            <w:hideMark/>
          </w:tcPr>
          <w:p w14:paraId="41FA0DFB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Integrating Google Maps on Contact page (Harsh)</w:t>
            </w:r>
          </w:p>
        </w:tc>
      </w:tr>
      <w:tr w:rsidR="00080C77" w:rsidRPr="00080C77" w14:paraId="3B46D61C" w14:textId="77777777" w:rsidTr="00E61549">
        <w:trPr>
          <w:trHeight w:val="637"/>
        </w:trPr>
        <w:tc>
          <w:tcPr>
            <w:tcW w:w="20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nil"/>
            </w:tcBorders>
            <w:vAlign w:val="center"/>
            <w:hideMark/>
          </w:tcPr>
          <w:p w14:paraId="13456706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212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88DFFEF" w14:textId="77777777" w:rsidR="00080C77" w:rsidRPr="00080C77" w:rsidRDefault="00080C77" w:rsidP="00E61549">
            <w:pPr>
              <w:spacing w:after="0" w:line="240" w:lineRule="auto"/>
              <w:rPr>
                <w:rFonts w:ascii="Aptos" w:eastAsia="Times New Roman" w:hAnsi="Aptos" w:cs="Times New Roman"/>
                <w:color w:val="000000"/>
                <w:kern w:val="0"/>
                <w:szCs w:val="24"/>
                <w14:ligatures w14:val="none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DAE9F8"/>
            <w:vAlign w:val="center"/>
            <w:hideMark/>
          </w:tcPr>
          <w:p w14:paraId="2AA05ADA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Enhancing the UI/UX for team and mission details (Akshitha)</w:t>
            </w:r>
          </w:p>
        </w:tc>
        <w:tc>
          <w:tcPr>
            <w:tcW w:w="419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DAF2D0"/>
            <w:vAlign w:val="center"/>
            <w:hideMark/>
          </w:tcPr>
          <w:p w14:paraId="64CA2DAB" w14:textId="77777777" w:rsidR="00080C77" w:rsidRPr="00080C77" w:rsidRDefault="00080C77" w:rsidP="00E6154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</w:pPr>
            <w:r w:rsidRPr="00080C77">
              <w:rPr>
                <w:rFonts w:ascii="Times New Roman" w:eastAsia="Times New Roman" w:hAnsi="Times New Roman" w:cs="Times New Roman"/>
                <w:color w:val="000000"/>
                <w:kern w:val="0"/>
                <w:szCs w:val="24"/>
                <w14:ligatures w14:val="none"/>
              </w:rPr>
              <w:t>Ensuring consistent and accurate predictions for edge-case scenarios (Jay)</w:t>
            </w:r>
          </w:p>
        </w:tc>
      </w:tr>
    </w:tbl>
    <w:p w14:paraId="690D2A15" w14:textId="5528D811" w:rsidR="000B4C0E" w:rsidRPr="00E61549" w:rsidRDefault="00E61549" w:rsidP="00E61549">
      <w:pPr>
        <w:jc w:val="center"/>
        <w:rPr>
          <w:rFonts w:ascii="Times New Roman" w:hAnsi="Times New Roman" w:cs="Times New Roman"/>
          <w:b/>
          <w:bCs/>
          <w:sz w:val="28"/>
          <w:szCs w:val="32"/>
        </w:rPr>
      </w:pPr>
      <w:r w:rsidRPr="00E61549">
        <w:rPr>
          <w:rFonts w:ascii="Times New Roman" w:hAnsi="Times New Roman" w:cs="Times New Roman"/>
          <w:b/>
          <w:bCs/>
          <w:sz w:val="28"/>
          <w:szCs w:val="32"/>
        </w:rPr>
        <w:t>KANBAN BOARD</w:t>
      </w:r>
    </w:p>
    <w:p w14:paraId="694B038C" w14:textId="77777777" w:rsidR="000B4C0E" w:rsidRDefault="000B4C0E"/>
    <w:p w14:paraId="4A898FB6" w14:textId="77777777" w:rsidR="000B4C0E" w:rsidRDefault="000B4C0E"/>
    <w:p w14:paraId="31D39F9C" w14:textId="77777777" w:rsidR="000B4C0E" w:rsidRDefault="000B4C0E"/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66"/>
        <w:gridCol w:w="66"/>
        <w:gridCol w:w="81"/>
      </w:tblGrid>
      <w:tr w:rsidR="00451BED" w:rsidRPr="00451BED" w14:paraId="3B78DCB5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7FC6697E" w14:textId="24E23C81" w:rsidR="00451BED" w:rsidRPr="00451BED" w:rsidRDefault="00451BED" w:rsidP="000B4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9CA089F" w14:textId="39F5C70E" w:rsidR="00451BED" w:rsidRPr="00451BED" w:rsidRDefault="00451BED" w:rsidP="000B4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6B9B3B9" w14:textId="58C934A7" w:rsidR="00451BED" w:rsidRPr="00451BED" w:rsidRDefault="00451BED" w:rsidP="000B4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D3092B4" w14:textId="71BC1D9E" w:rsidR="00451BED" w:rsidRPr="00451BED" w:rsidRDefault="00451BED" w:rsidP="000B4C0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Cs w:val="24"/>
                <w14:ligatures w14:val="none"/>
              </w:rPr>
            </w:pPr>
          </w:p>
        </w:tc>
      </w:tr>
      <w:tr w:rsidR="00451BED" w:rsidRPr="00451BED" w14:paraId="0D09243B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26B7D303" w14:textId="32233C40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526E9F6" w14:textId="36A6A561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0EA7455" w14:textId="78C84908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D7DC55B" w14:textId="1637E13B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3AF4544B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32BF9BC3" w14:textId="76B477D5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BC767BF" w14:textId="0E3DDF84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BE3F769" w14:textId="6C18CB58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39735B5" w14:textId="0CCB3E11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38D178A2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4A529E88" w14:textId="129093D1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E98A6B7" w14:textId="64EDD1A5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140961F" w14:textId="5CC0A103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5CBDC5B" w14:textId="04661F04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5679DC5C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570DB611" w14:textId="3CB399DB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40E9480" w14:textId="622B9302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7E63C2AB" w14:textId="7F726221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43027F6" w14:textId="4F83697B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1434A91D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1C07A704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C9F0603" w14:textId="63AEA8AF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BB69ED2" w14:textId="279D96CB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F7B057" w14:textId="51223023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3D55C368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43487728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E100728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7EF6A43" w14:textId="569D5CE6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6CC794A" w14:textId="3E8A3198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505FCA20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1E36371D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0ED0E35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4146C359" w14:textId="54E550B0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2C0FABB" w14:textId="6E01C4BC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10E7E1E8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05DA0093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1754BDCE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902365E" w14:textId="71A28A71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4EC8645" w14:textId="7C555B75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  <w:tr w:rsidR="00451BED" w:rsidRPr="00451BED" w14:paraId="0562261F" w14:textId="77777777" w:rsidTr="000B4C0E">
        <w:trPr>
          <w:tblCellSpacing w:w="15" w:type="dxa"/>
        </w:trPr>
        <w:tc>
          <w:tcPr>
            <w:tcW w:w="0" w:type="auto"/>
            <w:vAlign w:val="center"/>
          </w:tcPr>
          <w:p w14:paraId="2AD236C8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D8C64A8" w14:textId="77777777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6DFE5E3D" w14:textId="12DFD429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527248DD" w14:textId="03A60378" w:rsidR="00451BED" w:rsidRPr="00451BED" w:rsidRDefault="00451BED" w:rsidP="000B4C0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Cs w:val="24"/>
                <w14:ligatures w14:val="none"/>
              </w:rPr>
            </w:pPr>
          </w:p>
        </w:tc>
      </w:tr>
    </w:tbl>
    <w:p w14:paraId="6DEE017F" w14:textId="3A3301C1" w:rsidR="00451BED" w:rsidRDefault="00451BED"/>
    <w:sectPr w:rsidR="00451B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92FB82" w14:textId="77777777" w:rsidR="000644F7" w:rsidRDefault="000644F7" w:rsidP="000B4C0E">
      <w:pPr>
        <w:spacing w:after="0" w:line="240" w:lineRule="auto"/>
      </w:pPr>
      <w:r>
        <w:separator/>
      </w:r>
    </w:p>
  </w:endnote>
  <w:endnote w:type="continuationSeparator" w:id="0">
    <w:p w14:paraId="29A2FDFD" w14:textId="77777777" w:rsidR="000644F7" w:rsidRDefault="000644F7" w:rsidP="000B4C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EE7CAD" w14:textId="77777777" w:rsidR="000644F7" w:rsidRDefault="000644F7" w:rsidP="000B4C0E">
      <w:pPr>
        <w:spacing w:after="0" w:line="240" w:lineRule="auto"/>
      </w:pPr>
      <w:r>
        <w:separator/>
      </w:r>
    </w:p>
  </w:footnote>
  <w:footnote w:type="continuationSeparator" w:id="0">
    <w:p w14:paraId="5BAADF5D" w14:textId="77777777" w:rsidR="000644F7" w:rsidRDefault="000644F7" w:rsidP="000B4C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E08"/>
    <w:rsid w:val="000644F7"/>
    <w:rsid w:val="00080C77"/>
    <w:rsid w:val="000B4C0E"/>
    <w:rsid w:val="001B71C4"/>
    <w:rsid w:val="00451BED"/>
    <w:rsid w:val="00615657"/>
    <w:rsid w:val="006E09F0"/>
    <w:rsid w:val="007279EB"/>
    <w:rsid w:val="009908E8"/>
    <w:rsid w:val="009D6822"/>
    <w:rsid w:val="00BE5E08"/>
    <w:rsid w:val="00CA28CD"/>
    <w:rsid w:val="00E61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A6ACC"/>
  <w15:chartTrackingRefBased/>
  <w15:docId w15:val="{6BD0775D-F4E9-462B-BE3B-37FB1123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5E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5E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5E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5E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5E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5E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5E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5E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5E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E08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5E08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5E08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5E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5E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5E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5E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5E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5E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5E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E5E0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5E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E5E0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E5E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5E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5E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5E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5E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5E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5E0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E5E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B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4C0E"/>
  </w:style>
  <w:style w:type="paragraph" w:styleId="Footer">
    <w:name w:val="footer"/>
    <w:basedOn w:val="Normal"/>
    <w:link w:val="FooterChar"/>
    <w:uiPriority w:val="99"/>
    <w:unhideWhenUsed/>
    <w:rsid w:val="000B4C0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C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41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8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19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spelden177@gmail.com</dc:creator>
  <cp:keywords/>
  <dc:description/>
  <cp:lastModifiedBy>spelden177@gmail.com</cp:lastModifiedBy>
  <cp:revision>3</cp:revision>
  <dcterms:created xsi:type="dcterms:W3CDTF">2025-01-12T09:39:00Z</dcterms:created>
  <dcterms:modified xsi:type="dcterms:W3CDTF">2025-01-12T10:37:00Z</dcterms:modified>
</cp:coreProperties>
</file>