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Ubuntu" w:hAnsi="Ubuntu" w:cs="Ubuntu" w:eastAsia="Ubuntu"/>
          <w:color w:val="17365D"/>
          <w:spacing w:val="5"/>
          <w:position w:val="0"/>
          <w:sz w:val="52"/>
          <w:shd w:fill="auto" w:val="clear"/>
        </w:rPr>
      </w:pPr>
      <w:r>
        <w:rPr>
          <w:rFonts w:ascii="Ubuntu" w:hAnsi="Ubuntu" w:cs="Ubuntu" w:eastAsia="Ubuntu"/>
          <w:color w:val="17365D"/>
          <w:spacing w:val="5"/>
          <w:position w:val="0"/>
          <w:sz w:val="52"/>
          <w:shd w:fill="auto" w:val="clear"/>
        </w:rPr>
        <w:t xml:space="preserve">Demonstration of DOCX support in calibre</w:t>
      </w:r>
    </w:p>
    <w:p>
      <w:pPr>
        <w:spacing w:before="0" w:after="0" w:line="276"/>
        <w:ind w:right="0" w:left="0" w:firstLine="432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This document demonstrates the ability of the calibre DOCX Input plugin to convert the various typographic features in a Microsoft Word (2007 and newer) document. Convert this document to a modern ebook format, such as AZW3 for Kindles or EPUB for other ebook readers, to see it in action.</w:t>
      </w:r>
    </w:p>
    <w:p>
      <w:pPr>
        <w:spacing w:before="0" w:after="0" w:line="276"/>
        <w:ind w:right="0" w:left="0" w:firstLine="432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There is support for images, tables, lists, footnotes, endnotes, links, dropcaps and various types of text and paragraph level formatting.</w:t>
      </w:r>
    </w:p>
    <w:p>
      <w:pPr>
        <w:spacing w:before="0" w:after="0" w:line="276"/>
        <w:ind w:right="0" w:left="0" w:firstLine="432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To see the DOCX conversion in action, simply add this file to calibre using the </w:t>
      </w:r>
      <w:r>
        <w:rPr>
          <w:rFonts w:ascii="Ubuntu" w:hAnsi="Ubuntu" w:cs="Ubuntu" w:eastAsia="Ubuntu"/>
          <w:b/>
          <w:color w:val="auto"/>
          <w:spacing w:val="0"/>
          <w:position w:val="0"/>
          <w:sz w:val="24"/>
          <w:shd w:fill="auto" w:val="clear"/>
        </w:rPr>
        <w:t xml:space="preserve">“Add Books” </w:t>
      </w: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button and then click “</w:t>
      </w:r>
      <w:r>
        <w:rPr>
          <w:rFonts w:ascii="Ubuntu" w:hAnsi="Ubuntu" w:cs="Ubuntu" w:eastAsia="Ubuntu"/>
          <w:b/>
          <w:color w:val="auto"/>
          <w:spacing w:val="0"/>
          <w:position w:val="0"/>
          <w:sz w:val="24"/>
          <w:shd w:fill="auto" w:val="clear"/>
        </w:rPr>
        <w:t xml:space="preserve">Convert”. </w:t>
      </w: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 Set the output format in the top right corner of the conversion dialog to EPUB or AZW3 and click </w:t>
      </w:r>
      <w:r>
        <w:rPr>
          <w:rFonts w:ascii="Ubuntu" w:hAnsi="Ubuntu" w:cs="Ubuntu" w:eastAsia="Ubuntu"/>
          <w:b/>
          <w:color w:val="auto"/>
          <w:spacing w:val="0"/>
          <w:position w:val="0"/>
          <w:sz w:val="24"/>
          <w:shd w:fill="auto" w:val="clear"/>
        </w:rPr>
        <w:t xml:space="preserve">“OK”</w:t>
      </w: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