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65648F"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rsidR="00234B39" w:rsidRDefault="0065648F" w:rsidP="00522A6A">
      <w:pPr>
        <w:pStyle w:val="NormalWeb"/>
        <w:divId w:val="465317432"/>
        <w:rPr>
          <w:rFonts w:ascii="Arial" w:hAnsi="Arial" w:cs="Arial"/>
        </w:rPr>
      </w:pPr>
      <w:r>
        <w:rPr>
          <w:rStyle w:val="Strong"/>
          <w:rFonts w:ascii="Arial" w:hAnsi="Arial" w:cs="Arial"/>
        </w:rPr>
        <w:t>Learner Name</w:t>
      </w:r>
      <w:r w:rsidR="00472FB0">
        <w:rPr>
          <w:rFonts w:ascii="Arial" w:hAnsi="Arial" w:cs="Arial"/>
        </w:rPr>
        <w:t xml:space="preserve">: </w:t>
      </w:r>
      <w:proofErr w:type="spellStart"/>
      <w:r w:rsidR="00522A6A">
        <w:rPr>
          <w:rFonts w:ascii="Arial" w:hAnsi="Arial" w:cs="Arial"/>
        </w:rPr>
        <w:t>Jayesh</w:t>
      </w:r>
      <w:proofErr w:type="spellEnd"/>
      <w:r w:rsidR="00522A6A">
        <w:rPr>
          <w:rFonts w:ascii="Arial" w:hAnsi="Arial" w:cs="Arial"/>
        </w:rPr>
        <w:t xml:space="preserve"> </w:t>
      </w:r>
      <w:proofErr w:type="spellStart"/>
      <w:r w:rsidR="00522A6A">
        <w:rPr>
          <w:rFonts w:ascii="Arial" w:hAnsi="Arial" w:cs="Arial"/>
        </w:rPr>
        <w:t>Badoria</w:t>
      </w:r>
      <w:proofErr w:type="spellEnd"/>
    </w:p>
    <w:p w:rsidR="00DD5008" w:rsidRDefault="00DD5008" w:rsidP="00522A6A">
      <w:pPr>
        <w:pStyle w:val="NormalWeb"/>
        <w:divId w:val="465317432"/>
        <w:rPr>
          <w:rFonts w:ascii="Arial" w:hAnsi="Arial" w:cs="Arial"/>
        </w:rPr>
      </w:pPr>
      <w:r>
        <w:rPr>
          <w:rStyle w:val="Strong"/>
          <w:rFonts w:ascii="Arial" w:hAnsi="Arial" w:cs="Arial"/>
        </w:rPr>
        <w:t>Learner Email</w:t>
      </w:r>
      <w:r w:rsidR="00472FB0">
        <w:rPr>
          <w:rFonts w:ascii="Arial" w:hAnsi="Arial" w:cs="Arial"/>
        </w:rPr>
        <w:t xml:space="preserve">: </w:t>
      </w:r>
      <w:r w:rsidR="00522A6A">
        <w:rPr>
          <w:rFonts w:ascii="Arial" w:hAnsi="Arial" w:cs="Arial"/>
        </w:rPr>
        <w:t>jayeshbadoria123</w:t>
      </w:r>
      <w:r w:rsidR="00472FB0">
        <w:rPr>
          <w:rFonts w:ascii="Arial" w:hAnsi="Arial" w:cs="Arial"/>
        </w:rPr>
        <w:t>@gmail.com</w:t>
      </w:r>
    </w:p>
    <w:p w:rsidR="00472FB0" w:rsidRDefault="0065648F" w:rsidP="00472FB0">
      <w:pPr>
        <w:pStyle w:val="NormalWeb"/>
        <w:divId w:val="465317432"/>
        <w:rPr>
          <w:rFonts w:ascii="Arial" w:hAnsi="Arial" w:cs="Arial"/>
        </w:rPr>
      </w:pPr>
      <w:r>
        <w:rPr>
          <w:rStyle w:val="Strong"/>
          <w:rFonts w:ascii="Arial" w:hAnsi="Arial" w:cs="Arial"/>
        </w:rPr>
        <w:t>Topic</w:t>
      </w:r>
      <w:r>
        <w:rPr>
          <w:rFonts w:ascii="Arial" w:hAnsi="Arial" w:cs="Arial"/>
        </w:rPr>
        <w:t xml:space="preserve">: </w:t>
      </w:r>
      <w:r w:rsidR="00522A6A">
        <w:rPr>
          <w:rFonts w:ascii="Arial" w:hAnsi="Arial" w:cs="Arial"/>
        </w:rPr>
        <w:t>Education</w:t>
      </w:r>
    </w:p>
    <w:p w:rsidR="00234B39" w:rsidRDefault="0065648F" w:rsidP="00522A6A">
      <w:pPr>
        <w:pStyle w:val="NormalWeb"/>
        <w:divId w:val="465317432"/>
        <w:rPr>
          <w:rFonts w:ascii="Arial" w:hAnsi="Arial" w:cs="Arial"/>
        </w:rPr>
      </w:pPr>
      <w:r>
        <w:rPr>
          <w:rStyle w:val="Strong"/>
          <w:rFonts w:ascii="Arial" w:hAnsi="Arial" w:cs="Arial"/>
        </w:rPr>
        <w:t>Research Paper</w:t>
      </w:r>
      <w:r>
        <w:rPr>
          <w:rFonts w:ascii="Arial" w:hAnsi="Arial" w:cs="Arial"/>
        </w:rPr>
        <w:t>:</w:t>
      </w:r>
      <w:r w:rsidR="00522A6A">
        <w:t xml:space="preserve"> SSRN</w:t>
      </w:r>
      <w:proofErr w:type="gramStart"/>
      <w:r w:rsidR="00522A6A">
        <w:t>:3601284</w:t>
      </w:r>
      <w:proofErr w:type="gramEnd"/>
    </w:p>
    <w:p w:rsidR="00234B39" w:rsidRDefault="0065648F">
      <w:pPr>
        <w:pStyle w:val="Heading3"/>
        <w:divId w:val="465317432"/>
        <w:rPr>
          <w:rFonts w:ascii="Arial" w:eastAsia="Times New Roman" w:hAnsi="Arial" w:cs="Arial"/>
        </w:rPr>
      </w:pPr>
      <w:r>
        <w:rPr>
          <w:rFonts w:ascii="Arial" w:eastAsia="Times New Roman" w:hAnsi="Arial" w:cs="Arial"/>
        </w:rPr>
        <w:t>Initial Prompt</w:t>
      </w:r>
    </w:p>
    <w:p w:rsidR="00234B39" w:rsidRDefault="0065648F" w:rsidP="00472FB0">
      <w:pPr>
        <w:pStyle w:val="NormalWeb"/>
        <w:divId w:val="465317432"/>
        <w:rPr>
          <w:rStyle w:val="Strong"/>
          <w:rFonts w:ascii="Arial" w:hAnsi="Arial" w:cs="Arial"/>
        </w:rPr>
      </w:pPr>
      <w:r>
        <w:rPr>
          <w:rStyle w:val="Strong"/>
          <w:rFonts w:ascii="Arial" w:hAnsi="Arial" w:cs="Arial"/>
        </w:rPr>
        <w:t>Description</w:t>
      </w:r>
      <w:r w:rsidR="00472FB0">
        <w:rPr>
          <w:rStyle w:val="Strong"/>
          <w:rFonts w:ascii="Arial" w:hAnsi="Arial" w:cs="Arial"/>
        </w:rPr>
        <w:t>:</w:t>
      </w:r>
    </w:p>
    <w:p w:rsidR="00522A6A" w:rsidRDefault="00522A6A" w:rsidP="00472FB0">
      <w:pPr>
        <w:pStyle w:val="NormalWeb"/>
        <w:divId w:val="465317432"/>
        <w:rPr>
          <w:rStyle w:val="Strong"/>
          <w:rFonts w:ascii="Arial" w:hAnsi="Arial" w:cs="Arial"/>
        </w:rPr>
      </w:pPr>
      <w:r>
        <w:t>Summarize the paper titled "Innovative Teaching Methods in Higher Education: A Review of Current Trends," focusing on the key innovative methods discussed, their effectiveness, and any main findings of the research.</w:t>
      </w:r>
    </w:p>
    <w:p w:rsidR="001B218C" w:rsidRDefault="0065648F" w:rsidP="001B218C">
      <w:pPr>
        <w:pStyle w:val="NormalWeb"/>
        <w:divId w:val="465317432"/>
        <w:rPr>
          <w:rStyle w:val="Strong"/>
          <w:rFonts w:ascii="Arial" w:hAnsi="Arial" w:cs="Arial"/>
        </w:rPr>
      </w:pPr>
      <w:r>
        <w:rPr>
          <w:rStyle w:val="Strong"/>
          <w:rFonts w:ascii="Arial" w:hAnsi="Arial" w:cs="Arial"/>
        </w:rPr>
        <w:t>Generated Summary</w:t>
      </w:r>
      <w:r w:rsidR="001B218C">
        <w:rPr>
          <w:rStyle w:val="Strong"/>
          <w:rFonts w:ascii="Arial" w:hAnsi="Arial" w:cs="Arial"/>
        </w:rPr>
        <w:t>:</w:t>
      </w:r>
    </w:p>
    <w:p w:rsidR="00522A6A" w:rsidRDefault="00522A6A" w:rsidP="00522A6A">
      <w:pPr>
        <w:pStyle w:val="NormalWeb"/>
        <w:divId w:val="465317432"/>
        <w:rPr>
          <w:rStyle w:val="Strong"/>
          <w:rFonts w:ascii="Arial" w:hAnsi="Arial" w:cs="Arial"/>
        </w:rPr>
      </w:pPr>
      <w:r>
        <w:t>The paper reviews recent innovative teaching methods in higher education, including active learning, flipped classrooms, and online education. It evaluates the effectiveness of these methods in improving student engagement and learning outcomes. The study finds that active learning and flipped classrooms significantly enhance student participation and comprehension, while online education offers flexibility but may face challenges in maintaining student motivation. This highlights the importance of integrating technology and active learning strategies to foster a more engaging and effective educational environment.</w:t>
      </w:r>
    </w:p>
    <w:p w:rsidR="00234B39" w:rsidRDefault="0065648F">
      <w:pPr>
        <w:pStyle w:val="Heading3"/>
        <w:divId w:val="465317432"/>
        <w:rPr>
          <w:rFonts w:ascii="Arial" w:eastAsia="Times New Roman" w:hAnsi="Arial" w:cs="Arial"/>
        </w:rPr>
      </w:pPr>
      <w:r>
        <w:rPr>
          <w:rFonts w:ascii="Arial" w:eastAsia="Times New Roman" w:hAnsi="Arial" w:cs="Arial"/>
        </w:rPr>
        <w:t>Iteration 1</w:t>
      </w:r>
    </w:p>
    <w:p w:rsidR="00522A6A" w:rsidRDefault="0065648F" w:rsidP="001B218C">
      <w:pPr>
        <w:pStyle w:val="NormalWeb"/>
        <w:divId w:val="465317432"/>
        <w:rPr>
          <w:rStyle w:val="Strong"/>
          <w:rFonts w:ascii="Arial" w:hAnsi="Arial" w:cs="Arial"/>
        </w:rPr>
      </w:pPr>
      <w:r>
        <w:rPr>
          <w:rStyle w:val="Strong"/>
          <w:rFonts w:ascii="Arial" w:hAnsi="Arial" w:cs="Arial"/>
        </w:rPr>
        <w:t>Description</w:t>
      </w:r>
      <w:r w:rsidR="001B218C">
        <w:rPr>
          <w:rStyle w:val="Strong"/>
          <w:rFonts w:ascii="Arial" w:hAnsi="Arial" w:cs="Arial"/>
        </w:rPr>
        <w:t>:</w:t>
      </w:r>
    </w:p>
    <w:p w:rsidR="00522A6A" w:rsidRDefault="00522A6A" w:rsidP="001B218C">
      <w:pPr>
        <w:pStyle w:val="NormalWeb"/>
        <w:divId w:val="465317432"/>
        <w:rPr>
          <w:rStyle w:val="Strong"/>
          <w:rFonts w:ascii="Arial" w:hAnsi="Arial" w:cs="Arial"/>
        </w:rPr>
      </w:pPr>
      <w:r>
        <w:t>Refine the summary to include specific examples of innovative methods and their impact on different student demographics.</w:t>
      </w:r>
    </w:p>
    <w:p w:rsidR="001B218C" w:rsidRDefault="001B218C" w:rsidP="001B218C">
      <w:pPr>
        <w:pStyle w:val="NormalWeb"/>
        <w:divId w:val="465317432"/>
        <w:rPr>
          <w:rStyle w:val="Strong"/>
          <w:rFonts w:ascii="Arial" w:hAnsi="Arial" w:cs="Arial"/>
        </w:rPr>
      </w:pPr>
      <w:r>
        <w:rPr>
          <w:rStyle w:val="Strong"/>
          <w:rFonts w:ascii="Arial" w:hAnsi="Arial" w:cs="Arial"/>
        </w:rPr>
        <w:t>Generated Summary:</w:t>
      </w:r>
    </w:p>
    <w:p w:rsidR="00522A6A" w:rsidRDefault="00522A6A" w:rsidP="001B218C">
      <w:pPr>
        <w:pStyle w:val="NormalWeb"/>
        <w:divId w:val="465317432"/>
        <w:rPr>
          <w:rStyle w:val="Strong"/>
          <w:rFonts w:ascii="Arial" w:hAnsi="Arial" w:cs="Arial"/>
        </w:rPr>
      </w:pPr>
      <w:r>
        <w:t>The paper examines innovative teaching methods like active learning, flipped classrooms, and online education. It provides examples such as problem-based learning in active classrooms and asynchronous discussions in online courses. The study shows that active learning improves outcomes across diverse student groups, while flipped classrooms enhance understanding in STEM fields. Online methods offer accessibility but can struggle with engagement among non-traditional students. The paper suggests a hybrid approach could address varying student needs.</w:t>
      </w:r>
    </w:p>
    <w:p w:rsidR="00234B39" w:rsidRDefault="0065648F">
      <w:pPr>
        <w:pStyle w:val="Heading3"/>
        <w:divId w:val="465317432"/>
        <w:rPr>
          <w:rFonts w:ascii="Arial" w:eastAsia="Times New Roman" w:hAnsi="Arial" w:cs="Arial"/>
        </w:rPr>
      </w:pPr>
      <w:r>
        <w:rPr>
          <w:rFonts w:ascii="Arial" w:eastAsia="Times New Roman" w:hAnsi="Arial" w:cs="Arial"/>
        </w:rPr>
        <w:lastRenderedPageBreak/>
        <w:t>Iteration 2</w:t>
      </w:r>
    </w:p>
    <w:p w:rsidR="00522A6A" w:rsidRDefault="0065648F" w:rsidP="001B218C">
      <w:pPr>
        <w:pStyle w:val="NormalWeb"/>
        <w:divId w:val="465317432"/>
        <w:rPr>
          <w:rStyle w:val="Strong"/>
          <w:rFonts w:ascii="Arial" w:hAnsi="Arial" w:cs="Arial"/>
        </w:rPr>
      </w:pPr>
      <w:r>
        <w:rPr>
          <w:rStyle w:val="Strong"/>
          <w:rFonts w:ascii="Arial" w:hAnsi="Arial" w:cs="Arial"/>
        </w:rPr>
        <w:t>Description</w:t>
      </w:r>
      <w:r w:rsidR="001B218C">
        <w:rPr>
          <w:rStyle w:val="Strong"/>
          <w:rFonts w:ascii="Arial" w:hAnsi="Arial" w:cs="Arial"/>
        </w:rPr>
        <w:t>:</w:t>
      </w:r>
    </w:p>
    <w:p w:rsidR="00522A6A" w:rsidRDefault="00522A6A" w:rsidP="001B218C">
      <w:pPr>
        <w:pStyle w:val="NormalWeb"/>
        <w:divId w:val="465317432"/>
        <w:rPr>
          <w:rFonts w:ascii="Arial" w:hAnsi="Arial" w:cs="Arial"/>
        </w:rPr>
      </w:pPr>
      <w:r>
        <w:t>Further refine the summary to emphasize the broader implications for educational institutions and suggest strategies for implementation.</w:t>
      </w:r>
    </w:p>
    <w:p w:rsidR="00234B39" w:rsidRDefault="001B218C" w:rsidP="001B218C">
      <w:pPr>
        <w:pStyle w:val="NormalWeb"/>
        <w:divId w:val="465317432"/>
        <w:rPr>
          <w:rStyle w:val="Strong"/>
          <w:rFonts w:ascii="Arial" w:hAnsi="Arial" w:cs="Arial"/>
        </w:rPr>
      </w:pPr>
      <w:r>
        <w:rPr>
          <w:rStyle w:val="Strong"/>
          <w:rFonts w:ascii="Arial" w:hAnsi="Arial" w:cs="Arial"/>
        </w:rPr>
        <w:t>Generated Summary:</w:t>
      </w:r>
    </w:p>
    <w:p w:rsidR="00522A6A" w:rsidRPr="00522A6A" w:rsidRDefault="00522A6A" w:rsidP="00522A6A">
      <w:pPr>
        <w:pStyle w:val="NormalWeb"/>
        <w:divId w:val="465317432"/>
        <w:rPr>
          <w:rStyle w:val="Strong"/>
          <w:rFonts w:ascii="Arial" w:hAnsi="Arial" w:cs="Arial"/>
          <w:b w:val="0"/>
          <w:bCs w:val="0"/>
        </w:rPr>
      </w:pPr>
      <w:r>
        <w:t>The paper discusses innovative teaching methods, including active learning, flipped classrooms, and online education, highlighting their benefits and challenges. Active learning boosts engagement and comprehension universally, while flipped classrooms are effective in technical subjects. The research suggests that educational institutions adopt a blended approach, combining these methods to meet diverse student needs and improve overall educational effectiveness.</w:t>
      </w:r>
    </w:p>
    <w:p w:rsidR="00234B39" w:rsidRDefault="0065648F">
      <w:pPr>
        <w:pStyle w:val="Heading3"/>
        <w:divId w:val="465317432"/>
        <w:rPr>
          <w:rFonts w:ascii="Arial" w:eastAsia="Times New Roman" w:hAnsi="Arial" w:cs="Arial"/>
        </w:rPr>
      </w:pPr>
      <w:r>
        <w:rPr>
          <w:rFonts w:ascii="Arial" w:eastAsia="Times New Roman" w:hAnsi="Arial" w:cs="Arial"/>
        </w:rPr>
        <w:t>Final Prompt</w:t>
      </w:r>
    </w:p>
    <w:p w:rsidR="001B218C" w:rsidRDefault="0065648F" w:rsidP="001B218C">
      <w:pPr>
        <w:pStyle w:val="NormalWeb"/>
        <w:divId w:val="465317432"/>
        <w:rPr>
          <w:rStyle w:val="Strong"/>
          <w:rFonts w:ascii="Arial" w:hAnsi="Arial" w:cs="Arial"/>
        </w:rPr>
      </w:pPr>
      <w:r>
        <w:rPr>
          <w:rStyle w:val="Strong"/>
          <w:rFonts w:ascii="Arial" w:hAnsi="Arial" w:cs="Arial"/>
        </w:rPr>
        <w:t>Description</w:t>
      </w:r>
      <w:r w:rsidR="001B218C">
        <w:rPr>
          <w:rStyle w:val="Strong"/>
          <w:rFonts w:ascii="Arial" w:hAnsi="Arial" w:cs="Arial"/>
        </w:rPr>
        <w:t>:</w:t>
      </w:r>
    </w:p>
    <w:p w:rsidR="00522A6A" w:rsidRDefault="00522A6A" w:rsidP="001B218C">
      <w:pPr>
        <w:pStyle w:val="NormalWeb"/>
        <w:divId w:val="465317432"/>
        <w:rPr>
          <w:rStyle w:val="Strong"/>
          <w:rFonts w:ascii="Arial" w:hAnsi="Arial" w:cs="Arial"/>
        </w:rPr>
      </w:pPr>
      <w:r>
        <w:t>Create a final summary of the paper that includes the main teaching methods discussed, their impacts, and strategic recommendations for educational institutions.</w:t>
      </w:r>
    </w:p>
    <w:p w:rsidR="00234B39" w:rsidRDefault="0065648F" w:rsidP="001B218C">
      <w:pPr>
        <w:pStyle w:val="NormalWeb"/>
        <w:divId w:val="465317432"/>
        <w:rPr>
          <w:rStyle w:val="Strong"/>
          <w:rFonts w:ascii="Arial" w:hAnsi="Arial" w:cs="Arial"/>
        </w:rPr>
      </w:pPr>
      <w:r>
        <w:rPr>
          <w:rStyle w:val="Strong"/>
          <w:rFonts w:ascii="Arial" w:hAnsi="Arial" w:cs="Arial"/>
        </w:rPr>
        <w:t>Generated Summary</w:t>
      </w:r>
      <w:r w:rsidR="001B218C">
        <w:rPr>
          <w:rStyle w:val="Strong"/>
          <w:rFonts w:ascii="Arial" w:hAnsi="Arial" w:cs="Arial"/>
        </w:rPr>
        <w:t>:</w:t>
      </w:r>
    </w:p>
    <w:p w:rsidR="00522A6A" w:rsidRDefault="00522A6A" w:rsidP="001B218C">
      <w:pPr>
        <w:pStyle w:val="NormalWeb"/>
        <w:divId w:val="465317432"/>
        <w:rPr>
          <w:rStyle w:val="Strong"/>
          <w:rFonts w:ascii="Arial" w:hAnsi="Arial" w:cs="Arial"/>
        </w:rPr>
      </w:pPr>
      <w:r>
        <w:t>The paper reviews innovative teaching methods such as active learning, flipped classrooms, and online education. It finds that active learning and flipped classrooms enhance student engagement and learning outcomes, particularly in technical subjects. Online education offers flexibility but may decrease engagement. The paper recommends that institutions implement a blended approach, integrating these methods to address diverse educational needs and improve teaching effectiveness.</w:t>
      </w:r>
    </w:p>
    <w:p w:rsidR="00234B39" w:rsidRDefault="0065648F">
      <w:pPr>
        <w:pStyle w:val="Heading3"/>
        <w:divId w:val="465317432"/>
        <w:rPr>
          <w:rFonts w:ascii="Arial" w:eastAsia="Times New Roman" w:hAnsi="Arial" w:cs="Arial"/>
        </w:rPr>
      </w:pPr>
      <w:r>
        <w:rPr>
          <w:rFonts w:ascii="Arial" w:eastAsia="Times New Roman" w:hAnsi="Arial" w:cs="Arial"/>
        </w:rPr>
        <w:t>Insights and Applications</w:t>
      </w:r>
    </w:p>
    <w:p w:rsidR="001B218C" w:rsidRDefault="0065648F" w:rsidP="001B218C">
      <w:pPr>
        <w:pStyle w:val="NormalWeb"/>
        <w:divId w:val="465317432"/>
        <w:rPr>
          <w:rStyle w:val="Strong"/>
          <w:rFonts w:ascii="Arial" w:hAnsi="Arial" w:cs="Arial"/>
        </w:rPr>
      </w:pPr>
      <w:r>
        <w:rPr>
          <w:rStyle w:val="Strong"/>
          <w:rFonts w:ascii="Arial" w:hAnsi="Arial" w:cs="Arial"/>
        </w:rPr>
        <w:t>Key Insights</w:t>
      </w:r>
      <w:r w:rsidR="001B218C">
        <w:rPr>
          <w:rStyle w:val="Strong"/>
          <w:rFonts w:ascii="Arial" w:hAnsi="Arial" w:cs="Arial"/>
        </w:rPr>
        <w:t>:</w:t>
      </w:r>
    </w:p>
    <w:p w:rsidR="00522A6A" w:rsidRDefault="00522A6A" w:rsidP="00522A6A">
      <w:pPr>
        <w:pStyle w:val="NormalWeb"/>
        <w:divId w:val="465317432"/>
        <w:rPr>
          <w:rStyle w:val="Strong"/>
          <w:rFonts w:ascii="Arial" w:hAnsi="Arial" w:cs="Arial"/>
        </w:rPr>
      </w:pPr>
      <w:r>
        <w:t>The research highlights that innovative teaching methods like active learning and flipped classrooms significantly enhance student engagement and learning outcomes. Active learning fosters greater participation and comprehension across various disciplines, while flipped classrooms are particularly effective in STEM fields. A blended approach can cater to diverse learning styles and needs, thereby improving overall educational effectiveness and inclusivity.</w:t>
      </w:r>
    </w:p>
    <w:p w:rsidR="001B218C" w:rsidRDefault="0065648F" w:rsidP="001B218C">
      <w:pPr>
        <w:pStyle w:val="NormalWeb"/>
        <w:divId w:val="465317432"/>
        <w:rPr>
          <w:rStyle w:val="Strong"/>
          <w:rFonts w:ascii="Arial" w:hAnsi="Arial" w:cs="Arial"/>
        </w:rPr>
      </w:pPr>
      <w:r>
        <w:rPr>
          <w:rStyle w:val="Strong"/>
          <w:rFonts w:ascii="Arial" w:hAnsi="Arial" w:cs="Arial"/>
        </w:rPr>
        <w:t>Potential Applications</w:t>
      </w:r>
      <w:r w:rsidR="001B218C">
        <w:rPr>
          <w:rStyle w:val="Strong"/>
          <w:rFonts w:ascii="Arial" w:hAnsi="Arial" w:cs="Arial"/>
        </w:rPr>
        <w:t>:</w:t>
      </w:r>
    </w:p>
    <w:p w:rsidR="00522A6A" w:rsidRDefault="00522A6A" w:rsidP="00522A6A">
      <w:pPr>
        <w:pStyle w:val="NormalWeb"/>
        <w:divId w:val="465317432"/>
        <w:rPr>
          <w:rStyle w:val="Strong"/>
          <w:rFonts w:ascii="Arial" w:hAnsi="Arial" w:cs="Arial"/>
        </w:rPr>
      </w:pPr>
      <w:r>
        <w:t xml:space="preserve">Educational institutions can implement a hybrid teaching model that combines active learning, flipped classrooms, and online education. This approach can enhance engagement and learning outcomes by leveraging the strengths of each method. For example, incorporating problem-based learning in face-to-face sessions and using </w:t>
      </w:r>
      <w:r>
        <w:lastRenderedPageBreak/>
        <w:t>online platforms for supplementary materials can address diverse student needs. Institutions should also invest in training for educators to effectively use these methods.</w:t>
      </w:r>
    </w:p>
    <w:p w:rsidR="00234B39" w:rsidRDefault="0065648F">
      <w:pPr>
        <w:pStyle w:val="Heading3"/>
        <w:divId w:val="465317432"/>
        <w:rPr>
          <w:rFonts w:ascii="Arial" w:eastAsia="Times New Roman" w:hAnsi="Arial" w:cs="Arial"/>
        </w:rPr>
      </w:pPr>
      <w:r>
        <w:rPr>
          <w:rFonts w:ascii="Arial" w:eastAsia="Times New Roman" w:hAnsi="Arial" w:cs="Arial"/>
        </w:rPr>
        <w:t>Evaluation</w:t>
      </w:r>
    </w:p>
    <w:p w:rsidR="00522A6A" w:rsidRDefault="001B218C" w:rsidP="00522A6A">
      <w:pPr>
        <w:pStyle w:val="NormalWeb"/>
        <w:divId w:val="465317432"/>
        <w:rPr>
          <w:rStyle w:val="Strong"/>
          <w:rFonts w:ascii="Arial" w:hAnsi="Arial" w:cs="Arial"/>
        </w:rPr>
      </w:pPr>
      <w:r>
        <w:rPr>
          <w:rStyle w:val="Strong"/>
          <w:rFonts w:ascii="Arial" w:hAnsi="Arial" w:cs="Arial"/>
        </w:rPr>
        <w:t>Clarity:</w:t>
      </w:r>
    </w:p>
    <w:p w:rsidR="00522A6A" w:rsidRDefault="00522A6A" w:rsidP="00522A6A">
      <w:pPr>
        <w:pStyle w:val="NormalWeb"/>
        <w:divId w:val="465317432"/>
        <w:rPr>
          <w:rStyle w:val="Strong"/>
          <w:rFonts w:ascii="Arial" w:hAnsi="Arial" w:cs="Arial"/>
        </w:rPr>
      </w:pPr>
      <w:r>
        <w:t>The final summary is clear and concise, effectively capturing the main teaching methods, their impacts, and recommendations for implementation. The language is straightforward, making the summary accessible and easy to understand.</w:t>
      </w:r>
    </w:p>
    <w:p w:rsidR="00472FB0" w:rsidRDefault="0065648F" w:rsidP="00522A6A">
      <w:pPr>
        <w:pStyle w:val="NormalWeb"/>
        <w:tabs>
          <w:tab w:val="left" w:pos="2093"/>
        </w:tabs>
        <w:divId w:val="465317432"/>
        <w:rPr>
          <w:rStyle w:val="Strong"/>
          <w:rFonts w:ascii="Arial" w:hAnsi="Arial" w:cs="Arial"/>
        </w:rPr>
      </w:pPr>
      <w:r>
        <w:rPr>
          <w:rStyle w:val="Strong"/>
          <w:rFonts w:ascii="Arial" w:hAnsi="Arial" w:cs="Arial"/>
        </w:rPr>
        <w:t>Accuracy</w:t>
      </w:r>
      <w:r w:rsidR="001B218C">
        <w:rPr>
          <w:rStyle w:val="Strong"/>
          <w:rFonts w:ascii="Arial" w:hAnsi="Arial" w:cs="Arial"/>
        </w:rPr>
        <w:t>:</w:t>
      </w:r>
      <w:r w:rsidR="00522A6A">
        <w:rPr>
          <w:rStyle w:val="Strong"/>
          <w:rFonts w:ascii="Arial" w:hAnsi="Arial" w:cs="Arial"/>
        </w:rPr>
        <w:tab/>
      </w:r>
    </w:p>
    <w:p w:rsidR="00522A6A" w:rsidRDefault="00522A6A" w:rsidP="00522A6A">
      <w:pPr>
        <w:pStyle w:val="NormalWeb"/>
        <w:tabs>
          <w:tab w:val="left" w:pos="2093"/>
        </w:tabs>
        <w:divId w:val="465317432"/>
        <w:rPr>
          <w:rStyle w:val="Strong"/>
          <w:rFonts w:ascii="Arial" w:hAnsi="Arial" w:cs="Arial"/>
        </w:rPr>
      </w:pPr>
      <w:r>
        <w:t>The summary accurately reflects the paper’s findings and recommendations. It correctly identifies the teaching methods discussed and their impact on student engagement and learning outcomes.</w:t>
      </w:r>
    </w:p>
    <w:p w:rsidR="00472FB0" w:rsidRDefault="0065648F" w:rsidP="001B218C">
      <w:pPr>
        <w:pStyle w:val="NormalWeb"/>
        <w:divId w:val="465317432"/>
        <w:rPr>
          <w:rStyle w:val="Strong"/>
          <w:rFonts w:ascii="Arial" w:hAnsi="Arial" w:cs="Arial"/>
        </w:rPr>
      </w:pPr>
      <w:r>
        <w:rPr>
          <w:rStyle w:val="Strong"/>
          <w:rFonts w:ascii="Arial" w:hAnsi="Arial" w:cs="Arial"/>
        </w:rPr>
        <w:t>Relevance</w:t>
      </w:r>
      <w:r w:rsidR="001B218C">
        <w:rPr>
          <w:rStyle w:val="Strong"/>
          <w:rFonts w:ascii="Arial" w:hAnsi="Arial" w:cs="Arial"/>
        </w:rPr>
        <w:t>:</w:t>
      </w:r>
    </w:p>
    <w:p w:rsidR="00522A6A" w:rsidRDefault="00522A6A" w:rsidP="001B218C">
      <w:pPr>
        <w:pStyle w:val="NormalWeb"/>
        <w:divId w:val="465317432"/>
        <w:rPr>
          <w:rStyle w:val="Strong"/>
          <w:rFonts w:ascii="Arial" w:hAnsi="Arial" w:cs="Arial"/>
        </w:rPr>
      </w:pPr>
      <w:r>
        <w:t>The insights and applications are highly relevant to current educational practices. They provide practical recommendations for integrating innovative teaching methods, addressing diverse learning needs, and improving educational effectiveness.</w:t>
      </w:r>
    </w:p>
    <w:p w:rsidR="0046607C" w:rsidRDefault="0065648F" w:rsidP="00522A6A">
      <w:pPr>
        <w:pStyle w:val="Heading3"/>
        <w:divId w:val="492985870"/>
        <w:rPr>
          <w:rFonts w:ascii="Arial" w:eastAsia="Times New Roman" w:hAnsi="Arial" w:cs="Arial"/>
        </w:rPr>
      </w:pPr>
      <w:r>
        <w:rPr>
          <w:rFonts w:ascii="Arial" w:eastAsia="Times New Roman" w:hAnsi="Arial" w:cs="Arial"/>
        </w:rPr>
        <w:t>Reflection</w:t>
      </w:r>
    </w:p>
    <w:p w:rsidR="00522A6A" w:rsidRPr="00522A6A" w:rsidRDefault="00522A6A" w:rsidP="00522A6A">
      <w:pPr>
        <w:spacing w:before="100" w:beforeAutospacing="1" w:after="100" w:afterAutospacing="1"/>
        <w:divId w:val="492985870"/>
        <w:rPr>
          <w:rFonts w:eastAsia="Times New Roman"/>
          <w:lang w:val="en-GB"/>
        </w:rPr>
      </w:pPr>
      <w:r w:rsidRPr="00522A6A">
        <w:rPr>
          <w:rFonts w:eastAsia="Times New Roman"/>
          <w:lang w:val="en-GB"/>
        </w:rPr>
        <w:t>This project provided valuable insights into the impact of innovative teaching methods in higher education. Crafting prompts and refining summaries helped me hone my ability to distil complex research into concise, actionable insights. I learned the importance of balancing detail with clarity to convey the essence of the research effectively.</w:t>
      </w:r>
    </w:p>
    <w:p w:rsidR="00522A6A" w:rsidRDefault="00522A6A" w:rsidP="00522A6A">
      <w:pPr>
        <w:spacing w:before="100" w:beforeAutospacing="1" w:after="100" w:afterAutospacing="1"/>
        <w:divId w:val="492985870"/>
        <w:rPr>
          <w:rFonts w:eastAsia="Times New Roman"/>
          <w:lang w:val="en-GB"/>
        </w:rPr>
      </w:pPr>
      <w:r w:rsidRPr="00522A6A">
        <w:rPr>
          <w:rFonts w:eastAsia="Times New Roman"/>
          <w:lang w:val="en-GB"/>
        </w:rPr>
        <w:t xml:space="preserve">One challenge was ensuring that each iteration of the summary remained accurate while becoming increasingly concise. This process highlighted the necessity of understanding the core findings and implications of the research. </w:t>
      </w:r>
    </w:p>
    <w:p w:rsidR="00522A6A" w:rsidRPr="00522A6A" w:rsidRDefault="00522A6A" w:rsidP="00522A6A">
      <w:pPr>
        <w:spacing w:before="100" w:beforeAutospacing="1" w:after="100" w:afterAutospacing="1"/>
        <w:divId w:val="492985870"/>
        <w:rPr>
          <w:rFonts w:eastAsia="Times New Roman"/>
          <w:lang w:val="en-GB"/>
        </w:rPr>
      </w:pPr>
      <w:r w:rsidRPr="00522A6A">
        <w:rPr>
          <w:rFonts w:eastAsia="Times New Roman"/>
          <w:lang w:val="en-GB"/>
        </w:rPr>
        <w:t>Overall, the assignment enhanced my skills in summarizing academic research and identifying practical applications. It reinforced the importance of using a strategic approach to teaching methods, which can be tailored to meet diverse educational needs. This experience will be valuable for future academic and professional tasks, particularly in analyzing and applying research findings effectively.</w:t>
      </w:r>
    </w:p>
    <w:sectPr w:rsidR="00522A6A" w:rsidRPr="00522A6A" w:rsidSect="002A25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compat/>
  <w:rsids>
    <w:rsidRoot w:val="00EB63BE"/>
    <w:rsid w:val="000409ED"/>
    <w:rsid w:val="0004667B"/>
    <w:rsid w:val="001B218C"/>
    <w:rsid w:val="00234B39"/>
    <w:rsid w:val="002A25D4"/>
    <w:rsid w:val="0046607C"/>
    <w:rsid w:val="00472FB0"/>
    <w:rsid w:val="00522A6A"/>
    <w:rsid w:val="005244B8"/>
    <w:rsid w:val="0065648F"/>
    <w:rsid w:val="0090062D"/>
    <w:rsid w:val="00A958D5"/>
    <w:rsid w:val="00B45D63"/>
    <w:rsid w:val="00DD5008"/>
    <w:rsid w:val="00EB2D84"/>
    <w:rsid w:val="00EB63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5D4"/>
    <w:rPr>
      <w:rFonts w:eastAsiaTheme="minorEastAsia"/>
      <w:sz w:val="24"/>
      <w:szCs w:val="24"/>
    </w:rPr>
  </w:style>
  <w:style w:type="paragraph" w:styleId="Heading1">
    <w:name w:val="heading 1"/>
    <w:basedOn w:val="Normal"/>
    <w:link w:val="Heading1Char"/>
    <w:uiPriority w:val="9"/>
    <w:qFormat/>
    <w:rsid w:val="002A25D4"/>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2A25D4"/>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2A25D4"/>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2A25D4"/>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2A25D4"/>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2A25D4"/>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5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5D4"/>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2A25D4"/>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2A25D4"/>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2A25D4"/>
    <w:pPr>
      <w:spacing w:before="100" w:beforeAutospacing="1" w:after="100" w:afterAutospacing="1"/>
    </w:pPr>
  </w:style>
  <w:style w:type="paragraph" w:customStyle="1" w:styleId="container">
    <w:name w:val="container"/>
    <w:basedOn w:val="Normal"/>
    <w:rsid w:val="002A25D4"/>
    <w:pPr>
      <w:spacing w:before="100" w:beforeAutospacing="1" w:after="100" w:afterAutospacing="1"/>
    </w:pPr>
  </w:style>
  <w:style w:type="paragraph" w:customStyle="1" w:styleId="section">
    <w:name w:val="section"/>
    <w:basedOn w:val="Normal"/>
    <w:rsid w:val="002A25D4"/>
    <w:pPr>
      <w:spacing w:before="100" w:beforeAutospacing="1" w:after="300"/>
    </w:pPr>
  </w:style>
  <w:style w:type="paragraph" w:styleId="NormalWeb">
    <w:name w:val="Normal (Web)"/>
    <w:basedOn w:val="Normal"/>
    <w:uiPriority w:val="99"/>
    <w:unhideWhenUsed/>
    <w:rsid w:val="002A25D4"/>
    <w:pPr>
      <w:spacing w:before="100" w:beforeAutospacing="1" w:after="100" w:afterAutospacing="1"/>
    </w:pPr>
  </w:style>
  <w:style w:type="character" w:styleId="Strong">
    <w:name w:val="Strong"/>
    <w:basedOn w:val="DefaultParagraphFont"/>
    <w:uiPriority w:val="22"/>
    <w:qFormat/>
    <w:rsid w:val="002A25D4"/>
    <w:rPr>
      <w:b/>
      <w:bCs/>
    </w:rPr>
  </w:style>
  <w:style w:type="character" w:styleId="Hyperlink">
    <w:name w:val="Hyperlink"/>
    <w:basedOn w:val="DefaultParagraphFont"/>
    <w:uiPriority w:val="99"/>
    <w:semiHidden/>
    <w:unhideWhenUsed/>
    <w:rsid w:val="002A25D4"/>
    <w:rPr>
      <w:color w:val="0000FF"/>
      <w:u w:val="single"/>
    </w:rPr>
  </w:style>
  <w:style w:type="character" w:styleId="FollowedHyperlink">
    <w:name w:val="FollowedHyperlink"/>
    <w:basedOn w:val="DefaultParagraphFont"/>
    <w:uiPriority w:val="99"/>
    <w:semiHidden/>
    <w:unhideWhenUsed/>
    <w:rsid w:val="002A25D4"/>
    <w:rPr>
      <w:color w:val="800080"/>
      <w:u w:val="single"/>
    </w:rPr>
  </w:style>
  <w:style w:type="character" w:styleId="HTMLCode">
    <w:name w:val="HTML Code"/>
    <w:basedOn w:val="DefaultParagraphFont"/>
    <w:uiPriority w:val="99"/>
    <w:semiHidden/>
    <w:unhideWhenUsed/>
    <w:rsid w:val="002A25D4"/>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98202560">
                  <w:marLeft w:val="0"/>
                  <w:marRight w:val="0"/>
                  <w:marTop w:val="0"/>
                  <w:marBottom w:val="0"/>
                  <w:divBdr>
                    <w:top w:val="none" w:sz="0" w:space="0" w:color="auto"/>
                    <w:left w:val="none" w:sz="0" w:space="0" w:color="auto"/>
                    <w:bottom w:val="none" w:sz="0" w:space="0" w:color="auto"/>
                    <w:right w:val="none" w:sz="0" w:space="0" w:color="auto"/>
                  </w:divBdr>
                </w:div>
                <w:div w:id="1670448389">
                  <w:marLeft w:val="0"/>
                  <w:marRight w:val="0"/>
                  <w:marTop w:val="0"/>
                  <w:marBottom w:val="0"/>
                  <w:divBdr>
                    <w:top w:val="none" w:sz="0" w:space="0" w:color="auto"/>
                    <w:left w:val="none" w:sz="0" w:space="0" w:color="auto"/>
                    <w:bottom w:val="none" w:sz="0" w:space="0" w:color="auto"/>
                    <w:right w:val="none" w:sz="0" w:space="0" w:color="auto"/>
                  </w:divBdr>
                </w:div>
                <w:div w:id="1948269821">
                  <w:marLeft w:val="0"/>
                  <w:marRight w:val="0"/>
                  <w:marTop w:val="0"/>
                  <w:marBottom w:val="0"/>
                  <w:divBdr>
                    <w:top w:val="none" w:sz="0" w:space="0" w:color="auto"/>
                    <w:left w:val="none" w:sz="0" w:space="0" w:color="auto"/>
                    <w:bottom w:val="none" w:sz="0" w:space="0" w:color="auto"/>
                    <w:right w:val="none" w:sz="0" w:space="0" w:color="auto"/>
                  </w:divBdr>
                </w:div>
                <w:div w:id="161147241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557278884">
                  <w:marLeft w:val="0"/>
                  <w:marRight w:val="0"/>
                  <w:marTop w:val="0"/>
                  <w:marBottom w:val="0"/>
                  <w:divBdr>
                    <w:top w:val="none" w:sz="0" w:space="0" w:color="auto"/>
                    <w:left w:val="none" w:sz="0" w:space="0" w:color="auto"/>
                    <w:bottom w:val="none" w:sz="0" w:space="0" w:color="auto"/>
                    <w:right w:val="none" w:sz="0" w:space="0" w:color="auto"/>
                  </w:divBdr>
                </w:div>
                <w:div w:id="12337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cp:lastModifiedBy>
  <cp:revision>5</cp:revision>
  <dcterms:created xsi:type="dcterms:W3CDTF">2024-08-11T10:13:00Z</dcterms:created>
  <dcterms:modified xsi:type="dcterms:W3CDTF">2024-09-07T13:49:00Z</dcterms:modified>
</cp:coreProperties>
</file>