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9C44C" w14:textId="43B0A401" w:rsidR="008E5EFB" w:rsidRPr="00365DBE" w:rsidRDefault="00365DBE" w:rsidP="00365DBE">
      <w:pPr>
        <w:jc w:val="center"/>
        <w:rPr>
          <w:rFonts w:ascii="Algerian" w:hAnsi="Algerian" w:cs="Times New Roman"/>
          <w:sz w:val="52"/>
          <w:szCs w:val="52"/>
        </w:rPr>
      </w:pPr>
      <w:r w:rsidRPr="00365DBE">
        <w:rPr>
          <w:rFonts w:ascii="Algerian" w:hAnsi="Algerian" w:cs="Times New Roman"/>
          <w:sz w:val="52"/>
          <w:szCs w:val="52"/>
        </w:rPr>
        <w:t>Encapsulation</w:t>
      </w:r>
    </w:p>
    <w:p w14:paraId="68259B9A" w14:textId="4CDB8707" w:rsidR="00365DBE" w:rsidRDefault="00365DBE" w:rsidP="00365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binding into a single entity is called</w:t>
      </w:r>
      <w:r w:rsidR="001D669F">
        <w:rPr>
          <w:rFonts w:ascii="Times New Roman" w:hAnsi="Times New Roman" w:cs="Times New Roman"/>
          <w:sz w:val="36"/>
          <w:szCs w:val="36"/>
        </w:rPr>
        <w:t xml:space="preserve"> Encapsulation.</w:t>
      </w:r>
    </w:p>
    <w:p w14:paraId="26258DD1" w14:textId="5E18DCDB" w:rsidR="001D669F" w:rsidRDefault="001D669F" w:rsidP="00365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 class</w:t>
      </w:r>
    </w:p>
    <w:p w14:paraId="21E93706" w14:textId="77777777" w:rsidR="001D669F" w:rsidRDefault="001D669F" w:rsidP="001D669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ADFBE90" w14:textId="77777777" w:rsidR="001D669F" w:rsidRDefault="001D669F" w:rsidP="001D669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105695F" w14:textId="77777777" w:rsidR="001D669F" w:rsidRDefault="001D669F" w:rsidP="001D669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A39518A" w14:textId="685A5ADA" w:rsidR="001D669F" w:rsidRDefault="001D669F" w:rsidP="001D669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Method use for </w:t>
      </w:r>
      <w:r w:rsidR="00074753">
        <w:rPr>
          <w:rFonts w:ascii="Times New Roman" w:hAnsi="Times New Roman" w:cs="Times New Roman"/>
          <w:sz w:val="36"/>
          <w:szCs w:val="36"/>
        </w:rPr>
        <w:t>set and get the values.</w:t>
      </w:r>
    </w:p>
    <w:p w14:paraId="0B5F6424" w14:textId="6F1B7237" w:rsidR="001D669F" w:rsidRDefault="001D669F" w:rsidP="001D669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Setter</w:t>
      </w:r>
      <w:r w:rsidR="00074753">
        <w:rPr>
          <w:rFonts w:ascii="Times New Roman" w:hAnsi="Times New Roman" w:cs="Times New Roman"/>
          <w:sz w:val="36"/>
          <w:szCs w:val="36"/>
        </w:rPr>
        <w:t xml:space="preserve"> methods</w:t>
      </w:r>
    </w:p>
    <w:p w14:paraId="44921F0E" w14:textId="770A6912" w:rsidR="001D669F" w:rsidRDefault="001D669F" w:rsidP="001D669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Getter</w:t>
      </w:r>
      <w:r w:rsidR="00074753">
        <w:rPr>
          <w:rFonts w:ascii="Times New Roman" w:hAnsi="Times New Roman" w:cs="Times New Roman"/>
          <w:sz w:val="36"/>
          <w:szCs w:val="36"/>
        </w:rPr>
        <w:t xml:space="preserve"> methods</w:t>
      </w:r>
    </w:p>
    <w:p w14:paraId="413AB562" w14:textId="77777777" w:rsidR="001D669F" w:rsidRDefault="001D669F" w:rsidP="001D669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761C251" w14:textId="4125E457" w:rsidR="001D669F" w:rsidRDefault="00074753" w:rsidP="001D669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use this -&gt; for assign values</w:t>
      </w:r>
    </w:p>
    <w:p w14:paraId="3E9C0C92" w14:textId="05729F5E" w:rsidR="00074753" w:rsidRDefault="00074753" w:rsidP="001D669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Here</w:t>
      </w:r>
    </w:p>
    <w:p w14:paraId="1E563B66" w14:textId="5ABA2D8A" w:rsidR="001D669F" w:rsidRDefault="001D669F" w:rsidP="001D669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: pointer </w:t>
      </w:r>
    </w:p>
    <w:p w14:paraId="6B0B2788" w14:textId="1504F29E" w:rsidR="001D669F" w:rsidRPr="001D669F" w:rsidRDefault="001D669F" w:rsidP="0007475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-&gt;</w:t>
      </w:r>
      <w:r w:rsidRPr="001D669F">
        <w:rPr>
          <w:rFonts w:ascii="Times New Roman" w:hAnsi="Times New Roman" w:cs="Times New Roman"/>
          <w:sz w:val="36"/>
          <w:szCs w:val="36"/>
        </w:rPr>
        <w:t xml:space="preserve"> : </w:t>
      </w:r>
      <w:r w:rsidR="00323A45">
        <w:rPr>
          <w:rFonts w:ascii="Times New Roman" w:hAnsi="Times New Roman" w:cs="Times New Roman"/>
          <w:sz w:val="36"/>
          <w:szCs w:val="36"/>
        </w:rPr>
        <w:t>A</w:t>
      </w:r>
      <w:r w:rsidRPr="001D669F">
        <w:rPr>
          <w:rFonts w:ascii="Times New Roman" w:hAnsi="Times New Roman" w:cs="Times New Roman"/>
          <w:sz w:val="36"/>
          <w:szCs w:val="36"/>
        </w:rPr>
        <w:t>rrow operator</w:t>
      </w:r>
    </w:p>
    <w:sectPr w:rsidR="001D669F" w:rsidRPr="001D6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87CB2"/>
    <w:multiLevelType w:val="hybridMultilevel"/>
    <w:tmpl w:val="51C09BAC"/>
    <w:lvl w:ilvl="0" w:tplc="7DF48E8E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44396"/>
    <w:multiLevelType w:val="hybridMultilevel"/>
    <w:tmpl w:val="01DA7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E7E2C"/>
    <w:multiLevelType w:val="hybridMultilevel"/>
    <w:tmpl w:val="893A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E4099"/>
    <w:multiLevelType w:val="hybridMultilevel"/>
    <w:tmpl w:val="799A9C18"/>
    <w:lvl w:ilvl="0" w:tplc="359E3EB8">
      <w:numFmt w:val="bullet"/>
      <w:lvlText w:val="&gt;"/>
      <w:lvlJc w:val="left"/>
      <w:pPr>
        <w:ind w:left="134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97484724">
    <w:abstractNumId w:val="2"/>
  </w:num>
  <w:num w:numId="2" w16cid:durableId="1722627880">
    <w:abstractNumId w:val="1"/>
  </w:num>
  <w:num w:numId="3" w16cid:durableId="827132796">
    <w:abstractNumId w:val="0"/>
  </w:num>
  <w:num w:numId="4" w16cid:durableId="1492675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BE"/>
    <w:rsid w:val="00074753"/>
    <w:rsid w:val="0018041B"/>
    <w:rsid w:val="001D669F"/>
    <w:rsid w:val="002A6D13"/>
    <w:rsid w:val="00323A45"/>
    <w:rsid w:val="00365DBE"/>
    <w:rsid w:val="003B63B3"/>
    <w:rsid w:val="008E5EFB"/>
    <w:rsid w:val="00E3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BB86"/>
  <w15:chartTrackingRefBased/>
  <w15:docId w15:val="{9F37E265-1F6A-436D-9926-F9F6BE2C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4</cp:revision>
  <dcterms:created xsi:type="dcterms:W3CDTF">2024-07-20T03:31:00Z</dcterms:created>
  <dcterms:modified xsi:type="dcterms:W3CDTF">2024-07-20T05:46:00Z</dcterms:modified>
</cp:coreProperties>
</file>