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6BE3" w14:textId="77777777" w:rsidR="00573E65" w:rsidRDefault="00573E65" w:rsidP="00573E65">
      <w:pPr>
        <w:rPr>
          <w:rFonts w:ascii="Algerian" w:hAnsi="Algerian"/>
          <w:sz w:val="40"/>
          <w:szCs w:val="40"/>
        </w:rPr>
      </w:pPr>
      <w:r w:rsidRPr="00573E65">
        <w:rPr>
          <w:rFonts w:ascii="Algerian" w:hAnsi="Algerian"/>
          <w:sz w:val="40"/>
          <w:szCs w:val="40"/>
        </w:rPr>
        <w:t>Question 1: What are lifecycle methods in React class components? Describe the phases of a component’s lifecycle.</w:t>
      </w:r>
    </w:p>
    <w:p w14:paraId="70AE046D" w14:textId="570DF6ED" w:rsidR="00573E65" w:rsidRPr="00573E65" w:rsidRDefault="00573E65" w:rsidP="00573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>Lifecycle methods are special methods in React class components that run at different stages of a component’s existence.</w:t>
      </w:r>
    </w:p>
    <w:p w14:paraId="5EECC60D" w14:textId="4CBB4DD1" w:rsidR="00573E65" w:rsidRPr="00573E65" w:rsidRDefault="00573E65" w:rsidP="00573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>They allow developers to hook into specific moments (creation, update, destruction) to perform actions such as fetching data, updating the DOM, or cleaning up resources.</w:t>
      </w:r>
    </w:p>
    <w:p w14:paraId="3C76D5B0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</w:p>
    <w:p w14:paraId="35F0892B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>Phases of a Component’s Lifecycle:</w:t>
      </w:r>
    </w:p>
    <w:p w14:paraId="67CB145B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>1. Mounting (when the component is created and inserted into the DOM):</w:t>
      </w:r>
    </w:p>
    <w:p w14:paraId="74D8C9D0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Methods: </w:t>
      </w:r>
      <w:proofErr w:type="gramStart"/>
      <w:r w:rsidRPr="00573E65">
        <w:rPr>
          <w:rFonts w:ascii="Times New Roman" w:hAnsi="Times New Roman" w:cs="Times New Roman"/>
          <w:sz w:val="32"/>
          <w:szCs w:val="32"/>
        </w:rPr>
        <w:t>constructor(</w:t>
      </w:r>
      <w:proofErr w:type="gramEnd"/>
      <w:r w:rsidRPr="00573E65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573E65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573E65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573E65">
        <w:rPr>
          <w:rFonts w:ascii="Times New Roman" w:hAnsi="Times New Roman" w:cs="Times New Roman"/>
          <w:sz w:val="32"/>
          <w:szCs w:val="32"/>
        </w:rPr>
        <w:t>componentDidMount</w:t>
      </w:r>
      <w:proofErr w:type="spellEnd"/>
      <w:r w:rsidRPr="00573E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73E65">
        <w:rPr>
          <w:rFonts w:ascii="Times New Roman" w:hAnsi="Times New Roman" w:cs="Times New Roman"/>
          <w:sz w:val="32"/>
          <w:szCs w:val="32"/>
        </w:rPr>
        <w:t>)</w:t>
      </w:r>
    </w:p>
    <w:p w14:paraId="3BC319D6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>2. Updating (when props or state change and the component re-renders):</w:t>
      </w:r>
    </w:p>
    <w:p w14:paraId="46C30886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Methods: </w:t>
      </w:r>
      <w:proofErr w:type="gramStart"/>
      <w:r w:rsidRPr="00573E65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573E65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573E65">
        <w:rPr>
          <w:rFonts w:ascii="Times New Roman" w:hAnsi="Times New Roman" w:cs="Times New Roman"/>
          <w:sz w:val="32"/>
          <w:szCs w:val="32"/>
        </w:rPr>
        <w:t>componentDidUpdate</w:t>
      </w:r>
      <w:proofErr w:type="spellEnd"/>
      <w:r w:rsidRPr="00573E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73E65">
        <w:rPr>
          <w:rFonts w:ascii="Times New Roman" w:hAnsi="Times New Roman" w:cs="Times New Roman"/>
          <w:sz w:val="32"/>
          <w:szCs w:val="32"/>
        </w:rPr>
        <w:t>)</w:t>
      </w:r>
    </w:p>
    <w:p w14:paraId="432AD818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>3. Unmounting (when the component is removed from the DOM):</w:t>
      </w:r>
    </w:p>
    <w:p w14:paraId="5DB0DB45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Method: </w:t>
      </w:r>
      <w:proofErr w:type="spellStart"/>
      <w:proofErr w:type="gramStart"/>
      <w:r w:rsidRPr="00573E65">
        <w:rPr>
          <w:rFonts w:ascii="Times New Roman" w:hAnsi="Times New Roman" w:cs="Times New Roman"/>
          <w:sz w:val="32"/>
          <w:szCs w:val="32"/>
        </w:rPr>
        <w:t>componentWillUnmount</w:t>
      </w:r>
      <w:proofErr w:type="spellEnd"/>
      <w:r w:rsidRPr="00573E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73E65">
        <w:rPr>
          <w:rFonts w:ascii="Times New Roman" w:hAnsi="Times New Roman" w:cs="Times New Roman"/>
          <w:sz w:val="32"/>
          <w:szCs w:val="32"/>
        </w:rPr>
        <w:t>)</w:t>
      </w:r>
    </w:p>
    <w:p w14:paraId="64D8DC00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</w:p>
    <w:p w14:paraId="18494743" w14:textId="6E7CE874" w:rsidR="00573E65" w:rsidRDefault="00573E65" w:rsidP="00573E65">
      <w:pPr>
        <w:rPr>
          <w:rFonts w:ascii="Algerian" w:hAnsi="Algerian"/>
          <w:sz w:val="40"/>
          <w:szCs w:val="40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These phases ensure developers can control </w:t>
      </w:r>
      <w:proofErr w:type="spellStart"/>
      <w:r w:rsidRPr="00573E65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573E65">
        <w:rPr>
          <w:rFonts w:ascii="Times New Roman" w:hAnsi="Times New Roman" w:cs="Times New Roman"/>
          <w:sz w:val="32"/>
          <w:szCs w:val="32"/>
        </w:rPr>
        <w:t xml:space="preserve"> at each stage of a component’s life.</w:t>
      </w:r>
      <w:r w:rsidRPr="00573E65">
        <w:rPr>
          <w:rFonts w:ascii="Algerian" w:hAnsi="Algerian"/>
          <w:sz w:val="40"/>
          <w:szCs w:val="40"/>
        </w:rPr>
        <w:t xml:space="preserve"> </w:t>
      </w:r>
    </w:p>
    <w:p w14:paraId="655751CE" w14:textId="77777777" w:rsidR="00573E65" w:rsidRDefault="00573E65" w:rsidP="00573E65">
      <w:pPr>
        <w:rPr>
          <w:rFonts w:ascii="Algerian" w:hAnsi="Algerian"/>
          <w:sz w:val="40"/>
          <w:szCs w:val="40"/>
        </w:rPr>
      </w:pPr>
    </w:p>
    <w:p w14:paraId="701B7F5A" w14:textId="77777777" w:rsidR="00573E65" w:rsidRDefault="00573E65" w:rsidP="00573E65">
      <w:pPr>
        <w:rPr>
          <w:rFonts w:ascii="Algerian" w:hAnsi="Algerian"/>
          <w:sz w:val="40"/>
          <w:szCs w:val="40"/>
        </w:rPr>
      </w:pPr>
    </w:p>
    <w:p w14:paraId="73094979" w14:textId="77777777" w:rsidR="00573E65" w:rsidRPr="00573E65" w:rsidRDefault="00573E65" w:rsidP="00573E65">
      <w:pPr>
        <w:rPr>
          <w:rFonts w:ascii="Algerian" w:hAnsi="Algerian"/>
          <w:sz w:val="40"/>
          <w:szCs w:val="40"/>
        </w:rPr>
      </w:pPr>
    </w:p>
    <w:p w14:paraId="14709560" w14:textId="7D64AC42" w:rsidR="008E5EFB" w:rsidRDefault="00573E65" w:rsidP="00573E65">
      <w:pPr>
        <w:rPr>
          <w:rFonts w:ascii="Algerian" w:hAnsi="Algerian"/>
          <w:sz w:val="40"/>
          <w:szCs w:val="40"/>
        </w:rPr>
      </w:pPr>
      <w:r w:rsidRPr="00573E65">
        <w:rPr>
          <w:rFonts w:ascii="Algerian" w:hAnsi="Algerian"/>
          <w:sz w:val="40"/>
          <w:szCs w:val="40"/>
        </w:rPr>
        <w:lastRenderedPageBreak/>
        <w:t xml:space="preserve">Question 2: Explain the purpose of </w:t>
      </w:r>
      <w:proofErr w:type="spellStart"/>
      <w:proofErr w:type="gramStart"/>
      <w:r w:rsidRPr="00573E65">
        <w:rPr>
          <w:rFonts w:ascii="Algerian" w:hAnsi="Algerian"/>
          <w:sz w:val="40"/>
          <w:szCs w:val="40"/>
        </w:rPr>
        <w:t>componentDidMount</w:t>
      </w:r>
      <w:proofErr w:type="spellEnd"/>
      <w:r w:rsidRPr="00573E65">
        <w:rPr>
          <w:rFonts w:ascii="Algerian" w:hAnsi="Algerian"/>
          <w:sz w:val="40"/>
          <w:szCs w:val="40"/>
        </w:rPr>
        <w:t>(</w:t>
      </w:r>
      <w:proofErr w:type="gramEnd"/>
      <w:r w:rsidRPr="00573E65">
        <w:rPr>
          <w:rFonts w:ascii="Algerian" w:hAnsi="Algerian"/>
          <w:sz w:val="40"/>
          <w:szCs w:val="40"/>
        </w:rPr>
        <w:t>),</w:t>
      </w:r>
      <w:r>
        <w:rPr>
          <w:rFonts w:ascii="Algerian" w:hAnsi="Algerian"/>
          <w:sz w:val="40"/>
          <w:szCs w:val="40"/>
        </w:rPr>
        <w:t xml:space="preserve"> </w:t>
      </w:r>
      <w:proofErr w:type="spellStart"/>
      <w:proofErr w:type="gramStart"/>
      <w:r w:rsidRPr="00573E65">
        <w:rPr>
          <w:rFonts w:ascii="Algerian" w:hAnsi="Algerian"/>
          <w:sz w:val="40"/>
          <w:szCs w:val="40"/>
        </w:rPr>
        <w:t>componentDidUpdate</w:t>
      </w:r>
      <w:proofErr w:type="spellEnd"/>
      <w:r w:rsidRPr="00573E65">
        <w:rPr>
          <w:rFonts w:ascii="Algerian" w:hAnsi="Algerian"/>
          <w:sz w:val="40"/>
          <w:szCs w:val="40"/>
        </w:rPr>
        <w:t>(</w:t>
      </w:r>
      <w:proofErr w:type="gramEnd"/>
      <w:r w:rsidRPr="00573E65">
        <w:rPr>
          <w:rFonts w:ascii="Algerian" w:hAnsi="Algerian"/>
          <w:sz w:val="40"/>
          <w:szCs w:val="40"/>
        </w:rPr>
        <w:t>), and</w:t>
      </w:r>
      <w:r>
        <w:rPr>
          <w:rFonts w:ascii="Algerian" w:hAnsi="Algerian"/>
          <w:sz w:val="40"/>
          <w:szCs w:val="40"/>
        </w:rPr>
        <w:t xml:space="preserve"> </w:t>
      </w:r>
      <w:proofErr w:type="spellStart"/>
      <w:proofErr w:type="gramStart"/>
      <w:r w:rsidRPr="00573E65">
        <w:rPr>
          <w:rFonts w:ascii="Algerian" w:hAnsi="Algerian"/>
          <w:sz w:val="40"/>
          <w:szCs w:val="40"/>
        </w:rPr>
        <w:t>componentWillUnmount</w:t>
      </w:r>
      <w:proofErr w:type="spellEnd"/>
      <w:r w:rsidRPr="00573E65">
        <w:rPr>
          <w:rFonts w:ascii="Algerian" w:hAnsi="Algerian"/>
          <w:sz w:val="40"/>
          <w:szCs w:val="40"/>
        </w:rPr>
        <w:t>(</w:t>
      </w:r>
      <w:proofErr w:type="gramEnd"/>
      <w:r w:rsidRPr="00573E65">
        <w:rPr>
          <w:rFonts w:ascii="Algerian" w:hAnsi="Algerian"/>
          <w:sz w:val="40"/>
          <w:szCs w:val="40"/>
        </w:rPr>
        <w:t>).</w:t>
      </w:r>
    </w:p>
    <w:p w14:paraId="0989D0B0" w14:textId="77777777" w:rsidR="00573E65" w:rsidRPr="00573E65" w:rsidRDefault="00573E65" w:rsidP="00573E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proofErr w:type="gramStart"/>
      <w:r w:rsidRPr="00573E65">
        <w:rPr>
          <w:rFonts w:ascii="Times New Roman" w:hAnsi="Times New Roman" w:cs="Times New Roman"/>
          <w:b/>
          <w:bCs/>
          <w:sz w:val="32"/>
          <w:szCs w:val="32"/>
        </w:rPr>
        <w:t>componentDidMount</w:t>
      </w:r>
      <w:proofErr w:type="spellEnd"/>
      <w:r w:rsidRPr="00573E6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573E65">
        <w:rPr>
          <w:rFonts w:ascii="Times New Roman" w:hAnsi="Times New Roman" w:cs="Times New Roman"/>
          <w:b/>
          <w:bCs/>
          <w:sz w:val="32"/>
          <w:szCs w:val="32"/>
        </w:rPr>
        <w:t>):</w:t>
      </w:r>
    </w:p>
    <w:p w14:paraId="0717AAE9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Called immediately after a component is mounted (inserted into the DOM).</w:t>
      </w:r>
    </w:p>
    <w:p w14:paraId="32045E40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Commonly used for:</w:t>
      </w:r>
    </w:p>
    <w:p w14:paraId="6CA07A2A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  - Fetching data from APIs.</w:t>
      </w:r>
    </w:p>
    <w:p w14:paraId="637B90F2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  - Setting up subscriptions or timers.</w:t>
      </w:r>
    </w:p>
    <w:p w14:paraId="16747F24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Example: Fetching user data after the component loads.</w:t>
      </w:r>
    </w:p>
    <w:p w14:paraId="0E3E38C9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</w:p>
    <w:p w14:paraId="04152D0C" w14:textId="77777777" w:rsidR="00573E65" w:rsidRPr="00573E65" w:rsidRDefault="00573E65" w:rsidP="00573E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proofErr w:type="gramStart"/>
      <w:r w:rsidRPr="00573E65">
        <w:rPr>
          <w:rFonts w:ascii="Times New Roman" w:hAnsi="Times New Roman" w:cs="Times New Roman"/>
          <w:b/>
          <w:bCs/>
          <w:sz w:val="32"/>
          <w:szCs w:val="32"/>
        </w:rPr>
        <w:t>componentDidUpdate</w:t>
      </w:r>
      <w:proofErr w:type="spellEnd"/>
      <w:r w:rsidRPr="00573E6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End"/>
      <w:r w:rsidRPr="00573E65">
        <w:rPr>
          <w:rFonts w:ascii="Times New Roman" w:hAnsi="Times New Roman" w:cs="Times New Roman"/>
          <w:b/>
          <w:bCs/>
          <w:sz w:val="32"/>
          <w:szCs w:val="32"/>
        </w:rPr>
        <w:t>prevProps</w:t>
      </w:r>
      <w:proofErr w:type="spellEnd"/>
      <w:r w:rsidRPr="00573E65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573E65">
        <w:rPr>
          <w:rFonts w:ascii="Times New Roman" w:hAnsi="Times New Roman" w:cs="Times New Roman"/>
          <w:b/>
          <w:bCs/>
          <w:sz w:val="32"/>
          <w:szCs w:val="32"/>
        </w:rPr>
        <w:t>prevState</w:t>
      </w:r>
      <w:proofErr w:type="spellEnd"/>
      <w:r w:rsidRPr="00573E65">
        <w:rPr>
          <w:rFonts w:ascii="Times New Roman" w:hAnsi="Times New Roman" w:cs="Times New Roman"/>
          <w:b/>
          <w:bCs/>
          <w:sz w:val="32"/>
          <w:szCs w:val="32"/>
        </w:rPr>
        <w:t>):</w:t>
      </w:r>
    </w:p>
    <w:p w14:paraId="3B6DD769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Called after a </w:t>
      </w:r>
      <w:proofErr w:type="gramStart"/>
      <w:r w:rsidRPr="00573E65">
        <w:rPr>
          <w:rFonts w:ascii="Times New Roman" w:hAnsi="Times New Roman" w:cs="Times New Roman"/>
          <w:sz w:val="32"/>
          <w:szCs w:val="32"/>
        </w:rPr>
        <w:t>component updates</w:t>
      </w:r>
      <w:proofErr w:type="gramEnd"/>
      <w:r w:rsidRPr="00573E65">
        <w:rPr>
          <w:rFonts w:ascii="Times New Roman" w:hAnsi="Times New Roman" w:cs="Times New Roman"/>
          <w:sz w:val="32"/>
          <w:szCs w:val="32"/>
        </w:rPr>
        <w:t xml:space="preserve"> due to changes in props or state.</w:t>
      </w:r>
    </w:p>
    <w:p w14:paraId="7FEDBDDE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Commonly used for:</w:t>
      </w:r>
    </w:p>
    <w:p w14:paraId="5E99EEF9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  - Responding to prop/state changes.</w:t>
      </w:r>
    </w:p>
    <w:p w14:paraId="5271B414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  - Triggering side effects like re-fetching data when input changes.</w:t>
      </w:r>
    </w:p>
    <w:p w14:paraId="6F163323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Example: Updating the DOM when a prop changes.</w:t>
      </w:r>
    </w:p>
    <w:p w14:paraId="41B4B7AE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</w:p>
    <w:p w14:paraId="4CF772B0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proofErr w:type="gramStart"/>
      <w:r w:rsidRPr="00573E65">
        <w:rPr>
          <w:rFonts w:ascii="Times New Roman" w:hAnsi="Times New Roman" w:cs="Times New Roman"/>
          <w:b/>
          <w:bCs/>
          <w:sz w:val="32"/>
          <w:szCs w:val="32"/>
        </w:rPr>
        <w:t>componentWillUnmount</w:t>
      </w:r>
      <w:proofErr w:type="spellEnd"/>
      <w:r w:rsidRPr="00573E6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573E65">
        <w:rPr>
          <w:rFonts w:ascii="Times New Roman" w:hAnsi="Times New Roman" w:cs="Times New Roman"/>
          <w:b/>
          <w:bCs/>
          <w:sz w:val="32"/>
          <w:szCs w:val="32"/>
        </w:rPr>
        <w:t>):</w:t>
      </w:r>
    </w:p>
    <w:p w14:paraId="4BF7BA08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Called just before a component is removed from the DOM.</w:t>
      </w:r>
    </w:p>
    <w:p w14:paraId="79A8948D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- Commonly used for:</w:t>
      </w:r>
    </w:p>
    <w:p w14:paraId="5357E8A5" w14:textId="77777777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  - Cleaning up resources (timers, event listeners, subscriptions).</w:t>
      </w:r>
    </w:p>
    <w:p w14:paraId="35DD6167" w14:textId="6E84F2DB" w:rsidR="00573E65" w:rsidRPr="00573E65" w:rsidRDefault="00573E65" w:rsidP="00573E65">
      <w:pPr>
        <w:rPr>
          <w:rFonts w:ascii="Times New Roman" w:hAnsi="Times New Roman" w:cs="Times New Roman"/>
          <w:sz w:val="32"/>
          <w:szCs w:val="32"/>
        </w:rPr>
      </w:pPr>
      <w:r w:rsidRPr="00573E65">
        <w:rPr>
          <w:rFonts w:ascii="Times New Roman" w:hAnsi="Times New Roman" w:cs="Times New Roman"/>
          <w:sz w:val="32"/>
          <w:szCs w:val="32"/>
        </w:rPr>
        <w:t xml:space="preserve">   Example: Clearing an interval or unsubscribing from a WebSocket.</w:t>
      </w:r>
    </w:p>
    <w:sectPr w:rsidR="00573E65" w:rsidRPr="00573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1CFC"/>
      </v:shape>
    </w:pict>
  </w:numPicBullet>
  <w:abstractNum w:abstractNumId="0" w15:restartNumberingAfterBreak="0">
    <w:nsid w:val="615E163B"/>
    <w:multiLevelType w:val="hybridMultilevel"/>
    <w:tmpl w:val="B2085044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87557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9F"/>
    <w:rsid w:val="001E519F"/>
    <w:rsid w:val="004763B6"/>
    <w:rsid w:val="00573E65"/>
    <w:rsid w:val="006E3DE2"/>
    <w:rsid w:val="008E5EFB"/>
    <w:rsid w:val="00EB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59B6"/>
  <w15:chartTrackingRefBased/>
  <w15:docId w15:val="{8A6AB897-E188-4437-BFE0-72A1ACF9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2025-12-19T06:14:00Z</dcterms:created>
  <dcterms:modified xsi:type="dcterms:W3CDTF">2025-12-19T06:17:00Z</dcterms:modified>
</cp:coreProperties>
</file>