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:rsidR="001A3247" w:rsidRPr="00FE1582" w:rsidRDefault="001A3247" w:rsidP="001A3247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:rsidR="001A3247" w:rsidRPr="001A3247" w:rsidRDefault="001A3247" w:rsidP="001A3247">
      <w:pPr>
        <w:spacing w:line="360" w:lineRule="auto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vi-VN"/>
        </w:rPr>
        <w:t>6</w:t>
      </w:r>
    </w:p>
    <w:p w:rsidR="001A3247" w:rsidRPr="00FE1582" w:rsidRDefault="001A3247" w:rsidP="001A3247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:rsidR="001A3247" w:rsidRPr="001A3247" w:rsidRDefault="001A3247" w:rsidP="001A3247">
      <w:pPr>
        <w:pStyle w:val="NormalWeb"/>
        <w:spacing w:before="0" w:beforeAutospacing="0" w:after="0" w:line="360" w:lineRule="auto"/>
        <w:jc w:val="center"/>
        <w:rPr>
          <w:b/>
          <w:sz w:val="28"/>
          <w:szCs w:val="28"/>
          <w:lang w:val="ru-RU"/>
        </w:rPr>
      </w:pPr>
      <w:r w:rsidRPr="00D83632">
        <w:rPr>
          <w:rStyle w:val="BookTitle"/>
          <w:smallCaps w:val="0"/>
          <w:sz w:val="28"/>
          <w:szCs w:val="28"/>
          <w:lang w:val="ru-RU"/>
        </w:rPr>
        <w:t xml:space="preserve">Тема: </w:t>
      </w:r>
      <w:r w:rsidRPr="001A3247">
        <w:rPr>
          <w:b/>
          <w:sz w:val="28"/>
          <w:szCs w:val="28"/>
          <w:lang w:val="ru-RU"/>
        </w:rPr>
        <w:t xml:space="preserve">Оценка характеристики надежности программы по </w:t>
      </w:r>
    </w:p>
    <w:p w:rsidR="001A3247" w:rsidRPr="00401F64" w:rsidRDefault="001A3247" w:rsidP="001A3247">
      <w:pPr>
        <w:pStyle w:val="NormalWeb"/>
        <w:spacing w:before="0" w:beforeAutospacing="0" w:after="0" w:line="360" w:lineRule="auto"/>
        <w:jc w:val="center"/>
        <w:rPr>
          <w:b/>
          <w:i/>
          <w:sz w:val="28"/>
          <w:szCs w:val="28"/>
          <w:lang w:val="en-US"/>
        </w:rPr>
      </w:pPr>
      <w:r w:rsidRPr="001A3247">
        <w:rPr>
          <w:b/>
          <w:sz w:val="28"/>
          <w:szCs w:val="28"/>
          <w:lang w:val="ru-RU"/>
        </w:rPr>
        <w:t>структурным схемам надежности</w:t>
      </w: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1A3247" w:rsidRPr="00FE1582" w:rsidTr="00873D2C">
        <w:trPr>
          <w:trHeight w:val="614"/>
        </w:trPr>
        <w:tc>
          <w:tcPr>
            <w:tcW w:w="2206" w:type="pct"/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FE1582">
              <w:rPr>
                <w:sz w:val="28"/>
                <w:szCs w:val="28"/>
              </w:rPr>
              <w:t xml:space="preserve">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247" w:rsidRPr="00FE1582" w:rsidRDefault="001A3247" w:rsidP="00873D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Нгуен Т.Т.З.</w:t>
            </w:r>
          </w:p>
        </w:tc>
      </w:tr>
      <w:tr w:rsidR="001A3247" w:rsidRPr="00FE1582" w:rsidTr="00873D2C">
        <w:trPr>
          <w:trHeight w:val="614"/>
        </w:trPr>
        <w:tc>
          <w:tcPr>
            <w:tcW w:w="2206" w:type="pct"/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247" w:rsidRPr="00FE1582" w:rsidRDefault="001A3247" w:rsidP="00873D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:rsidR="001A3247" w:rsidRPr="007B6672" w:rsidRDefault="001A3247" w:rsidP="00792E8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lastRenderedPageBreak/>
        <w:t>Цель работы.</w:t>
      </w:r>
    </w:p>
    <w:p w:rsidR="001A3247" w:rsidRPr="001A3247" w:rsidRDefault="001A3247" w:rsidP="00792E80">
      <w:pPr>
        <w:pStyle w:val="Heading1"/>
        <w:spacing w:line="360" w:lineRule="auto"/>
        <w:ind w:firstLine="708"/>
        <w:rPr>
          <w:i w:val="0"/>
          <w:sz w:val="28"/>
        </w:rPr>
      </w:pPr>
      <w:r w:rsidRPr="00337631">
        <w:rPr>
          <w:i w:val="0"/>
          <w:sz w:val="28"/>
        </w:rPr>
        <w:t xml:space="preserve">Исследовать </w:t>
      </w:r>
      <w:r w:rsidR="00470AC2">
        <w:rPr>
          <w:i w:val="0"/>
          <w:sz w:val="28"/>
        </w:rPr>
        <w:t>оценку</w:t>
      </w:r>
      <w:r w:rsidR="00470AC2" w:rsidRPr="00470AC2">
        <w:rPr>
          <w:i w:val="0"/>
          <w:sz w:val="28"/>
        </w:rPr>
        <w:t xml:space="preserve"> характеристики надежности программ по структурным схемам надежности.</w:t>
      </w:r>
    </w:p>
    <w:p w:rsidR="001A3247" w:rsidRPr="001A3247" w:rsidRDefault="001A3247" w:rsidP="00792E80">
      <w:pPr>
        <w:spacing w:line="360" w:lineRule="auto"/>
      </w:pPr>
    </w:p>
    <w:p w:rsidR="001A3247" w:rsidRPr="007B6672" w:rsidRDefault="001A3247" w:rsidP="00792E8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t>Постановка задачи.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Выполнить расчет характеристик надежности вычислительной системы по структурной схеме надежности, выбранной из таблицы 1 в соответствии с номером студента в списке группы.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 качестве оцениваемых характеристик следует рассматривать: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Вероятность безотказной работы системы в заданный момент времени.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Среднее время до отказа системы.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Выполнение расчетов следует производить двумя способами: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Расчетным способом. </w:t>
      </w:r>
    </w:p>
    <w:p w:rsidR="00261F16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Программным способом с помощью Анализатора структурных схем надежности RSSA.</w:t>
      </w:r>
    </w:p>
    <w:p w:rsidR="001C4FC5" w:rsidRDefault="001C4FC5" w:rsidP="001A3247">
      <w:pPr>
        <w:spacing w:line="360" w:lineRule="auto"/>
        <w:ind w:firstLine="709"/>
        <w:jc w:val="both"/>
        <w:rPr>
          <w:sz w:val="28"/>
          <w:lang w:val="vi-VN"/>
        </w:rPr>
      </w:pPr>
      <w:r>
        <w:rPr>
          <w:sz w:val="28"/>
          <w:lang w:val="vi-VN"/>
        </w:rPr>
        <w:br w:type="page"/>
      </w:r>
    </w:p>
    <w:p w:rsidR="001C4FC5" w:rsidRDefault="001C4FC5" w:rsidP="001A3247">
      <w:pPr>
        <w:spacing w:line="360" w:lineRule="auto"/>
        <w:ind w:firstLine="709"/>
        <w:jc w:val="both"/>
        <w:rPr>
          <w:b/>
          <w:sz w:val="28"/>
          <w:szCs w:val="28"/>
          <w:lang w:val="vi-VN"/>
        </w:rPr>
      </w:pPr>
      <w:r w:rsidRPr="00BD3D55">
        <w:rPr>
          <w:b/>
          <w:sz w:val="28"/>
          <w:szCs w:val="28"/>
        </w:rPr>
        <w:lastRenderedPageBreak/>
        <w:t>Ход выполнения.</w:t>
      </w:r>
    </w:p>
    <w:tbl>
      <w:tblPr>
        <w:tblpPr w:leftFromText="180" w:rightFromText="180" w:vertAnchor="page" w:horzAnchor="margin" w:tblpX="250" w:tblpY="18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14"/>
        <w:gridCol w:w="1600"/>
        <w:gridCol w:w="744"/>
        <w:gridCol w:w="744"/>
        <w:gridCol w:w="744"/>
        <w:gridCol w:w="744"/>
        <w:gridCol w:w="1117"/>
        <w:gridCol w:w="922"/>
        <w:gridCol w:w="1117"/>
        <w:gridCol w:w="993"/>
      </w:tblGrid>
      <w:tr w:rsidR="001C4FC5" w:rsidRPr="001C4FC5" w:rsidTr="001C4FC5">
        <w:trPr>
          <w:trHeight w:val="416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Вариант</w:t>
            </w:r>
          </w:p>
        </w:tc>
        <w:tc>
          <w:tcPr>
            <w:tcW w:w="4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N3</w:t>
            </w:r>
          </w:p>
        </w:tc>
      </w:tr>
      <w:tr w:rsidR="001C4FC5" w:rsidRPr="001C4FC5" w:rsidTr="001C4FC5">
        <w:trPr>
          <w:trHeight w:hRule="exact" w:val="9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4FC5" w:rsidRPr="001C4FC5" w:rsidRDefault="001C4FC5" w:rsidP="001C4FC5">
            <w:pPr>
              <w:spacing w:line="48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комбинат.  соединения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</w:tr>
      <w:tr w:rsidR="001C4FC5" w:rsidRPr="001C4FC5" w:rsidTr="001C4FC5">
        <w:trPr>
          <w:trHeight w:hRule="exact"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11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С(4)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2.85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3.8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2.28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(1,1)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(2,3)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1.8</w:t>
            </w:r>
          </w:p>
        </w:tc>
      </w:tr>
    </w:tbl>
    <w:p w:rsidR="001C4FC5" w:rsidRDefault="001C4FC5" w:rsidP="001C4FC5">
      <w:pPr>
        <w:spacing w:line="480" w:lineRule="auto"/>
        <w:ind w:firstLine="709"/>
        <w:jc w:val="both"/>
        <w:rPr>
          <w:sz w:val="28"/>
          <w:lang w:val="vi-VN"/>
        </w:rPr>
      </w:pPr>
    </w:p>
    <w:p w:rsidR="001C4FC5" w:rsidRPr="00792E80" w:rsidRDefault="001C4FC5" w:rsidP="00023FDF">
      <w:pPr>
        <w:spacing w:line="360" w:lineRule="auto"/>
        <w:ind w:firstLine="709"/>
        <w:jc w:val="both"/>
        <w:rPr>
          <w:szCs w:val="28"/>
        </w:rPr>
      </w:pPr>
      <w:r w:rsidRPr="00792E80">
        <w:rPr>
          <w:szCs w:val="28"/>
          <w:lang w:val="vi-VN"/>
        </w:rPr>
        <w:t>C</w:t>
      </w:r>
      <w:r w:rsidRPr="00792E80">
        <w:rPr>
          <w:szCs w:val="28"/>
        </w:rPr>
        <w:t xml:space="preserve">труктура  соединения компонентов схемы три блока </w:t>
      </w:r>
      <w:r w:rsidRPr="00792E80">
        <w:rPr>
          <w:szCs w:val="28"/>
          <w:lang w:val="en-US"/>
        </w:rPr>
        <w:t>N</w:t>
      </w:r>
      <w:r w:rsidRPr="00792E80">
        <w:rPr>
          <w:szCs w:val="28"/>
        </w:rPr>
        <w:t xml:space="preserve">1, </w:t>
      </w:r>
      <w:r w:rsidRPr="00792E80">
        <w:rPr>
          <w:szCs w:val="28"/>
          <w:lang w:val="en-US"/>
        </w:rPr>
        <w:t>N</w:t>
      </w:r>
      <w:r w:rsidRPr="00792E80">
        <w:rPr>
          <w:szCs w:val="28"/>
        </w:rPr>
        <w:t xml:space="preserve">2, </w:t>
      </w:r>
      <w:r w:rsidRPr="00792E80">
        <w:rPr>
          <w:szCs w:val="28"/>
          <w:lang w:val="en-US"/>
        </w:rPr>
        <w:t>N</w:t>
      </w:r>
      <w:r w:rsidR="00023FDF" w:rsidRPr="00792E80">
        <w:rPr>
          <w:szCs w:val="28"/>
        </w:rPr>
        <w:t>3: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  <w:lang w:val="en-US"/>
        </w:rPr>
        <w:t>N</w:t>
      </w:r>
      <w:r w:rsidRPr="00792E80">
        <w:rPr>
          <w:szCs w:val="28"/>
        </w:rPr>
        <w:t>1</w:t>
      </w:r>
      <w:r w:rsidR="00023FDF" w:rsidRPr="00792E80">
        <w:rPr>
          <w:szCs w:val="28"/>
        </w:rPr>
        <w:t xml:space="preserve"> </w:t>
      </w:r>
      <w:r w:rsidRPr="00792E80">
        <w:rPr>
          <w:szCs w:val="28"/>
        </w:rPr>
        <w:t xml:space="preserve">из </w:t>
      </w:r>
      <w:r w:rsidR="00023FDF" w:rsidRPr="00792E80">
        <w:rPr>
          <w:szCs w:val="28"/>
        </w:rPr>
        <w:t>4</w:t>
      </w:r>
      <w:r w:rsidRPr="00792E80">
        <w:rPr>
          <w:szCs w:val="28"/>
        </w:rPr>
        <w:t xml:space="preserve"> последовательных элементов, 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</w:rPr>
        <w:t xml:space="preserve">N2 из </w:t>
      </w:r>
      <w:r w:rsidR="00023FDF" w:rsidRPr="00792E80">
        <w:rPr>
          <w:szCs w:val="28"/>
        </w:rPr>
        <w:t>2</w:t>
      </w:r>
      <w:r w:rsidRPr="00792E80">
        <w:rPr>
          <w:szCs w:val="28"/>
        </w:rPr>
        <w:t xml:space="preserve"> параллельных ветвей (1 элем</w:t>
      </w:r>
      <w:r w:rsidR="00023FDF" w:rsidRPr="00792E80">
        <w:rPr>
          <w:szCs w:val="28"/>
        </w:rPr>
        <w:t>ент на верхней и 1 на нижней)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</w:rPr>
        <w:t xml:space="preserve">N3 из </w:t>
      </w:r>
      <w:r w:rsidR="00023FDF" w:rsidRPr="00792E80">
        <w:rPr>
          <w:szCs w:val="28"/>
        </w:rPr>
        <w:t>2</w:t>
      </w:r>
      <w:r w:rsidRPr="00792E80">
        <w:rPr>
          <w:szCs w:val="28"/>
        </w:rPr>
        <w:t xml:space="preserve"> параллельных ветвей (2 </w:t>
      </w:r>
      <w:r w:rsidR="00023FDF" w:rsidRPr="00792E80">
        <w:rPr>
          <w:szCs w:val="28"/>
        </w:rPr>
        <w:t>последовательного элемента</w:t>
      </w:r>
      <w:r w:rsidRPr="00792E80">
        <w:rPr>
          <w:szCs w:val="28"/>
        </w:rPr>
        <w:t xml:space="preserve"> на верхней и </w:t>
      </w:r>
      <w:r w:rsidR="00023FDF" w:rsidRPr="00792E80">
        <w:rPr>
          <w:szCs w:val="28"/>
        </w:rPr>
        <w:t>3</w:t>
      </w:r>
      <w:r w:rsidRPr="00792E80">
        <w:rPr>
          <w:szCs w:val="28"/>
        </w:rPr>
        <w:t xml:space="preserve"> </w:t>
      </w:r>
      <w:r w:rsidR="00023FDF" w:rsidRPr="00792E80">
        <w:rPr>
          <w:szCs w:val="28"/>
        </w:rPr>
        <w:t xml:space="preserve">последовательного </w:t>
      </w:r>
      <w:r w:rsidRPr="00792E80">
        <w:rPr>
          <w:szCs w:val="28"/>
        </w:rPr>
        <w:t xml:space="preserve">элемента на нижней). </w:t>
      </w:r>
    </w:p>
    <w:p w:rsidR="001C4FC5" w:rsidRPr="00792E80" w:rsidRDefault="001C4FC5" w:rsidP="00023FDF">
      <w:pPr>
        <w:spacing w:line="360" w:lineRule="auto"/>
        <w:ind w:firstLine="708"/>
        <w:jc w:val="both"/>
        <w:rPr>
          <w:szCs w:val="28"/>
        </w:rPr>
      </w:pPr>
      <w:r w:rsidRPr="00792E80">
        <w:rPr>
          <w:szCs w:val="28"/>
        </w:rPr>
        <w:t>Так же присутствуют 2 мнимых элемента для перехода от N2 к N3 и для создания конечной вершины. Граф представлен на Рисунке 1.</w:t>
      </w:r>
    </w:p>
    <w:p w:rsidR="00023FDF" w:rsidRDefault="00023FDF" w:rsidP="00023FDF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Рис.</w:t>
      </w:r>
      <w:r w:rsidRPr="00023FDF">
        <w:rPr>
          <w:sz w:val="28"/>
        </w:rPr>
        <w:t xml:space="preserve"> 1 – Граф надежности</w:t>
      </w:r>
      <w:r w:rsidRPr="00023FDF">
        <w:rPr>
          <w:noProof/>
          <w:sz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05245" cy="1551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>Все заданные значения интенсивностей отказов должны умножаться на 10</w:t>
      </w:r>
      <w:r w:rsidRPr="00023FDF">
        <w:rPr>
          <w:sz w:val="28"/>
          <w:vertAlign w:val="superscript"/>
        </w:rPr>
        <w:t xml:space="preserve">-5 </w:t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На данном этапе смешанные соединения  типа   </w:t>
      </w:r>
      <w:r w:rsidRPr="00023FDF">
        <w:rPr>
          <w:sz w:val="28"/>
          <w:lang w:val="en-US"/>
        </w:rPr>
        <w:t>r</w:t>
      </w:r>
      <w:r w:rsidRPr="00023FDF">
        <w:rPr>
          <w:sz w:val="28"/>
        </w:rPr>
        <w:t xml:space="preserve">   из   </w:t>
      </w:r>
      <w:r w:rsidRPr="00023FDF">
        <w:rPr>
          <w:sz w:val="28"/>
          <w:lang w:val="en-US"/>
        </w:rPr>
        <w:t>n</w:t>
      </w:r>
      <w:r w:rsidRPr="00023FDF">
        <w:rPr>
          <w:sz w:val="28"/>
        </w:rPr>
        <w:t xml:space="preserve">  не применяются.</w:t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Расчет надежности следует производить для  значения  </w:t>
      </w:r>
      <w:r w:rsidRPr="00023FDF">
        <w:rPr>
          <w:sz w:val="28"/>
          <w:lang w:val="en-US"/>
        </w:rPr>
        <w:t>t</w:t>
      </w:r>
      <w:r w:rsidRPr="00023FDF">
        <w:rPr>
          <w:sz w:val="28"/>
        </w:rPr>
        <w:t xml:space="preserve"> = 2 .</w:t>
      </w:r>
    </w:p>
    <w:p w:rsidR="00023FDF" w:rsidRPr="00023FDF" w:rsidRDefault="00023FDF" w:rsidP="00023FD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 w:rsidRPr="00023FDF">
        <w:rPr>
          <w:b/>
          <w:sz w:val="28"/>
        </w:rPr>
        <w:t>Расчетный способ</w:t>
      </w:r>
    </w:p>
    <w:p w:rsidR="00023FDF" w:rsidRPr="00873D2C" w:rsidRDefault="00FB4676" w:rsidP="00E42A29">
      <w:pPr>
        <w:pStyle w:val="ListParagraph"/>
        <w:spacing w:line="360" w:lineRule="auto"/>
        <w:ind w:left="0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N1</m:t>
            </m:r>
          </m:sub>
        </m:sSub>
        <m:r>
          <w:rPr>
            <w:rFonts w:ascii="Cambria Math" w:hAnsi="Cambria Math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4</m:t>
                    </m:r>
                  </m:sub>
                </m:sSub>
                <m:ctrlPr>
                  <w:rPr>
                    <w:rFonts w:ascii="Cambria Math" w:hAnsi="Cambria Math" w:cs="Tahoma"/>
                    <w:i/>
                  </w:rPr>
                </m:ctrlPr>
              </m:e>
            </m:d>
            <m:r>
              <w:rPr>
                <w:rFonts w:ascii="Cambria Math" w:hAnsi="Cambria Math" w:cs="Tahoma"/>
              </w:rPr>
              <m:t>*t</m:t>
            </m:r>
          </m:sup>
        </m:sSup>
        <m:r>
          <w:rPr>
            <w:rFonts w:ascii="Cambria Math" w:hAnsi="Cambria Math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2.85+4.0+3.8+2.28</m:t>
                </m:r>
              </m:e>
            </m:d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-5</m:t>
                </m:r>
              </m:sup>
            </m:sSup>
            <m:r>
              <w:rPr>
                <w:rFonts w:ascii="Cambria Math" w:hAnsi="Cambria Math"/>
                <w:sz w:val="32"/>
                <w:szCs w:val="28"/>
                <w:lang w:val="en-US"/>
              </w:rPr>
              <m:t>*2</m:t>
            </m:r>
          </m:sup>
        </m:sSup>
        <m:r>
          <w:rPr>
            <w:rFonts w:ascii="Cambria Math" w:hAnsi="Cambria Math"/>
            <w:sz w:val="32"/>
            <w:szCs w:val="28"/>
            <w:lang w:val="en-US"/>
          </w:rPr>
          <m:t xml:space="preserve">=0.99974143 </m:t>
        </m:r>
      </m:oMath>
      <w:r w:rsidR="00E42A29">
        <w:rPr>
          <w:sz w:val="32"/>
          <w:szCs w:val="28"/>
          <w:lang w:val="en-US"/>
        </w:rPr>
        <w:t xml:space="preserve">  </w:t>
      </w:r>
    </w:p>
    <w:p w:rsidR="00E42A29" w:rsidRPr="00E42A29" w:rsidRDefault="00FB4676" w:rsidP="00E42A29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</m:oMath>
      <w:r w:rsidR="00E42A29">
        <w:rPr>
          <w:sz w:val="32"/>
          <w:szCs w:val="28"/>
          <w:lang w:val="en-US"/>
        </w:rPr>
        <w:t xml:space="preserve"> </w:t>
      </w:r>
    </w:p>
    <w:p w:rsidR="00E42A29" w:rsidRPr="00E42A29" w:rsidRDefault="00873D2C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2.2*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2.2*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≈1</m:t>
        </m:r>
      </m:oMath>
      <w:r w:rsidR="00E42A29">
        <w:rPr>
          <w:sz w:val="32"/>
          <w:szCs w:val="28"/>
          <w:lang w:val="en-US"/>
        </w:rPr>
        <w:t xml:space="preserve"> </w:t>
      </w:r>
    </w:p>
    <w:p w:rsidR="00A502AD" w:rsidRPr="00A502AD" w:rsidRDefault="00FB4676" w:rsidP="00E42A29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</m:oMath>
      <w:r w:rsidR="00E42A29">
        <w:rPr>
          <w:sz w:val="32"/>
          <w:szCs w:val="28"/>
          <w:lang w:val="en-US"/>
        </w:rPr>
        <w:t xml:space="preserve"> </w:t>
      </w:r>
    </w:p>
    <w:p w:rsidR="009C4E53" w:rsidRDefault="00A502AD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2∙1.8∙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3∙1.8∙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sz w:val="32"/>
          <w:szCs w:val="28"/>
          <w:lang w:val="en-US"/>
        </w:rPr>
        <w:t xml:space="preserve"> </w:t>
      </w:r>
    </w:p>
    <w:p w:rsidR="00884D1E" w:rsidRDefault="00FB4676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0.</m:t>
        </m:r>
        <m:r>
          <w:rPr>
            <w:rFonts w:ascii="Cambria Math" w:hAnsi="Cambria Math"/>
            <w:szCs w:val="28"/>
            <w:lang w:val="en-US"/>
          </w:rPr>
          <m:t>99974143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884D1E">
        <w:rPr>
          <w:sz w:val="32"/>
          <w:szCs w:val="28"/>
          <w:lang w:val="en-US"/>
        </w:rPr>
        <w:t xml:space="preserve"> </w:t>
      </w:r>
    </w:p>
    <w:p w:rsidR="00884D1E" w:rsidRPr="009C4E53" w:rsidRDefault="00884D1E" w:rsidP="00884D1E">
      <w:pPr>
        <w:spacing w:line="360" w:lineRule="auto"/>
        <w:ind w:firstLine="707"/>
        <w:jc w:val="both"/>
        <w:rPr>
          <w:sz w:val="32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MTTF=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ahoma"/>
                          <w:i/>
                          <w:sz w:val="22"/>
                        </w:rPr>
                      </m:ctrlPr>
                    </m:e>
                  </m:d>
                  <m:r>
                    <w:rPr>
                      <w:rFonts w:ascii="Cambria Math" w:hAnsi="Cambria Math" w:cs="Tahoma"/>
                      <w:sz w:val="22"/>
                    </w:rPr>
                    <m:t>*t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  <w:sz w:val="22"/>
                                </w:rPr>
                                <m:t>*t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*t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≈6747</m:t>
          </m:r>
        </m:oMath>
      </m:oMathPara>
    </w:p>
    <w:p w:rsidR="009D55B4" w:rsidRPr="009D55B4" w:rsidRDefault="00B949F0" w:rsidP="009D55B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 w:rsidRPr="00B949F0">
        <w:rPr>
          <w:b/>
          <w:sz w:val="28"/>
        </w:rPr>
        <w:t>Программный способ</w:t>
      </w:r>
      <w:r w:rsidR="009D55B4" w:rsidRPr="009D55B4">
        <w:rPr>
          <w:b/>
          <w:sz w:val="28"/>
        </w:rPr>
        <w:t xml:space="preserve"> </w:t>
      </w:r>
      <w:r w:rsidR="009D55B4" w:rsidRPr="009D55B4">
        <w:rPr>
          <w:b/>
          <w:sz w:val="28"/>
        </w:rPr>
        <w:t xml:space="preserve">с помощью Анализатора структурных схем </w:t>
      </w:r>
    </w:p>
    <w:p w:rsidR="009C4E53" w:rsidRPr="009D55B4" w:rsidRDefault="009D55B4" w:rsidP="009D55B4">
      <w:pPr>
        <w:spacing w:line="360" w:lineRule="auto"/>
        <w:jc w:val="both"/>
        <w:rPr>
          <w:b/>
          <w:sz w:val="28"/>
          <w:lang w:val="en-US"/>
        </w:rPr>
      </w:pPr>
      <w:proofErr w:type="spellStart"/>
      <w:proofErr w:type="gramStart"/>
      <w:r w:rsidRPr="009D55B4">
        <w:rPr>
          <w:b/>
          <w:sz w:val="28"/>
          <w:lang w:val="en-US"/>
        </w:rPr>
        <w:t>надежности</w:t>
      </w:r>
      <w:proofErr w:type="spellEnd"/>
      <w:proofErr w:type="gramEnd"/>
      <w:r w:rsidRPr="009D55B4">
        <w:rPr>
          <w:b/>
          <w:sz w:val="28"/>
          <w:lang w:val="en-US"/>
        </w:rPr>
        <w:t xml:space="preserve"> RSSA.</w:t>
      </w:r>
    </w:p>
    <w:p w:rsidR="00B949F0" w:rsidRDefault="00823525" w:rsidP="00B949F0">
      <w:pPr>
        <w:pStyle w:val="ListParagraph"/>
        <w:spacing w:line="360" w:lineRule="auto"/>
        <w:jc w:val="both"/>
        <w:rPr>
          <w:sz w:val="28"/>
          <w:szCs w:val="28"/>
        </w:rPr>
      </w:pPr>
      <w:r w:rsidRPr="000260AA">
        <w:rPr>
          <w:sz w:val="28"/>
          <w:szCs w:val="28"/>
        </w:rPr>
        <w:t>Была построена схема представлена на Рисунке 2.</w:t>
      </w:r>
    </w:p>
    <w:p w:rsidR="000260AA" w:rsidRPr="000260AA" w:rsidRDefault="00E64759" w:rsidP="00B949F0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BE6B8" wp14:editId="38D9EFC2">
            <wp:extent cx="56007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25" w:rsidRPr="009D55B4" w:rsidRDefault="000260AA" w:rsidP="00E64759">
      <w:pPr>
        <w:pStyle w:val="ListParagraph"/>
        <w:spacing w:line="360" w:lineRule="auto"/>
        <w:jc w:val="center"/>
        <w:rPr>
          <w:sz w:val="28"/>
          <w:szCs w:val="28"/>
        </w:rPr>
      </w:pPr>
      <w:r w:rsidRPr="000260AA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0260AA">
        <w:rPr>
          <w:sz w:val="28"/>
          <w:szCs w:val="28"/>
        </w:rPr>
        <w:t xml:space="preserve">2 –Графа </w:t>
      </w:r>
      <w:r w:rsidR="00AA11DA">
        <w:rPr>
          <w:sz w:val="28"/>
          <w:szCs w:val="28"/>
        </w:rPr>
        <w:t xml:space="preserve">структурной </w:t>
      </w:r>
      <w:r w:rsidRPr="000260AA">
        <w:rPr>
          <w:sz w:val="28"/>
          <w:szCs w:val="28"/>
        </w:rPr>
        <w:t>схемы надежности</w:t>
      </w:r>
      <w:r w:rsidR="009D55B4" w:rsidRPr="009D55B4">
        <w:t xml:space="preserve"> </w:t>
      </w:r>
      <w:r w:rsidR="009D55B4">
        <w:rPr>
          <w:lang w:val="en-US"/>
        </w:rPr>
        <w:t xml:space="preserve"> </w:t>
      </w:r>
      <w:bookmarkStart w:id="0" w:name="_GoBack"/>
      <w:bookmarkEnd w:id="0"/>
      <w:r w:rsidR="009D55B4" w:rsidRPr="009D55B4">
        <w:rPr>
          <w:sz w:val="28"/>
          <w:szCs w:val="28"/>
        </w:rPr>
        <w:t>RSSA</w:t>
      </w:r>
    </w:p>
    <w:p w:rsidR="00E64759" w:rsidRDefault="00E64759" w:rsidP="00E64759">
      <w:pPr>
        <w:pStyle w:val="ListParagraph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ACF09A" wp14:editId="7113661B">
            <wp:extent cx="50768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DA" w:rsidRPr="00AA11DA" w:rsidRDefault="00AA11DA" w:rsidP="00E64759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0260AA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9D55B4">
        <w:rPr>
          <w:sz w:val="28"/>
          <w:szCs w:val="28"/>
        </w:rPr>
        <w:t>3</w:t>
      </w:r>
      <w:r w:rsidRPr="000260AA">
        <w:rPr>
          <w:sz w:val="28"/>
          <w:szCs w:val="28"/>
        </w:rPr>
        <w:t xml:space="preserve"> –</w:t>
      </w:r>
      <w:r>
        <w:rPr>
          <w:sz w:val="28"/>
          <w:szCs w:val="28"/>
        </w:rPr>
        <w:t>Информация о блоках</w:t>
      </w:r>
    </w:p>
    <w:p w:rsidR="00823525" w:rsidRPr="000260AA" w:rsidRDefault="00823525" w:rsidP="00B949F0">
      <w:pPr>
        <w:pStyle w:val="ListParagraph"/>
        <w:spacing w:line="360" w:lineRule="auto"/>
        <w:jc w:val="both"/>
        <w:rPr>
          <w:b/>
          <w:sz w:val="28"/>
          <w:szCs w:val="28"/>
        </w:rPr>
      </w:pPr>
    </w:p>
    <w:p w:rsidR="0062088A" w:rsidRDefault="0062088A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контроля</w:t>
      </w:r>
      <w:r w:rsidRPr="000260A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 Анализатора ССН отметим, что выполнение  расчетов</w:t>
      </w:r>
      <w:r w:rsidRPr="000260AA">
        <w:rPr>
          <w:sz w:val="28"/>
          <w:szCs w:val="28"/>
        </w:rPr>
        <w:t xml:space="preserve"> с помощью </w:t>
      </w:r>
      <w:r w:rsidRPr="000260AA">
        <w:rPr>
          <w:sz w:val="28"/>
          <w:szCs w:val="28"/>
          <w:lang w:val="en-US"/>
        </w:rPr>
        <w:t>RSSA</w:t>
      </w:r>
      <w:r>
        <w:rPr>
          <w:sz w:val="28"/>
          <w:szCs w:val="28"/>
        </w:rPr>
        <w:t xml:space="preserve"> по приведенному описанию ССН должно давать  следующие </w:t>
      </w:r>
      <w:r w:rsidRPr="00C63BF7">
        <w:rPr>
          <w:sz w:val="28"/>
          <w:szCs w:val="28"/>
        </w:rPr>
        <w:t>результаты:</w:t>
      </w:r>
    </w:p>
    <w:p w:rsidR="00AA11DA" w:rsidRDefault="00AA11DA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AA4F91" wp14:editId="45BB7020">
            <wp:extent cx="5673318" cy="89065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8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C6" w:rsidRPr="00C035C6" w:rsidRDefault="00C035C6" w:rsidP="00C035C6">
      <w:pPr>
        <w:pStyle w:val="ListParagraph"/>
        <w:spacing w:line="360" w:lineRule="auto"/>
        <w:jc w:val="center"/>
        <w:rPr>
          <w:sz w:val="28"/>
        </w:rPr>
      </w:pPr>
      <w:r>
        <w:rPr>
          <w:sz w:val="28"/>
        </w:rPr>
        <w:t>Рис</w:t>
      </w:r>
      <w:r w:rsidRPr="00C035C6">
        <w:rPr>
          <w:sz w:val="28"/>
        </w:rPr>
        <w:t>.</w:t>
      </w:r>
      <w:r w:rsidR="00CF3E75" w:rsidRPr="009D55B4">
        <w:rPr>
          <w:sz w:val="28"/>
        </w:rPr>
        <w:t>4</w:t>
      </w:r>
      <w:r w:rsidRPr="00F66DA7">
        <w:rPr>
          <w:sz w:val="28"/>
        </w:rPr>
        <w:t>– Результаты расчетов</w:t>
      </w:r>
    </w:p>
    <w:p w:rsidR="00C035C6" w:rsidRPr="00C035C6" w:rsidRDefault="00C035C6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5E48B4" w:rsidRPr="008D4311" w:rsidRDefault="005E48B4" w:rsidP="005E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8D4311">
        <w:rPr>
          <w:b/>
          <w:sz w:val="28"/>
          <w:szCs w:val="28"/>
        </w:rPr>
        <w:t>Описание  схемы: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>&lt;Schema&gt;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graf</w:t>
      </w:r>
      <w:proofErr w:type="spellEnd"/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2.85E-5&lt;/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&lt;Id&gt;2&lt;/Id&gt;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&lt;Id2&gt;2&lt;/Id2&gt;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4.0E-5&lt;/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2&lt;/name&gt;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&lt;Id&gt;3&lt;/Id&gt;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&lt;Id2&gt;3&lt;/Id2&gt;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3.8E-5&lt;/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3&lt;/name&gt;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4&lt;/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       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&lt;Id&gt;4&lt;/Id&gt;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&lt;Id2&gt;4&lt;/Id2&gt;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4&lt;/name&gt;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5&lt;/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6&lt;/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&lt;Id&gt;5&lt;/Id&gt;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&lt;Id2&gt;5&lt;/Id2&gt;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5&lt;/name&gt;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7&lt;/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&lt;Id&gt;6&lt;/Id&gt;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 xml:space="preserve">&lt;Id2&gt;6&lt;/Id2&gt; 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6&lt;/name&gt;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7&lt;/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&lt;Id&gt;7&lt;/Id&gt;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&lt;Id2&gt;7&lt;/Id2&gt;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0&lt;/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7&lt;/name&gt;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8&lt;/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10&lt;/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&lt;Id&gt;8&lt;/Id&gt;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&lt;Id2&gt;8&lt;/Id2&gt;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8&lt;/name&gt;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9&lt;/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&lt;Id&gt;9&lt;/Id&gt;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&lt;Id2&gt;9&lt;/Id2&gt;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9&lt;/name&gt;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&lt;Id&gt;10&lt;/Id&gt;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&lt;Id2&gt;10&lt;/Id2&gt;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10&lt;/name&gt;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11&lt;/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&lt;Id&gt;11&lt;/Id&gt;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&lt;Id2&gt;11&lt;/Id2&gt;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11&lt;/name&gt;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12&lt;/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&lt;Id&gt;12&lt;/Id&gt;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&lt;Id2&gt;12&lt;/Id2&gt;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12&lt;/name&gt;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&lt;Id&gt;13&lt;/Id&gt;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&lt;Id2&gt;13&lt;/Id2&gt;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0&lt;/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13&lt;/name&gt;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&lt;list/&gt;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&lt;/</w:t>
      </w:r>
      <w:proofErr w:type="spellStart"/>
      <w:r w:rsidRPr="005E48B4">
        <w:rPr>
          <w:rFonts w:ascii="Courier New" w:hAnsi="Courier New" w:cs="Courier New"/>
          <w:lang w:val="en-US"/>
        </w:rPr>
        <w:t>graf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r w:rsidRPr="005E48B4">
        <w:rPr>
          <w:rFonts w:ascii="Courier New" w:hAnsi="Courier New" w:cs="Courier New"/>
          <w:lang w:val="en-US"/>
        </w:rPr>
        <w:t>ListOfFlag</w:t>
      </w:r>
      <w:proofErr w:type="spellEnd"/>
      <w:r w:rsidRPr="005E48B4">
        <w:rPr>
          <w:rFonts w:ascii="Courier New" w:hAnsi="Courier New" w:cs="Courier New"/>
          <w:lang w:val="en-US"/>
        </w:rPr>
        <w:t>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r w:rsidRPr="005E48B4">
        <w:rPr>
          <w:rFonts w:ascii="Courier New" w:hAnsi="Courier New" w:cs="Courier New"/>
          <w:lang w:val="en-US"/>
        </w:rPr>
        <w:t>listOfNode</w:t>
      </w:r>
      <w:proofErr w:type="spellEnd"/>
      <w:r w:rsidRPr="005E48B4">
        <w:rPr>
          <w:rFonts w:ascii="Courier New" w:hAnsi="Courier New" w:cs="Courier New"/>
          <w:lang w:val="en-US"/>
        </w:rPr>
        <w:t>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&lt;list/&gt;</w:t>
      </w:r>
    </w:p>
    <w:p w:rsidR="006F326F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>&lt;/Schema&gt;</w:t>
      </w:r>
    </w:p>
    <w:p w:rsid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F326F" w:rsidRPr="005E48B4" w:rsidRDefault="006F326F" w:rsidP="00823525">
      <w:pPr>
        <w:pStyle w:val="ListParagraph"/>
        <w:spacing w:line="360" w:lineRule="auto"/>
        <w:ind w:left="0" w:firstLine="720"/>
        <w:jc w:val="both"/>
        <w:rPr>
          <w:b/>
          <w:sz w:val="28"/>
          <w:lang w:val="en-US"/>
        </w:rPr>
      </w:pPr>
      <w:r w:rsidRPr="006F326F">
        <w:rPr>
          <w:b/>
          <w:sz w:val="28"/>
        </w:rPr>
        <w:t>Выводы</w:t>
      </w:r>
      <w:r w:rsidRPr="005E48B4">
        <w:rPr>
          <w:b/>
          <w:sz w:val="28"/>
          <w:lang w:val="en-US"/>
        </w:rPr>
        <w:t xml:space="preserve">: </w:t>
      </w:r>
    </w:p>
    <w:p w:rsidR="006F326F" w:rsidRPr="009D55B4" w:rsidRDefault="006F326F" w:rsidP="00823525">
      <w:pPr>
        <w:pStyle w:val="ListParagraph"/>
        <w:spacing w:line="360" w:lineRule="auto"/>
        <w:ind w:left="0" w:firstLine="720"/>
        <w:jc w:val="both"/>
        <w:rPr>
          <w:sz w:val="32"/>
          <w:szCs w:val="28"/>
        </w:rPr>
      </w:pPr>
      <w:r w:rsidRPr="006F326F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F326F">
        <w:rPr>
          <w:sz w:val="28"/>
        </w:rPr>
        <w:t xml:space="preserve">выполнения лабораторной работы была выполнена оценка характеристики надежности программ по структурным схемам надежности. </w:t>
      </w:r>
      <w:r w:rsidR="002F41BA" w:rsidRPr="002F41BA">
        <w:rPr>
          <w:sz w:val="28"/>
        </w:rPr>
        <w:t>Были получены результаты расчетов надежности и сред</w:t>
      </w:r>
      <w:r w:rsidR="00315135">
        <w:rPr>
          <w:sz w:val="28"/>
        </w:rPr>
        <w:t>него времени безотказной работы</w:t>
      </w:r>
      <w:r w:rsidR="002F41BA" w:rsidRPr="002F41BA">
        <w:rPr>
          <w:sz w:val="28"/>
        </w:rPr>
        <w:t>, совпадающих между ручным способом и программ</w:t>
      </w:r>
      <w:r w:rsidR="00315135">
        <w:rPr>
          <w:sz w:val="28"/>
        </w:rPr>
        <w:t>н</w:t>
      </w:r>
      <w:r w:rsidR="002F41BA" w:rsidRPr="002F41BA">
        <w:rPr>
          <w:sz w:val="28"/>
        </w:rPr>
        <w:t>ой способом.</w:t>
      </w:r>
    </w:p>
    <w:sectPr w:rsidR="006F326F" w:rsidRPr="009D55B4" w:rsidSect="00470AC2">
      <w:footerReference w:type="default" r:id="rId12"/>
      <w:pgSz w:w="11907" w:h="16840" w:code="9"/>
      <w:pgMar w:top="1134" w:right="680" w:bottom="851" w:left="1418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676" w:rsidRDefault="00FB4676" w:rsidP="00470AC2">
      <w:r>
        <w:separator/>
      </w:r>
    </w:p>
  </w:endnote>
  <w:endnote w:type="continuationSeparator" w:id="0">
    <w:p w:rsidR="00FB4676" w:rsidRDefault="00FB4676" w:rsidP="0047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748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AC2" w:rsidRDefault="00470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B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70AC2" w:rsidRDefault="00470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676" w:rsidRDefault="00FB4676" w:rsidP="00470AC2">
      <w:r>
        <w:separator/>
      </w:r>
    </w:p>
  </w:footnote>
  <w:footnote w:type="continuationSeparator" w:id="0">
    <w:p w:rsidR="00FB4676" w:rsidRDefault="00FB4676" w:rsidP="00470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1A0C"/>
    <w:multiLevelType w:val="hybridMultilevel"/>
    <w:tmpl w:val="DD9A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1160"/>
    <w:multiLevelType w:val="hybridMultilevel"/>
    <w:tmpl w:val="33E66F4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260A70"/>
    <w:multiLevelType w:val="hybridMultilevel"/>
    <w:tmpl w:val="3A2A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47"/>
    <w:rsid w:val="0001045E"/>
    <w:rsid w:val="00023FDF"/>
    <w:rsid w:val="000260AA"/>
    <w:rsid w:val="001A3247"/>
    <w:rsid w:val="001C4FC5"/>
    <w:rsid w:val="00261F16"/>
    <w:rsid w:val="00296919"/>
    <w:rsid w:val="002B1328"/>
    <w:rsid w:val="002F41BA"/>
    <w:rsid w:val="00315135"/>
    <w:rsid w:val="00361778"/>
    <w:rsid w:val="00454048"/>
    <w:rsid w:val="00470AC2"/>
    <w:rsid w:val="00514BFA"/>
    <w:rsid w:val="005942D6"/>
    <w:rsid w:val="005E48B4"/>
    <w:rsid w:val="0062088A"/>
    <w:rsid w:val="006439CB"/>
    <w:rsid w:val="006F326F"/>
    <w:rsid w:val="00792E80"/>
    <w:rsid w:val="00823525"/>
    <w:rsid w:val="00873D2C"/>
    <w:rsid w:val="00884D1E"/>
    <w:rsid w:val="008D4311"/>
    <w:rsid w:val="009C4E53"/>
    <w:rsid w:val="009D55B4"/>
    <w:rsid w:val="00A502AD"/>
    <w:rsid w:val="00AA11DA"/>
    <w:rsid w:val="00B63B6B"/>
    <w:rsid w:val="00B949F0"/>
    <w:rsid w:val="00C035C6"/>
    <w:rsid w:val="00C96954"/>
    <w:rsid w:val="00CD425E"/>
    <w:rsid w:val="00CF3E75"/>
    <w:rsid w:val="00DD3867"/>
    <w:rsid w:val="00DF772A"/>
    <w:rsid w:val="00E42A29"/>
    <w:rsid w:val="00E64759"/>
    <w:rsid w:val="00E83716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3247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A3247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A324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A32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A3247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1A3247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2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73D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3247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A3247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A324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A32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A3247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1A3247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2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73D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duyenNH</dc:creator>
  <cp:lastModifiedBy>duyenNH</cp:lastModifiedBy>
  <cp:revision>29</cp:revision>
  <cp:lastPrinted>2021-04-05T20:31:00Z</cp:lastPrinted>
  <dcterms:created xsi:type="dcterms:W3CDTF">2021-04-05T16:47:00Z</dcterms:created>
  <dcterms:modified xsi:type="dcterms:W3CDTF">2021-04-05T20:32:00Z</dcterms:modified>
</cp:coreProperties>
</file>