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1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Операционные системы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Исследование структур загрузочных модулей.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0381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Дзаппала Д.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Ефремов М.А.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</w:t>
      </w: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22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Style15"/>
        <w:rPr>
          <w:color w:val="000000"/>
        </w:rPr>
      </w:pPr>
      <w:r>
        <w:rPr>
          <w:color w:val="000000"/>
        </w:rPr>
        <w:t>Исследование различий в структурах исходных текстов модулей типов .</w:t>
      </w:r>
      <w:r>
        <w:rPr>
          <w:color w:val="000000"/>
          <w:lang w:val="en-US"/>
        </w:rPr>
        <w:t xml:space="preserve">COM </w:t>
      </w:r>
      <w:r>
        <w:rPr>
          <w:color w:val="000000"/>
          <w:lang w:val="ru-RU"/>
        </w:rPr>
        <w:t>и .</w:t>
      </w:r>
      <w:r>
        <w:rPr>
          <w:color w:val="000000"/>
          <w:lang w:val="en-US"/>
        </w:rPr>
        <w:t xml:space="preserve">EXE </w:t>
      </w:r>
      <w:r>
        <w:rPr>
          <w:color w:val="000000"/>
          <w:lang w:val="ru-RU"/>
        </w:rPr>
        <w:t>структур файлов загрузочных модулей и способов их загрузки в основную память.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Напи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сать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текст исходного .СОМ модуля, который определяет тип РС и версию системы. Ассемблерная программа должна читать содержимое предпоследнего байта ROM BIOS, по таблице, сравнивая коды, определять тип РС и выводить строку с названием модели. Затем определяется версия системы. Ассемблерная программа должна по значениям регистров AL и AH формировать текстовую строку в формате xx.yy, где xx — номер основной версии, а yy - номер модификации в десятичной системе счисления, формировать строки с серийным номером OEM и серийным номером пользователя.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Напи</w:t>
      </w:r>
      <w:r>
        <w:rPr>
          <w:rFonts w:ascii="Times New Roman" w:hAnsi="Times New Roman"/>
          <w:b w:val="false"/>
          <w:bCs w:val="false"/>
          <w:sz w:val="28"/>
          <w:szCs w:val="28"/>
        </w:rPr>
        <w:t>сать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текст исходного .ЕХЕ модуля, который выполняет те же функции, что и модуль .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COM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 постройте и отладьте его. Таким образом, будет получен «хороший» .ЕХЕ.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Сравнит</w:t>
      </w:r>
      <w:r>
        <w:rPr>
          <w:rFonts w:ascii="Times New Roman" w:hAnsi="Times New Roman"/>
          <w:b w:val="false"/>
          <w:bCs w:val="false"/>
          <w:sz w:val="28"/>
          <w:szCs w:val="28"/>
        </w:rPr>
        <w:t>ь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исходные тексты для .СОМ и .ЕХЕ модулей. Ответ</w:t>
      </w:r>
      <w:r>
        <w:rPr>
          <w:rFonts w:ascii="Times New Roman" w:hAnsi="Times New Roman"/>
          <w:b w:val="false"/>
          <w:bCs w:val="false"/>
          <w:sz w:val="28"/>
          <w:szCs w:val="28"/>
        </w:rPr>
        <w:t>ить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на контрольные вопросы «Отличия исходных текстов СОМ и ЕХЕ программ».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Основные теоретические положения.</w:t>
      </w:r>
    </w:p>
    <w:p>
      <w:pPr>
        <w:pStyle w:val="Style15"/>
        <w:rPr/>
      </w:pPr>
      <w:r>
        <w:rPr>
          <w:color w:val="000000"/>
          <w:lang w:val="ru-RU"/>
        </w:rPr>
        <w:t xml:space="preserve">Шестнадцатеричные коды типов </w:t>
      </w:r>
      <w:r>
        <w:rPr>
          <w:color w:val="000000"/>
          <w:lang w:val="en-US"/>
        </w:rPr>
        <w:t xml:space="preserve">IBM PC: PC – </w:t>
      </w:r>
      <w:r>
        <w:rPr>
          <w:b/>
          <w:bCs/>
          <w:color w:val="000000"/>
          <w:lang w:val="en-US"/>
        </w:rPr>
        <w:t>FF</w:t>
      </w:r>
      <w:r>
        <w:rPr>
          <w:color w:val="000000"/>
          <w:lang w:val="en-US"/>
        </w:rPr>
        <w:t xml:space="preserve">, PC/XT – </w:t>
      </w:r>
      <w:r>
        <w:rPr>
          <w:b/>
          <w:bCs/>
          <w:color w:val="000000"/>
          <w:lang w:val="en-US"/>
        </w:rPr>
        <w:t>FE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FB</w:t>
      </w:r>
      <w:r>
        <w:rPr>
          <w:color w:val="000000"/>
          <w:lang w:val="en-US"/>
        </w:rPr>
        <w:t xml:space="preserve">), AT – </w:t>
      </w:r>
      <w:r>
        <w:rPr>
          <w:b/>
          <w:bCs/>
          <w:color w:val="000000"/>
          <w:lang w:val="en-US"/>
        </w:rPr>
        <w:t>FC</w:t>
      </w:r>
      <w:r>
        <w:rPr>
          <w:color w:val="000000"/>
          <w:lang w:val="en-US"/>
        </w:rPr>
        <w:t xml:space="preserve">, PS2 (model 30) – </w:t>
      </w:r>
      <w:r>
        <w:rPr>
          <w:b/>
          <w:bCs/>
          <w:color w:val="000000"/>
          <w:lang w:val="en-US"/>
        </w:rPr>
        <w:t>FA</w:t>
      </w:r>
      <w:r>
        <w:rPr>
          <w:color w:val="000000"/>
          <w:lang w:val="en-US"/>
        </w:rPr>
        <w:t xml:space="preserve">, PS2 (model 50 or 60) – </w:t>
      </w:r>
      <w:r>
        <w:rPr>
          <w:b/>
          <w:bCs/>
          <w:color w:val="000000"/>
          <w:lang w:val="en-US"/>
        </w:rPr>
        <w:t>FC</w:t>
      </w:r>
      <w:r>
        <w:rPr>
          <w:color w:val="000000"/>
          <w:lang w:val="en-US"/>
        </w:rPr>
        <w:t xml:space="preserve">, PS2 (model 80) – </w:t>
      </w:r>
      <w:r>
        <w:rPr>
          <w:b/>
          <w:bCs/>
          <w:color w:val="000000"/>
          <w:lang w:val="en-US"/>
        </w:rPr>
        <w:t>F8</w:t>
      </w:r>
      <w:r>
        <w:rPr>
          <w:color w:val="000000"/>
          <w:lang w:val="en-US"/>
        </w:rPr>
        <w:t xml:space="preserve">, PCjr – </w:t>
      </w:r>
      <w:r>
        <w:rPr>
          <w:b/>
          <w:bCs/>
          <w:color w:val="000000"/>
          <w:lang w:val="en-US"/>
        </w:rPr>
        <w:t>FD</w:t>
      </w:r>
      <w:r>
        <w:rPr>
          <w:color w:val="000000"/>
          <w:lang w:val="en-US"/>
        </w:rPr>
        <w:t xml:space="preserve">, PC Convertible – </w:t>
      </w:r>
      <w:r>
        <w:rPr>
          <w:b/>
          <w:bCs/>
          <w:color w:val="000000"/>
          <w:lang w:val="en-US"/>
        </w:rPr>
        <w:t>F9</w:t>
      </w:r>
      <w:r>
        <w:rPr>
          <w:color w:val="000000"/>
          <w:lang w:val="en-US"/>
        </w:rPr>
        <w:t>.</w:t>
      </w:r>
    </w:p>
    <w:p>
      <w:pPr>
        <w:pStyle w:val="Style15"/>
        <w:rPr>
          <w:lang w:val="ru-RU"/>
        </w:rPr>
      </w:pPr>
      <w:r>
        <w:rPr>
          <w:color w:val="000000"/>
          <w:lang w:val="ru-RU"/>
        </w:rPr>
        <w:t>Д</w:t>
      </w:r>
      <w:r>
        <w:rPr>
          <w:color w:val="000000"/>
          <w:lang w:val="ru-RU"/>
        </w:rPr>
        <w:t xml:space="preserve">ля определения версии </w:t>
      </w:r>
      <w:r>
        <w:rPr>
          <w:color w:val="000000"/>
          <w:lang w:val="en-US"/>
        </w:rPr>
        <w:t xml:space="preserve">MS-DOS </w:t>
      </w:r>
      <w:r>
        <w:rPr>
          <w:color w:val="000000"/>
          <w:lang w:val="ru-RU"/>
        </w:rPr>
        <w:t>используется функция 30</w:t>
      </w:r>
      <w:r>
        <w:rPr>
          <w:color w:val="000000"/>
          <w:lang w:val="en-US"/>
        </w:rPr>
        <w:t xml:space="preserve">h </w:t>
      </w:r>
      <w:r>
        <w:rPr>
          <w:color w:val="000000"/>
          <w:lang w:val="ru-RU"/>
        </w:rPr>
        <w:t xml:space="preserve">прерывания </w:t>
      </w:r>
      <w:r>
        <w:rPr>
          <w:color w:val="000000"/>
          <w:lang w:val="en-US"/>
        </w:rPr>
        <w:t xml:space="preserve">21h. </w:t>
      </w:r>
      <w:r>
        <w:rPr>
          <w:color w:val="000000"/>
          <w:lang w:val="ru-RU"/>
        </w:rPr>
        <w:t xml:space="preserve">Входным параметром является номер функции в </w:t>
      </w:r>
      <w:r>
        <w:rPr>
          <w:color w:val="000000"/>
          <w:lang w:val="en-US"/>
        </w:rPr>
        <w:t xml:space="preserve">AH. </w:t>
      </w:r>
      <w:r>
        <w:rPr>
          <w:color w:val="000000"/>
          <w:lang w:val="ru-RU"/>
        </w:rPr>
        <w:t xml:space="preserve">Выходными параметрами являются: </w:t>
      </w:r>
      <w:r>
        <w:rPr>
          <w:color w:val="000000"/>
          <w:lang w:val="en-US"/>
        </w:rPr>
        <w:t xml:space="preserve">AL – </w:t>
      </w:r>
      <w:r>
        <w:rPr>
          <w:color w:val="000000"/>
          <w:lang w:val="ru-RU"/>
        </w:rPr>
        <w:t xml:space="preserve">номер основной версии, </w:t>
      </w:r>
      <w:r>
        <w:rPr>
          <w:color w:val="000000"/>
          <w:lang w:val="en-US"/>
        </w:rPr>
        <w:t xml:space="preserve">AH – </w:t>
      </w:r>
      <w:r>
        <w:rPr>
          <w:color w:val="000000"/>
          <w:lang w:val="ru-RU"/>
        </w:rPr>
        <w:t xml:space="preserve">номер модификации, </w:t>
      </w:r>
      <w:r>
        <w:rPr>
          <w:color w:val="000000"/>
          <w:lang w:val="en-US"/>
        </w:rPr>
        <w:t xml:space="preserve">BH – </w:t>
      </w:r>
      <w:r>
        <w:rPr>
          <w:color w:val="000000"/>
          <w:lang w:val="ru-RU"/>
        </w:rPr>
        <w:t xml:space="preserve">серийный номер </w:t>
      </w:r>
      <w:r>
        <w:rPr>
          <w:color w:val="000000"/>
          <w:lang w:val="en-US"/>
        </w:rPr>
        <w:t xml:space="preserve">OEM, BL:CX – </w:t>
      </w:r>
      <w:r>
        <w:rPr>
          <w:color w:val="000000"/>
          <w:lang w:val="ru-RU"/>
        </w:rPr>
        <w:t>24-битовый серийный номер пользователь.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Для выполнения задания были определены две процедуры: для определения типа </w:t>
      </w:r>
      <w:r>
        <w:rPr>
          <w:rFonts w:cs="Times New Roman"/>
          <w:color w:val="000000"/>
          <w:sz w:val="28"/>
          <w:szCs w:val="28"/>
          <w:lang w:val="en-US" w:eastAsia="ru-RU" w:bidi="ar-SA"/>
        </w:rPr>
        <w:t xml:space="preserve">IBM PC – DefPCType,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для определения характеристик </w:t>
      </w:r>
      <w:r>
        <w:rPr>
          <w:rFonts w:cs="Times New Roman"/>
          <w:color w:val="000000"/>
          <w:sz w:val="28"/>
          <w:szCs w:val="28"/>
          <w:lang w:val="en-US" w:eastAsia="ru-RU" w:bidi="ar-SA"/>
        </w:rPr>
        <w:t xml:space="preserve">MS-DOS – DefSysVer.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Были объявлены строки для вывода нужной информации: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pc db 'PC type: PC', 0dh, 0ah, '$'</w:t>
      </w:r>
    </w:p>
    <w:p>
      <w:pPr>
        <w:pStyle w:val="Normal"/>
        <w:numPr>
          <w:ilvl w:val="0"/>
          <w:numId w:val="2"/>
        </w:numPr>
        <w:bidi w:val="0"/>
        <w:spacing w:lineRule="auto" w:line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pc_xt db 'PC type: PC/XT', 0dh, 0ah, '$'</w:t>
      </w:r>
    </w:p>
    <w:p>
      <w:pPr>
        <w:pStyle w:val="Normal"/>
        <w:numPr>
          <w:ilvl w:val="0"/>
          <w:numId w:val="2"/>
        </w:numPr>
        <w:bidi w:val="0"/>
        <w:spacing w:lineRule="auto" w:line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pc_at db 'PC type: AT or PS2 (model 50 or 60)', 0dh, 0ah, '$'</w:t>
      </w:r>
    </w:p>
    <w:p>
      <w:pPr>
        <w:pStyle w:val="Normal"/>
        <w:numPr>
          <w:ilvl w:val="0"/>
          <w:numId w:val="2"/>
        </w:numPr>
        <w:bidi w:val="0"/>
        <w:spacing w:lineRule="auto" w:line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pc_ps2_30 db 'PC type: PS2 model 30', 0dh, 0ah, '$'</w:t>
      </w:r>
    </w:p>
    <w:p>
      <w:pPr>
        <w:pStyle w:val="Normal"/>
        <w:numPr>
          <w:ilvl w:val="0"/>
          <w:numId w:val="2"/>
        </w:numPr>
        <w:bidi w:val="0"/>
        <w:spacing w:lineRule="auto" w:line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pc_ps2_80 db 'PC type: PS2 model 80', 0dh, 0ah, '$'</w:t>
      </w:r>
    </w:p>
    <w:p>
      <w:pPr>
        <w:pStyle w:val="Normal"/>
        <w:numPr>
          <w:ilvl w:val="0"/>
          <w:numId w:val="2"/>
        </w:numPr>
        <w:bidi w:val="0"/>
        <w:spacing w:lineRule="auto" w:line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pc_pcjr db 'PC type: PCjr', 0dh, 0ah, '$'</w:t>
      </w:r>
    </w:p>
    <w:p>
      <w:pPr>
        <w:pStyle w:val="Normal"/>
        <w:numPr>
          <w:ilvl w:val="0"/>
          <w:numId w:val="2"/>
        </w:numPr>
        <w:bidi w:val="0"/>
        <w:spacing w:lineRule="auto" w:line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pc_conv db 'PC type: PC Convertible', 0dh, 0ah, '$'</w:t>
      </w:r>
    </w:p>
    <w:p>
      <w:pPr>
        <w:pStyle w:val="Normal"/>
        <w:numPr>
          <w:ilvl w:val="0"/>
          <w:numId w:val="2"/>
        </w:numPr>
        <w:bidi w:val="0"/>
        <w:spacing w:lineRule="auto" w:line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ms_dos_ver db 'MS-DOS version:   .  ', 0dh, 0ah, '$'</w:t>
      </w:r>
    </w:p>
    <w:p>
      <w:pPr>
        <w:pStyle w:val="Normal"/>
        <w:numPr>
          <w:ilvl w:val="0"/>
          <w:numId w:val="2"/>
        </w:numPr>
        <w:bidi w:val="0"/>
        <w:spacing w:lineRule="auto" w:line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oem_sn db 'OEM serial number:   ', 0dh, 0ah, '$'</w:t>
      </w:r>
    </w:p>
    <w:p>
      <w:pPr>
        <w:pStyle w:val="Normal"/>
        <w:numPr>
          <w:ilvl w:val="0"/>
          <w:numId w:val="2"/>
        </w:numPr>
        <w:bidi w:val="0"/>
        <w:spacing w:lineRule="auto" w:line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user_sn db 'User serial number:       h', 0dh, 0ah, '$'</w:t>
      </w:r>
    </w:p>
    <w:p>
      <w:pPr>
        <w:pStyle w:val="Normal"/>
        <w:bidi w:val="0"/>
        <w:spacing w:lineRule="auto" w:line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Тип </w:t>
      </w:r>
      <w:r>
        <w:rPr>
          <w:rFonts w:cs="Times New Roman"/>
          <w:color w:val="000000"/>
          <w:sz w:val="28"/>
          <w:szCs w:val="28"/>
          <w:lang w:val="en-US" w:eastAsia="ru-RU" w:bidi="ar-SA"/>
        </w:rPr>
        <w:t xml:space="preserve">PC AT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и </w:t>
      </w:r>
      <w:r>
        <w:rPr>
          <w:rFonts w:cs="Times New Roman"/>
          <w:color w:val="000000"/>
          <w:sz w:val="28"/>
          <w:szCs w:val="28"/>
          <w:lang w:val="en-US" w:eastAsia="ru-RU" w:bidi="ar-SA"/>
        </w:rPr>
        <w:t>PS2 (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модели 50 или 60) были объединены так как у них одинаковый код.</w:t>
      </w:r>
    </w:p>
    <w:p>
      <w:pPr>
        <w:pStyle w:val="Normal"/>
        <w:bidi w:val="0"/>
        <w:spacing w:lineRule="auto" w:line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При запуске .</w:t>
      </w:r>
      <w:r>
        <w:rPr>
          <w:rFonts w:cs="Times New Roman"/>
          <w:color w:val="000000"/>
          <w:sz w:val="28"/>
          <w:szCs w:val="28"/>
          <w:lang w:val="en-US" w:eastAsia="ru-RU" w:bidi="ar-SA"/>
        </w:rPr>
        <w:t xml:space="preserve">COM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модуля в виде «плохого» .</w:t>
      </w:r>
      <w:r>
        <w:rPr>
          <w:rFonts w:cs="Times New Roman"/>
          <w:color w:val="000000"/>
          <w:sz w:val="28"/>
          <w:szCs w:val="28"/>
          <w:lang w:val="en-US" w:eastAsia="ru-RU" w:bidi="ar-SA"/>
        </w:rPr>
        <w:t>EXE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 модуля получаем следующую информацию:</w:t>
      </w:r>
    </w:p>
    <w:p>
      <w:pPr>
        <w:pStyle w:val="Normal"/>
        <w:bidi w:val="0"/>
        <w:spacing w:lineRule="auto" w:line="360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999490</wp:posOffset>
            </wp:positionH>
            <wp:positionV relativeFrom="paragraph">
              <wp:posOffset>57785</wp:posOffset>
            </wp:positionV>
            <wp:extent cx="3926840" cy="2454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Использовав утилиту </w:t>
      </w:r>
      <w:r>
        <w:rPr>
          <w:rFonts w:cs="Times New Roman"/>
          <w:color w:val="000000"/>
          <w:sz w:val="28"/>
          <w:szCs w:val="28"/>
          <w:lang w:val="en-US" w:eastAsia="ru-RU" w:bidi="ar-SA"/>
        </w:rPr>
        <w:t xml:space="preserve">EXE2BIN,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получаем правильный .</w:t>
      </w:r>
      <w:r>
        <w:rPr>
          <w:rFonts w:cs="Times New Roman"/>
          <w:color w:val="000000"/>
          <w:sz w:val="28"/>
          <w:szCs w:val="28"/>
          <w:lang w:val="en-US" w:eastAsia="ru-RU" w:bidi="ar-SA"/>
        </w:rPr>
        <w:t xml:space="preserve">COM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модуль, который выводит корректную информацию.</w:t>
      </w:r>
    </w:p>
    <w:p>
      <w:pPr>
        <w:pStyle w:val="Normal"/>
        <w:bidi w:val="0"/>
        <w:spacing w:lineRule="auto" w:line="360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ab/>
        <w:t>Для того, чтобы написать «хороший» .</w:t>
      </w:r>
      <w:r>
        <w:rPr>
          <w:rFonts w:cs="Times New Roman"/>
          <w:color w:val="000000"/>
          <w:sz w:val="28"/>
          <w:szCs w:val="28"/>
          <w:lang w:val="en-US" w:eastAsia="ru-RU" w:bidi="ar-SA"/>
        </w:rPr>
        <w:t xml:space="preserve">EXE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модуль, нужно будет отделить данные от сегмента кода, добавив сегмент данных и сегмент стека. После сборки, получаем следующую информацию:</w:t>
      </w:r>
    </w:p>
    <w:p>
      <w:pPr>
        <w:pStyle w:val="Normal"/>
        <w:bidi w:val="0"/>
        <w:spacing w:lineRule="auto" w:line="360"/>
        <w:ind w:left="0" w:right="0" w:hanging="0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4000" cy="25400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hanging="0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hanging="0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hanging="0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hanging="0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hanging="0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hanging="0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rPr>
          <w:szCs w:val="28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color w:val="000000"/>
        </w:rPr>
        <w:t>Были исследованы различия в структурах исходных текстов модулей .</w:t>
      </w:r>
      <w:r>
        <w:rPr>
          <w:color w:val="000000"/>
          <w:lang w:val="en-US"/>
        </w:rPr>
        <w:t xml:space="preserve">COM </w:t>
      </w:r>
      <w:r>
        <w:rPr>
          <w:color w:val="000000"/>
          <w:lang w:val="ru-RU"/>
        </w:rPr>
        <w:t>и .</w:t>
      </w:r>
      <w:r>
        <w:rPr>
          <w:color w:val="000000"/>
          <w:lang w:val="en-US"/>
        </w:rPr>
        <w:t>EXE</w:t>
      </w:r>
      <w:r>
        <w:rPr>
          <w:color w:val="000000"/>
          <w:lang w:val="ru-RU"/>
        </w:rPr>
        <w:t>,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структур файлов загрузочных модулей и способов загрузки в основную память.</w:t>
      </w:r>
      <w:r>
        <w:br w:type="page"/>
      </w:r>
    </w:p>
    <w:p>
      <w:pPr>
        <w:pStyle w:val="1"/>
        <w:ind w:left="0" w:right="0" w:hanging="0"/>
        <w:rPr/>
      </w:pPr>
      <w:r>
        <w:rPr>
          <w:color w:val="000000"/>
        </w:rPr>
        <w:t>Приложение А</w:t>
        <w:br/>
      </w:r>
      <w:r>
        <w:rPr>
          <w:color w:val="000000"/>
        </w:rPr>
        <w:t>Ответы на контрольные вопросы по Лаб.Работе №1</w:t>
      </w:r>
    </w:p>
    <w:p>
      <w:pPr>
        <w:pStyle w:val="Style15"/>
        <w:rPr/>
      </w:pPr>
      <w:r>
        <w:rPr>
          <w:b/>
          <w:bCs/>
          <w:color w:val="000000"/>
        </w:rPr>
        <w:t xml:space="preserve">Отличия исходных текстов </w:t>
      </w:r>
      <w:r>
        <w:rPr>
          <w:b/>
          <w:bCs/>
          <w:color w:val="000000"/>
          <w:lang w:val="en-US"/>
        </w:rPr>
        <w:t xml:space="preserve">COM </w:t>
      </w:r>
      <w:r>
        <w:rPr>
          <w:b/>
          <w:bCs/>
          <w:color w:val="000000"/>
          <w:lang w:val="ru-RU"/>
        </w:rPr>
        <w:t xml:space="preserve">и </w:t>
      </w:r>
      <w:r>
        <w:rPr>
          <w:b/>
          <w:bCs/>
          <w:color w:val="000000"/>
          <w:lang w:val="en-US"/>
        </w:rPr>
        <w:t xml:space="preserve">EXE </w:t>
      </w:r>
      <w:r>
        <w:rPr>
          <w:b/>
          <w:bCs/>
          <w:color w:val="000000"/>
          <w:lang w:val="ru-RU"/>
        </w:rPr>
        <w:t>программ</w:t>
      </w:r>
    </w:p>
    <w:p>
      <w:pPr>
        <w:pStyle w:val="Style15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lang w:val="ru-RU"/>
        </w:rPr>
        <w:t xml:space="preserve">Сколько сегментов должна содержать </w:t>
      </w:r>
      <w:r>
        <w:rPr>
          <w:b w:val="false"/>
          <w:bCs w:val="false"/>
          <w:color w:val="000000"/>
          <w:lang w:val="en-US"/>
        </w:rPr>
        <w:t xml:space="preserve">COM </w:t>
      </w:r>
      <w:r>
        <w:rPr>
          <w:b w:val="false"/>
          <w:bCs w:val="false"/>
          <w:color w:val="000000"/>
          <w:lang w:val="ru-RU"/>
        </w:rPr>
        <w:t>программа?</w:t>
      </w:r>
    </w:p>
    <w:p>
      <w:pPr>
        <w:pStyle w:val="Style15"/>
        <w:numPr>
          <w:ilvl w:val="0"/>
          <w:numId w:val="0"/>
        </w:numPr>
        <w:ind w:left="1080" w:righ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color w:val="000000"/>
          <w:lang w:val="en-US"/>
        </w:rPr>
        <w:t xml:space="preserve">COM </w:t>
      </w:r>
      <w:r>
        <w:rPr>
          <w:b w:val="false"/>
          <w:bCs w:val="false"/>
          <w:color w:val="000000"/>
          <w:lang w:val="ru-RU"/>
        </w:rPr>
        <w:t xml:space="preserve">модуль должен содержать только один сегмент — сегмент кода (данные также находятся в этом сегменте), а стек </w:t>
      </w:r>
      <w:r>
        <w:rPr>
          <w:b w:val="false"/>
          <w:bCs w:val="false"/>
          <w:color w:val="000000"/>
          <w:sz w:val="28"/>
          <w:lang w:val="ru-RU"/>
        </w:rPr>
        <w:t xml:space="preserve">формируется </w:t>
      </w:r>
      <w:r>
        <w:rPr>
          <w:b w:val="false"/>
          <w:bCs w:val="false"/>
          <w:color w:val="000000"/>
          <w:lang w:val="ru-RU"/>
        </w:rPr>
        <w:t>автоматически.</w:t>
      </w:r>
    </w:p>
    <w:p>
      <w:pPr>
        <w:pStyle w:val="Style15"/>
        <w:numPr>
          <w:ilvl w:val="0"/>
          <w:numId w:val="3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color w:val="000000"/>
          <w:lang w:val="en-US"/>
        </w:rPr>
        <w:t xml:space="preserve">EXE </w:t>
      </w:r>
      <w:r>
        <w:rPr>
          <w:b w:val="false"/>
          <w:bCs w:val="false"/>
          <w:color w:val="000000"/>
          <w:lang w:val="ru-RU"/>
        </w:rPr>
        <w:t>программа?</w:t>
      </w:r>
    </w:p>
    <w:p>
      <w:pPr>
        <w:pStyle w:val="Style15"/>
        <w:numPr>
          <w:ilvl w:val="0"/>
          <w:numId w:val="0"/>
        </w:numPr>
        <w:ind w:left="1080" w:righ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color w:val="000000"/>
          <w:lang w:val="ru-RU"/>
        </w:rPr>
        <w:t>Как минимум сегмент кода, в лучшем случае, определить отдельно сегмент кода, данных и стека.</w:t>
      </w:r>
    </w:p>
    <w:p>
      <w:pPr>
        <w:pStyle w:val="Style15"/>
        <w:numPr>
          <w:ilvl w:val="0"/>
          <w:numId w:val="3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color w:val="000000"/>
          <w:lang w:val="ru-RU"/>
        </w:rPr>
        <w:t xml:space="preserve">Какие директивы должны обязательно быть в тексте </w:t>
      </w:r>
      <w:r>
        <w:rPr>
          <w:b w:val="false"/>
          <w:bCs w:val="false"/>
          <w:color w:val="000000"/>
          <w:lang w:val="en-US"/>
        </w:rPr>
        <w:t xml:space="preserve">COM </w:t>
      </w:r>
      <w:r>
        <w:rPr>
          <w:b w:val="false"/>
          <w:bCs w:val="false"/>
          <w:color w:val="000000"/>
          <w:lang w:val="ru-RU"/>
        </w:rPr>
        <w:t>программы?</w:t>
      </w:r>
    </w:p>
    <w:p>
      <w:pPr>
        <w:pStyle w:val="Style15"/>
        <w:numPr>
          <w:ilvl w:val="0"/>
          <w:numId w:val="0"/>
        </w:numPr>
        <w:ind w:left="1080" w:righ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color w:val="000000"/>
          <w:lang w:val="en-US"/>
        </w:rPr>
        <w:t>ORG 100h —</w:t>
      </w:r>
      <w:r>
        <w:rPr>
          <w:b w:val="false"/>
          <w:bCs w:val="false"/>
          <w:color w:val="000000"/>
          <w:lang w:val="ru-RU"/>
        </w:rPr>
        <w:t xml:space="preserve"> для смещения 256 байт, в которых размещается </w:t>
      </w:r>
      <w:r>
        <w:rPr>
          <w:b w:val="false"/>
          <w:bCs w:val="false"/>
          <w:color w:val="000000"/>
          <w:lang w:val="en-US"/>
        </w:rPr>
        <w:t>PSP (</w:t>
      </w:r>
      <w:r>
        <w:rPr>
          <w:b w:val="false"/>
          <w:bCs w:val="false"/>
          <w:color w:val="000000"/>
          <w:lang w:val="ru-RU"/>
        </w:rPr>
        <w:t xml:space="preserve">префикс программного сегмента). </w:t>
      </w:r>
      <w:r>
        <w:rPr>
          <w:b w:val="false"/>
          <w:bCs w:val="false"/>
          <w:color w:val="000000"/>
          <w:lang w:val="en-US"/>
        </w:rPr>
        <w:t xml:space="preserve">Assume – </w:t>
      </w:r>
      <w:r>
        <w:rPr>
          <w:b w:val="false"/>
          <w:bCs w:val="false"/>
          <w:color w:val="000000"/>
          <w:lang w:val="ru-RU"/>
        </w:rPr>
        <w:t>для указания, что сегмент кода является общим для кода и сегмента данных.</w:t>
      </w:r>
    </w:p>
    <w:p>
      <w:pPr>
        <w:pStyle w:val="Style15"/>
        <w:numPr>
          <w:ilvl w:val="0"/>
          <w:numId w:val="3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color w:val="000000"/>
          <w:lang w:val="ru-RU"/>
        </w:rPr>
        <w:t xml:space="preserve">Все ли форматы команд можно использовать в </w:t>
      </w:r>
      <w:r>
        <w:rPr>
          <w:b w:val="false"/>
          <w:bCs w:val="false"/>
          <w:color w:val="000000"/>
          <w:lang w:val="en-US"/>
        </w:rPr>
        <w:t xml:space="preserve">COM </w:t>
      </w:r>
      <w:r>
        <w:rPr>
          <w:b w:val="false"/>
          <w:bCs w:val="false"/>
          <w:color w:val="000000"/>
          <w:lang w:val="ru-RU"/>
        </w:rPr>
        <w:t>программе?</w:t>
      </w:r>
    </w:p>
    <w:p>
      <w:pPr>
        <w:pStyle w:val="Style15"/>
        <w:numPr>
          <w:ilvl w:val="0"/>
          <w:numId w:val="0"/>
        </w:numPr>
        <w:ind w:left="1080" w:righ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color w:val="000000"/>
          <w:lang w:val="ru-RU"/>
        </w:rPr>
        <w:t xml:space="preserve">Нет, так как в </w:t>
      </w:r>
      <w:r>
        <w:rPr>
          <w:b w:val="false"/>
          <w:bCs w:val="false"/>
          <w:color w:val="000000"/>
          <w:lang w:val="en-US"/>
        </w:rPr>
        <w:t xml:space="preserve">COM </w:t>
      </w:r>
      <w:r>
        <w:rPr>
          <w:b w:val="false"/>
          <w:bCs w:val="false"/>
          <w:color w:val="000000"/>
          <w:lang w:val="ru-RU"/>
        </w:rPr>
        <w:t xml:space="preserve">модуле нету таблицы настройки адресов (таблица, созданная транслятором, </w:t>
      </w:r>
      <w:r>
        <w:rPr>
          <w:b w:val="false"/>
          <w:bCs w:val="false"/>
          <w:color w:val="000000"/>
          <w:lang w:val="ru-RU"/>
        </w:rPr>
        <w:t>с указателями на сегменты</w:t>
      </w:r>
      <w:r>
        <w:rPr>
          <w:b w:val="false"/>
          <w:bCs w:val="false"/>
          <w:color w:val="000000"/>
          <w:lang w:val="ru-RU"/>
        </w:rPr>
        <w:t>), нельзя использовать команды, аргументы которых будут сегменты.</w:t>
      </w:r>
    </w:p>
    <w:p>
      <w:pPr>
        <w:pStyle w:val="Style15"/>
        <w:rPr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rPr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rPr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rPr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rPr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rPr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rPr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rPr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rPr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rPr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rPr>
          <w:b/>
          <w:b/>
          <w:bCs/>
          <w:lang w:val="en-US"/>
        </w:rPr>
      </w:pPr>
      <w:r>
        <w:rPr>
          <w:b/>
          <w:bCs/>
          <w:color w:val="000000"/>
          <w:lang w:val="ru-RU"/>
        </w:rPr>
        <w:t xml:space="preserve">Отличия форматов файлов </w:t>
      </w:r>
      <w:r>
        <w:rPr>
          <w:b/>
          <w:bCs/>
          <w:color w:val="000000"/>
          <w:lang w:val="en-US"/>
        </w:rPr>
        <w:t xml:space="preserve">COM </w:t>
      </w:r>
      <w:r>
        <w:rPr>
          <w:b/>
          <w:bCs/>
          <w:color w:val="000000"/>
          <w:lang w:val="ru-RU"/>
        </w:rPr>
        <w:t xml:space="preserve">и </w:t>
      </w:r>
      <w:r>
        <w:rPr>
          <w:b/>
          <w:bCs/>
          <w:color w:val="000000"/>
          <w:lang w:val="en-US"/>
        </w:rPr>
        <w:t xml:space="preserve">EXE </w:t>
      </w:r>
      <w:r>
        <w:rPr>
          <w:b/>
          <w:bCs/>
          <w:color w:val="000000"/>
          <w:lang w:val="ru-RU"/>
        </w:rPr>
        <w:t>модулей</w:t>
      </w:r>
    </w:p>
    <w:p>
      <w:pPr>
        <w:pStyle w:val="Style15"/>
        <w:ind w:left="0" w:right="0" w:hanging="0"/>
        <w:rPr>
          <w:b/>
          <w:b/>
          <w:bCs/>
          <w:lang w:val="en-US"/>
        </w:rPr>
      </w:pPr>
      <w:r>
        <w:rPr>
          <w:b w:val="false"/>
          <w:bCs w:val="false"/>
          <w:color w:val="000000"/>
          <w:lang w:val="ru-RU"/>
        </w:rPr>
        <w:t xml:space="preserve">1. Какова структура файла </w:t>
      </w:r>
      <w:r>
        <w:rPr>
          <w:b w:val="false"/>
          <w:bCs w:val="false"/>
          <w:color w:val="000000"/>
          <w:lang w:val="en-US"/>
        </w:rPr>
        <w:t xml:space="preserve">COM? </w:t>
      </w:r>
      <w:r>
        <w:rPr>
          <w:b w:val="false"/>
          <w:bCs w:val="false"/>
          <w:color w:val="000000"/>
          <w:lang w:val="ru-RU"/>
        </w:rPr>
        <w:t>С какого адреса располагается код?</w:t>
      </w:r>
    </w:p>
    <w:p>
      <w:pPr>
        <w:pStyle w:val="Style15"/>
        <w:ind w:left="0" w:right="0" w:hanging="0"/>
        <w:rPr>
          <w:b/>
          <w:b/>
          <w:bCs/>
          <w:lang w:val="en-US"/>
        </w:rPr>
      </w:pPr>
      <w:r>
        <w:rPr>
          <w:b w:val="false"/>
          <w:bCs w:val="false"/>
          <w:color w:val="000000"/>
          <w:lang w:val="ru-RU"/>
        </w:rPr>
        <w:tab/>
      </w:r>
      <w:r>
        <w:rPr>
          <w:b w:val="false"/>
          <w:bCs w:val="false"/>
          <w:color w:val="000000"/>
          <w:lang w:val="en-US"/>
        </w:rPr>
        <w:t xml:space="preserve">COM </w:t>
      </w:r>
      <w:r>
        <w:rPr>
          <w:b w:val="false"/>
          <w:bCs w:val="false"/>
          <w:color w:val="000000"/>
          <w:lang w:val="ru-RU"/>
        </w:rPr>
        <w:t xml:space="preserve">модуль состоит из одного сегмента — кода, совмещенного с данными. Размер исполняемого </w:t>
      </w:r>
      <w:r>
        <w:rPr>
          <w:b w:val="false"/>
          <w:bCs w:val="false"/>
          <w:color w:val="000000"/>
          <w:lang w:val="en-US"/>
        </w:rPr>
        <w:t xml:space="preserve">COM </w:t>
      </w:r>
      <w:r>
        <w:rPr>
          <w:b w:val="false"/>
          <w:bCs w:val="false"/>
          <w:color w:val="000000"/>
          <w:lang w:val="ru-RU"/>
        </w:rPr>
        <w:t>модуля не может превышать 64 Кб. Код начинается с адреса 0, но при загрузке программы устанавливается смещение 100</w:t>
      </w:r>
      <w:r>
        <w:rPr>
          <w:b w:val="false"/>
          <w:bCs w:val="false"/>
          <w:color w:val="000000"/>
          <w:lang w:val="en-US"/>
        </w:rPr>
        <w:t>h.</w:t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2666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/>
          <w:b/>
          <w:bCs/>
          <w:lang w:val="en-US"/>
        </w:rPr>
      </w:pPr>
      <w:r>
        <w:rPr>
          <w:b w:val="false"/>
          <w:bCs w:val="false"/>
          <w:color w:val="000000"/>
          <w:lang w:val="ru-RU"/>
        </w:rPr>
        <w:t xml:space="preserve">2. Какова структура «плохого» </w:t>
      </w:r>
      <w:r>
        <w:rPr>
          <w:b w:val="false"/>
          <w:bCs w:val="false"/>
          <w:color w:val="000000"/>
          <w:lang w:val="en-US"/>
        </w:rPr>
        <w:t xml:space="preserve">EXE? </w:t>
      </w:r>
      <w:r>
        <w:rPr>
          <w:b w:val="false"/>
          <w:bCs w:val="false"/>
          <w:color w:val="000000"/>
          <w:lang w:val="ru-RU"/>
        </w:rPr>
        <w:t>С какого адреса располагается код? Что располагается с адреса 0?</w:t>
      </w:r>
    </w:p>
    <w:p>
      <w:pPr>
        <w:pStyle w:val="Style15"/>
        <w:ind w:left="0" w:right="0" w:hanging="0"/>
        <w:rPr>
          <w:b/>
          <w:b/>
          <w:bCs/>
          <w:lang w:val="en-US"/>
        </w:rPr>
      </w:pPr>
      <w:r>
        <w:rPr>
          <w:b w:val="false"/>
          <w:bCs w:val="false"/>
          <w:color w:val="000000"/>
          <w:lang w:val="ru-RU"/>
        </w:rPr>
        <w:tab/>
        <w:t>Код и данные находятся в одном сегменте, что неправильно. Код располагается с адреса 300</w:t>
      </w:r>
      <w:r>
        <w:rPr>
          <w:b w:val="false"/>
          <w:bCs w:val="false"/>
          <w:color w:val="000000"/>
          <w:lang w:val="en-US"/>
        </w:rPr>
        <w:t xml:space="preserve">h, </w:t>
      </w:r>
      <w:r>
        <w:rPr>
          <w:b w:val="false"/>
          <w:bCs w:val="false"/>
          <w:color w:val="000000"/>
          <w:lang w:val="ru-RU"/>
        </w:rPr>
        <w:t>с адреса 0</w:t>
      </w:r>
      <w:r>
        <w:rPr>
          <w:b w:val="false"/>
          <w:bCs w:val="false"/>
          <w:color w:val="000000"/>
          <w:lang w:val="en-US"/>
        </w:rPr>
        <w:t xml:space="preserve">h </w:t>
      </w:r>
      <w:r>
        <w:rPr>
          <w:b w:val="false"/>
          <w:bCs w:val="false"/>
          <w:color w:val="000000"/>
          <w:lang w:val="ru-RU"/>
        </w:rPr>
        <w:t>располагается заголовок .</w:t>
      </w:r>
      <w:r>
        <w:rPr>
          <w:b w:val="false"/>
          <w:bCs w:val="false"/>
          <w:color w:val="000000"/>
          <w:lang w:val="en-US"/>
        </w:rPr>
        <w:t xml:space="preserve">EXE </w:t>
      </w:r>
      <w:r>
        <w:rPr>
          <w:b w:val="false"/>
          <w:bCs w:val="false"/>
          <w:color w:val="000000"/>
          <w:lang w:val="ru-RU"/>
        </w:rPr>
        <w:t>модуля.</w:t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2533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/>
          <w:b/>
          <w:bCs/>
          <w:lang w:val="en-US"/>
        </w:rPr>
      </w:pPr>
      <w:r>
        <w:rPr>
          <w:b w:val="false"/>
          <w:bCs w:val="false"/>
          <w:color w:val="000000"/>
          <w:lang w:val="ru-RU"/>
        </w:rPr>
        <w:t xml:space="preserve">3. Какова структура файла «хорошего» </w:t>
      </w:r>
      <w:r>
        <w:rPr>
          <w:b w:val="false"/>
          <w:bCs w:val="false"/>
          <w:color w:val="000000"/>
          <w:lang w:val="en-US"/>
        </w:rPr>
        <w:t xml:space="preserve">EXE? </w:t>
      </w:r>
      <w:r>
        <w:rPr>
          <w:b w:val="false"/>
          <w:bCs w:val="false"/>
          <w:color w:val="000000"/>
          <w:lang w:val="ru-RU"/>
        </w:rPr>
        <w:t xml:space="preserve">Чем он отличается от «плохого» </w:t>
      </w:r>
      <w:r>
        <w:rPr>
          <w:b w:val="false"/>
          <w:bCs w:val="false"/>
          <w:color w:val="000000"/>
          <w:lang w:val="en-US"/>
        </w:rPr>
        <w:t>EXE?</w:t>
      </w:r>
    </w:p>
    <w:p>
      <w:pPr>
        <w:pStyle w:val="Style15"/>
        <w:ind w:left="0" w:right="0" w:hanging="0"/>
        <w:rPr>
          <w:b/>
          <w:b/>
          <w:bCs/>
          <w:lang w:val="en-US"/>
        </w:rPr>
      </w:pPr>
      <w:r>
        <w:rPr>
          <w:b w:val="false"/>
          <w:bCs w:val="false"/>
          <w:color w:val="000000"/>
          <w:lang w:val="en-US"/>
        </w:rPr>
        <w:tab/>
      </w:r>
      <w:r>
        <w:rPr>
          <w:b w:val="false"/>
          <w:bCs w:val="false"/>
          <w:color w:val="000000"/>
          <w:lang w:val="ru-RU"/>
        </w:rPr>
        <w:t>Такой файл не имеет лимита в размере; содержит три отдельных друг от друга сегмента: сегмент кода, сегмент данных и сегмент стека. Структура: заголовок (с информацией), сегмент стека (200</w:t>
      </w:r>
      <w:r>
        <w:rPr>
          <w:b w:val="false"/>
          <w:bCs w:val="false"/>
          <w:color w:val="000000"/>
          <w:lang w:val="en-US"/>
        </w:rPr>
        <w:t xml:space="preserve">h-280h, </w:t>
      </w:r>
      <w:r>
        <w:rPr>
          <w:b w:val="false"/>
          <w:bCs w:val="false"/>
          <w:color w:val="000000"/>
          <w:lang w:val="ru-RU"/>
        </w:rPr>
        <w:t>128 байт), сегмент кода (280</w:t>
      </w:r>
      <w:r>
        <w:rPr>
          <w:b w:val="false"/>
          <w:bCs w:val="false"/>
          <w:color w:val="000000"/>
          <w:lang w:val="en-US"/>
        </w:rPr>
        <w:t xml:space="preserve">h – 386h) </w:t>
      </w:r>
      <w:r>
        <w:rPr>
          <w:b w:val="false"/>
          <w:bCs w:val="false"/>
          <w:color w:val="000000"/>
          <w:lang w:val="ru-RU"/>
        </w:rPr>
        <w:t>и сегмент данных (с 390</w:t>
      </w:r>
      <w:r>
        <w:rPr>
          <w:b w:val="false"/>
          <w:bCs w:val="false"/>
          <w:color w:val="000000"/>
          <w:lang w:val="en-US"/>
        </w:rPr>
        <w:t xml:space="preserve">h </w:t>
      </w:r>
      <w:r>
        <w:rPr>
          <w:b w:val="false"/>
          <w:bCs w:val="false"/>
          <w:color w:val="000000"/>
          <w:lang w:val="ru-RU"/>
        </w:rPr>
        <w:t>до конца файла).</w:t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24129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/>
          <w:b/>
          <w:bCs/>
          <w:lang w:val="en-US"/>
        </w:rPr>
      </w:pPr>
      <w:r>
        <w:rPr>
          <w:b/>
          <w:bCs/>
          <w:color w:val="000000"/>
          <w:lang w:val="ru-RU"/>
        </w:rPr>
        <w:tab/>
        <w:t xml:space="preserve">Загрузка </w:t>
      </w:r>
      <w:r>
        <w:rPr>
          <w:b/>
          <w:bCs/>
          <w:color w:val="000000"/>
          <w:lang w:val="en-US"/>
        </w:rPr>
        <w:t xml:space="preserve">COM </w:t>
      </w:r>
      <w:r>
        <w:rPr>
          <w:b/>
          <w:bCs/>
          <w:color w:val="000000"/>
          <w:lang w:val="ru-RU"/>
        </w:rPr>
        <w:t>модуля в основную память</w:t>
      </w:r>
    </w:p>
    <w:p>
      <w:pPr>
        <w:pStyle w:val="Style15"/>
        <w:ind w:left="0" w:righ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color w:val="000000"/>
          <w:lang w:val="ru-RU"/>
        </w:rPr>
        <w:t xml:space="preserve">1. Какой формат загрузки </w:t>
      </w:r>
      <w:r>
        <w:rPr>
          <w:b w:val="false"/>
          <w:bCs w:val="false"/>
          <w:color w:val="000000"/>
          <w:lang w:val="en-US"/>
        </w:rPr>
        <w:t xml:space="preserve">COM </w:t>
      </w:r>
      <w:r>
        <w:rPr>
          <w:b w:val="false"/>
          <w:bCs w:val="false"/>
          <w:color w:val="000000"/>
          <w:lang w:val="ru-RU"/>
        </w:rPr>
        <w:t>модуля? С какого адреса располагается код?</w:t>
      </w:r>
    </w:p>
    <w:p>
      <w:pPr>
        <w:pStyle w:val="Style15"/>
        <w:ind w:left="0" w:righ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color w:val="000000"/>
          <w:lang w:val="ru-RU"/>
        </w:rPr>
        <w:tab/>
        <w:t xml:space="preserve">Выделяется свободный кусок ОП и его адрес заносится в сегментные регистры. Далее содержится </w:t>
      </w:r>
      <w:r>
        <w:rPr>
          <w:b w:val="false"/>
          <w:bCs w:val="false"/>
          <w:color w:val="000000"/>
          <w:lang w:val="en-US"/>
        </w:rPr>
        <w:t xml:space="preserve">PSP, </w:t>
      </w:r>
      <w:r>
        <w:rPr>
          <w:b w:val="false"/>
          <w:bCs w:val="false"/>
          <w:color w:val="000000"/>
          <w:lang w:val="ru-RU"/>
        </w:rPr>
        <w:t xml:space="preserve">которое занимает 256 байт. После загружается содержимое </w:t>
      </w:r>
      <w:r>
        <w:rPr>
          <w:b w:val="false"/>
          <w:bCs w:val="false"/>
          <w:color w:val="000000"/>
          <w:lang w:val="en-US"/>
        </w:rPr>
        <w:t xml:space="preserve">COM </w:t>
      </w:r>
      <w:r>
        <w:rPr>
          <w:b w:val="false"/>
          <w:bCs w:val="false"/>
          <w:color w:val="000000"/>
          <w:lang w:val="ru-RU"/>
        </w:rPr>
        <w:t>модуля. Указатель на стек (</w:t>
      </w:r>
      <w:r>
        <w:rPr>
          <w:b w:val="false"/>
          <w:bCs w:val="false"/>
          <w:color w:val="000000"/>
          <w:lang w:val="en-US"/>
        </w:rPr>
        <w:t>SP</w:t>
      </w:r>
      <w:r>
        <w:rPr>
          <w:b w:val="false"/>
          <w:bCs w:val="false"/>
          <w:color w:val="000000"/>
          <w:lang w:val="ru-RU"/>
        </w:rPr>
        <w:t xml:space="preserve">) указывает на конец сегмента </w:t>
      </w:r>
      <w:r>
        <w:rPr>
          <w:b w:val="false"/>
          <w:bCs w:val="false"/>
          <w:color w:val="000000"/>
          <w:lang w:val="en-US"/>
        </w:rPr>
        <w:t>PSP,</w:t>
      </w:r>
      <w:r>
        <w:rPr>
          <w:b w:val="false"/>
          <w:bCs w:val="false"/>
          <w:color w:val="000000"/>
          <w:lang w:val="ru-RU"/>
        </w:rPr>
        <w:t xml:space="preserve"> в стек записывается адрес возврата (</w:t>
      </w:r>
      <w:r>
        <w:rPr>
          <w:b w:val="false"/>
          <w:bCs w:val="false"/>
          <w:color w:val="000000"/>
          <w:lang w:val="en-US"/>
        </w:rPr>
        <w:t xml:space="preserve">PSP = </w:t>
      </w:r>
      <w:r>
        <w:rPr>
          <w:b w:val="false"/>
          <w:bCs w:val="false"/>
          <w:color w:val="000000"/>
          <w:lang w:val="ru-RU"/>
        </w:rPr>
        <w:t>00</w:t>
      </w:r>
      <w:r>
        <w:rPr>
          <w:b w:val="false"/>
          <w:bCs w:val="false"/>
          <w:color w:val="000000"/>
          <w:lang w:val="en-US"/>
        </w:rPr>
        <w:t>00h), IP = 100h.</w:t>
      </w:r>
    </w:p>
    <w:p>
      <w:pPr>
        <w:pStyle w:val="Style15"/>
        <w:ind w:left="0" w:right="0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color w:val="000000"/>
          <w:lang w:val="ru-RU"/>
        </w:rPr>
        <w:t xml:space="preserve">2. Что располагается с адреса 0? - </w:t>
      </w:r>
      <w:r>
        <w:rPr>
          <w:b w:val="false"/>
          <w:bCs w:val="false"/>
          <w:color w:val="000000"/>
          <w:lang w:val="en-US"/>
        </w:rPr>
        <w:t>PSP.</w:t>
      </w:r>
    </w:p>
    <w:p>
      <w:pPr>
        <w:pStyle w:val="Style15"/>
        <w:ind w:left="0" w:right="0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color w:val="000000"/>
          <w:lang w:val="ru-RU"/>
        </w:rPr>
        <w:t>3. Какие значения имеют сегментные регистры? На какие области памяти они указывают?</w:t>
      </w:r>
    </w:p>
    <w:p>
      <w:pPr>
        <w:pStyle w:val="Style15"/>
        <w:ind w:left="0" w:right="0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color w:val="000000"/>
          <w:lang w:val="ru-RU"/>
        </w:rPr>
        <w:tab/>
        <w:t>Все сегментные регистры имеют значение равное 48</w:t>
      </w:r>
      <w:r>
        <w:rPr>
          <w:b w:val="false"/>
          <w:bCs w:val="false"/>
          <w:color w:val="000000"/>
          <w:lang w:val="en-US"/>
        </w:rPr>
        <w:t>DD (</w:t>
      </w:r>
      <w:r>
        <w:rPr>
          <w:b w:val="false"/>
          <w:bCs w:val="false"/>
          <w:color w:val="000000"/>
          <w:lang w:val="ru-RU"/>
        </w:rPr>
        <w:t>в данном случае), это и есть адрес сегмента в который была загружена программа.</w:t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4000" cy="25400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/>
          <w:b/>
          <w:bCs/>
          <w:lang w:val="en-US"/>
        </w:rPr>
      </w:pPr>
      <w:r>
        <w:rPr>
          <w:b w:val="false"/>
          <w:bCs w:val="false"/>
          <w:color w:val="000000"/>
          <w:lang w:val="ru-RU"/>
        </w:rPr>
        <w:t>4. Как определяется стек? Какую область памяти он занимает? Какие адреса?</w:t>
      </w:r>
    </w:p>
    <w:p>
      <w:pPr>
        <w:pStyle w:val="Style15"/>
        <w:ind w:left="0" w:right="0" w:hanging="0"/>
        <w:rPr>
          <w:b/>
          <w:b/>
          <w:bCs/>
          <w:lang w:val="en-US"/>
        </w:rPr>
      </w:pPr>
      <w:r>
        <w:rPr>
          <w:b w:val="false"/>
          <w:bCs w:val="false"/>
          <w:color w:val="000000"/>
          <w:lang w:val="ru-RU"/>
        </w:rPr>
        <w:tab/>
        <w:t>Стек в</w:t>
      </w:r>
      <w:r>
        <w:rPr>
          <w:b w:val="false"/>
          <w:bCs w:val="false"/>
          <w:color w:val="000000"/>
          <w:lang w:val="en-US"/>
        </w:rPr>
        <w:t xml:space="preserve"> COM</w:t>
      </w:r>
      <w:r>
        <w:rPr>
          <w:b w:val="false"/>
          <w:bCs w:val="false"/>
          <w:color w:val="000000"/>
          <w:lang w:val="ru-RU"/>
        </w:rPr>
        <w:t xml:space="preserve"> модуле формируется автоматически и находится в том же сегменте, что и остальные. </w:t>
      </w:r>
      <w:r>
        <w:rPr>
          <w:b w:val="false"/>
          <w:bCs w:val="false"/>
          <w:color w:val="000000"/>
          <w:lang w:val="en-US"/>
        </w:rPr>
        <w:t xml:space="preserve">SS </w:t>
      </w:r>
      <w:r>
        <w:rPr>
          <w:b w:val="false"/>
          <w:bCs w:val="false"/>
          <w:color w:val="000000"/>
          <w:lang w:val="ru-RU"/>
        </w:rPr>
        <w:t xml:space="preserve">указывает на начало </w:t>
      </w:r>
      <w:r>
        <w:rPr>
          <w:b w:val="false"/>
          <w:bCs w:val="false"/>
          <w:color w:val="000000"/>
          <w:lang w:val="en-US"/>
        </w:rPr>
        <w:t xml:space="preserve">PSP, SP </w:t>
      </w:r>
      <w:r>
        <w:rPr>
          <w:b w:val="false"/>
          <w:bCs w:val="false"/>
          <w:color w:val="000000"/>
          <w:lang w:val="ru-RU"/>
        </w:rPr>
        <w:t>указывает на конец стека (</w:t>
      </w:r>
      <w:r>
        <w:rPr>
          <w:b w:val="false"/>
          <w:bCs w:val="false"/>
          <w:color w:val="000000"/>
          <w:lang w:val="en-US"/>
        </w:rPr>
        <w:t>FFFEh</w:t>
      </w:r>
      <w:r>
        <w:rPr>
          <w:b w:val="false"/>
          <w:bCs w:val="false"/>
          <w:color w:val="000000"/>
          <w:lang w:val="ru-RU"/>
        </w:rPr>
        <w:t>).</w:t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/>
          <w:b/>
          <w:bCs/>
          <w:lang w:val="en-US"/>
        </w:rPr>
      </w:pPr>
      <w:r>
        <w:rPr>
          <w:b/>
          <w:bCs/>
          <w:color w:val="000000"/>
          <w:lang w:val="ru-RU"/>
        </w:rPr>
        <w:tab/>
      </w:r>
      <w:r>
        <w:rPr>
          <w:b/>
          <w:bCs/>
          <w:color w:val="000000"/>
          <w:lang w:val="ru-RU"/>
        </w:rPr>
        <w:t xml:space="preserve">Загрузка «хорошего» </w:t>
      </w:r>
      <w:r>
        <w:rPr>
          <w:b/>
          <w:bCs/>
          <w:color w:val="000000"/>
          <w:lang w:val="en-US"/>
        </w:rPr>
        <w:t xml:space="preserve">EXE </w:t>
      </w:r>
      <w:r>
        <w:rPr>
          <w:b/>
          <w:bCs/>
          <w:color w:val="000000"/>
          <w:lang w:val="ru-RU"/>
        </w:rPr>
        <w:t>модуля в основную память</w:t>
      </w:r>
    </w:p>
    <w:p>
      <w:pPr>
        <w:pStyle w:val="Style15"/>
        <w:ind w:left="0" w:righ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color w:val="000000"/>
          <w:lang w:val="ru-RU"/>
        </w:rPr>
        <w:t xml:space="preserve">1.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К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ак загружается «хороший» EXE? Какие значения имеют сегментные регистры?</w:t>
      </w:r>
    </w:p>
    <w:p>
      <w:pPr>
        <w:pStyle w:val="Style15"/>
        <w:ind w:left="0" w:right="0" w:hanging="0"/>
        <w:rPr>
          <w:b/>
          <w:b/>
          <w:bCs/>
          <w:lang w:val="en-US"/>
        </w:rPr>
      </w:pPr>
      <w:r>
        <w:rPr>
          <w:b w:val="false"/>
          <w:bCs w:val="false"/>
          <w:color w:val="000000"/>
          <w:lang w:val="ru-RU"/>
        </w:rPr>
        <w:tab/>
      </w:r>
      <w:r>
        <w:rPr>
          <w:b w:val="false"/>
          <w:bCs w:val="false"/>
          <w:color w:val="000000"/>
          <w:lang w:val="en-US"/>
        </w:rPr>
        <w:t xml:space="preserve">EXE </w:t>
      </w:r>
      <w:r>
        <w:rPr>
          <w:b w:val="false"/>
          <w:bCs w:val="false"/>
          <w:color w:val="000000"/>
          <w:lang w:val="ru-RU"/>
        </w:rPr>
        <w:t xml:space="preserve">модуль загружается с адреса </w:t>
      </w:r>
      <w:r>
        <w:rPr>
          <w:b w:val="false"/>
          <w:bCs w:val="false"/>
          <w:color w:val="000000"/>
          <w:lang w:val="en-US"/>
        </w:rPr>
        <w:t xml:space="preserve">PSP:0100h. </w:t>
      </w:r>
      <w:r>
        <w:rPr>
          <w:b w:val="false"/>
          <w:bCs w:val="false"/>
          <w:color w:val="000000"/>
          <w:lang w:val="ru-RU"/>
        </w:rPr>
        <w:t>В процессе загрузки считывается информация заголовка (</w:t>
      </w:r>
      <w:r>
        <w:rPr>
          <w:b w:val="false"/>
          <w:bCs w:val="false"/>
          <w:color w:val="000000"/>
          <w:lang w:val="en-US"/>
        </w:rPr>
        <w:t>PSP</w:t>
      </w:r>
      <w:r>
        <w:rPr>
          <w:b w:val="false"/>
          <w:bCs w:val="false"/>
          <w:color w:val="000000"/>
          <w:lang w:val="ru-RU"/>
        </w:rPr>
        <w:t xml:space="preserve">) в начале файла и выполняется перемещение адресов сегментов (т.е. </w:t>
      </w:r>
      <w:r>
        <w:rPr>
          <w:b w:val="false"/>
          <w:bCs w:val="false"/>
          <w:color w:val="000000"/>
          <w:lang w:val="en-US"/>
        </w:rPr>
        <w:t xml:space="preserve">DS </w:t>
      </w:r>
      <w:r>
        <w:rPr>
          <w:b w:val="false"/>
          <w:bCs w:val="false"/>
          <w:color w:val="000000"/>
          <w:lang w:val="ru-RU"/>
        </w:rPr>
        <w:t xml:space="preserve">и </w:t>
      </w:r>
      <w:r>
        <w:rPr>
          <w:b w:val="false"/>
          <w:bCs w:val="false"/>
          <w:color w:val="000000"/>
          <w:lang w:val="en-US"/>
        </w:rPr>
        <w:t xml:space="preserve">ES </w:t>
      </w:r>
      <w:r>
        <w:rPr>
          <w:b w:val="false"/>
          <w:bCs w:val="false"/>
          <w:color w:val="000000"/>
          <w:lang w:val="ru-RU"/>
        </w:rPr>
        <w:t xml:space="preserve">указывают на начало сегмента </w:t>
      </w:r>
      <w:r>
        <w:rPr>
          <w:b w:val="false"/>
          <w:bCs w:val="false"/>
          <w:color w:val="000000"/>
          <w:lang w:val="en-US"/>
        </w:rPr>
        <w:t xml:space="preserve">PSP </w:t>
      </w:r>
      <w:r>
        <w:rPr>
          <w:b w:val="false"/>
          <w:bCs w:val="false"/>
          <w:color w:val="000000"/>
          <w:lang w:val="ru-RU"/>
        </w:rPr>
        <w:t>= 48</w:t>
      </w:r>
      <w:r>
        <w:rPr>
          <w:b w:val="false"/>
          <w:bCs w:val="false"/>
          <w:color w:val="000000"/>
          <w:lang w:val="en-US"/>
        </w:rPr>
        <w:t xml:space="preserve">DD), SS </w:t>
      </w:r>
      <w:r>
        <w:rPr>
          <w:b w:val="false"/>
          <w:bCs w:val="false"/>
          <w:color w:val="000000"/>
          <w:lang w:val="ru-RU"/>
        </w:rPr>
        <w:t xml:space="preserve">указывает на начало сегмента стека, </w:t>
      </w:r>
      <w:r>
        <w:rPr>
          <w:b w:val="false"/>
          <w:bCs w:val="false"/>
          <w:color w:val="000000"/>
          <w:lang w:val="en-US"/>
        </w:rPr>
        <w:t xml:space="preserve">CS </w:t>
      </w:r>
      <w:r>
        <w:rPr>
          <w:b w:val="false"/>
          <w:bCs w:val="false"/>
          <w:color w:val="000000"/>
          <w:lang w:val="ru-RU"/>
        </w:rPr>
        <w:t xml:space="preserve">на начало сегмента кода. В </w:t>
      </w:r>
      <w:r>
        <w:rPr>
          <w:b w:val="false"/>
          <w:bCs w:val="false"/>
          <w:color w:val="000000"/>
          <w:lang w:val="en-US"/>
        </w:rPr>
        <w:t xml:space="preserve">IP </w:t>
      </w:r>
      <w:r>
        <w:rPr>
          <w:b w:val="false"/>
          <w:bCs w:val="false"/>
          <w:color w:val="000000"/>
          <w:lang w:val="ru-RU"/>
        </w:rPr>
        <w:t xml:space="preserve">загружается смещение точки входа в программу, которая берется из метки после директивы </w:t>
      </w:r>
      <w:r>
        <w:rPr>
          <w:b w:val="false"/>
          <w:bCs w:val="false"/>
          <w:color w:val="000000"/>
          <w:lang w:val="en-US"/>
        </w:rPr>
        <w:t>END.</w:t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4000" cy="25400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lang w:val="en-US"/>
        </w:rPr>
      </w:r>
    </w:p>
    <w:p>
      <w:pPr>
        <w:pStyle w:val="Style15"/>
        <w:ind w:left="0" w:right="0" w:hanging="0"/>
        <w:rPr>
          <w:b/>
          <w:b/>
          <w:bCs/>
          <w:lang w:val="en-US"/>
        </w:rPr>
      </w:pPr>
      <w:r>
        <w:rPr>
          <w:b w:val="false"/>
          <w:bCs w:val="false"/>
          <w:color w:val="000000"/>
          <w:lang w:val="ru-RU"/>
        </w:rPr>
        <w:t xml:space="preserve">2. На что указывают регистры </w:t>
      </w:r>
      <w:r>
        <w:rPr>
          <w:b w:val="false"/>
          <w:bCs w:val="false"/>
          <w:color w:val="000000"/>
          <w:lang w:val="en-US"/>
        </w:rPr>
        <w:t xml:space="preserve">DS </w:t>
      </w:r>
      <w:r>
        <w:rPr>
          <w:b w:val="false"/>
          <w:bCs w:val="false"/>
          <w:color w:val="000000"/>
          <w:lang w:val="ru-RU"/>
        </w:rPr>
        <w:t xml:space="preserve">и </w:t>
      </w:r>
      <w:r>
        <w:rPr>
          <w:b w:val="false"/>
          <w:bCs w:val="false"/>
          <w:color w:val="000000"/>
          <w:lang w:val="en-US"/>
        </w:rPr>
        <w:t>ES?</w:t>
      </w:r>
    </w:p>
    <w:p>
      <w:pPr>
        <w:pStyle w:val="Style15"/>
        <w:ind w:left="0" w:right="0" w:hanging="0"/>
        <w:rPr>
          <w:b/>
          <w:b/>
          <w:bCs/>
          <w:lang w:val="en-US"/>
        </w:rPr>
      </w:pPr>
      <w:r>
        <w:rPr>
          <w:b w:val="false"/>
          <w:bCs w:val="false"/>
          <w:color w:val="000000"/>
          <w:lang w:val="en-US"/>
        </w:rPr>
        <w:tab/>
      </w:r>
      <w:r>
        <w:rPr>
          <w:b w:val="false"/>
          <w:bCs w:val="false"/>
          <w:color w:val="000000"/>
          <w:lang w:val="ru-RU"/>
        </w:rPr>
        <w:t xml:space="preserve">Регистры </w:t>
      </w:r>
      <w:r>
        <w:rPr>
          <w:b w:val="false"/>
          <w:bCs w:val="false"/>
          <w:color w:val="000000"/>
          <w:lang w:val="en-US"/>
        </w:rPr>
        <w:t xml:space="preserve">DS </w:t>
      </w:r>
      <w:r>
        <w:rPr>
          <w:b w:val="false"/>
          <w:bCs w:val="false"/>
          <w:color w:val="000000"/>
          <w:lang w:val="ru-RU"/>
        </w:rPr>
        <w:t xml:space="preserve">и </w:t>
      </w:r>
      <w:r>
        <w:rPr>
          <w:b w:val="false"/>
          <w:bCs w:val="false"/>
          <w:color w:val="000000"/>
          <w:lang w:val="en-US"/>
        </w:rPr>
        <w:t xml:space="preserve">ES </w:t>
      </w:r>
      <w:r>
        <w:rPr>
          <w:b w:val="false"/>
          <w:bCs w:val="false"/>
          <w:color w:val="000000"/>
          <w:lang w:val="ru-RU"/>
        </w:rPr>
        <w:t xml:space="preserve">указывают на начало сегмента </w:t>
      </w:r>
      <w:r>
        <w:rPr>
          <w:b w:val="false"/>
          <w:bCs w:val="false"/>
          <w:color w:val="000000"/>
          <w:lang w:val="en-US"/>
        </w:rPr>
        <w:t>PSP.</w:t>
      </w:r>
    </w:p>
    <w:p>
      <w:pPr>
        <w:pStyle w:val="Style15"/>
        <w:ind w:left="0" w:right="0" w:hanging="0"/>
        <w:rPr>
          <w:b/>
          <w:b/>
          <w:bCs/>
          <w:lang w:val="ru-RU"/>
        </w:rPr>
      </w:pPr>
      <w:r>
        <w:rPr>
          <w:b w:val="false"/>
          <w:bCs w:val="false"/>
          <w:color w:val="000000"/>
          <w:lang w:val="ru-RU"/>
        </w:rPr>
        <w:t>3. Как определяется стек?</w:t>
      </w:r>
    </w:p>
    <w:p>
      <w:pPr>
        <w:pStyle w:val="Style15"/>
        <w:ind w:left="0" w:right="0" w:hanging="0"/>
        <w:rPr>
          <w:b/>
          <w:b/>
          <w:bCs/>
          <w:lang w:val="ru-RU"/>
        </w:rPr>
      </w:pPr>
      <w:r>
        <w:rPr>
          <w:b w:val="false"/>
          <w:bCs w:val="false"/>
          <w:color w:val="000000"/>
          <w:lang w:val="ru-RU"/>
        </w:rPr>
        <w:tab/>
        <w:t xml:space="preserve">Стек можно определить директивой </w:t>
      </w:r>
      <w:r>
        <w:rPr>
          <w:b w:val="false"/>
          <w:bCs w:val="false"/>
          <w:color w:val="000000"/>
          <w:lang w:val="en-US"/>
        </w:rPr>
        <w:t xml:space="preserve">segment, </w:t>
      </w:r>
      <w:r>
        <w:rPr>
          <w:b w:val="false"/>
          <w:bCs w:val="false"/>
          <w:color w:val="000000"/>
          <w:lang w:val="ru-RU"/>
        </w:rPr>
        <w:t>написав:</w:t>
      </w:r>
    </w:p>
    <w:p>
      <w:pPr>
        <w:pStyle w:val="Style15"/>
        <w:ind w:left="0" w:right="0" w:hanging="0"/>
        <w:rPr>
          <w:b/>
          <w:b/>
          <w:bCs/>
          <w:lang w:val="en-US"/>
        </w:rPr>
      </w:pPr>
      <w:r>
        <w:rPr>
          <w:b w:val="false"/>
          <w:bCs w:val="false"/>
          <w:color w:val="000000"/>
          <w:lang w:val="en-US"/>
        </w:rPr>
        <w:t>segment_name segment stack</w:t>
      </w:r>
    </w:p>
    <w:p>
      <w:pPr>
        <w:pStyle w:val="Style15"/>
        <w:ind w:left="0" w:right="0" w:hanging="0"/>
        <w:rPr>
          <w:b/>
          <w:b/>
          <w:bCs/>
          <w:lang w:val="en-US"/>
        </w:rPr>
      </w:pPr>
      <w:r>
        <w:rPr>
          <w:b w:val="false"/>
          <w:bCs w:val="false"/>
          <w:color w:val="000000"/>
          <w:lang w:val="en-US"/>
        </w:rPr>
        <w:tab/>
        <w:t>&lt;*db/dw/dd/dq/dt&gt; &lt;count_of_*&gt; (</w:t>
      </w:r>
      <w:r>
        <w:rPr>
          <w:b w:val="false"/>
          <w:bCs w:val="false"/>
          <w:color w:val="000000"/>
          <w:lang w:val="ru-RU"/>
        </w:rPr>
        <w:t xml:space="preserve">заполнитель </w:t>
      </w:r>
      <w:r>
        <w:rPr>
          <w:b w:val="false"/>
          <w:bCs w:val="false"/>
          <w:color w:val="000000"/>
          <w:lang w:val="en-US"/>
        </w:rPr>
        <w:t>dup (</w:t>
      </w:r>
      <w:r>
        <w:rPr>
          <w:b w:val="false"/>
          <w:bCs w:val="false"/>
          <w:color w:val="000000"/>
          <w:lang w:val="ru-RU"/>
        </w:rPr>
        <w:t>чем_заполнить))</w:t>
      </w:r>
    </w:p>
    <w:p>
      <w:pPr>
        <w:pStyle w:val="Style15"/>
        <w:ind w:left="0" w:right="0" w:hanging="0"/>
        <w:rPr>
          <w:b/>
          <w:b/>
          <w:bCs/>
          <w:lang w:val="en-US"/>
        </w:rPr>
      </w:pPr>
      <w:r>
        <w:rPr>
          <w:b w:val="false"/>
          <w:bCs w:val="false"/>
          <w:color w:val="000000"/>
          <w:lang w:val="en-US"/>
        </w:rPr>
        <w:t>segment_name ends</w:t>
      </w:r>
    </w:p>
    <w:p>
      <w:pPr>
        <w:pStyle w:val="Style15"/>
        <w:ind w:left="0" w:right="0" w:hanging="0"/>
        <w:rPr>
          <w:b/>
          <w:b/>
          <w:bCs/>
          <w:lang w:val="en-US"/>
        </w:rPr>
      </w:pPr>
      <w:r>
        <w:rPr>
          <w:b w:val="false"/>
          <w:bCs w:val="false"/>
          <w:color w:val="000000"/>
          <w:lang w:val="en-US"/>
        </w:rPr>
        <w:tab/>
      </w:r>
      <w:r>
        <w:rPr>
          <w:b w:val="false"/>
          <w:bCs w:val="false"/>
          <w:color w:val="000000"/>
          <w:lang w:val="ru-RU"/>
        </w:rPr>
        <w:t>Также, можно воспользоваться директивой .</w:t>
      </w:r>
      <w:r>
        <w:rPr>
          <w:b w:val="false"/>
          <w:bCs w:val="false"/>
          <w:color w:val="000000"/>
          <w:lang w:val="en-US"/>
        </w:rPr>
        <w:t>stack &lt;size&gt;</w:t>
      </w:r>
    </w:p>
    <w:p>
      <w:pPr>
        <w:pStyle w:val="Style15"/>
        <w:ind w:left="0" w:right="0" w:hanging="0"/>
        <w:rPr>
          <w:b/>
          <w:b/>
          <w:bCs/>
          <w:lang w:val="ru-RU"/>
        </w:rPr>
      </w:pPr>
      <w:r>
        <w:rPr>
          <w:b w:val="false"/>
          <w:bCs w:val="false"/>
          <w:color w:val="000000"/>
          <w:lang w:val="ru-RU"/>
        </w:rPr>
        <w:t>4. Как определяется точка входа?</w:t>
      </w:r>
    </w:p>
    <w:p>
      <w:pPr>
        <w:pStyle w:val="Style15"/>
        <w:ind w:left="0" w:right="0" w:hanging="0"/>
        <w:rPr>
          <w:b/>
          <w:b/>
          <w:bCs/>
          <w:lang w:val="ru-RU"/>
        </w:rPr>
      </w:pPr>
      <w:r>
        <w:rPr>
          <w:b w:val="false"/>
          <w:bCs w:val="false"/>
          <w:color w:val="000000"/>
          <w:lang w:val="ru-RU"/>
        </w:rPr>
        <w:tab/>
      </w:r>
      <w:r>
        <w:rPr>
          <w:b w:val="false"/>
          <w:bCs w:val="false"/>
          <w:color w:val="000000"/>
          <w:lang w:val="ru-RU"/>
        </w:rPr>
        <w:t xml:space="preserve">Точка входа определяется директивой </w:t>
      </w:r>
      <w:r>
        <w:rPr>
          <w:b w:val="false"/>
          <w:bCs w:val="false"/>
          <w:color w:val="000000"/>
          <w:lang w:val="en-US"/>
        </w:rPr>
        <w:t>END.</w:t>
      </w:r>
    </w:p>
    <w:sectPr>
      <w:footerReference w:type="default" r:id="rId9"/>
      <w:type w:val="nextPage"/>
      <w:pgSz w:w="11906" w:h="16838"/>
      <w:pgMar w:left="1701" w:right="850" w:header="0" w:top="1134" w:footer="1134" w:bottom="1899" w:gutter="0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Courier New">
    <w:charset w:val="cc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360" w:before="0" w:after="0"/>
      <w:jc w:val="both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2">
    <w:name w:val="Таблица"/>
    <w:basedOn w:val="Style17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Style23">
    <w:name w:val="Table of Figures"/>
    <w:basedOn w:val="Style17"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1136</TotalTime>
  <Application>LibreOffice/7.1.4.2$Windows_X86_64 LibreOffice_project/a529a4fab45b75fefc5b6226684193eb000654f6</Application>
  <AppVersion>15.0000</AppVersion>
  <Pages>10</Pages>
  <Words>1004</Words>
  <Characters>5729</Characters>
  <CharactersWithSpaces>6685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2022-02-26T05:59:45Z</dcterms:modified>
  <cp:revision>88</cp:revision>
  <dc:subject/>
  <dc:title/>
</cp:coreProperties>
</file>