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5"/>
        <w:gridCol w:w="6485"/>
        <w:tblGridChange w:id="0">
          <w:tblGrid>
            <w:gridCol w:w="1525"/>
            <w:gridCol w:w="64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2024 Design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Kajuna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CEG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Joshua Andrews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Jason Bynum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ITC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John Armlovich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Kennedy Eziolise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5382491</wp:posOffset>
            </wp:positionH>
            <wp:positionV relativeFrom="paragraph">
              <wp:posOffset>-872307</wp:posOffset>
            </wp:positionV>
            <wp:extent cx="982212" cy="139530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8331" r="23970" t="7048"/>
                    <a:stretch>
                      <a:fillRect/>
                    </a:stretch>
                  </pic:blipFill>
                  <pic:spPr>
                    <a:xfrm>
                      <a:off x="0" y="0"/>
                      <a:ext cx="982212" cy="1395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Assumptions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 1: Testing will take place in the basement of the Russ building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 2: The project’s Raspberry Pi will be provided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 3: A Linux or Windows PC will be provided to house the web server.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 4: A USB thumb drive containing 100 images will be supplied.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 5: The Linux/Windows PC server will have access to the internet via WSU_EZ_Connect.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 6: All necessary power supplies will be supplied.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rSgKpRNSyvL6G6Aayfm5F9EEDQ==">CgMxLjA4AHIhMW16Y0tXeGhyb3JlTlZ1c0pHazdNQW9HTHFYMDY5eUl1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2018-01-04T18:15:00Z</dcterms:created>
  <dc:creator>Brian Rigling</dc:creator>
</cp:coreProperties>
</file>