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E1B6E" w:rsidRDefault="009E1B6E">
      <w:pPr>
        <w:pStyle w:val="Standard"/>
      </w:pPr>
    </w:p>
    <w:p w:rsidR="009A7E60" w:rsidRPr="009469C1" w:rsidRDefault="00321BF6" w:rsidP="009469C1">
      <w:pPr>
        <w:pStyle w:val="Standard"/>
        <w:jc w:val="center"/>
        <w:rPr>
          <w:rFonts w:hint="eastAsia"/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9469C1">
        <w:rPr>
          <w:b/>
          <w:color w:val="000000" w:themeColor="text1"/>
          <w:sz w:val="36"/>
          <w:szCs w:val="3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lastRenderedPageBreak/>
        <w:t>PLAN DE EMPRESA</w:t>
      </w:r>
    </w:p>
    <w:p w:rsidR="009A7E60" w:rsidRDefault="009A7E60">
      <w:pPr>
        <w:pStyle w:val="Standard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69C1" w:rsidTr="009469C1">
        <w:tc>
          <w:tcPr>
            <w:tcW w:w="9628" w:type="dxa"/>
          </w:tcPr>
          <w:p w:rsidR="009469C1" w:rsidRPr="009469C1" w:rsidRDefault="009469C1" w:rsidP="009469C1">
            <w:pPr>
              <w:pStyle w:val="Standard"/>
              <w:rPr>
                <w:color w:val="0070C0"/>
                <w:u w:val="single"/>
              </w:rPr>
            </w:pPr>
            <w:r>
              <w:rPr>
                <w:color w:val="0070C0"/>
                <w:u w:val="single"/>
              </w:rPr>
              <w:t>ANTECEDENTES</w:t>
            </w:r>
          </w:p>
          <w:p w:rsidR="009469C1" w:rsidRDefault="009469C1" w:rsidP="009469C1">
            <w:pPr>
              <w:pStyle w:val="Standard"/>
            </w:pPr>
          </w:p>
          <w:p w:rsidR="009469C1" w:rsidRDefault="009469C1" w:rsidP="00361FFE">
            <w:pPr>
              <w:pStyle w:val="Standard"/>
              <w:jc w:val="both"/>
            </w:pPr>
            <w:r>
              <w:t xml:space="preserve">Este proyecto de Plan de </w:t>
            </w:r>
            <w:proofErr w:type="gramStart"/>
            <w:r>
              <w:t>Empresa,</w:t>
            </w:r>
            <w:proofErr w:type="gramEnd"/>
            <w:r>
              <w:t xml:space="preserve"> tiene el objetivo de</w:t>
            </w:r>
            <w:r>
              <w:t xml:space="preserve"> demostrar las capacidades adquiridas, en la creación de una empresa que genera un beneficio, proporciona un bien a la sociedad a través de la actividad del deporte</w:t>
            </w:r>
            <w:r w:rsidR="00361FFE">
              <w:t>. Disponiendo de escenarios innovadores que proporcionarán diversión, entretenimiento, al mismo tiempo que se practica deporte en cualquier época del año.</w:t>
            </w:r>
          </w:p>
          <w:p w:rsidR="00361FFE" w:rsidRDefault="00361FFE" w:rsidP="00361FFE">
            <w:pPr>
              <w:pStyle w:val="Standard"/>
              <w:jc w:val="both"/>
            </w:pPr>
          </w:p>
          <w:p w:rsidR="00361FFE" w:rsidRDefault="00361FFE" w:rsidP="00361FFE">
            <w:pPr>
              <w:pStyle w:val="Standard"/>
              <w:jc w:val="both"/>
            </w:pPr>
            <w:r>
              <w:t xml:space="preserve">Así mismo, mediante el presente proyecto se identifican las necesidades que tienen las personas de recrearse y relajarse después de haber practicado, además de recibir guías de prácticas de nutrición, precalentamientos, técnicas básicas para no iniciados en el skate, etc. </w:t>
            </w:r>
            <w:r>
              <w:rPr>
                <w:rFonts w:hint="eastAsia"/>
              </w:rPr>
              <w:t>L</w:t>
            </w:r>
            <w:r>
              <w:t>o que hace un lugar ideal para mejorar en parte su calidad de vida.</w:t>
            </w:r>
          </w:p>
          <w:p w:rsidR="009469C1" w:rsidRDefault="009469C1" w:rsidP="001D0DA7">
            <w:pPr>
              <w:pStyle w:val="Standard"/>
              <w:jc w:val="both"/>
            </w:pPr>
          </w:p>
          <w:p w:rsidR="00361FFE" w:rsidRDefault="00361FFE" w:rsidP="001D0DA7">
            <w:pPr>
              <w:pStyle w:val="Standard"/>
              <w:jc w:val="both"/>
            </w:pPr>
            <w:r>
              <w:t>Los deportes extremos son todos aquellos deportes o actividades de ocio con algún componente deportivo que comportan una real o aparente peligrosidad por las condiciones difíciles o extremas en las que se practican. Los deportes extremos son todos aquellos que comportan una real o aparente peligrosidad.</w:t>
            </w:r>
          </w:p>
          <w:p w:rsidR="001D0DA7" w:rsidRDefault="001D0DA7" w:rsidP="001D0DA7">
            <w:pPr>
              <w:pStyle w:val="Standard"/>
              <w:jc w:val="both"/>
            </w:pPr>
          </w:p>
          <w:p w:rsidR="001D0DA7" w:rsidRDefault="001D0DA7" w:rsidP="001D0DA7">
            <w:pPr>
              <w:pStyle w:val="Standard"/>
              <w:jc w:val="both"/>
              <w:rPr>
                <w:rFonts w:hint="eastAsia"/>
              </w:rPr>
            </w:pPr>
            <w:r>
              <w:t xml:space="preserve">El </w:t>
            </w:r>
            <w:proofErr w:type="spellStart"/>
            <w:r>
              <w:t>skateboarding</w:t>
            </w:r>
            <w:proofErr w:type="spellEnd"/>
            <w:r>
              <w:t xml:space="preserve">, apareció más o menos entre los años 50. </w:t>
            </w:r>
            <w:r>
              <w:rPr>
                <w:rFonts w:hint="eastAsia"/>
              </w:rPr>
              <w:t>U</w:t>
            </w:r>
            <w:r>
              <w:t xml:space="preserve">tilizándose los monopatines que imitaban las tablas de surf. La primera tabla de monopatín comercial aparece en 1960, cuando </w:t>
            </w:r>
            <w:proofErr w:type="spellStart"/>
            <w:r>
              <w:t>Makaha</w:t>
            </w:r>
            <w:proofErr w:type="spellEnd"/>
            <w:r>
              <w:t xml:space="preserve"> </w:t>
            </w:r>
            <w:proofErr w:type="spellStart"/>
            <w:r>
              <w:t>skateboard</w:t>
            </w:r>
            <w:proofErr w:type="spellEnd"/>
            <w:r>
              <w:t xml:space="preserve"> empezó su gran negocio. Las rampas se usaron en Melbourne, Florida, aproximadamente en el año 1975. El primer </w:t>
            </w:r>
            <w:proofErr w:type="spellStart"/>
            <w:r>
              <w:t>skatepark</w:t>
            </w:r>
            <w:proofErr w:type="spellEnd"/>
            <w:r>
              <w:t xml:space="preserve"> – </w:t>
            </w:r>
            <w:proofErr w:type="spellStart"/>
            <w:r>
              <w:t>Skateboard</w:t>
            </w:r>
            <w:proofErr w:type="spellEnd"/>
            <w:r>
              <w:t xml:space="preserve"> City en Puerto Orange – en Florida abrió en el año 1976. El </w:t>
            </w:r>
            <w:proofErr w:type="spellStart"/>
            <w:r>
              <w:t>skateboard</w:t>
            </w:r>
            <w:proofErr w:type="spellEnd"/>
            <w:r>
              <w:t xml:space="preserve"> obtuvo una gran popularidad en los años 90’s y vio una mayor apreciación por el deporte, especialmente como un deporte competitivo</w:t>
            </w:r>
            <w:r w:rsidR="00157DB0">
              <w:t>, hasta llegar a ser deporte olímpico en la actualidad.</w:t>
            </w:r>
          </w:p>
        </w:tc>
      </w:tr>
    </w:tbl>
    <w:p w:rsidR="009469C1" w:rsidRDefault="009469C1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  <w:b/>
          <w:bCs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E1B6E" w:rsidTr="009E1B6E">
        <w:tc>
          <w:tcPr>
            <w:tcW w:w="9628" w:type="dxa"/>
          </w:tcPr>
          <w:p w:rsidR="009E1B6E" w:rsidRPr="009469C1" w:rsidRDefault="009E1B6E">
            <w:pPr>
              <w:pStyle w:val="Standard"/>
              <w:rPr>
                <w:color w:val="0070C0"/>
                <w:u w:val="single"/>
              </w:rPr>
            </w:pPr>
            <w:r w:rsidRPr="009469C1">
              <w:rPr>
                <w:color w:val="0070C0"/>
                <w:u w:val="single"/>
              </w:rPr>
              <w:t>INTRODUCCIÓN</w:t>
            </w:r>
          </w:p>
          <w:p w:rsidR="009E1B6E" w:rsidRDefault="009E1B6E">
            <w:pPr>
              <w:pStyle w:val="Standard"/>
            </w:pPr>
          </w:p>
          <w:p w:rsidR="009E1B6E" w:rsidRDefault="009E1B6E" w:rsidP="009E1B6E">
            <w:pPr>
              <w:pStyle w:val="Standard"/>
              <w:jc w:val="both"/>
            </w:pPr>
            <w:r>
              <w:t xml:space="preserve">El </w:t>
            </w:r>
            <w:proofErr w:type="spellStart"/>
            <w:r>
              <w:t>SkatePark</w:t>
            </w:r>
            <w:proofErr w:type="spellEnd"/>
            <w:r>
              <w:t xml:space="preserve"> es una idea de empresa que nace de la necesidad que existe a nivel de escenarios deportivos especialmente en deportes alternativos tales como el skate (monopatín), el ciclismo en modalidad BMX, patines en línea y similares.</w:t>
            </w:r>
          </w:p>
          <w:p w:rsidR="009E1B6E" w:rsidRDefault="009E1B6E" w:rsidP="009E1B6E">
            <w:pPr>
              <w:pStyle w:val="Standard"/>
              <w:jc w:val="both"/>
            </w:pPr>
          </w:p>
          <w:p w:rsidR="009E1B6E" w:rsidRDefault="009E1B6E" w:rsidP="009E1B6E">
            <w:pPr>
              <w:pStyle w:val="Standard"/>
              <w:jc w:val="both"/>
            </w:pPr>
            <w:r>
              <w:t>Existen en la actualidad una serie de factores que ha revolucionado las prácticas deportivas haciendo modificaciones, pasando de los deportes tradicionales, tales como: fútbol, voleibol, baloncesto, a deportes más extremos, urbanos con un aporte de emociones distintas.</w:t>
            </w:r>
          </w:p>
          <w:p w:rsidR="009E1B6E" w:rsidRDefault="009E1B6E" w:rsidP="009E1B6E">
            <w:pPr>
              <w:pStyle w:val="Standard"/>
              <w:jc w:val="both"/>
            </w:pPr>
          </w:p>
          <w:p w:rsidR="004C1B3E" w:rsidRDefault="004C1B3E" w:rsidP="009E1B6E">
            <w:pPr>
              <w:pStyle w:val="Standard"/>
              <w:jc w:val="both"/>
            </w:pPr>
            <w:r>
              <w:t>Por otro lado, la parte motivacional</w:t>
            </w:r>
            <w:r w:rsidR="00A3618C">
              <w:t>, por un deporte</w:t>
            </w:r>
            <w:r>
              <w:t xml:space="preserve"> que mueve a muchas personas</w:t>
            </w:r>
            <w:r w:rsidR="00A3618C">
              <w:t>, a pasar un buen rato y uso del tiempo tanto libre como de ocio en compañía de amigos o familiares.</w:t>
            </w:r>
          </w:p>
          <w:p w:rsidR="00A3618C" w:rsidRDefault="00A3618C" w:rsidP="009E1B6E">
            <w:pPr>
              <w:pStyle w:val="Standard"/>
              <w:jc w:val="both"/>
              <w:rPr>
                <w:u w:val="single"/>
              </w:rPr>
            </w:pPr>
          </w:p>
          <w:p w:rsidR="00A3618C" w:rsidRDefault="00A3618C" w:rsidP="009E1B6E">
            <w:pPr>
              <w:pStyle w:val="Standard"/>
              <w:jc w:val="both"/>
            </w:pPr>
            <w:r w:rsidRPr="00A3618C">
              <w:t xml:space="preserve">La localidad de Santa Cruz de </w:t>
            </w:r>
            <w:r w:rsidR="00EB5ACD" w:rsidRPr="00A3618C">
              <w:t>Tenerife</w:t>
            </w:r>
            <w:r w:rsidRPr="00A3618C">
              <w:t xml:space="preserve"> es una localidad (capital de provincia) con un suficiente número de practicantes de los deportes extremos y las infraestructuras necesarias. Existiendo siempre la necesidad</w:t>
            </w:r>
            <w:r>
              <w:t xml:space="preserve"> de espacios cubiertos</w:t>
            </w:r>
            <w:r w:rsidR="001A6AF4">
              <w:t xml:space="preserve"> para la práctica del deporte extremo y además la posibilidad de promover y exportar talento.</w:t>
            </w:r>
          </w:p>
          <w:p w:rsidR="001A6AF4" w:rsidRDefault="001A6AF4" w:rsidP="009E1B6E">
            <w:pPr>
              <w:pStyle w:val="Standard"/>
              <w:jc w:val="both"/>
            </w:pPr>
          </w:p>
          <w:p w:rsidR="001A6AF4" w:rsidRDefault="00EB5ACD" w:rsidP="009E1B6E">
            <w:pPr>
              <w:pStyle w:val="Standard"/>
              <w:jc w:val="both"/>
            </w:pPr>
            <w:r>
              <w:t>Hay que m</w:t>
            </w:r>
            <w:r>
              <w:rPr>
                <w:rFonts w:hint="eastAsia"/>
              </w:rPr>
              <w:t>encionar</w:t>
            </w:r>
            <w:r w:rsidR="001A6AF4">
              <w:t xml:space="preserve"> </w:t>
            </w:r>
            <w:r>
              <w:t>que</w:t>
            </w:r>
            <w:r>
              <w:rPr>
                <w:rFonts w:hint="eastAsia"/>
              </w:rPr>
              <w:t>,</w:t>
            </w:r>
            <w:r w:rsidR="001A6AF4">
              <w:t xml:space="preserve"> en la actualidad, muchos de las figuras principales del </w:t>
            </w:r>
            <w:proofErr w:type="spellStart"/>
            <w:r w:rsidR="001A6AF4">
              <w:t>skateboard</w:t>
            </w:r>
            <w:proofErr w:type="spellEnd"/>
            <w:r w:rsidR="001A6AF4">
              <w:t xml:space="preserve"> se encuentran en otros países </w:t>
            </w:r>
            <w:r>
              <w:t>buscando, no solo más experiencia y nuevos escenarios sino también, poder estudiar y a su vez crecer en su disciplina deportiva.</w:t>
            </w:r>
          </w:p>
          <w:p w:rsidR="00EB5ACD" w:rsidRDefault="00EB5ACD" w:rsidP="009E1B6E">
            <w:pPr>
              <w:pStyle w:val="Standard"/>
              <w:jc w:val="both"/>
            </w:pPr>
          </w:p>
          <w:p w:rsidR="00EB5ACD" w:rsidRDefault="00EB5ACD" w:rsidP="009E1B6E">
            <w:pPr>
              <w:pStyle w:val="Standard"/>
              <w:jc w:val="both"/>
            </w:pPr>
            <w:r>
              <w:t xml:space="preserve">Este Plan de Empresa, contiene una serie de procesos, donde se busca la puesta en marcha de un negocio, el </w:t>
            </w:r>
            <w:proofErr w:type="spellStart"/>
            <w:r>
              <w:t>Skatepark</w:t>
            </w:r>
            <w:proofErr w:type="spellEnd"/>
            <w:r>
              <w:t xml:space="preserve"> cubierto, el cual prestará servicios de alquiler de escenarios deportivos apto </w:t>
            </w:r>
            <w:r>
              <w:lastRenderedPageBreak/>
              <w:t xml:space="preserve">para la práctica de deportes extremos y urbanos tales como: </w:t>
            </w:r>
            <w:proofErr w:type="spellStart"/>
            <w:r>
              <w:t>skateboard</w:t>
            </w:r>
            <w:proofErr w:type="spellEnd"/>
            <w:r>
              <w:t xml:space="preserve">, </w:t>
            </w:r>
            <w:proofErr w:type="spellStart"/>
            <w:r>
              <w:t>bmx</w:t>
            </w:r>
            <w:proofErr w:type="spellEnd"/>
            <w:r>
              <w:t xml:space="preserve"> y patines en línea. Todo ello practicable en un escenario construido en madera, cubierto – en el interior de una nave – permitiendo a su vez no detener la práctica aun con inclemencias meteorológicas adversas.</w:t>
            </w:r>
          </w:p>
          <w:p w:rsidR="00EB5ACD" w:rsidRDefault="00EB5ACD" w:rsidP="009E1B6E">
            <w:pPr>
              <w:pStyle w:val="Standard"/>
              <w:jc w:val="both"/>
            </w:pPr>
          </w:p>
          <w:p w:rsidR="00EB5ACD" w:rsidRDefault="00EB5ACD" w:rsidP="009E1B6E">
            <w:pPr>
              <w:pStyle w:val="Standard"/>
              <w:jc w:val="both"/>
            </w:pPr>
            <w:r>
              <w:t>Se proporciona un proceso de estudio que muestra claramente, no solo la necesidad por parte de los deportistas de este tipo de escenarios, sino de este tipo de promoción frente</w:t>
            </w:r>
            <w:r w:rsidR="00D01035">
              <w:t xml:space="preserve"> a las nuevas formas de deporte de la juventud en la actualidad. </w:t>
            </w:r>
            <w:r w:rsidR="00D01035">
              <w:rPr>
                <w:rFonts w:hint="eastAsia"/>
              </w:rPr>
              <w:t>M</w:t>
            </w:r>
            <w:r w:rsidR="00D01035">
              <w:t>ostrando la realidad y la necesidad de construir este tipo de escenarios.</w:t>
            </w:r>
          </w:p>
          <w:p w:rsidR="00D01035" w:rsidRDefault="00D01035" w:rsidP="009E1B6E">
            <w:pPr>
              <w:pStyle w:val="Standard"/>
              <w:jc w:val="both"/>
            </w:pPr>
          </w:p>
          <w:p w:rsidR="009469C1" w:rsidRDefault="00D01035" w:rsidP="009E1B6E">
            <w:pPr>
              <w:pStyle w:val="Standard"/>
              <w:jc w:val="both"/>
            </w:pPr>
            <w:r>
              <w:t xml:space="preserve">Dentro de todos los procesos realizados durante este plan </w:t>
            </w:r>
            <w:r w:rsidR="009708C6">
              <w:t>de negocio, se cuentan también con un</w:t>
            </w:r>
            <w:r w:rsidR="009469C1">
              <w:t xml:space="preserve"> estudio de costes, donde se desglosan la viabilidad y rentabilidad, generando un beneficio no solo para quienes toman el servicio sino para quienes lo prestan. </w:t>
            </w:r>
          </w:p>
          <w:p w:rsidR="00157DB0" w:rsidRDefault="00157DB0" w:rsidP="009E1B6E">
            <w:pPr>
              <w:pStyle w:val="Standard"/>
              <w:jc w:val="both"/>
            </w:pPr>
          </w:p>
          <w:p w:rsidR="00157DB0" w:rsidRDefault="00157DB0" w:rsidP="009E1B6E">
            <w:pPr>
              <w:pStyle w:val="Standard"/>
              <w:jc w:val="both"/>
            </w:pPr>
            <w:r>
              <w:t>Por todo ello, SKATEPARK TENERIFE, a la implementación de un producto nuevo en el mercado, junto con la creación de escenarios deportivos adecuados, que cuenten con recursos eficaces para facilitar la práctica y la profesionalización de este tipo de actividades denominadas deportes extremos urbanos; y a su vez formas de minimizar los factores de riesgos  físicos y materiales a través de un excelente servicio e infraestructura, generando un mayor sentido de pertenencia y motivación de acuerdo a la necesidad y realidad de cada grupo poblacional, contribuyendo al buen desarrollo del objetivo trazado.</w:t>
            </w:r>
          </w:p>
          <w:p w:rsidR="009469C1" w:rsidRPr="00A3618C" w:rsidRDefault="009469C1" w:rsidP="009E1B6E">
            <w:pPr>
              <w:pStyle w:val="Standard"/>
              <w:jc w:val="both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57DB0" w:rsidTr="00157DB0">
        <w:tc>
          <w:tcPr>
            <w:tcW w:w="9628" w:type="dxa"/>
          </w:tcPr>
          <w:p w:rsidR="00157DB0" w:rsidRPr="009469C1" w:rsidRDefault="00157DB0" w:rsidP="00157DB0">
            <w:pPr>
              <w:pStyle w:val="Standard"/>
              <w:rPr>
                <w:color w:val="0070C0"/>
                <w:u w:val="single"/>
              </w:rPr>
            </w:pPr>
            <w:r>
              <w:rPr>
                <w:color w:val="0070C0"/>
                <w:u w:val="single"/>
              </w:rPr>
              <w:t>OBJETIVOS DEL PLAN DE EMPRESA</w:t>
            </w:r>
          </w:p>
          <w:p w:rsidR="00157DB0" w:rsidRDefault="00157DB0" w:rsidP="00157DB0">
            <w:pPr>
              <w:pStyle w:val="Standard"/>
            </w:pPr>
          </w:p>
          <w:p w:rsidR="00157DB0" w:rsidRDefault="00157DB0" w:rsidP="00157DB0">
            <w:pPr>
              <w:pStyle w:val="Standard"/>
              <w:rPr>
                <w:rFonts w:hint="eastAsia"/>
              </w:rPr>
            </w:pPr>
            <w:r>
              <w:t xml:space="preserve">Los objetivos generales son los de diseñar un plan de negocio que permita determinar la </w:t>
            </w:r>
            <w:r w:rsidR="007A354C">
              <w:t xml:space="preserve">viabilidad </w:t>
            </w:r>
            <w:bookmarkStart w:id="0" w:name="_GoBack"/>
            <w:bookmarkEnd w:id="0"/>
          </w:p>
        </w:tc>
      </w:tr>
    </w:tbl>
    <w:p w:rsidR="00157DB0" w:rsidRDefault="00157DB0">
      <w:pPr>
        <w:pStyle w:val="Standard"/>
        <w:rPr>
          <w:rFonts w:hint="eastAsia"/>
        </w:rPr>
      </w:pPr>
    </w:p>
    <w:p w:rsidR="00157DB0" w:rsidRDefault="00157DB0">
      <w:pPr>
        <w:pStyle w:val="Standard"/>
      </w:pPr>
    </w:p>
    <w:p w:rsidR="009A7E60" w:rsidRDefault="00321BF6">
      <w:pPr>
        <w:pStyle w:val="Standard"/>
        <w:rPr>
          <w:rFonts w:hint="eastAsia"/>
        </w:rPr>
      </w:pPr>
      <w:r>
        <w:t>PROMOTOR/ES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PERSONALES: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Nombre y apellidos: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DNI/NIF: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Teléfono / Fax: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Estado civil: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PROFESIONALES DEL PROMOTOR: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Estudios realizados: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- Experiencia laboral: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- Otros conocimientos o experiencias relacionadas con la actividad empresarial a crear: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2. Definición del par producto / mercado</w:t>
      </w:r>
      <w:r w:rsidR="00A64622">
        <w:rPr>
          <w:b/>
          <w:bCs/>
        </w:rPr>
        <w:t xml:space="preserve"> / Objetivos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DEFINICIÓN PAR PRODUCTO / MERCADO: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D7DD9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D7DD9" w:rsidRDefault="009D7DD9">
            <w:pPr>
              <w:pStyle w:val="TableContents"/>
              <w:rPr>
                <w:rFonts w:hint="eastAsia"/>
              </w:rPr>
            </w:pPr>
            <w:r>
              <w:t>OBJETIVOS</w:t>
            </w:r>
          </w:p>
          <w:p w:rsidR="009D7DD9" w:rsidRDefault="009D7DD9">
            <w:pPr>
              <w:pStyle w:val="TableContents"/>
              <w:rPr>
                <w:rFonts w:hint="eastAsia"/>
              </w:rPr>
            </w:pPr>
            <w:r>
              <w:t xml:space="preserve">Método SMART (Específicos, Medibles – encuesta de satisfacción, a través de la facturación, Alcanzable a través de la facturación ¿cuándo? Relevante, Tiempo. 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A64622" w:rsidRPr="004512B2" w:rsidRDefault="00A64622" w:rsidP="00D35E37">
      <w:pPr>
        <w:pStyle w:val="Standard"/>
        <w:ind w:left="1418" w:hanging="1418"/>
        <w:rPr>
          <w:rFonts w:hint="eastAsia"/>
          <w:b/>
        </w:rPr>
      </w:pPr>
      <w:r w:rsidRPr="004512B2">
        <w:rPr>
          <w:b/>
        </w:rPr>
        <w:t>3. Misión / Visión / Valores</w:t>
      </w:r>
    </w:p>
    <w:p w:rsidR="00A64622" w:rsidRDefault="00A64622">
      <w:pPr>
        <w:pStyle w:val="Standard"/>
        <w:rPr>
          <w:rFonts w:hint="eastAsi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622" w:rsidTr="00A64622">
        <w:tc>
          <w:tcPr>
            <w:tcW w:w="9628" w:type="dxa"/>
          </w:tcPr>
          <w:p w:rsidR="00A64622" w:rsidRDefault="00A64622">
            <w:pPr>
              <w:pStyle w:val="Standard"/>
              <w:rPr>
                <w:rFonts w:hint="eastAsia"/>
              </w:rPr>
            </w:pPr>
          </w:p>
        </w:tc>
      </w:tr>
      <w:tr w:rsidR="004512B2" w:rsidTr="00A64622">
        <w:tc>
          <w:tcPr>
            <w:tcW w:w="9628" w:type="dxa"/>
          </w:tcPr>
          <w:p w:rsidR="004512B2" w:rsidRDefault="004512B2">
            <w:pPr>
              <w:pStyle w:val="Standard"/>
              <w:rPr>
                <w:rFonts w:hint="eastAsia"/>
              </w:rPr>
            </w:pPr>
          </w:p>
        </w:tc>
      </w:tr>
      <w:tr w:rsidR="004512B2" w:rsidTr="00A64622">
        <w:tc>
          <w:tcPr>
            <w:tcW w:w="9628" w:type="dxa"/>
          </w:tcPr>
          <w:p w:rsidR="004512B2" w:rsidRDefault="004512B2">
            <w:pPr>
              <w:pStyle w:val="Standard"/>
              <w:rPr>
                <w:rFonts w:hint="eastAsia"/>
              </w:rPr>
            </w:pPr>
          </w:p>
        </w:tc>
      </w:tr>
    </w:tbl>
    <w:p w:rsidR="00A64622" w:rsidRDefault="00A64622">
      <w:pPr>
        <w:pStyle w:val="Standard"/>
        <w:rPr>
          <w:rFonts w:hint="eastAsia"/>
        </w:rPr>
      </w:pPr>
    </w:p>
    <w:p w:rsidR="00A64622" w:rsidRDefault="00A64622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3. Estudio de mercado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3.1. ANÁLISIS EXTERNO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FACTORES DEL MACROENTORNO: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CLIENTES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 de 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ellos: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Sexo: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Profesión: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Localización: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 de renta: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Hábitos: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rPr>
                <w:i/>
                <w:iCs/>
              </w:rPr>
              <w:t>Si es una empresa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Tipo de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PROVEEDORES: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Identificación: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Gama de productos: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Plazo de entrega: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Condiciones de pago: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Servicio posvent</w:t>
            </w:r>
            <w:r w:rsidR="00A64622">
              <w:t>a</w:t>
            </w:r>
            <w:r>
              <w:t>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Calidad: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MICROENTORNO – COMPETIDORES: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Tamaño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Ubicación: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Clientes: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Niveles de precios: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 sus servicios (ventajas competitivas):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de distribución: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 Y AMENAZAS DEL ANÁLISIS EXTERNO: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3.2. Análisis interno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personales del promotor/es: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técnica (formación y experiencia):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generacional (conocimientos para dirigir y gestionar la empresa):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Capacidad económica (para la obtención de los recursos necesarios):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 del producto o servicio (ventajas y desventajas):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PUNTOS FUERTES Y DÉBILES DEL ANÁLISIS INTERNO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3.3. Análisis DAFO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INTERNO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</w:rPr>
            </w:pPr>
            <w:r>
              <w:t>EXTERNO</w:t>
            </w: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DEBILIDADES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Capital no suficiente.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AMENAZAS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Cualquier otra empresa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FORTALEZAS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Idea innovadora, amortización rápida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OPORTUNIDADES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D7DD9">
            <w:pPr>
              <w:pStyle w:val="TableContents"/>
              <w:rPr>
                <w:rFonts w:hint="eastAsia"/>
              </w:rPr>
            </w:pPr>
            <w:r>
              <w:t>La normativa CCAA impide que otras empresas externa</w:t>
            </w:r>
            <w:r>
              <w:rPr>
                <w:rFonts w:hint="eastAsia"/>
              </w:rPr>
              <w:t>s</w:t>
            </w:r>
            <w:r>
              <w:t xml:space="preserve"> se instalen.</w:t>
            </w: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4. Plan de marketing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4.1. PRODUCTO O SERVICIO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Características: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Nombre o marca: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Demanda: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Rentabilidad: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Protección legal: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4.2. PRECIO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4.3. DISTRIBUCIÓN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Canales (enumeración, periodicidad y forma de pago):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4.4. COMUNICACIÓN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lastRenderedPageBreak/>
              <w:t>Publicidad: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5. Infraestructuras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5.1. LOCAL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5.2. MAQUINARIA, MOBILIARIO Y HERRAMIENTAS: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coste: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5.3. TRANSPORTES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Descripción y cualificación: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6. Organización y recursos humanos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Funciones y tareas necesarias para el desarrollo de la actividad: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N.º de trabajadores necesarios: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Perfiles profesionales: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Medios de selección de personal: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Modalidades de contratación: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Formación de los trabajadores: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COSTE DEL PERSONAL ASALARIADO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7"/>
        <w:gridCol w:w="1606"/>
        <w:gridCol w:w="1606"/>
        <w:gridCol w:w="1606"/>
        <w:gridCol w:w="1606"/>
        <w:gridCol w:w="1607"/>
      </w:tblGrid>
      <w:tr w:rsidR="009A7E60"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Categoría Profesional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Salario Base Unitario Mensual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Seg</w:t>
            </w:r>
            <w:proofErr w:type="spellEnd"/>
            <w:r>
              <w:t>. Social Coste Mensual a Cargo de la Empresa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Número de Trabajadores</w:t>
            </w:r>
          </w:p>
        </w:tc>
        <w:tc>
          <w:tcPr>
            <w:tcW w:w="1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Coste Salarial Mensual</w:t>
            </w:r>
          </w:p>
        </w:tc>
        <w:tc>
          <w:tcPr>
            <w:tcW w:w="16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gramStart"/>
            <w:r>
              <w:t>Total</w:t>
            </w:r>
            <w:proofErr w:type="gramEnd"/>
            <w:r>
              <w:t xml:space="preserve"> Primer Año</w:t>
            </w: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8030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right"/>
              <w:rPr>
                <w:rFonts w:hint="eastAsia"/>
              </w:rPr>
            </w:pPr>
            <w:r>
              <w:t>Costes Salariales Totales</w:t>
            </w:r>
          </w:p>
        </w:tc>
        <w:tc>
          <w:tcPr>
            <w:tcW w:w="16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7. Plan Económico Financiero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a) Plan de inversiones y gastos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Edificios, locales y terrenos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Maquinaria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Instalaciones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Elementos de transporte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Herramientas y utillajes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Mobiliario y enseres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Inversiones inmateriales: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Derechos traspaso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Patentes y marcas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Depósitos y finanzas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Canon de entrada en la franquicia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Uso de aplicaciones informáticas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Gastos necesarios para construir y poner en marcha la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Abogado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Notario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Registro Mercantil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Asesoría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Promoción de la empresa y campaña de lanzamiento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Impuestos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El stock mínimo de existencias iniciales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Mercaderías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Materias primas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Envases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Embalajes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Dinero en efectivo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b) Plan de financiación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9A7E60"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CONCEPTO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Aportación del empresario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Cuenta ahorro – empresa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Familia y/o amigos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capital – riesgo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proofErr w:type="spellStart"/>
            <w:r>
              <w:t>Bussiness</w:t>
            </w:r>
            <w:proofErr w:type="spellEnd"/>
            <w:r>
              <w:t xml:space="preserve"> </w:t>
            </w:r>
            <w:proofErr w:type="spellStart"/>
            <w:r>
              <w:t>Angels</w:t>
            </w:r>
            <w:proofErr w:type="spellEnd"/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Leasing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Renting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Sociedad de garantía recíproca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Financiación por parte de los proveedores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Préstamo bancario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Subvenciones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Viveros de empresas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TOTAL</w:t>
            </w: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c) Amortización financiera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Capital: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Tipo de interés: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Plazo de amortización: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Años de carencia: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"/>
        <w:gridCol w:w="1650"/>
        <w:gridCol w:w="3117"/>
        <w:gridCol w:w="1928"/>
        <w:gridCol w:w="1925"/>
      </w:tblGrid>
      <w:tr w:rsidR="009A7E60">
        <w:tc>
          <w:tcPr>
            <w:tcW w:w="10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AÑO</w:t>
            </w:r>
          </w:p>
        </w:tc>
        <w:tc>
          <w:tcPr>
            <w:tcW w:w="1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INTERESES</w:t>
            </w:r>
          </w:p>
        </w:tc>
        <w:tc>
          <w:tcPr>
            <w:tcW w:w="31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AMORTIZACIÓN</w:t>
            </w:r>
          </w:p>
        </w:tc>
        <w:tc>
          <w:tcPr>
            <w:tcW w:w="19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CUOTA ANUAL</w:t>
            </w:r>
          </w:p>
        </w:tc>
        <w:tc>
          <w:tcPr>
            <w:tcW w:w="1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RESTO</w:t>
            </w: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  <w:tr w:rsidR="009A7E60">
        <w:tc>
          <w:tcPr>
            <w:tcW w:w="101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6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311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  <w:tc>
          <w:tcPr>
            <w:tcW w:w="192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d) Plan de tesorería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7"/>
        <w:gridCol w:w="450"/>
        <w:gridCol w:w="450"/>
        <w:gridCol w:w="461"/>
        <w:gridCol w:w="404"/>
        <w:gridCol w:w="439"/>
        <w:gridCol w:w="404"/>
        <w:gridCol w:w="392"/>
        <w:gridCol w:w="461"/>
        <w:gridCol w:w="393"/>
        <w:gridCol w:w="450"/>
        <w:gridCol w:w="461"/>
        <w:gridCol w:w="393"/>
        <w:gridCol w:w="450"/>
      </w:tblGrid>
      <w:tr w:rsidR="009A7E60">
        <w:tc>
          <w:tcPr>
            <w:tcW w:w="40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Plan de tesorería</w:t>
            </w: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Ene.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Feb.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Mar.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Abr.</w:t>
            </w: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May.</w:t>
            </w: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Jun.</w:t>
            </w: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Jul.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Ago.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Sep.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Oct.</w:t>
            </w: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Nov.</w:t>
            </w: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Dic.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Total</w:t>
            </w: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Aportaciones de los socios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Préstamos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Subvenciones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Otros ingresos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entradas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Salidas de dinero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activos fijos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materia prima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Fianza del alquiler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Devolución de prestamos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del préstamo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Suministros: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Agua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Energía eléctrica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- Teléfono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proofErr w:type="gramStart"/>
            <w:r>
              <w:rPr>
                <w:b/>
                <w:bCs/>
                <w:sz w:val="16"/>
                <w:szCs w:val="16"/>
              </w:rPr>
              <w:t>Total</w:t>
            </w:r>
            <w:proofErr w:type="gramEnd"/>
            <w:r>
              <w:rPr>
                <w:b/>
                <w:bCs/>
                <w:sz w:val="16"/>
                <w:szCs w:val="16"/>
              </w:rPr>
              <w:t xml:space="preserve">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Entradas menos Salidas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acumulado en la cuenta corriente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402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Saldo cuenta crédito</w:t>
            </w: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3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0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6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93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4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e) Cuenta de resultados o de pérdidas y ganancias.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969"/>
        <w:gridCol w:w="969"/>
        <w:gridCol w:w="854"/>
        <w:gridCol w:w="843"/>
      </w:tblGrid>
      <w:tr w:rsidR="009A7E60">
        <w:tc>
          <w:tcPr>
            <w:tcW w:w="6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Cuenta de resultados provisional</w:t>
            </w:r>
          </w:p>
        </w:tc>
        <w:tc>
          <w:tcPr>
            <w:tcW w:w="9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  <w:r>
              <w:rPr>
                <w:sz w:val="16"/>
                <w:szCs w:val="16"/>
                <w:vertAlign w:val="superscript"/>
              </w:rPr>
              <w:t>ª</w:t>
            </w:r>
            <w:r>
              <w:rPr>
                <w:sz w:val="16"/>
                <w:szCs w:val="16"/>
              </w:rPr>
              <w:t xml:space="preserve"> Año</w:t>
            </w: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  <w:r>
              <w:rPr>
                <w:sz w:val="16"/>
                <w:szCs w:val="16"/>
                <w:vertAlign w:val="superscript"/>
              </w:rPr>
              <w:t>er</w:t>
            </w:r>
            <w:r>
              <w:rPr>
                <w:sz w:val="16"/>
                <w:szCs w:val="16"/>
              </w:rPr>
              <w:t xml:space="preserve"> Año</w:t>
            </w: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Ingresos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Ventas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Subvenciones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Ingresos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cuenta banco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Descuento por pronto pago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jc w:val="center"/>
              <w:rPr>
                <w:rFonts w:hint="eastAsia"/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Gastos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Mt. Primas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Compras de mercaderías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lastRenderedPageBreak/>
              <w:t>Alquileres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Servicios de profesionales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Transporte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Publicidad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Suministros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Impuestos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Salarios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Seguridad Social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Amortización local, maquinaria, vehículo, etc.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Intereses préstamos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letras cambio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Gastos por transferencias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explotación = Ingresos de explotación – Gastos de explotación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de Financiero = Ingresos de financiación – Gastos financieros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6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Resultados Ordinario antes de impuestos = Resultado de explotación + Resultado financiero</w:t>
            </w:r>
          </w:p>
        </w:tc>
        <w:tc>
          <w:tcPr>
            <w:tcW w:w="96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  <w:u w:val="single"/>
        </w:rPr>
      </w:pPr>
      <w:r>
        <w:rPr>
          <w:u w:val="single"/>
        </w:rPr>
        <w:t>f) Balance</w:t>
      </w:r>
    </w:p>
    <w:p w:rsidR="009A7E60" w:rsidRDefault="009A7E60">
      <w:pPr>
        <w:pStyle w:val="Standard"/>
        <w:rPr>
          <w:rFonts w:hint="eastAsia"/>
          <w:u w:val="single"/>
        </w:rPr>
      </w:pPr>
    </w:p>
    <w:tbl>
      <w:tblPr>
        <w:tblW w:w="9635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42"/>
        <w:gridCol w:w="912"/>
        <w:gridCol w:w="965"/>
        <w:gridCol w:w="3119"/>
        <w:gridCol w:w="854"/>
        <w:gridCol w:w="843"/>
      </w:tblGrid>
      <w:tr w:rsidR="009A7E60">
        <w:tc>
          <w:tcPr>
            <w:tcW w:w="29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BALANCE</w:t>
            </w:r>
          </w:p>
        </w:tc>
        <w:tc>
          <w:tcPr>
            <w:tcW w:w="91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PASIVO + PATR.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Patrimonio Neto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no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no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Intangible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Material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Inversiones Inmobiliarias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Inmovilizado Financiero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Activo Corriente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Pasivo Corriente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Existencias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proofErr w:type="gramStart"/>
            <w:r>
              <w:rPr>
                <w:sz w:val="16"/>
                <w:szCs w:val="16"/>
              </w:rPr>
              <w:t>Créditos a cobrar</w:t>
            </w:r>
            <w:proofErr w:type="gramEnd"/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Efectivo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94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91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311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  <w:shd w:val="clear" w:color="auto" w:fill="FFF200"/>
              </w:rPr>
            </w:pPr>
            <w:r>
              <w:rPr>
                <w:sz w:val="16"/>
                <w:szCs w:val="16"/>
                <w:shd w:val="clear" w:color="auto" w:fill="FFF200"/>
              </w:rPr>
              <w:t>TOTAL</w:t>
            </w:r>
          </w:p>
        </w:tc>
        <w:tc>
          <w:tcPr>
            <w:tcW w:w="85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8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  <w:u w:val="single"/>
        </w:rPr>
      </w:pPr>
    </w:p>
    <w:p w:rsidR="009A7E60" w:rsidRDefault="00321BF6">
      <w:pPr>
        <w:pStyle w:val="Standard"/>
        <w:rPr>
          <w:rFonts w:hint="eastAsia"/>
        </w:rPr>
      </w:pPr>
      <w:r>
        <w:t>g) Amortización del inmovilizado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0"/>
        <w:gridCol w:w="2410"/>
        <w:gridCol w:w="2409"/>
        <w:gridCol w:w="2409"/>
      </w:tblGrid>
      <w:tr w:rsidR="009A7E60"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ELEMENTO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VALOR ADQUISICIÓN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COEFICIENTE %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  <w:sz w:val="16"/>
                <w:szCs w:val="16"/>
              </w:rPr>
            </w:pPr>
            <w:r>
              <w:rPr>
                <w:sz w:val="16"/>
                <w:szCs w:val="16"/>
              </w:rPr>
              <w:t>CUOTA DEAMORTIZACIÓN</w:t>
            </w: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  <w:tr w:rsidR="009A7E60"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  <w:tc>
          <w:tcPr>
            <w:tcW w:w="241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  <w:sz w:val="16"/>
                <w:szCs w:val="16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8. Seguridad y Salud Laboral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Medidas exigidas: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 xml:space="preserve">Coste de </w:t>
      </w:r>
      <w:proofErr w:type="gramStart"/>
      <w:r>
        <w:t>las mismas</w:t>
      </w:r>
      <w:proofErr w:type="gramEnd"/>
      <w:r>
        <w:t>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Seguros / coste: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  <w:b/>
          <w:bCs/>
        </w:rPr>
      </w:pPr>
      <w:r>
        <w:rPr>
          <w:b/>
          <w:bCs/>
        </w:rPr>
        <w:t>9. Forma jurídica y trámites</w:t>
      </w: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Elección de la forma jurídica: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Datos de identificación de la empresa: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Forma jurídica: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Razón social: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NIF:</w:t>
            </w: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Domicilio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Objeto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Capital Social: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% Desembolsado: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321BF6">
            <w:pPr>
              <w:pStyle w:val="TableContents"/>
              <w:rPr>
                <w:rFonts w:hint="eastAsia"/>
              </w:rPr>
            </w:pPr>
            <w:r>
              <w:t>Relación socios:</w:t>
            </w: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9.1. Trámites de constitución: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rPr>
          <w:rFonts w:hint="eastAsia"/>
        </w:rPr>
      </w:pPr>
      <w:r>
        <w:t>9.2. Trámites de puesta en marcha</w:t>
      </w:r>
    </w:p>
    <w:p w:rsidR="009A7E60" w:rsidRDefault="009A7E60">
      <w:pPr>
        <w:pStyle w:val="Standard"/>
        <w:rPr>
          <w:rFonts w:hint="eastAsia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A7E60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  <w:p w:rsidR="009A7E60" w:rsidRDefault="009A7E60">
            <w:pPr>
              <w:pStyle w:val="TableContents"/>
              <w:rPr>
                <w:rFonts w:hint="eastAsia"/>
              </w:rPr>
            </w:pPr>
          </w:p>
        </w:tc>
      </w:tr>
    </w:tbl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9A7E60">
      <w:pPr>
        <w:pStyle w:val="Standard"/>
        <w:rPr>
          <w:rFonts w:hint="eastAsia"/>
        </w:rPr>
      </w:pPr>
    </w:p>
    <w:p w:rsidR="009A7E60" w:rsidRDefault="00321BF6">
      <w:pPr>
        <w:pStyle w:val="Standard"/>
        <w:jc w:val="center"/>
        <w:rPr>
          <w:rFonts w:hint="eastAsia"/>
        </w:rPr>
      </w:pPr>
      <w:r>
        <w:t xml:space="preserve">Página </w:t>
      </w:r>
      <w:r>
        <w:fldChar w:fldCharType="begin"/>
      </w:r>
      <w:r>
        <w:instrText xml:space="preserve"> PAGE </w:instrText>
      </w:r>
      <w:r>
        <w:fldChar w:fldCharType="separate"/>
      </w:r>
      <w:r>
        <w:t>10</w:t>
      </w:r>
      <w:r>
        <w:fldChar w:fldCharType="end"/>
      </w:r>
    </w:p>
    <w:sectPr w:rsidR="009A7E60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07630" w:rsidRDefault="00D07630">
      <w:pPr>
        <w:rPr>
          <w:rFonts w:hint="eastAsia"/>
        </w:rPr>
      </w:pPr>
      <w:r>
        <w:separator/>
      </w:r>
    </w:p>
  </w:endnote>
  <w:endnote w:type="continuationSeparator" w:id="0">
    <w:p w:rsidR="00D07630" w:rsidRDefault="00D0763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07630" w:rsidRDefault="00D07630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:rsidR="00D07630" w:rsidRDefault="00D07630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E60"/>
    <w:rsid w:val="000B735E"/>
    <w:rsid w:val="00157DB0"/>
    <w:rsid w:val="001A6AF4"/>
    <w:rsid w:val="001C3870"/>
    <w:rsid w:val="001D0DA7"/>
    <w:rsid w:val="00321BF6"/>
    <w:rsid w:val="00361FFE"/>
    <w:rsid w:val="004512B2"/>
    <w:rsid w:val="004C1B3E"/>
    <w:rsid w:val="007A354C"/>
    <w:rsid w:val="009469C1"/>
    <w:rsid w:val="009708C6"/>
    <w:rsid w:val="009A7E60"/>
    <w:rsid w:val="009D7DD9"/>
    <w:rsid w:val="009E1B6E"/>
    <w:rsid w:val="00A3618C"/>
    <w:rsid w:val="00A64622"/>
    <w:rsid w:val="00D01035"/>
    <w:rsid w:val="00D07630"/>
    <w:rsid w:val="00D35E37"/>
    <w:rsid w:val="00D63501"/>
    <w:rsid w:val="00EB5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E56F0D"/>
  <w15:docId w15:val="{259FA412-D13D-4C96-8C6A-5F4155ECA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Liberation Serif" w:eastAsia="SimSun" w:hAnsi="Liberation Serif" w:cs="Arial"/>
        <w:kern w:val="3"/>
        <w:sz w:val="24"/>
        <w:szCs w:val="24"/>
        <w:lang w:val="es-ES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a">
    <w:name w:val="List"/>
    <w:basedOn w:val="Textbody"/>
  </w:style>
  <w:style w:type="paragraph" w:styleId="Descripci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table" w:styleId="Tablaconcuadrcula">
    <w:name w:val="Table Grid"/>
    <w:basedOn w:val="Tablanormal"/>
    <w:uiPriority w:val="39"/>
    <w:rsid w:val="00A64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13</Pages>
  <Words>1837</Words>
  <Characters>10109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José Antonio</dc:creator>
  <cp:lastModifiedBy>janto</cp:lastModifiedBy>
  <cp:revision>6</cp:revision>
  <dcterms:created xsi:type="dcterms:W3CDTF">2021-11-02T17:05:00Z</dcterms:created>
  <dcterms:modified xsi:type="dcterms:W3CDTF">2021-11-12T15:05:00Z</dcterms:modified>
</cp:coreProperties>
</file>