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Arial" w:hAnsi="Arial" w:cs="Arial"/>
          <w:b/>
          <w:b/>
          <w:sz w:val="96"/>
        </w:rPr>
      </w:pPr>
      <w:r>
        <w:rPr>
          <w:rFonts w:cs="Arial" w:ascii="Arial" w:hAnsi="Arial"/>
          <w:b/>
          <w:sz w:val="96"/>
        </w:rPr>
      </w:r>
    </w:p>
    <w:p>
      <w:pPr>
        <w:pStyle w:val="Normal"/>
        <w:jc w:val="right"/>
        <w:rPr>
          <w:rFonts w:ascii="Arial" w:hAnsi="Arial" w:cs="Arial"/>
          <w:b/>
          <w:b/>
          <w:sz w:val="96"/>
        </w:rPr>
      </w:pPr>
      <w:r>
        <w:rPr>
          <w:rFonts w:cs="Arial" w:ascii="Arial" w:hAnsi="Arial"/>
          <w:b/>
          <w:sz w:val="96"/>
        </w:rPr>
      </w:r>
    </w:p>
    <w:p>
      <w:pPr>
        <w:pStyle w:val="Normal"/>
        <w:jc w:val="right"/>
        <w:rPr>
          <w:rFonts w:ascii="Arial" w:hAnsi="Arial" w:eastAsia="Times New Roman" w:cs="Arial"/>
          <w:b/>
          <w:b/>
          <w:color w:val="auto"/>
          <w:sz w:val="96"/>
          <w:szCs w:val="20"/>
          <w:lang w:val="pt-BR" w:eastAsia="zh-CN" w:bidi="ar-SA"/>
        </w:rPr>
      </w:pPr>
      <w:r>
        <w:rPr>
          <w:rFonts w:eastAsia="Times New Roman" w:cs="Arial" w:ascii="Arial" w:hAnsi="Arial"/>
          <w:b/>
          <w:color w:val="auto"/>
          <w:sz w:val="96"/>
          <w:szCs w:val="20"/>
          <w:lang w:val="pt-BR" w:eastAsia="zh-CN" w:bidi="ar-SA"/>
        </w:rPr>
        <w:t>Locadora Fast</w:t>
      </w:r>
    </w:p>
    <w:p>
      <w:pPr>
        <w:pStyle w:val="Normal"/>
        <w:jc w:val="right"/>
        <w:rPr>
          <w:rFonts w:ascii="Arial" w:hAnsi="Arial" w:cs="Arial"/>
          <w:b/>
          <w:b/>
          <w:sz w:val="96"/>
        </w:rPr>
      </w:pPr>
      <w:r>
        <w:rPr>
          <w:rFonts w:cs="Arial" w:ascii="Arial" w:hAnsi="Arial"/>
          <w:b/>
          <w:sz w:val="96"/>
        </w:rPr>
      </w:r>
    </w:p>
    <w:p>
      <w:pPr>
        <w:pStyle w:val="Normal"/>
        <w:jc w:val="right"/>
        <w:rPr>
          <w:rFonts w:ascii="Arial" w:hAnsi="Arial" w:cs="Arial"/>
          <w:b/>
          <w:b/>
          <w:sz w:val="96"/>
        </w:rPr>
      </w:pPr>
      <w:r>
        <w:rPr>
          <w:rFonts w:cs="Arial" w:ascii="Arial" w:hAnsi="Arial"/>
          <w:b/>
          <w:sz w:val="96"/>
        </w:rPr>
        <w:t>Levantamento dos Requisitos</w:t>
      </w:r>
    </w:p>
    <w:p>
      <w:pPr>
        <w:pStyle w:val="Normal"/>
        <w:jc w:val="right"/>
        <w:rPr>
          <w:rFonts w:ascii="Arial" w:hAnsi="Arial" w:cs="Arial"/>
          <w:b/>
          <w:b/>
          <w:sz w:val="48"/>
        </w:rPr>
      </w:pPr>
      <w:r>
        <w:rPr>
          <w:rFonts w:cs="Arial" w:ascii="Arial" w:hAnsi="Arial"/>
          <w:color w:val="666666"/>
          <w:sz w:val="32"/>
          <w:shd w:fill="FFFFFF" w:val="clear"/>
        </w:rPr>
        <w:t>Prof. Anderson Nascimento</w:t>
      </w:r>
    </w:p>
    <w:p>
      <w:pPr>
        <w:pStyle w:val="Normal"/>
        <w:jc w:val="right"/>
        <w:rPr>
          <w:rFonts w:ascii="Arial" w:hAnsi="Arial" w:cs="Arial"/>
          <w:color w:val="666666"/>
          <w:sz w:val="32"/>
          <w:shd w:fill="FFFFFF" w:val="clear"/>
        </w:rPr>
      </w:pPr>
      <w:r>
        <w:rPr>
          <w:rFonts w:cs="Arial" w:ascii="Arial" w:hAnsi="Arial"/>
          <w:color w:val="666666"/>
          <w:sz w:val="32"/>
          <w:shd w:fill="FFFFFF" w:val="clear"/>
        </w:rPr>
        <w:t>anderson.nascimento@gmail.com</w:t>
      </w:r>
    </w:p>
    <w:p>
      <w:pPr>
        <w:pStyle w:val="Normal"/>
        <w:jc w:val="right"/>
        <w:rPr>
          <w:rFonts w:ascii="Arial" w:hAnsi="Arial" w:cs="Arial"/>
          <w:b/>
          <w:b/>
          <w:color w:val="666666"/>
          <w:sz w:val="96"/>
          <w:shd w:fill="FFFFFF" w:val="clear"/>
        </w:rPr>
      </w:pPr>
      <w:r>
        <w:rPr>
          <w:rFonts w:cs="Arial" w:ascii="Arial" w:hAnsi="Arial"/>
          <w:b/>
          <w:color w:val="666666"/>
          <w:sz w:val="96"/>
          <w:shd w:fill="FFFFFF" w:val="clear"/>
        </w:rPr>
      </w:r>
    </w:p>
    <w:p>
      <w:pPr>
        <w:pStyle w:val="Normal"/>
        <w:jc w:val="right"/>
        <w:rPr/>
      </w:pPr>
      <w:r>
        <w:rPr>
          <w:rFonts w:cs="Arial" w:ascii="Arial" w:hAnsi="Arial"/>
          <w:b/>
          <w:sz w:val="40"/>
        </w:rPr>
        <w:t>Componentes do Projeto:</w:t>
      </w:r>
    </w:p>
    <w:p>
      <w:pPr>
        <w:pStyle w:val="Normal"/>
        <w:jc w:val="right"/>
        <w:rPr/>
      </w:pPr>
      <w:r>
        <w:rPr>
          <w:rFonts w:eastAsia="Times New Roman" w:cs="Arial" w:ascii="Arial" w:hAnsi="Arial"/>
          <w:color w:val="666666"/>
          <w:sz w:val="32"/>
          <w:szCs w:val="20"/>
          <w:shd w:fill="FFFFFF" w:val="clear"/>
          <w:lang w:val="pt-BR" w:bidi="ar-SA"/>
        </w:rPr>
        <w:t>Wallaf Patrick</w:t>
      </w:r>
      <w:r>
        <w:rPr>
          <w:rFonts w:cs="Arial" w:ascii="Arial" w:hAnsi="Arial"/>
          <w:color w:val="666666"/>
          <w:sz w:val="32"/>
          <w:shd w:fill="FFFFFF" w:val="clear"/>
        </w:rPr>
        <w:t xml:space="preserve"> – wallaf.salgado@unigranrio.br</w:t>
      </w:r>
    </w:p>
    <w:p>
      <w:pPr>
        <w:pStyle w:val="Normal"/>
        <w:jc w:val="right"/>
        <w:rPr/>
      </w:pPr>
      <w:r>
        <w:rPr>
          <w:rFonts w:eastAsia="Times New Roman" w:cs="Arial" w:ascii="Arial" w:hAnsi="Arial"/>
          <w:color w:val="666666"/>
          <w:sz w:val="32"/>
          <w:szCs w:val="20"/>
          <w:shd w:fill="FFFFFF" w:val="clear"/>
          <w:lang w:val="pt-BR" w:bidi="ar-SA"/>
        </w:rPr>
        <w:t>Bruno Cavalcante</w:t>
      </w:r>
      <w:r>
        <w:rPr>
          <w:rFonts w:cs="Arial" w:ascii="Arial" w:hAnsi="Arial"/>
          <w:color w:val="666666"/>
          <w:sz w:val="32"/>
          <w:shd w:fill="FFFFFF" w:val="clear"/>
        </w:rPr>
        <w:t xml:space="preserve"> – bcavalcante@unigranrio.br</w:t>
      </w:r>
    </w:p>
    <w:p>
      <w:pPr>
        <w:pStyle w:val="Normal"/>
        <w:jc w:val="right"/>
        <w:rPr/>
      </w:pPr>
      <w:r>
        <w:rPr>
          <w:rFonts w:eastAsia="Times New Roman" w:cs="Arial" w:ascii="Arial" w:hAnsi="Arial"/>
          <w:color w:val="666666"/>
          <w:sz w:val="32"/>
          <w:szCs w:val="20"/>
          <w:shd w:fill="FFFFFF" w:val="clear"/>
          <w:lang w:val="pt-BR" w:bidi="ar-SA"/>
        </w:rPr>
        <w:t>João Pedro Rodrigues</w:t>
      </w:r>
      <w:r>
        <w:rPr>
          <w:rFonts w:cs="Arial" w:ascii="Arial" w:hAnsi="Arial"/>
          <w:color w:val="666666"/>
          <w:sz w:val="32"/>
          <w:shd w:fill="FFFFFF" w:val="clear"/>
        </w:rPr>
        <w:t xml:space="preserve"> – </w:t>
      </w:r>
      <w:hyperlink r:id="rId2">
        <w:r>
          <w:rPr>
            <w:rStyle w:val="LinkdaInternet"/>
            <w:rFonts w:eastAsia="Times New Roman" w:cs="Arial" w:ascii="Arial" w:hAnsi="Arial"/>
            <w:color w:val="666666"/>
            <w:sz w:val="32"/>
            <w:szCs w:val="20"/>
            <w:u w:val="none"/>
            <w:shd w:fill="FFFFFF" w:val="clear"/>
            <w:lang w:val="pt-BR" w:bidi="ar-SA"/>
          </w:rPr>
          <w:t>joaoaraujo@unigranrio.br</w:t>
        </w:r>
      </w:hyperlink>
    </w:p>
    <w:p>
      <w:pPr>
        <w:pStyle w:val="Normal"/>
        <w:jc w:val="right"/>
        <w:rPr/>
      </w:pPr>
      <w:r>
        <w:rPr>
          <w:rFonts w:eastAsia="Times New Roman" w:cs="Arial" w:ascii="Arial" w:hAnsi="Arial"/>
          <w:color w:val="666666"/>
          <w:sz w:val="32"/>
          <w:szCs w:val="20"/>
          <w:shd w:fill="FFFFFF" w:val="clear"/>
          <w:lang w:val="pt-BR" w:bidi="ar-SA"/>
        </w:rPr>
        <w:t xml:space="preserve">Darlan </w:t>
      </w:r>
      <w:r>
        <w:rPr>
          <w:rFonts w:eastAsia="Times New Roman" w:cs="Arial" w:ascii="Arial" w:hAnsi="Arial"/>
          <w:color w:val="666666"/>
          <w:sz w:val="32"/>
          <w:szCs w:val="20"/>
          <w:shd w:fill="FFFFFF" w:val="clear"/>
          <w:lang w:val="pt-BR" w:bidi="ar-SA"/>
        </w:rPr>
        <w:t>de Souza Pereira</w:t>
      </w:r>
      <w:r>
        <w:rPr>
          <w:rFonts w:eastAsia="Times New Roman" w:cs="Arial" w:ascii="Arial" w:hAnsi="Arial"/>
          <w:color w:val="666666"/>
          <w:sz w:val="32"/>
          <w:szCs w:val="20"/>
          <w:shd w:fill="FFFFFF" w:val="clear"/>
          <w:lang w:val="pt-BR" w:bidi="ar-SA"/>
        </w:rPr>
        <w:t xml:space="preserve"> – </w:t>
      </w:r>
      <w:r>
        <w:rPr>
          <w:rFonts w:eastAsia="Times New Roman" w:cs="Arial" w:ascii="Arial" w:hAnsi="Arial"/>
          <w:color w:val="666666"/>
          <w:kern w:val="0"/>
          <w:sz w:val="32"/>
          <w:szCs w:val="20"/>
          <w:shd w:fill="FFFFFF" w:val="clear"/>
          <w:lang w:val="pt-BR" w:eastAsia="zh-CN" w:bidi="ar-SA"/>
        </w:rPr>
        <w:t>darlanp@unigranrio.br</w:t>
      </w:r>
    </w:p>
    <w:p>
      <w:pPr>
        <w:pStyle w:val="Normal"/>
        <w:jc w:val="right"/>
        <w:rPr>
          <w:rFonts w:ascii="Arial" w:hAnsi="Arial" w:cs="Arial"/>
          <w:b/>
          <w:b/>
          <w:color w:val="666666"/>
          <w:sz w:val="28"/>
          <w:shd w:fill="FFFFFF" w:val="clear"/>
        </w:rPr>
      </w:pPr>
      <w:r>
        <w:rPr>
          <w:rFonts w:cs="Arial" w:ascii="Arial" w:hAnsi="Arial"/>
          <w:b/>
          <w:color w:val="666666"/>
          <w:sz w:val="28"/>
          <w:shd w:fill="FFFFFF" w:val="clear"/>
        </w:rPr>
      </w:r>
    </w:p>
    <w:p>
      <w:pPr>
        <w:pStyle w:val="Normal"/>
        <w:jc w:val="right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jc w:val="right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jc w:val="right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jc w:val="right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  <w:bookmarkStart w:id="0" w:name="OLE_LINK11"/>
      <w:bookmarkStart w:id="1" w:name="OLE_LINK21"/>
      <w:bookmarkStart w:id="2" w:name="OLE_LINK11"/>
      <w:bookmarkStart w:id="3" w:name="OLE_LINK21"/>
      <w:bookmarkEnd w:id="2"/>
      <w:bookmarkEnd w:id="3"/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tbl>
      <w:tblPr>
        <w:tblW w:w="8645" w:type="dxa"/>
        <w:jc w:val="left"/>
        <w:tblInd w:w="-7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8645"/>
      </w:tblGrid>
      <w:tr>
        <w:trPr/>
        <w:tc>
          <w:tcPr>
            <w:tcW w:w="8645" w:type="dxa"/>
            <w:tcBorders/>
          </w:tcPr>
          <w:p>
            <w:pPr>
              <w:pStyle w:val="PSDSTitulo"/>
              <w:widowControl w:val="false"/>
              <w:spacing w:before="240" w:after="240"/>
              <w:rPr/>
            </w:pPr>
            <w:r>
              <w:rPr/>
              <w:t>Histórico de Versões</w:t>
            </w:r>
          </w:p>
        </w:tc>
      </w:tr>
    </w:tbl>
    <w:p>
      <w:pPr>
        <w:pStyle w:val="PSDSCorpodeTexto"/>
        <w:jc w:val="center"/>
        <w:rPr/>
      </w:pPr>
      <w:r>
        <w:rPr/>
      </w:r>
    </w:p>
    <w:tbl>
      <w:tblPr>
        <w:tblW w:w="861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  <w:gridCol w:w="993"/>
        <w:gridCol w:w="2776"/>
        <w:gridCol w:w="1553"/>
        <w:gridCol w:w="1590"/>
      </w:tblGrid>
      <w:tr>
        <w:trPr/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  <w:vAlign w:val="center"/>
          </w:tcPr>
          <w:p>
            <w:pPr>
              <w:pStyle w:val="PSDSCorpodeTexto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  <w:vAlign w:val="center"/>
          </w:tcPr>
          <w:p>
            <w:pPr>
              <w:pStyle w:val="PSDSCorpodeTexto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  <w:vAlign w:val="center"/>
          </w:tcPr>
          <w:p>
            <w:pPr>
              <w:pStyle w:val="PSDSCorpodeTexto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  <w:vAlign w:val="center"/>
          </w:tcPr>
          <w:p>
            <w:pPr>
              <w:pStyle w:val="PSDSCorpodeTexto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5E5E5" w:val="clear"/>
            <w:vAlign w:val="center"/>
          </w:tcPr>
          <w:p>
            <w:pPr>
              <w:pStyle w:val="PSDSCorpodeTexto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Aprovado por</w:t>
            </w:r>
          </w:p>
        </w:tc>
      </w:tr>
      <w:tr>
        <w:trPr/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jc w:val="center"/>
              <w:rPr>
                <w:lang w:val="es-ES_tradnl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val="es-ES_tradnl" w:bidi="ar-SA"/>
              </w:rPr>
              <w:t>26</w:t>
            </w:r>
            <w:r>
              <w:rPr>
                <w:lang w:val="es-ES_tradnl"/>
              </w:rPr>
              <w:t>/</w:t>
            </w:r>
            <w:r>
              <w:rPr>
                <w:rFonts w:eastAsia="Times New Roman" w:cs="Arial"/>
                <w:color w:val="auto"/>
                <w:sz w:val="20"/>
                <w:szCs w:val="20"/>
                <w:lang w:val="es-ES_tradnl" w:bidi="ar-SA"/>
              </w:rPr>
              <w:t>09</w:t>
            </w:r>
            <w:r>
              <w:rPr>
                <w:lang w:val="es-ES_tradnl"/>
              </w:rPr>
              <w:t>/</w:t>
            </w:r>
            <w:r>
              <w:rPr>
                <w:rFonts w:eastAsia="Times New Roman" w:cs="Arial"/>
                <w:color w:val="auto"/>
                <w:sz w:val="20"/>
                <w:szCs w:val="20"/>
                <w:lang w:val="es-ES_tradnl" w:bidi="ar-SA"/>
              </w:rPr>
              <w:t>2021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val="pt-BR" w:bidi="ar-SA"/>
              </w:rPr>
              <w:t>1.0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val="pt-BR" w:bidi="ar-SA"/>
              </w:rPr>
              <w:t>Versão Inicial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jc w:val="center"/>
              <w:rPr>
                <w:rFonts w:ascii="Arial" w:hAnsi="Arial" w:eastAsia="Times New Roman" w:cs="Arial"/>
                <w:color w:val="auto"/>
                <w:sz w:val="20"/>
                <w:szCs w:val="20"/>
                <w:lang w:val="pt-BR" w:bidi="ar-SA"/>
              </w:rPr>
            </w:pPr>
            <w:r>
              <w:rPr>
                <w:rFonts w:eastAsia="Times New Roman" w:cs="Arial"/>
                <w:color w:val="auto"/>
                <w:sz w:val="20"/>
                <w:szCs w:val="20"/>
                <w:lang w:val="pt-BR" w:bidi="ar-SA"/>
              </w:rPr>
              <w:t>Turma BI - Manhã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jc w:val="center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pt-BR" w:eastAsia="zh-CN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pt-BR" w:eastAsia="zh-CN" w:bidi="ar-SA"/>
              </w:rPr>
              <w:t>Arnaldo Montagnale</w:t>
            </w:r>
          </w:p>
        </w:tc>
      </w:tr>
      <w:tr>
        <w:trPr/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PSDSCorpodeTexto"/>
              <w:widowControl w:val="false"/>
              <w:snapToGrid w:val="false"/>
              <w:rPr/>
            </w:pPr>
            <w:r>
              <w:rPr/>
            </w:r>
          </w:p>
        </w:tc>
      </w:tr>
    </w:tbl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1906" w:h="16838"/>
          <w:pgMar w:left="1701" w:right="1701" w:gutter="0" w:header="720" w:top="1418" w:footer="720" w:bottom="1418"/>
          <w:pgNumType w:fmt="decimal"/>
          <w:formProt w:val="false"/>
          <w:titlePg/>
          <w:textDirection w:val="lrTb"/>
          <w:docGrid w:type="default" w:linePitch="272" w:charSpace="0"/>
        </w:sectPr>
      </w:pPr>
    </w:p>
    <w:p>
      <w:pPr>
        <w:pStyle w:val="Normal"/>
        <w:jc w:val="center"/>
        <w:rPr>
          <w:rFonts w:ascii="Arial" w:hAnsi="Arial" w:cs="Arial"/>
          <w:b/>
          <w:b/>
          <w:sz w:val="32"/>
        </w:rPr>
      </w:pPr>
      <w:r>
        <w:rPr>
          <w:rFonts w:cs="Arial" w:ascii="Arial" w:hAnsi="Arial"/>
          <w:b/>
          <w:sz w:val="32"/>
        </w:rPr>
        <w:t>Sumário</w:t>
      </w:r>
    </w:p>
    <w:p>
      <w:pPr>
        <w:pStyle w:val="Normal"/>
        <w:jc w:val="center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00" w:leader="none"/>
              <w:tab w:val="right" w:pos="8495" w:leader="dot"/>
            </w:tabs>
            <w:rPr>
              <w:rFonts w:ascii="Calibri" w:hAnsi="Calibri" w:cs="Calibri"/>
              <w:b w:val="false"/>
              <w:b w:val="false"/>
              <w:caps w:val="false"/>
              <w:smallCaps w:val="false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lang w:val="pt-BR" w:eastAsia="pt-BR"/>
            </w:rPr>
            <w:instrText> TOC \o "1-2" \h</w:instrText>
          </w:r>
          <w:r>
            <w:rPr>
              <w:lang w:val="pt-BR" w:eastAsia="pt-BR"/>
            </w:rPr>
            <w:fldChar w:fldCharType="separate"/>
          </w:r>
          <w:r>
            <w:rPr>
              <w:lang w:val="pt-BR" w:eastAsia="pt-BR"/>
            </w:rPr>
            <w:t>1</w:t>
          </w:r>
          <w:r>
            <w:rPr>
              <w:rFonts w:cs="Calibri" w:ascii="Calibri" w:hAnsi="Calibri"/>
              <w:b w:val="false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Introdução</w:t>
            <w:tab/>
          </w:r>
          <w:hyperlink w:anchor="__RefHeading___Toc56677888">
            <w:r>
              <w:rPr>
                <w:rStyle w:val="Vnculodendice"/>
                <w:lang w:val="pt-BR" w:eastAsia="pt-BR"/>
              </w:rPr>
              <w:t>5</w:t>
            </w:r>
          </w:hyperlink>
        </w:p>
        <w:p>
          <w:pPr>
            <w:pStyle w:val="Sumrio1"/>
            <w:tabs>
              <w:tab w:val="clear" w:pos="708"/>
              <w:tab w:val="left" w:pos="400" w:leader="none"/>
              <w:tab w:val="right" w:pos="8495" w:leader="dot"/>
            </w:tabs>
            <w:rPr>
              <w:rFonts w:ascii="Calibri" w:hAnsi="Calibri" w:cs="Calibri"/>
              <w:b w:val="false"/>
              <w:b w:val="false"/>
              <w:caps w:val="false"/>
              <w:smallCaps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2</w:t>
          </w:r>
          <w:r>
            <w:rPr>
              <w:rFonts w:cs="Calibri" w:ascii="Calibri" w:hAnsi="Calibri"/>
              <w:b w:val="false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Identificação dos Stakeholders</w:t>
            <w:tab/>
          </w:r>
          <w:hyperlink w:anchor="__RefHeading___Toc56677889">
            <w:r>
              <w:rPr>
                <w:rStyle w:val="Vnculodendice"/>
                <w:lang w:val="pt-BR" w:eastAsia="pt-BR"/>
              </w:rPr>
              <w:t>6</w:t>
            </w:r>
          </w:hyperlink>
        </w:p>
        <w:p>
          <w:pPr>
            <w:pStyle w:val="Sumrio2"/>
            <w:tabs>
              <w:tab w:val="clear" w:pos="708"/>
              <w:tab w:val="left" w:pos="800" w:leader="none"/>
              <w:tab w:val="right" w:pos="8495" w:leader="dot"/>
            </w:tabs>
            <w:rPr>
              <w:rFonts w:ascii="Calibri" w:hAnsi="Calibri" w:cs="Calibri"/>
              <w:caps w:val="false"/>
              <w:smallCaps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2.1</w:t>
          </w:r>
          <w:r>
            <w:rPr>
              <w:rFonts w:cs="Calibri" w:ascii="Calibri" w:hAnsi="Calibri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Stakholders do Cliente</w:t>
            <w:tab/>
          </w:r>
          <w:hyperlink w:anchor="__RefHeading___Toc56677890">
            <w:r>
              <w:rPr>
                <w:rStyle w:val="Vnculodendice"/>
                <w:lang w:val="pt-BR" w:eastAsia="pt-BR"/>
              </w:rPr>
              <w:t>6</w:t>
            </w:r>
          </w:hyperlink>
        </w:p>
        <w:p>
          <w:pPr>
            <w:pStyle w:val="Sumrio2"/>
            <w:tabs>
              <w:tab w:val="clear" w:pos="708"/>
              <w:tab w:val="left" w:pos="800" w:leader="none"/>
              <w:tab w:val="right" w:pos="8495" w:leader="dot"/>
            </w:tabs>
            <w:rPr>
              <w:rFonts w:ascii="Calibri" w:hAnsi="Calibri" w:cs="Calibri"/>
              <w:caps w:val="false"/>
              <w:smallCaps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2.2</w:t>
          </w:r>
          <w:r>
            <w:rPr>
              <w:rFonts w:cs="Calibri" w:ascii="Calibri" w:hAnsi="Calibri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Stakholders da Equipe de Desenvolvimento</w:t>
            <w:tab/>
          </w:r>
          <w:hyperlink w:anchor="__RefHeading___Toc56677891">
            <w:r>
              <w:rPr>
                <w:rStyle w:val="Vnculodendice"/>
                <w:lang w:val="pt-BR" w:eastAsia="pt-BR"/>
              </w:rPr>
              <w:t>6</w:t>
            </w:r>
          </w:hyperlink>
        </w:p>
        <w:p>
          <w:pPr>
            <w:pStyle w:val="Sumrio1"/>
            <w:tabs>
              <w:tab w:val="clear" w:pos="708"/>
              <w:tab w:val="left" w:pos="400" w:leader="none"/>
              <w:tab w:val="right" w:pos="8495" w:leader="dot"/>
            </w:tabs>
            <w:rPr>
              <w:rFonts w:ascii="Calibri" w:hAnsi="Calibri" w:cs="Calibri"/>
              <w:b w:val="false"/>
              <w:b w:val="false"/>
              <w:caps w:val="false"/>
              <w:smallCaps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3</w:t>
          </w:r>
          <w:r>
            <w:rPr>
              <w:rFonts w:cs="Calibri" w:ascii="Calibri" w:hAnsi="Calibri"/>
              <w:b w:val="false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Levantamento de Requisitos</w:t>
            <w:tab/>
          </w:r>
          <w:hyperlink w:anchor="__RefHeading___Toc56677892">
            <w:r>
              <w:rPr>
                <w:rStyle w:val="Vnculodendice"/>
                <w:lang w:val="pt-BR" w:eastAsia="pt-BR"/>
              </w:rPr>
              <w:t>7</w:t>
            </w:r>
          </w:hyperlink>
        </w:p>
        <w:p>
          <w:pPr>
            <w:pStyle w:val="Sumrio2"/>
            <w:tabs>
              <w:tab w:val="clear" w:pos="708"/>
              <w:tab w:val="left" w:pos="800" w:leader="none"/>
              <w:tab w:val="right" w:pos="8495" w:leader="dot"/>
            </w:tabs>
            <w:rPr>
              <w:rFonts w:ascii="Calibri" w:hAnsi="Calibri" w:cs="Calibri"/>
              <w:caps w:val="false"/>
              <w:smallCaps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3.1</w:t>
          </w:r>
          <w:r>
            <w:rPr>
              <w:rFonts w:cs="Calibri" w:ascii="Calibri" w:hAnsi="Calibri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Entrevista</w:t>
            <w:tab/>
          </w:r>
          <w:hyperlink w:anchor="__RefHeading___Toc56677893">
            <w:r>
              <w:rPr>
                <w:rStyle w:val="Vnculodendice"/>
                <w:lang w:val="pt-BR" w:eastAsia="pt-BR"/>
              </w:rPr>
              <w:t>7</w:t>
            </w:r>
          </w:hyperlink>
        </w:p>
        <w:p>
          <w:pPr>
            <w:pStyle w:val="Sumrio2"/>
            <w:tabs>
              <w:tab w:val="clear" w:pos="708"/>
              <w:tab w:val="left" w:pos="800" w:leader="none"/>
              <w:tab w:val="right" w:pos="8495" w:leader="dot"/>
            </w:tabs>
            <w:rPr>
              <w:rFonts w:ascii="Calibri" w:hAnsi="Calibri" w:cs="Calibri"/>
              <w:caps w:val="false"/>
              <w:smallCaps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3.2</w:t>
          </w:r>
          <w:r>
            <w:rPr>
              <w:rFonts w:cs="Calibri" w:ascii="Calibri" w:hAnsi="Calibri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Outros métodos</w:t>
            <w:tab/>
          </w:r>
          <w:hyperlink w:anchor="__RefHeading___Toc56677894">
            <w:r>
              <w:rPr>
                <w:rStyle w:val="Vnculodendice"/>
                <w:lang w:val="pt-BR" w:eastAsia="pt-BR"/>
              </w:rPr>
              <w:t>7</w:t>
            </w:r>
          </w:hyperlink>
        </w:p>
        <w:p>
          <w:pPr>
            <w:pStyle w:val="Sumrio1"/>
            <w:tabs>
              <w:tab w:val="clear" w:pos="708"/>
              <w:tab w:val="left" w:pos="400" w:leader="none"/>
              <w:tab w:val="right" w:pos="8495" w:leader="dot"/>
            </w:tabs>
            <w:rPr>
              <w:rFonts w:ascii="Calibri" w:hAnsi="Calibri" w:cs="Calibri"/>
              <w:b w:val="false"/>
              <w:b w:val="false"/>
              <w:caps w:val="false"/>
              <w:smallCaps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4</w:t>
          </w:r>
          <w:r>
            <w:rPr>
              <w:rFonts w:cs="Calibri" w:ascii="Calibri" w:hAnsi="Calibri"/>
              <w:b w:val="false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Plano de Ação 5W2H</w:t>
            <w:tab/>
          </w:r>
          <w:hyperlink w:anchor="__RefHeading___Toc56677895">
            <w:r>
              <w:rPr>
                <w:rStyle w:val="Vnculodendice"/>
                <w:lang w:val="pt-BR" w:eastAsia="pt-BR"/>
              </w:rPr>
              <w:t>8</w:t>
            </w:r>
          </w:hyperlink>
        </w:p>
        <w:p>
          <w:pPr>
            <w:pStyle w:val="Sumrio2"/>
            <w:tabs>
              <w:tab w:val="clear" w:pos="708"/>
              <w:tab w:val="left" w:pos="800" w:leader="none"/>
              <w:tab w:val="right" w:pos="8495" w:leader="dot"/>
            </w:tabs>
            <w:rPr>
              <w:rFonts w:ascii="Calibri" w:hAnsi="Calibri" w:cs="Calibri"/>
              <w:caps w:val="false"/>
              <w:smallCaps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4.1</w:t>
          </w:r>
          <w:r>
            <w:rPr>
              <w:rFonts w:cs="Calibri" w:ascii="Calibri" w:hAnsi="Calibri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What?</w:t>
            <w:tab/>
          </w:r>
          <w:hyperlink w:anchor="__RefHeading___Toc56677896">
            <w:r>
              <w:rPr>
                <w:rStyle w:val="Vnculodendice"/>
                <w:lang w:val="pt-BR" w:eastAsia="pt-BR"/>
              </w:rPr>
              <w:t>8</w:t>
            </w:r>
          </w:hyperlink>
        </w:p>
        <w:p>
          <w:pPr>
            <w:pStyle w:val="Sumrio2"/>
            <w:tabs>
              <w:tab w:val="clear" w:pos="708"/>
              <w:tab w:val="left" w:pos="800" w:leader="none"/>
              <w:tab w:val="right" w:pos="8495" w:leader="dot"/>
            </w:tabs>
            <w:rPr>
              <w:rFonts w:ascii="Calibri" w:hAnsi="Calibri" w:cs="Calibri"/>
              <w:caps w:val="false"/>
              <w:smallCaps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4.2</w:t>
          </w:r>
          <w:r>
            <w:rPr>
              <w:rFonts w:cs="Calibri" w:ascii="Calibri" w:hAnsi="Calibri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Why?</w:t>
            <w:tab/>
          </w:r>
          <w:hyperlink w:anchor="__RefHeading___Toc56677897">
            <w:r>
              <w:rPr>
                <w:rStyle w:val="Vnculodendice"/>
                <w:lang w:val="pt-BR" w:eastAsia="pt-BR"/>
              </w:rPr>
              <w:t>8</w:t>
            </w:r>
          </w:hyperlink>
        </w:p>
        <w:p>
          <w:pPr>
            <w:pStyle w:val="Sumrio2"/>
            <w:tabs>
              <w:tab w:val="clear" w:pos="708"/>
              <w:tab w:val="left" w:pos="800" w:leader="none"/>
              <w:tab w:val="right" w:pos="8495" w:leader="dot"/>
            </w:tabs>
            <w:rPr>
              <w:rFonts w:ascii="Calibri" w:hAnsi="Calibri" w:cs="Calibri"/>
              <w:caps w:val="false"/>
              <w:smallCaps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4.3</w:t>
          </w:r>
          <w:r>
            <w:rPr>
              <w:rFonts w:cs="Calibri" w:ascii="Calibri" w:hAnsi="Calibri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Where?</w:t>
            <w:tab/>
          </w:r>
          <w:hyperlink w:anchor="__RefHeading___Toc56677898">
            <w:r>
              <w:rPr>
                <w:rStyle w:val="Vnculodendice"/>
                <w:lang w:val="pt-BR" w:eastAsia="pt-BR"/>
              </w:rPr>
              <w:t>8</w:t>
            </w:r>
          </w:hyperlink>
        </w:p>
        <w:p>
          <w:pPr>
            <w:pStyle w:val="Sumrio2"/>
            <w:tabs>
              <w:tab w:val="clear" w:pos="708"/>
              <w:tab w:val="left" w:pos="800" w:leader="none"/>
              <w:tab w:val="right" w:pos="8495" w:leader="dot"/>
            </w:tabs>
            <w:rPr>
              <w:rFonts w:ascii="Calibri" w:hAnsi="Calibri" w:cs="Calibri"/>
              <w:caps w:val="false"/>
              <w:smallCaps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4.4</w:t>
          </w:r>
          <w:r>
            <w:rPr>
              <w:rFonts w:cs="Calibri" w:ascii="Calibri" w:hAnsi="Calibri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Who?</w:t>
            <w:tab/>
          </w:r>
          <w:hyperlink w:anchor="__RefHeading___Toc56677899">
            <w:r>
              <w:rPr>
                <w:rStyle w:val="Vnculodendice"/>
                <w:lang w:val="pt-BR" w:eastAsia="pt-BR"/>
              </w:rPr>
              <w:t>8</w:t>
            </w:r>
          </w:hyperlink>
        </w:p>
        <w:p>
          <w:pPr>
            <w:pStyle w:val="Sumrio2"/>
            <w:tabs>
              <w:tab w:val="clear" w:pos="708"/>
              <w:tab w:val="left" w:pos="800" w:leader="none"/>
              <w:tab w:val="right" w:pos="8495" w:leader="dot"/>
            </w:tabs>
            <w:rPr/>
          </w:pPr>
          <w:r>
            <w:rPr>
              <w:lang w:val="pt-BR" w:eastAsia="pt-BR"/>
            </w:rPr>
            <w:t>4.5</w:t>
          </w:r>
          <w:r>
            <w:rPr>
              <w:rFonts w:cs="Calibri" w:ascii="Calibri" w:hAnsi="Calibri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When?</w:t>
            <w:tab/>
          </w:r>
          <w:hyperlink w:anchor="__RefHeading___Toc56677900">
            <w:r>
              <w:rPr>
                <w:rStyle w:val="Vnculodendice"/>
                <w:lang w:val="pt-BR" w:eastAsia="pt-BR"/>
              </w:rPr>
              <w:t>8</w:t>
            </w:r>
          </w:hyperlink>
        </w:p>
        <w:p>
          <w:pPr>
            <w:pStyle w:val="Sumrio2"/>
            <w:tabs>
              <w:tab w:val="clear" w:pos="708"/>
              <w:tab w:val="left" w:pos="800" w:leader="none"/>
              <w:tab w:val="right" w:pos="8495" w:leader="dot"/>
            </w:tabs>
            <w:rPr>
              <w:rFonts w:ascii="Calibri" w:hAnsi="Calibri" w:cs="Calibri"/>
              <w:caps w:val="false"/>
              <w:smallCaps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4.7</w:t>
          </w:r>
          <w:r>
            <w:rPr>
              <w:rFonts w:cs="Calibri" w:ascii="Calibri" w:hAnsi="Calibri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How Often?</w:t>
            <w:tab/>
          </w:r>
          <w:hyperlink w:anchor="__RefHeading___Toc56677902">
            <w:r>
              <w:rPr>
                <w:rStyle w:val="Vnculodendice"/>
                <w:lang w:val="pt-BR" w:eastAsia="pt-BR"/>
              </w:rPr>
              <w:t>8</w:t>
            </w:r>
          </w:hyperlink>
        </w:p>
        <w:p>
          <w:pPr>
            <w:pStyle w:val="Sumrio1"/>
            <w:tabs>
              <w:tab w:val="clear" w:pos="708"/>
              <w:tab w:val="left" w:pos="400" w:leader="none"/>
              <w:tab w:val="right" w:pos="8495" w:leader="dot"/>
            </w:tabs>
            <w:rPr>
              <w:rFonts w:ascii="Calibri" w:hAnsi="Calibri" w:cs="Calibri"/>
              <w:b w:val="false"/>
              <w:b w:val="false"/>
              <w:caps w:val="false"/>
              <w:smallCaps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5</w:t>
          </w:r>
          <w:r>
            <w:rPr>
              <w:rFonts w:cs="Calibri" w:ascii="Calibri" w:hAnsi="Calibri"/>
              <w:b w:val="false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Definição de Requisitos</w:t>
            <w:tab/>
          </w:r>
          <w:hyperlink w:anchor="__RefHeading___Toc56677903">
            <w:r>
              <w:rPr>
                <w:rStyle w:val="Vnculodendice"/>
                <w:lang w:val="pt-BR" w:eastAsia="pt-BR"/>
              </w:rPr>
              <w:t>9</w:t>
            </w:r>
          </w:hyperlink>
        </w:p>
        <w:p>
          <w:pPr>
            <w:pStyle w:val="Sumrio2"/>
            <w:tabs>
              <w:tab w:val="clear" w:pos="708"/>
              <w:tab w:val="left" w:pos="800" w:leader="none"/>
              <w:tab w:val="right" w:pos="8495" w:leader="dot"/>
            </w:tabs>
            <w:rPr/>
          </w:pPr>
          <w:r>
            <w:rPr>
              <w:lang w:val="pt-BR" w:eastAsia="pt-BR"/>
            </w:rPr>
            <w:t>5.1</w:t>
          </w:r>
          <w:r>
            <w:rPr>
              <w:rFonts w:cs="Calibri" w:ascii="Calibri" w:hAnsi="Calibri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 xml:space="preserve">RQ-01 – </w:t>
          </w:r>
          <w:r>
            <w:rPr>
              <w:rFonts w:eastAsia="Times New Roman" w:cs="Times New Roman"/>
              <w:smallCaps/>
              <w:color w:val="auto"/>
              <w:sz w:val="20"/>
              <w:szCs w:val="20"/>
              <w:lang w:val="pt-BR" w:eastAsia="pt-BR" w:bidi="ar-SA"/>
            </w:rPr>
            <w:t>LOCAÇÃO POR TIPO DE GÊNERO</w:t>
          </w:r>
          <w:r>
            <w:rPr>
              <w:lang w:val="pt-BR" w:eastAsia="pt-BR"/>
            </w:rPr>
            <w:tab/>
          </w:r>
          <w:hyperlink w:anchor="__RefHeading___Toc56677904">
            <w:r>
              <w:rPr>
                <w:rStyle w:val="Vnculodendice"/>
                <w:lang w:val="pt-BR" w:eastAsia="pt-BR"/>
              </w:rPr>
              <w:t>9</w:t>
            </w:r>
          </w:hyperlink>
        </w:p>
        <w:p>
          <w:pPr>
            <w:pStyle w:val="Sumrio2"/>
            <w:tabs>
              <w:tab w:val="clear" w:pos="708"/>
              <w:tab w:val="left" w:pos="800" w:leader="none"/>
              <w:tab w:val="right" w:pos="8495" w:leader="dot"/>
            </w:tabs>
            <w:rPr/>
          </w:pPr>
          <w:r>
            <w:rPr>
              <w:lang w:val="pt-BR" w:eastAsia="pt-BR"/>
            </w:rPr>
            <w:t>5.2</w:t>
          </w:r>
          <w:r>
            <w:rPr>
              <w:rFonts w:cs="Calibri" w:ascii="Calibri" w:hAnsi="Calibri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 xml:space="preserve">RQ-02 – </w:t>
          </w:r>
          <w:r>
            <w:rPr>
              <w:rFonts w:eastAsia="Times New Roman" w:cs="Times New Roman"/>
              <w:smallCaps/>
              <w:color w:val="auto"/>
              <w:sz w:val="20"/>
              <w:szCs w:val="20"/>
              <w:lang w:val="pt-BR" w:eastAsia="pt-BR" w:bidi="ar-SA"/>
            </w:rPr>
            <w:t>LOCAÇÕES POR DIA DA SEMANA E HORÁRIO</w:t>
          </w:r>
          <w:r>
            <w:rPr>
              <w:lang w:val="pt-BR" w:eastAsia="pt-BR"/>
            </w:rPr>
            <w:tab/>
          </w:r>
          <w:hyperlink w:anchor="__RefHeading___Toc56677905">
            <w:r>
              <w:rPr>
                <w:rStyle w:val="Vnculodendice"/>
                <w:lang w:val="pt-BR" w:eastAsia="pt-BR"/>
              </w:rPr>
              <w:t>9</w:t>
            </w:r>
          </w:hyperlink>
        </w:p>
        <w:p>
          <w:pPr>
            <w:pStyle w:val="Sumrio2"/>
            <w:tabs>
              <w:tab w:val="clear" w:pos="708"/>
              <w:tab w:val="left" w:pos="800" w:leader="none"/>
              <w:tab w:val="right" w:pos="8495" w:leader="dot"/>
            </w:tabs>
            <w:rPr/>
          </w:pPr>
          <w:r>
            <w:rPr>
              <w:lang w:val="pt-BR" w:eastAsia="pt-BR"/>
            </w:rPr>
            <w:t>5.3</w:t>
          </w:r>
          <w:r>
            <w:rPr>
              <w:rFonts w:cs="Calibri" w:ascii="Calibri" w:hAnsi="Calibri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 xml:space="preserve">RQ-03 – </w:t>
          </w:r>
          <w:r>
            <w:rPr>
              <w:rFonts w:eastAsia="Times New Roman" w:cs="Times New Roman"/>
              <w:smallCaps/>
              <w:color w:val="auto"/>
              <w:sz w:val="20"/>
              <w:szCs w:val="20"/>
              <w:lang w:val="pt-BR" w:eastAsia="pt-BR" w:bidi="ar-SA"/>
            </w:rPr>
            <w:t>PERFIL DO CLIENTE</w:t>
          </w:r>
          <w:r>
            <w:rPr>
              <w:lang w:val="pt-BR" w:eastAsia="pt-BR"/>
            </w:rPr>
            <w:tab/>
          </w:r>
          <w:hyperlink w:anchor="__RefHeading___Toc56677906">
            <w:r>
              <w:rPr>
                <w:rStyle w:val="Vnculodendice"/>
                <w:lang w:val="pt-BR" w:eastAsia="pt-BR"/>
              </w:rPr>
              <w:t>9</w:t>
            </w:r>
          </w:hyperlink>
        </w:p>
        <w:p>
          <w:pPr>
            <w:pStyle w:val="Sumrio2"/>
            <w:tabs>
              <w:tab w:val="clear" w:pos="708"/>
              <w:tab w:val="left" w:pos="800" w:leader="none"/>
              <w:tab w:val="right" w:pos="8495" w:leader="dot"/>
            </w:tabs>
            <w:rPr/>
          </w:pPr>
          <w:r>
            <w:rPr>
              <w:lang w:val="pt-BR" w:eastAsia="pt-BR"/>
            </w:rPr>
            <w:t>5.3</w:t>
          </w:r>
          <w:r>
            <w:rPr>
              <w:rFonts w:cs="Calibri" w:ascii="Calibri" w:hAnsi="Calibri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 xml:space="preserve">RQ-04 – </w:t>
          </w:r>
          <w:r>
            <w:rPr>
              <w:rFonts w:eastAsia="Times New Roman" w:cs="Times New Roman"/>
              <w:smallCaps/>
              <w:color w:val="auto"/>
              <w:sz w:val="20"/>
              <w:szCs w:val="20"/>
              <w:lang w:val="pt-BR" w:eastAsia="pt-BR" w:bidi="ar-SA"/>
            </w:rPr>
            <w:t>GRÁFICO DE SATISFAÇÃO DO CLIENTE PÓS-LOCAÇÃO</w:t>
          </w:r>
          <w:r>
            <w:rPr>
              <w:lang w:val="pt-BR" w:eastAsia="pt-BR"/>
            </w:rPr>
            <w:tab/>
          </w:r>
          <w:hyperlink w:anchor="__RefHeading___Toc56677906">
            <w:r>
              <w:rPr>
                <w:rStyle w:val="Vnculodendice"/>
                <w:lang w:val="pt-BR" w:eastAsia="pt-BR"/>
              </w:rPr>
              <w:t>9</w:t>
            </w:r>
          </w:hyperlink>
        </w:p>
        <w:p>
          <w:pPr>
            <w:pStyle w:val="Sumrio2"/>
            <w:tabs>
              <w:tab w:val="clear" w:pos="708"/>
              <w:tab w:val="left" w:pos="800" w:leader="none"/>
              <w:tab w:val="right" w:pos="8495" w:leader="dot"/>
            </w:tabs>
            <w:rPr/>
          </w:pPr>
          <w:r>
            <w:rPr>
              <w:lang w:val="pt-BR" w:eastAsia="pt-BR"/>
            </w:rPr>
            <w:t>5.3</w:t>
          </w:r>
          <w:r>
            <w:rPr>
              <w:rFonts w:cs="Calibri" w:ascii="Calibri" w:hAnsi="Calibri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 xml:space="preserve">RQ-05 – </w:t>
          </w:r>
          <w:r>
            <w:rPr>
              <w:rFonts w:eastAsia="Times New Roman" w:cs="Times New Roman"/>
              <w:smallCaps/>
              <w:color w:val="auto"/>
              <w:sz w:val="20"/>
              <w:szCs w:val="20"/>
              <w:lang w:val="pt-BR" w:eastAsia="pt-BR" w:bidi="ar-SA"/>
            </w:rPr>
            <w:t>INDICADORES FINANCEIROS</w:t>
          </w:r>
          <w:r>
            <w:rPr>
              <w:lang w:val="pt-BR" w:eastAsia="pt-BR"/>
            </w:rPr>
            <w:tab/>
          </w:r>
          <w:hyperlink w:anchor="__RefHeading___Toc56677906">
            <w:r>
              <w:rPr>
                <w:rStyle w:val="Vnculodendice"/>
                <w:lang w:val="pt-BR" w:eastAsia="pt-BR"/>
              </w:rPr>
              <w:t>9</w:t>
            </w:r>
          </w:hyperlink>
        </w:p>
        <w:p>
          <w:pPr>
            <w:pStyle w:val="Sumrio1"/>
            <w:tabs>
              <w:tab w:val="clear" w:pos="708"/>
              <w:tab w:val="left" w:pos="400" w:leader="none"/>
              <w:tab w:val="right" w:pos="8495" w:leader="dot"/>
            </w:tabs>
            <w:rPr>
              <w:rFonts w:ascii="Calibri" w:hAnsi="Calibri" w:cs="Calibri"/>
              <w:b w:val="false"/>
              <w:b w:val="false"/>
              <w:caps w:val="false"/>
              <w:smallCaps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6</w:t>
          </w:r>
          <w:r>
            <w:rPr>
              <w:rFonts w:cs="Calibri" w:ascii="Calibri" w:hAnsi="Calibri"/>
              <w:b w:val="false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Fontes de Dados</w:t>
            <w:tab/>
          </w:r>
          <w:hyperlink w:anchor="__RefHeading___Toc56677907">
            <w:r>
              <w:rPr>
                <w:rStyle w:val="Vnculodendice"/>
                <w:lang w:val="pt-BR" w:eastAsia="pt-BR"/>
              </w:rPr>
              <w:t>10</w:t>
            </w:r>
          </w:hyperlink>
        </w:p>
        <w:p>
          <w:pPr>
            <w:pStyle w:val="Sumrio2"/>
            <w:tabs>
              <w:tab w:val="clear" w:pos="708"/>
              <w:tab w:val="left" w:pos="800" w:leader="none"/>
              <w:tab w:val="right" w:pos="8495" w:leader="dot"/>
            </w:tabs>
            <w:rPr/>
          </w:pPr>
          <w:r>
            <w:rPr>
              <w:lang w:val="pt-BR" w:eastAsia="pt-BR"/>
            </w:rPr>
            <w:t>6.1</w:t>
          </w:r>
          <w:r>
            <w:rPr>
              <w:rFonts w:cs="Calibri" w:ascii="Calibri" w:hAnsi="Calibri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Fonte 1</w:t>
            <w:tab/>
          </w:r>
          <w:hyperlink w:anchor="__RefHeading___Toc56677908">
            <w:r>
              <w:rPr>
                <w:rStyle w:val="Vnculodendice"/>
                <w:lang w:val="pt-BR" w:eastAsia="pt-BR"/>
              </w:rPr>
              <w:t>10</w:t>
            </w:r>
          </w:hyperlink>
        </w:p>
        <w:p>
          <w:pPr>
            <w:pStyle w:val="Sumrio1"/>
            <w:tabs>
              <w:tab w:val="clear" w:pos="708"/>
              <w:tab w:val="left" w:pos="400" w:leader="none"/>
              <w:tab w:val="right" w:pos="8495" w:leader="dot"/>
            </w:tabs>
            <w:rPr>
              <w:rFonts w:ascii="Calibri" w:hAnsi="Calibri" w:cs="Calibri"/>
              <w:b w:val="false"/>
              <w:b w:val="false"/>
              <w:caps w:val="false"/>
              <w:smallCaps w:val="false"/>
              <w:sz w:val="22"/>
              <w:szCs w:val="22"/>
              <w:lang w:val="pt-BR" w:eastAsia="pt-BR"/>
            </w:rPr>
          </w:pPr>
          <w:r>
            <w:rPr>
              <w:lang w:val="pt-BR" w:eastAsia="pt-BR"/>
            </w:rPr>
            <w:t>7</w:t>
          </w:r>
          <w:r>
            <w:rPr>
              <w:rFonts w:cs="Calibri" w:ascii="Calibri" w:hAnsi="Calibri"/>
              <w:b w:val="false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lang w:val="pt-BR" w:eastAsia="pt-BR"/>
            </w:rPr>
            <w:t>Anexos</w:t>
            <w:tab/>
          </w:r>
          <w:hyperlink w:anchor="__RefHeading___Toc56677911">
            <w:r>
              <w:rPr>
                <w:rStyle w:val="Vnculodendice"/>
                <w:lang w:val="pt-BR" w:eastAsia="pt-BR"/>
              </w:rPr>
              <w:t>11</w:t>
            </w:r>
          </w:hyperlink>
        </w:p>
        <w:p>
          <w:pPr>
            <w:pStyle w:val="Sumrio1"/>
            <w:tabs>
              <w:tab w:val="clear" w:pos="708"/>
              <w:tab w:val="left" w:pos="400" w:leader="none"/>
              <w:tab w:val="right" w:pos="8495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rPr>
              <w:b w:val="false"/>
              <w:caps w:val="false"/>
              <w:smallCaps w:val="false"/>
              <w:lang w:val="pt-BR" w:eastAsia="pt-BR"/>
            </w:rPr>
            <w:t>8</w:t>
          </w:r>
          <w:r>
            <w:rPr>
              <w:rFonts w:cs="Calibri" w:ascii="Calibri" w:hAnsi="Calibri"/>
              <w:b w:val="false"/>
              <w:caps w:val="false"/>
              <w:smallCaps w:val="false"/>
              <w:sz w:val="22"/>
              <w:szCs w:val="22"/>
              <w:lang w:val="pt-BR" w:eastAsia="pt-BR"/>
            </w:rPr>
            <w:tab/>
          </w:r>
          <w:r>
            <w:rPr>
              <w:b w:val="false"/>
              <w:caps w:val="false"/>
              <w:smallCaps w:val="false"/>
              <w:lang w:val="pt-BR" w:eastAsia="pt-BR"/>
            </w:rPr>
            <w:t>Termo de Compromisso</w:t>
            <w:tab/>
          </w:r>
          <w:hyperlink w:anchor="__RefHeading___Toc56677912">
            <w:r>
              <w:rPr>
                <w:rStyle w:val="Vnculodendice"/>
                <w:b w:val="false"/>
                <w:caps w:val="false"/>
                <w:smallCaps w:val="false"/>
                <w:lang w:val="pt-BR" w:eastAsia="pt-BR"/>
              </w:rPr>
              <w:t>12</w:t>
            </w:r>
          </w:hyperlink>
          <w:r>
            <w:rPr>
              <w:rStyle w:val="Vnculodendice"/>
              <w:smallCaps w:val="false"/>
              <w:caps w:val="false"/>
              <w:b w:val="false"/>
              <w:lang w:val="pt-BR" w:eastAsia="pt-BR"/>
            </w:rPr>
            <w:fldChar w:fldCharType="end"/>
          </w:r>
        </w:p>
      </w:sdtContent>
    </w:sdt>
    <w:p>
      <w:pPr>
        <w:pStyle w:val="Normal"/>
        <w:rPr>
          <w:rFonts w:ascii="Arial" w:hAnsi="Arial" w:cs="Arial"/>
          <w:b/>
          <w:b/>
          <w:caps/>
          <w:sz w:val="24"/>
          <w:szCs w:val="22"/>
          <w:lang w:val="pt-BR" w:eastAsia="pt-BR"/>
        </w:rPr>
      </w:pPr>
      <w:r>
        <w:rPr>
          <w:rFonts w:cs="Arial" w:ascii="Arial" w:hAnsi="Arial"/>
          <w:b/>
          <w:caps/>
          <w:sz w:val="24"/>
          <w:szCs w:val="22"/>
          <w:lang w:val="pt-BR" w:eastAsia="pt-BR"/>
        </w:rPr>
      </w:r>
      <w:r>
        <w:br w:type="page"/>
      </w:r>
    </w:p>
    <w:p>
      <w:pPr>
        <w:pStyle w:val="Ttulo1"/>
        <w:rPr/>
      </w:pPr>
      <w:bookmarkStart w:id="4" w:name="__RefHeading___Toc56677888"/>
      <w:bookmarkEnd w:id="4"/>
      <w:r>
        <w:rPr/>
        <w:t>Introdução</w:t>
      </w:r>
    </w:p>
    <w:p>
      <w:pPr>
        <w:pStyle w:val="Normal"/>
        <w:rPr/>
      </w:pPr>
      <w:r>
        <w:rPr/>
      </w:r>
    </w:p>
    <w:p>
      <w:pPr>
        <w:pStyle w:val="Corpodotexto"/>
        <w:rPr/>
      </w:pPr>
      <w:r>
        <w:rPr/>
        <w:t xml:space="preserve">Este documento tem por finalidade coletar, analisar e definir os principais requisitos do estudo de caso </w:t>
      </w:r>
      <w:r>
        <w:rPr>
          <w:rFonts w:eastAsia="Times New Roman" w:cs="Arial"/>
          <w:b w:val="false"/>
          <w:bCs w:val="false"/>
          <w:i w:val="false"/>
          <w:iCs w:val="false"/>
          <w:color w:val="auto"/>
          <w:sz w:val="24"/>
          <w:szCs w:val="20"/>
          <w:lang w:val="pt-BR" w:bidi="ar-SA"/>
        </w:rPr>
        <w:t>Locadora Fast</w:t>
      </w:r>
      <w:r>
        <w:rPr/>
        <w:t>. O documento procura demonstrar os principais problemas atuais e o foco investigativo desejado pelo cliente.</w:t>
      </w:r>
    </w:p>
    <w:p>
      <w:pPr>
        <w:pStyle w:val="Corpodotexto"/>
        <w:rPr/>
      </w:pPr>
      <w:r>
        <w:rPr/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  <w:r>
        <w:br w:type="page"/>
      </w:r>
    </w:p>
    <w:p>
      <w:pPr>
        <w:pStyle w:val="Ttulo1"/>
        <w:rPr/>
      </w:pPr>
      <w:bookmarkStart w:id="5" w:name="__RefHeading___Toc56677889"/>
      <w:bookmarkEnd w:id="5"/>
      <w:r>
        <w:rPr/>
        <w:t>Identificação dos Stakeholders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Esta seção tem o objetivo de definir quem são as pessoas-chaves no projeto, tanto da parte do cliente quanto da parte da empresa desenvolvedora.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Ttulo2"/>
        <w:rPr/>
      </w:pPr>
      <w:bookmarkStart w:id="6" w:name="__RefHeading___Toc56677890"/>
      <w:bookmarkEnd w:id="6"/>
      <w:r>
        <w:rPr/>
        <w:t>Stakholders do Cliente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64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842"/>
        <w:gridCol w:w="1561"/>
        <w:gridCol w:w="3574"/>
      </w:tblGrid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Nome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Cargo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Papel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Observações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eastAsia="Times New Roman" w:cs="Arial"/>
                <w:color w:val="auto"/>
                <w:kern w:val="0"/>
                <w:sz w:val="24"/>
                <w:szCs w:val="20"/>
                <w:lang w:val="pt-BR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4"/>
                <w:szCs w:val="20"/>
                <w:lang w:val="pt-BR" w:eastAsia="zh-CN" w:bidi="ar-SA"/>
              </w:rPr>
              <w:t>Arnaldo Montagnale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Proprietário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Patrocinador do projeto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Contratante do Projeto de BI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eastAsia="Times New Roman" w:cs="Arial"/>
                <w:color w:val="auto"/>
                <w:kern w:val="0"/>
                <w:sz w:val="24"/>
                <w:szCs w:val="20"/>
                <w:lang w:val="pt-BR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4"/>
                <w:szCs w:val="20"/>
                <w:lang w:val="pt-BR" w:eastAsia="zh-CN" w:bidi="ar-SA"/>
              </w:rPr>
              <w:t>Janco Tianno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Gerente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Gerente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eastAsia="Times New Roman" w:cs="Arial"/>
                <w:color w:val="auto"/>
                <w:kern w:val="0"/>
                <w:sz w:val="24"/>
                <w:szCs w:val="20"/>
                <w:lang w:val="pt-BR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4"/>
                <w:szCs w:val="20"/>
                <w:lang w:val="pt-BR" w:eastAsia="zh-CN" w:bidi="ar-SA"/>
              </w:rPr>
              <w:t>Allejo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Atendente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Operacional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Conhece toda a rotina de atendimento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Ttulo2"/>
        <w:rPr/>
      </w:pPr>
      <w:bookmarkStart w:id="7" w:name="__RefHeading___Toc56677891"/>
      <w:bookmarkEnd w:id="7"/>
      <w:r>
        <w:rPr/>
        <w:t>Stakholders da Equipe de Desenvolvimento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64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1842"/>
        <w:gridCol w:w="1561"/>
        <w:gridCol w:w="3574"/>
      </w:tblGrid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Nome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Cargo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Papel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Observações</w:t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eastAsia="Times New Roman" w:cs="Arial"/>
                <w:color w:val="auto"/>
                <w:kern w:val="0"/>
                <w:sz w:val="24"/>
                <w:szCs w:val="20"/>
                <w:lang w:val="pt-BR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4"/>
                <w:szCs w:val="20"/>
                <w:lang w:val="pt-BR" w:eastAsia="zh-CN" w:bidi="ar-SA"/>
              </w:rPr>
              <w:t>Wallaf Patrick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Analista de BI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Gerente do Projeto</w:t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3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</w:tbl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  <w:r>
        <w:br w:type="page"/>
      </w:r>
    </w:p>
    <w:p>
      <w:pPr>
        <w:pStyle w:val="Ttulo1"/>
        <w:rPr/>
      </w:pPr>
      <w:bookmarkStart w:id="8" w:name="__RefHeading___Toc56677892"/>
      <w:bookmarkEnd w:id="8"/>
      <w:r>
        <w:rPr/>
        <w:t>Levantamento de Requisitos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Ttulo2"/>
        <w:rPr>
          <w:i w:val="false"/>
          <w:i w:val="false"/>
        </w:rPr>
      </w:pPr>
      <w:bookmarkStart w:id="9" w:name="__RefHeading___Toc56677893"/>
      <w:bookmarkEnd w:id="9"/>
      <w:r>
        <w:rPr>
          <w:i w:val="false"/>
        </w:rPr>
        <w:t>Entrevista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tbl>
      <w:tblPr>
        <w:tblW w:w="8645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2125"/>
        <w:gridCol w:w="1843"/>
        <w:gridCol w:w="3292"/>
      </w:tblGrid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Data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Entrevistador(es)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Entrevistado(s)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Assunto</w:t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26/09/2021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Wallaf Patrick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eastAsia="Times New Roman" w:cs="Arial"/>
                <w:color w:val="auto"/>
                <w:kern w:val="0"/>
                <w:sz w:val="24"/>
                <w:szCs w:val="20"/>
                <w:lang w:val="pt-BR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4"/>
                <w:szCs w:val="20"/>
                <w:lang w:val="pt-BR" w:eastAsia="zh-CN" w:bidi="ar-SA"/>
              </w:rPr>
              <w:t>Arnaldo Montagnale</w:t>
            </w:r>
            <w:r>
              <w:rPr>
                <w:rFonts w:eastAsia="Times New Roman" w:cs="Arial" w:ascii="Arial" w:hAnsi="Arial"/>
                <w:color w:val="auto"/>
                <w:kern w:val="0"/>
                <w:sz w:val="24"/>
                <w:szCs w:val="20"/>
                <w:lang w:val="pt-BR" w:eastAsia="zh-CN" w:bidi="ar-SA"/>
              </w:rPr>
              <w:t>, Janco Tianno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Entrevista preliminar sobre a locadora e os requisitos necessários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27/09/2021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Wallaf Patrick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eastAsia="Times New Roman" w:cs="Arial"/>
                <w:color w:val="auto"/>
                <w:kern w:val="0"/>
                <w:sz w:val="24"/>
                <w:szCs w:val="20"/>
                <w:lang w:val="pt-BR" w:eastAsia="zh-CN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24"/>
                <w:szCs w:val="20"/>
                <w:lang w:val="pt-BR" w:eastAsia="zh-CN" w:bidi="ar-SA"/>
              </w:rPr>
              <w:t>Allejo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  <w:t>Entrevista sobre a operação do dia-a-dia, informações sobre os pedidos e regras de negócio</w:t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  <w:tr>
        <w:trPr/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  <w:p>
            <w:pPr>
              <w:pStyle w:val="Normal"/>
              <w:widowControl w:val="false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cs="Arial" w:ascii="Arial" w:hAnsi="Arial"/>
                <w:sz w:val="24"/>
              </w:rPr>
            </w:r>
          </w:p>
        </w:tc>
      </w:tr>
    </w:tbl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Ttulo2"/>
        <w:rPr>
          <w:rFonts w:ascii="Arial" w:hAnsi="Arial" w:eastAsia="Times New Roman" w:cs="Arial"/>
          <w:b/>
          <w:b/>
          <w:i w:val="false"/>
          <w:i w:val="false"/>
          <w:color w:val="auto"/>
          <w:sz w:val="28"/>
          <w:szCs w:val="20"/>
          <w:lang w:val="pt-BR" w:bidi="ar-SA"/>
        </w:rPr>
      </w:pPr>
      <w:bookmarkStart w:id="10" w:name="__RefHeading___Toc56677894"/>
      <w:bookmarkEnd w:id="10"/>
      <w:r>
        <w:rPr>
          <w:rFonts w:eastAsia="Times New Roman" w:cs="Arial"/>
          <w:b/>
          <w:i w:val="false"/>
          <w:color w:val="auto"/>
          <w:sz w:val="28"/>
          <w:szCs w:val="20"/>
          <w:lang w:val="pt-BR" w:bidi="ar-SA"/>
        </w:rPr>
        <w:t>Brainstorming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both"/>
        <w:rPr>
          <w:rFonts w:ascii="Arial" w:hAnsi="Arial" w:eastAsia="Times New Roman" w:cs="Arial"/>
          <w:color w:val="auto"/>
          <w:sz w:val="24"/>
          <w:szCs w:val="20"/>
          <w:lang w:val="pt-BR" w:bidi="ar-SA"/>
        </w:rPr>
      </w:pPr>
      <w:r>
        <w:rPr>
          <w:rFonts w:eastAsia="Times New Roman" w:cs="Arial" w:ascii="Arial" w:hAnsi="Arial"/>
          <w:color w:val="auto"/>
          <w:sz w:val="24"/>
          <w:szCs w:val="20"/>
          <w:lang w:val="pt-BR" w:bidi="ar-SA"/>
        </w:rPr>
        <w:t xml:space="preserve">Foi realizado em 09/09/2021 um brainstorming com o gerente </w:t>
      </w: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zh-CN" w:bidi="ar-SA"/>
        </w:rPr>
        <w:t>Arnaldo Montagnale</w:t>
      </w:r>
      <w:r>
        <w:rPr>
          <w:rFonts w:eastAsia="Times New Roman" w:cs="Arial" w:ascii="Arial" w:hAnsi="Arial"/>
          <w:color w:val="auto"/>
          <w:sz w:val="24"/>
          <w:szCs w:val="20"/>
          <w:lang w:val="pt-BR" w:bidi="ar-SA"/>
        </w:rPr>
        <w:t>, seguido de prototipação dos dashboards que serão desenvolvidos.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  <w:r>
        <w:br w:type="page"/>
      </w:r>
    </w:p>
    <w:p>
      <w:pPr>
        <w:pStyle w:val="Ttulo1"/>
        <w:spacing w:before="240" w:after="60"/>
        <w:ind w:left="431" w:hanging="431"/>
        <w:rPr/>
      </w:pPr>
      <w:bookmarkStart w:id="11" w:name="__RefHeading___Toc56677895"/>
      <w:bookmarkEnd w:id="11"/>
      <w:r>
        <w:rPr/>
        <w:t>Plano de Ação 5W2H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Esta seção apresenta a descrição do plano de ação 5W2H que deve ser utilizado para descobrir o que será feito, porque, onde, quem irá fazer, quando será feito, como e com que frequência irá fazer.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Ttulo2"/>
        <w:rPr>
          <w:i w:val="false"/>
          <w:i w:val="false"/>
        </w:rPr>
      </w:pPr>
      <w:bookmarkStart w:id="12" w:name="__RefHeading___Toc56677896"/>
      <w:bookmarkEnd w:id="12"/>
      <w:r>
        <w:rPr>
          <w:i w:val="false"/>
        </w:rPr>
        <w:t>What?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rFonts w:ascii="Arial" w:hAnsi="Arial" w:eastAsia="Times New Roman" w:cs="Arial"/>
          <w:color w:val="auto"/>
          <w:sz w:val="24"/>
          <w:szCs w:val="20"/>
          <w:lang w:val="pt-BR" w:bidi="ar-SA"/>
        </w:rPr>
      </w:pPr>
      <w:r>
        <w:rPr>
          <w:rFonts w:eastAsia="Times New Roman" w:cs="Arial" w:ascii="Arial" w:hAnsi="Arial"/>
          <w:color w:val="auto"/>
          <w:sz w:val="24"/>
          <w:szCs w:val="20"/>
          <w:lang w:val="pt-BR" w:bidi="ar-SA"/>
        </w:rPr>
        <w:t>Deverá ser construído um projeto de BI completo, a construção de um Data Warehouse e um dashboard gerencial que será responsável por exibir os requisitos relatados pelos stakeholders durante a entrevista.</w:t>
      </w:r>
    </w:p>
    <w:p>
      <w:pPr>
        <w:pStyle w:val="Ttulo2"/>
        <w:rPr>
          <w:i w:val="false"/>
          <w:i w:val="false"/>
        </w:rPr>
      </w:pPr>
      <w:bookmarkStart w:id="13" w:name="__RefHeading___Toc56677897"/>
      <w:bookmarkEnd w:id="13"/>
      <w:r>
        <w:rPr>
          <w:i w:val="false"/>
        </w:rPr>
        <w:t>Why?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rFonts w:ascii="Arial" w:hAnsi="Arial" w:eastAsia="Times New Roman" w:cs="Arial"/>
          <w:color w:val="auto"/>
          <w:sz w:val="24"/>
          <w:szCs w:val="20"/>
          <w:lang w:val="pt-BR" w:bidi="ar-SA"/>
        </w:rPr>
      </w:pPr>
      <w:r>
        <w:rPr>
          <w:rFonts w:eastAsia="Times New Roman" w:cs="Arial" w:ascii="Arial" w:hAnsi="Arial"/>
          <w:color w:val="auto"/>
          <w:sz w:val="24"/>
          <w:szCs w:val="20"/>
          <w:lang w:val="pt-BR" w:bidi="ar-SA"/>
        </w:rPr>
        <w:t>Porque o proprietário da locadora gostaria de conhecer mais sobre os seus itens, clientes e locações.</w:t>
      </w:r>
    </w:p>
    <w:p>
      <w:pPr>
        <w:pStyle w:val="Ttulo2"/>
        <w:rPr>
          <w:i w:val="false"/>
          <w:i w:val="false"/>
        </w:rPr>
      </w:pPr>
      <w:bookmarkStart w:id="14" w:name="__RefHeading___Toc56677898"/>
      <w:bookmarkEnd w:id="14"/>
      <w:r>
        <w:rPr>
          <w:i w:val="false"/>
        </w:rPr>
        <w:t>Where?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rFonts w:cs="Arial" w:ascii="Arial" w:hAnsi="Arial"/>
          <w:sz w:val="24"/>
        </w:rPr>
        <w:t>A locadora Fast não possui filiais atualmente, o BI será utilizado para a sua única loja.</w:t>
      </w:r>
    </w:p>
    <w:p>
      <w:pPr>
        <w:pStyle w:val="Ttulo2"/>
        <w:rPr>
          <w:i w:val="false"/>
          <w:i w:val="false"/>
        </w:rPr>
      </w:pPr>
      <w:bookmarkStart w:id="15" w:name="__RefHeading___Toc56677899"/>
      <w:bookmarkEnd w:id="15"/>
      <w:r>
        <w:rPr>
          <w:i w:val="false"/>
        </w:rPr>
        <w:t>Who?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rFonts w:ascii="Arial" w:hAnsi="Arial" w:eastAsia="Times New Roman" w:cs="Arial"/>
          <w:color w:val="auto"/>
          <w:sz w:val="24"/>
          <w:szCs w:val="20"/>
          <w:lang w:val="pt-BR" w:bidi="ar-SA"/>
        </w:rPr>
      </w:pPr>
      <w:r>
        <w:rPr>
          <w:rFonts w:eastAsia="Times New Roman" w:cs="Arial" w:ascii="Arial" w:hAnsi="Arial"/>
          <w:color w:val="auto"/>
          <w:sz w:val="24"/>
          <w:szCs w:val="20"/>
          <w:lang w:val="pt-BR" w:bidi="ar-SA"/>
        </w:rPr>
        <w:t>Os grandes usuários do BI serão a proprietário e o gerente.</w:t>
      </w:r>
    </w:p>
    <w:p>
      <w:pPr>
        <w:pStyle w:val="Ttulo2"/>
        <w:rPr>
          <w:i w:val="false"/>
          <w:i w:val="false"/>
        </w:rPr>
      </w:pPr>
      <w:bookmarkStart w:id="16" w:name="__RefHeading___Toc56677900"/>
      <w:bookmarkEnd w:id="16"/>
      <w:r>
        <w:rPr>
          <w:i w:val="false"/>
        </w:rPr>
        <w:t>When?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/>
      </w:pPr>
      <w:r>
        <w:rPr>
          <w:rFonts w:eastAsia="Times New Roman" w:cs="Arial" w:ascii="Arial" w:hAnsi="Arial"/>
          <w:color w:val="auto"/>
          <w:sz w:val="24"/>
          <w:szCs w:val="20"/>
          <w:lang w:val="pt-BR" w:bidi="ar-SA"/>
        </w:rPr>
        <w:t>O projeto iniciou-se em 26/09/2021 e tem o prazo aproximado de 60 dias. Com a previsão de término em 26/11/2021.</w:t>
      </w:r>
    </w:p>
    <w:p>
      <w:pPr>
        <w:pStyle w:val="Ttulo2"/>
        <w:rPr>
          <w:i w:val="false"/>
          <w:i w:val="false"/>
        </w:rPr>
      </w:pPr>
      <w:bookmarkStart w:id="17" w:name="__RefHeading___Toc56677902"/>
      <w:bookmarkEnd w:id="17"/>
      <w:r>
        <w:rPr>
          <w:i w:val="false"/>
        </w:rPr>
        <w:t>How Often?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rPr>
          <w:rFonts w:ascii="Arial" w:hAnsi="Arial" w:eastAsia="Times New Roman" w:cs="Arial"/>
          <w:color w:val="auto"/>
          <w:sz w:val="24"/>
          <w:szCs w:val="20"/>
          <w:lang w:val="pt-BR" w:bidi="ar-SA"/>
        </w:rPr>
      </w:pPr>
      <w:r>
        <w:rPr>
          <w:rFonts w:eastAsia="Times New Roman" w:cs="Arial" w:ascii="Arial" w:hAnsi="Arial"/>
          <w:color w:val="auto"/>
          <w:sz w:val="24"/>
          <w:szCs w:val="20"/>
          <w:lang w:val="pt-BR" w:bidi="ar-SA"/>
        </w:rPr>
        <w:t>A atualização do BI deverá ser feita diariamente às 12:00AM.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  <w:r>
        <w:br w:type="page"/>
      </w:r>
    </w:p>
    <w:p>
      <w:pPr>
        <w:pStyle w:val="Ttulo1"/>
        <w:spacing w:before="240" w:after="60"/>
        <w:ind w:left="431" w:hanging="431"/>
        <w:rPr/>
      </w:pPr>
      <w:bookmarkStart w:id="18" w:name="__RefHeading___Toc56677903"/>
      <w:bookmarkEnd w:id="18"/>
      <w:r>
        <w:rPr/>
        <w:t>Definição de Requisitos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Esta seção apresenta os requisitos indispensáveis identificados a partir das entrevistas e reuniões realizadas com o cliente.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Ttulo2"/>
        <w:rPr/>
      </w:pPr>
      <w:bookmarkStart w:id="19" w:name="__RefHeading___Toc56677904"/>
      <w:bookmarkEnd w:id="19"/>
      <w:r>
        <w:rPr/>
        <w:t xml:space="preserve">RQ-01 – </w:t>
      </w:r>
      <w:r>
        <w:rPr>
          <w:rFonts w:eastAsia="Times New Roman" w:cs="Arial"/>
          <w:b/>
          <w:i/>
          <w:color w:val="auto"/>
          <w:sz w:val="28"/>
          <w:szCs w:val="20"/>
          <w:lang w:val="pt-BR" w:bidi="ar-SA"/>
        </w:rPr>
        <w:t>Locação por tipo de gênero</w:t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eastAsia="Times New Roman" w:cs="Arial"/>
          <w:color w:val="auto"/>
          <w:sz w:val="24"/>
          <w:szCs w:val="20"/>
          <w:lang w:val="pt-BR" w:bidi="ar-SA"/>
        </w:rPr>
      </w:pPr>
      <w:r>
        <w:rPr>
          <w:rFonts w:eastAsia="Times New Roman" w:cs="Arial" w:ascii="Arial" w:hAnsi="Arial"/>
          <w:color w:val="auto"/>
          <w:sz w:val="24"/>
          <w:szCs w:val="20"/>
          <w:lang w:val="pt-BR" w:bidi="ar-SA"/>
        </w:rPr>
        <w:t>É necessário visualizar de forma rápida e simples as locações por tipo de gênero.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Ttulo2"/>
        <w:rPr/>
      </w:pPr>
      <w:bookmarkStart w:id="20" w:name="__RefHeading___Toc56677905"/>
      <w:bookmarkEnd w:id="20"/>
      <w:r>
        <w:rPr/>
        <w:t xml:space="preserve">RQ-02 – </w:t>
      </w:r>
      <w:r>
        <w:rPr>
          <w:rFonts w:eastAsia="Times New Roman" w:cs="Arial"/>
          <w:b/>
          <w:i/>
          <w:color w:val="auto"/>
          <w:sz w:val="28"/>
          <w:szCs w:val="20"/>
          <w:lang w:val="pt-BR" w:bidi="ar-SA"/>
        </w:rPr>
        <w:t>Locações por dia da semana e horário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color w:val="auto"/>
          <w:sz w:val="24"/>
          <w:szCs w:val="20"/>
          <w:lang w:val="pt-BR" w:bidi="ar-SA"/>
        </w:rPr>
      </w:pPr>
      <w:r>
        <w:rPr>
          <w:rFonts w:eastAsia="Times New Roman" w:cs="Arial" w:ascii="Arial" w:hAnsi="Arial"/>
          <w:color w:val="auto"/>
          <w:sz w:val="24"/>
          <w:szCs w:val="20"/>
          <w:lang w:val="pt-BR" w:bidi="ar-SA"/>
        </w:rPr>
        <w:t>É fundamental conhecer os hábitos de locação de DVD pelos clientes da loja, como dia da semana e horário com maior volume de pedidos.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Ttulo2"/>
        <w:rPr/>
      </w:pPr>
      <w:bookmarkStart w:id="21" w:name="__RefHeading___Toc56677906"/>
      <w:bookmarkEnd w:id="21"/>
      <w:r>
        <w:rPr/>
        <w:t>RQ-0</w:t>
      </w:r>
      <w:r>
        <w:rPr>
          <w:rFonts w:eastAsia="Times New Roman" w:cs="Arial"/>
          <w:b/>
          <w:i/>
          <w:color w:val="auto"/>
          <w:sz w:val="28"/>
          <w:szCs w:val="20"/>
          <w:lang w:val="pt-BR" w:bidi="ar-SA"/>
        </w:rPr>
        <w:t>3</w:t>
      </w:r>
      <w:r>
        <w:rPr/>
        <w:t xml:space="preserve"> – </w:t>
      </w:r>
      <w:r>
        <w:rPr>
          <w:rFonts w:eastAsia="Times New Roman" w:cs="Arial"/>
          <w:b/>
          <w:i/>
          <w:color w:val="auto"/>
          <w:sz w:val="28"/>
          <w:szCs w:val="20"/>
          <w:lang w:val="pt-BR" w:bidi="ar-SA"/>
        </w:rPr>
        <w:t>Perfil do cliente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eastAsia="Times New Roman" w:cs="Arial"/>
          <w:color w:val="auto"/>
          <w:sz w:val="24"/>
          <w:szCs w:val="20"/>
          <w:lang w:val="pt-BR" w:bidi="ar-SA"/>
        </w:rPr>
      </w:pPr>
      <w:r>
        <w:rPr>
          <w:rFonts w:eastAsia="Times New Roman" w:cs="Arial" w:ascii="Arial" w:hAnsi="Arial"/>
          <w:color w:val="auto"/>
          <w:sz w:val="24"/>
          <w:szCs w:val="20"/>
          <w:lang w:val="pt-BR" w:bidi="ar-SA"/>
        </w:rPr>
        <w:t>Qual é o perfil do cliente que realiza os pedidos, como sexo, idade, bairro de residência, gênero de preferência.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Ttulo2"/>
        <w:rPr/>
      </w:pPr>
      <w:r>
        <w:rPr/>
        <w:t>RQ-0</w:t>
      </w:r>
      <w:r>
        <w:rPr>
          <w:rFonts w:eastAsia="Times New Roman" w:cs="Arial"/>
          <w:b/>
          <w:i/>
          <w:color w:val="auto"/>
          <w:sz w:val="28"/>
          <w:szCs w:val="20"/>
          <w:lang w:val="pt-BR" w:bidi="ar-SA"/>
        </w:rPr>
        <w:t xml:space="preserve">4 </w:t>
      </w:r>
      <w:r>
        <w:rPr/>
        <w:t xml:space="preserve">– </w:t>
      </w:r>
      <w:r>
        <w:rPr>
          <w:rFonts w:eastAsia="Times New Roman" w:cs="Arial"/>
          <w:b/>
          <w:i/>
          <w:color w:val="auto"/>
          <w:sz w:val="28"/>
          <w:szCs w:val="20"/>
          <w:lang w:val="pt-BR" w:bidi="ar-SA"/>
        </w:rPr>
        <w:t>Gráfico de satisfação do cliente no pós-locação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before="240" w:after="60"/>
        <w:ind w:left="0" w:hanging="0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Verificar e plotar o gráfico que indique o nível de satisfação do cliente com a locação.</w:t>
      </w:r>
    </w:p>
    <w:p>
      <w:pPr>
        <w:pStyle w:val="Ttulo2"/>
        <w:rPr/>
      </w:pPr>
      <w:r>
        <w:rPr/>
        <w:t xml:space="preserve">RQ-05 – </w:t>
      </w:r>
      <w:r>
        <w:rPr>
          <w:rFonts w:eastAsia="Times New Roman" w:cs="Arial"/>
          <w:b/>
          <w:i/>
          <w:color w:val="auto"/>
          <w:sz w:val="28"/>
          <w:szCs w:val="20"/>
          <w:lang w:val="pt-BR" w:bidi="ar-SA"/>
        </w:rPr>
        <w:t>Indicadores financeiros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spacing w:before="240" w:after="60"/>
        <w:ind w:left="0" w:hanging="0"/>
        <w:rPr>
          <w:rFonts w:ascii="Arial" w:hAnsi="Arial" w:eastAsia="Times New Roman" w:cs="Arial"/>
          <w:color w:val="auto"/>
          <w:sz w:val="24"/>
          <w:szCs w:val="20"/>
          <w:lang w:val="pt-BR" w:bidi="ar-SA"/>
        </w:rPr>
      </w:pPr>
      <w:r>
        <w:rPr>
          <w:rFonts w:eastAsia="Times New Roman" w:cs="Arial" w:ascii="Arial" w:hAnsi="Arial"/>
          <w:color w:val="auto"/>
          <w:sz w:val="24"/>
          <w:szCs w:val="20"/>
          <w:lang w:val="pt-BR" w:bidi="ar-SA"/>
        </w:rPr>
        <w:t>Serão necessário visualizar a quantidade de locações e valor total de locações por dia, semana, mês e ano.</w:t>
      </w:r>
      <w:r>
        <w:br w:type="page"/>
      </w:r>
    </w:p>
    <w:p>
      <w:pPr>
        <w:pStyle w:val="Ttulo1"/>
        <w:spacing w:before="240" w:after="60"/>
        <w:ind w:left="431" w:hanging="431"/>
        <w:rPr/>
      </w:pPr>
      <w:bookmarkStart w:id="22" w:name="__RefHeading___Toc56677907"/>
      <w:bookmarkEnd w:id="22"/>
      <w:r>
        <w:rPr/>
        <w:t>Fontes de Dados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Esta seção apresenta uma análise preliminar das fontes de dados disponíveis na empresa e também as fontes externas, se estas forem utilizadas no projeto.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Ttulo2"/>
        <w:rPr/>
      </w:pPr>
      <w:bookmarkStart w:id="23" w:name="__RefHeading___Toc56677908"/>
      <w:bookmarkEnd w:id="23"/>
      <w:r>
        <w:rPr/>
        <w:t>Fonte 1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eastAsia="Times New Roman" w:cs="Arial"/>
          <w:color w:val="auto"/>
          <w:sz w:val="24"/>
          <w:szCs w:val="20"/>
          <w:lang w:val="pt-BR" w:bidi="ar-SA"/>
        </w:rPr>
      </w:pPr>
      <w:r>
        <w:rPr>
          <w:rFonts w:eastAsia="Times New Roman" w:cs="Arial" w:ascii="Arial" w:hAnsi="Arial"/>
          <w:color w:val="auto"/>
          <w:sz w:val="24"/>
          <w:szCs w:val="20"/>
          <w:lang w:val="pt-BR" w:bidi="ar-SA"/>
        </w:rPr>
        <w:t>Os dados virão do sistema de informação da locadora.</w:t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Ttulo1"/>
        <w:numPr>
          <w:ilvl w:val="0"/>
          <w:numId w:val="0"/>
        </w:numPr>
        <w:ind w:left="432" w:hanging="0"/>
        <w:rPr>
          <w:rFonts w:eastAsia="Arial"/>
        </w:rPr>
      </w:pPr>
      <w:r>
        <w:rPr>
          <w:rFonts w:eastAsia="Arial"/>
        </w:rPr>
        <w:t xml:space="preserve"> </w:t>
      </w:r>
      <w:r>
        <w:br w:type="page"/>
      </w:r>
    </w:p>
    <w:p>
      <w:pPr>
        <w:pStyle w:val="Ttulo1"/>
        <w:rPr/>
      </w:pPr>
      <w:bookmarkStart w:id="24" w:name="__RefHeading___Toc56677912"/>
      <w:bookmarkEnd w:id="24"/>
      <w:r>
        <w:rPr/>
        <w:t>Termo de Compromisso</w:t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Este documento foi elaborado com a participação de todos os envolvidos no projeto, conforme listado na seção 1 deste documento.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Por assim estarem de acordo com a análise do projeto, subscrevemo-nos:</w:t>
      </w:r>
    </w:p>
    <w:p>
      <w:pPr>
        <w:pStyle w:val="Normal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______________________________, __________, _________________________ de ______________ .</w:t>
      </w:r>
    </w:p>
    <w:p>
      <w:pPr>
        <w:pStyle w:val="Normal"/>
        <w:rPr/>
      </w:pPr>
      <w:r>
        <w:rPr/>
        <w:t>Local e Data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____________________________________________</w:t>
      </w:r>
    </w:p>
    <w:p>
      <w:pPr>
        <w:pStyle w:val="Normal"/>
        <w:jc w:val="center"/>
        <w:rPr>
          <w:rFonts w:ascii="Arial" w:hAnsi="Arial" w:eastAsia="Times New Roman" w:cs="Arial"/>
          <w:color w:val="auto"/>
          <w:kern w:val="0"/>
          <w:sz w:val="24"/>
          <w:szCs w:val="20"/>
          <w:lang w:val="pt-BR" w:eastAsia="zh-CN" w:bidi="ar-SA"/>
        </w:rPr>
      </w:pPr>
      <w:r>
        <w:rPr>
          <w:rFonts w:eastAsia="Times New Roman" w:cs="Arial" w:ascii="Arial" w:hAnsi="Arial"/>
          <w:color w:val="auto"/>
          <w:kern w:val="0"/>
          <w:sz w:val="24"/>
          <w:szCs w:val="20"/>
          <w:lang w:val="pt-BR" w:eastAsia="zh-CN" w:bidi="ar-SA"/>
        </w:rPr>
        <w:t>Arnaldo Montagnale</w:t>
      </w:r>
    </w:p>
    <w:p>
      <w:pPr>
        <w:pStyle w:val="Normal"/>
        <w:jc w:val="center"/>
        <w:rPr>
          <w:rFonts w:ascii="Arial" w:hAnsi="Arial" w:eastAsia="Times New Roman" w:cs="Arial"/>
          <w:color w:val="auto"/>
          <w:sz w:val="24"/>
          <w:szCs w:val="20"/>
          <w:lang w:val="pt-BR" w:bidi="ar-SA"/>
        </w:rPr>
      </w:pPr>
      <w:r>
        <w:rPr>
          <w:rFonts w:eastAsia="Times New Roman" w:cs="Arial" w:ascii="Arial" w:hAnsi="Arial"/>
          <w:color w:val="auto"/>
          <w:sz w:val="24"/>
          <w:szCs w:val="20"/>
          <w:lang w:val="pt-BR" w:bidi="ar-SA"/>
        </w:rPr>
        <w:t>Locadora Fast</w:t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jc w:val="center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  <w:t>____________________________________________</w:t>
      </w:r>
    </w:p>
    <w:p>
      <w:pPr>
        <w:pStyle w:val="Normal"/>
        <w:jc w:val="center"/>
        <w:rPr>
          <w:rFonts w:ascii="Arial" w:hAnsi="Arial" w:eastAsia="Times New Roman" w:cs="Arial"/>
          <w:color w:val="auto"/>
          <w:sz w:val="24"/>
          <w:szCs w:val="20"/>
          <w:lang w:val="pt-BR" w:bidi="ar-SA"/>
        </w:rPr>
      </w:pPr>
      <w:r>
        <w:rPr>
          <w:rFonts w:eastAsia="Times New Roman" w:cs="Arial" w:ascii="Arial" w:hAnsi="Arial"/>
          <w:color w:val="auto"/>
          <w:sz w:val="24"/>
          <w:szCs w:val="20"/>
          <w:lang w:val="pt-BR" w:bidi="ar-SA"/>
        </w:rPr>
        <w:t>Wallaf Patrick</w:t>
      </w:r>
    </w:p>
    <w:p>
      <w:pPr>
        <w:pStyle w:val="Normal"/>
        <w:jc w:val="center"/>
        <w:rPr>
          <w:rFonts w:ascii="Arial" w:hAnsi="Arial" w:eastAsia="Times New Roman" w:cs="Arial"/>
          <w:color w:val="auto"/>
          <w:sz w:val="24"/>
          <w:szCs w:val="20"/>
          <w:lang w:val="pt-BR" w:bidi="ar-SA"/>
        </w:rPr>
      </w:pPr>
      <w:r>
        <w:rPr>
          <w:rFonts w:eastAsia="Times New Roman" w:cs="Arial" w:ascii="Arial" w:hAnsi="Arial"/>
          <w:color w:val="auto"/>
          <w:sz w:val="24"/>
          <w:szCs w:val="20"/>
          <w:lang w:val="pt-BR" w:bidi="ar-SA"/>
        </w:rPr>
        <w:t>Ananab Corporation</w:t>
      </w:r>
    </w:p>
    <w:p>
      <w:pPr>
        <w:pStyle w:val="PargrafodaLista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rPr>
          <w:rFonts w:ascii="Arial" w:hAnsi="Arial" w:cs="Arial"/>
          <w:sz w:val="24"/>
        </w:rPr>
      </w:pPr>
      <w:r>
        <w:rPr/>
      </w:r>
    </w:p>
    <w:sectPr>
      <w:headerReference w:type="default" r:id="rId7"/>
      <w:footerReference w:type="default" r:id="rId8"/>
      <w:type w:val="nextPage"/>
      <w:pgSz w:w="11906" w:h="16838"/>
      <w:pgMar w:left="1701" w:right="1701" w:gutter="0" w:header="720" w:top="1418" w:footer="72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t xml:space="preserve">Levantamento dos Requisitos do Negócio – Prof. Anderson Nascimento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Rodap"/>
      <w:jc w:val="both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jc w:val="right"/>
      <w:rPr/>
    </w:pPr>
    <w:r>
      <w:rPr/>
      <w:t xml:space="preserve">Levantamento dos Requisitos do Negócio – Prof. Anderson Nascimento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Rodap"/>
      <w:jc w:val="both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pStyle w:val="Ttulo2"/>
      <w:numFmt w:val="decimal"/>
      <w:lvlText w:val="%1.%2"/>
      <w:lvlJc w:val="left"/>
      <w:pPr>
        <w:tabs>
          <w:tab w:val="num" w:pos="0"/>
        </w:tabs>
        <w:ind w:left="860" w:hanging="576"/>
      </w:pPr>
    </w:lvl>
    <w:lvl w:ilvl="2">
      <w:start w:val="1"/>
      <w:pStyle w:val="Ttulo3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pStyle w:val="Ttulo4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pStyle w:val="Ttulo5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pStyle w:val="Ttulo6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pStyle w:val="Ttulo7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pStyle w:val="Ttulo8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pStyle w:val="Ttulo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pt-BR" w:eastAsia="zh-CN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rFonts w:ascii="Arial" w:hAnsi="Arial" w:cs="Arial"/>
      <w:b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i/>
      <w:sz w:val="28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sz w:val="24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>
      <w:rFonts w:ascii="Wingdings" w:hAnsi="Wingdings" w:cs="Wingdings"/>
    </w:rPr>
  </w:style>
  <w:style w:type="character" w:styleId="Fontepargpadro">
    <w:name w:val="Fonte parág. padrão"/>
    <w:qFormat/>
    <w:rPr/>
  </w:style>
  <w:style w:type="character" w:styleId="LinkdaInternet">
    <w:name w:val="Link da Internet"/>
    <w:rPr>
      <w:color w:val="0000FF"/>
      <w:u w:val="single"/>
    </w:rPr>
  </w:style>
  <w:style w:type="character" w:styleId="CabealhoChar">
    <w:name w:val="Cabeçalho Char"/>
    <w:basedOn w:val="Fontepargpadro"/>
    <w:qFormat/>
    <w:rPr/>
  </w:style>
  <w:style w:type="character" w:styleId="RodapChar">
    <w:name w:val="Rodapé Char"/>
    <w:basedOn w:val="Fontepargpadro"/>
    <w:qFormat/>
    <w:rPr/>
  </w:style>
  <w:style w:type="character" w:styleId="TextodebaloChar">
    <w:name w:val="Texto de balão Char"/>
    <w:qFormat/>
    <w:rPr>
      <w:rFonts w:ascii="Tahoma" w:hAnsi="Tahoma" w:cs="Tahoma"/>
      <w:sz w:val="16"/>
      <w:szCs w:val="16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jc w:val="both"/>
    </w:pPr>
    <w:rPr>
      <w:rFonts w:ascii="Arial" w:hAnsi="Arial" w:cs="Arial"/>
      <w:sz w:val="24"/>
    </w:rPr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Sumrio1">
    <w:name w:val="TOC 1"/>
    <w:basedOn w:val="Normal"/>
    <w:next w:val="Normal"/>
    <w:pPr>
      <w:spacing w:before="120" w:after="120"/>
    </w:pPr>
    <w:rPr>
      <w:b/>
      <w:caps/>
    </w:rPr>
  </w:style>
  <w:style w:type="paragraph" w:styleId="Sumrio2">
    <w:name w:val="TOC 2"/>
    <w:basedOn w:val="Normal"/>
    <w:next w:val="Normal"/>
    <w:pPr>
      <w:ind w:left="200" w:hanging="0"/>
    </w:pPr>
    <w:rPr>
      <w:smallCaps/>
    </w:rPr>
  </w:style>
  <w:style w:type="paragraph" w:styleId="Sumrio3">
    <w:name w:val="TOC 3"/>
    <w:basedOn w:val="Normal"/>
    <w:next w:val="Normal"/>
    <w:pPr>
      <w:ind w:left="400" w:hanging="0"/>
    </w:pPr>
    <w:rPr>
      <w:i/>
    </w:rPr>
  </w:style>
  <w:style w:type="paragraph" w:styleId="Sumrio4">
    <w:name w:val="TOC 4"/>
    <w:basedOn w:val="Normal"/>
    <w:next w:val="Normal"/>
    <w:pPr>
      <w:ind w:left="600" w:hanging="0"/>
    </w:pPr>
    <w:rPr>
      <w:sz w:val="18"/>
    </w:rPr>
  </w:style>
  <w:style w:type="paragraph" w:styleId="Sumrio5">
    <w:name w:val="TOC 5"/>
    <w:basedOn w:val="Normal"/>
    <w:next w:val="Normal"/>
    <w:pPr>
      <w:ind w:left="800" w:hanging="0"/>
    </w:pPr>
    <w:rPr>
      <w:sz w:val="18"/>
    </w:rPr>
  </w:style>
  <w:style w:type="paragraph" w:styleId="Sumrio6">
    <w:name w:val="TOC 6"/>
    <w:basedOn w:val="Normal"/>
    <w:next w:val="Normal"/>
    <w:pPr>
      <w:ind w:left="1000" w:hanging="0"/>
    </w:pPr>
    <w:rPr>
      <w:sz w:val="18"/>
    </w:rPr>
  </w:style>
  <w:style w:type="paragraph" w:styleId="Sumrio7">
    <w:name w:val="TOC 7"/>
    <w:basedOn w:val="Normal"/>
    <w:next w:val="Normal"/>
    <w:pPr>
      <w:ind w:left="1200" w:hanging="0"/>
    </w:pPr>
    <w:rPr>
      <w:sz w:val="18"/>
    </w:rPr>
  </w:style>
  <w:style w:type="paragraph" w:styleId="Sumrio8">
    <w:name w:val="TOC 8"/>
    <w:basedOn w:val="Normal"/>
    <w:next w:val="Normal"/>
    <w:pPr>
      <w:ind w:left="1400" w:hanging="0"/>
    </w:pPr>
    <w:rPr>
      <w:sz w:val="18"/>
    </w:rPr>
  </w:style>
  <w:style w:type="paragraph" w:styleId="Sumrio9">
    <w:name w:val="TOC 9"/>
    <w:basedOn w:val="Normal"/>
    <w:next w:val="Normal"/>
    <w:pPr>
      <w:ind w:left="1600" w:hanging="0"/>
    </w:pPr>
    <w:rPr>
      <w:sz w:val="18"/>
    </w:rPr>
  </w:style>
  <w:style w:type="paragraph" w:styleId="Corpodotextorecuado">
    <w:name w:val="Body Text Indent"/>
    <w:basedOn w:val="Normal"/>
    <w:pPr>
      <w:ind w:left="576" w:hanging="0"/>
      <w:jc w:val="both"/>
    </w:pPr>
    <w:rPr>
      <w:rFonts w:ascii="Arial" w:hAnsi="Arial" w:cs="Arial"/>
      <w:sz w:val="24"/>
    </w:rPr>
  </w:style>
  <w:style w:type="paragraph" w:styleId="MapadoDocumento">
    <w:name w:val="Mapa do Documento"/>
    <w:basedOn w:val="Normal"/>
    <w:qFormat/>
    <w:pPr>
      <w:shd w:val="clear" w:fill="000080"/>
    </w:pPr>
    <w:rPr>
      <w:rFonts w:ascii="Tahoma" w:hAnsi="Tahoma" w:cs="Tahoma"/>
    </w:rPr>
  </w:style>
  <w:style w:type="paragraph" w:styleId="PSDSCorpodeTexto">
    <w:name w:val="PSDS - Corpo de Texto"/>
    <w:basedOn w:val="Normal"/>
    <w:qFormat/>
    <w:pPr/>
    <w:rPr>
      <w:rFonts w:ascii="Arial" w:hAnsi="Arial" w:cs="Arial"/>
    </w:rPr>
  </w:style>
  <w:style w:type="paragraph" w:styleId="PSDSTitulo">
    <w:name w:val="PSDS - Titulo"/>
    <w:basedOn w:val="Normal"/>
    <w:qFormat/>
    <w:pPr>
      <w:spacing w:before="240" w:after="240"/>
    </w:pPr>
    <w:rPr>
      <w:rFonts w:ascii="Arial" w:hAnsi="Arial" w:cs="Arial"/>
      <w:b/>
      <w:bCs/>
      <w:sz w:val="44"/>
    </w:rPr>
  </w:style>
  <w:style w:type="paragraph" w:styleId="CabealhoeRodap">
    <w:name w:val="Cabeçalho e Rodapé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debalo">
    <w:name w:val="Texto de balão"/>
    <w:basedOn w:val="Normal"/>
    <w:qFormat/>
    <w:pPr/>
    <w:rPr>
      <w:rFonts w:ascii="Tahoma" w:hAnsi="Tahoma" w:cs="Tahoma"/>
      <w:sz w:val="16"/>
      <w:szCs w:val="16"/>
    </w:rPr>
  </w:style>
  <w:style w:type="paragraph" w:styleId="PargrafodaLista">
    <w:name w:val="Parágrafo da Lista"/>
    <w:basedOn w:val="Normal"/>
    <w:qFormat/>
    <w:pPr>
      <w:ind w:left="708" w:hanging="0"/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oaoaraujo@unigranrio.br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eader" Target="header3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Application>LibreOffice/7.2.1.2$Windows_X86_64 LibreOffice_project/87b77fad49947c1441b67c559c339af8f3517e22</Application>
  <AppVersion>15.0000</AppVersion>
  <Pages>10</Pages>
  <Words>757</Words>
  <Characters>4232</Characters>
  <CharactersWithSpaces>4853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2021-09-29T23:54:06Z</dcterms:created>
  <dc:creator/>
  <dc:description>Este template foi adaptado para a produção e documentação da modelagem de dados de um sistema. Tudo o que está escrito em vermelho são exemplos e deverá ser substituído pelo resultado do seu projeto. Tudo o que está entre &lt;sinal de menor e maior&gt; são instruções do que precisa ser realizado, devendo ser apagado posteriormente.</dc:description>
  <cp:keywords>Template Template Template Template Modelagem de Dados Template Modelagem de Dados</cp:keywords>
  <dc:language>pt-BR</dc:language>
  <cp:lastModifiedBy/>
  <dcterms:modified xsi:type="dcterms:W3CDTF">2021-09-30T11:36:57Z</dcterms:modified>
  <cp:revision>19</cp:revision>
  <dc:subject>Modelagem de Dados</dc:subject>
  <dc:title>Template para Documento de Visão de Modelagem de Dados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