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02124"/>
          <w:sz w:val="26"/>
          <w:szCs w:val="26"/>
          <w:highlight w:val="white"/>
        </w:rPr>
      </w:pPr>
      <w:r w:rsidDel="00000000" w:rsidR="00000000" w:rsidRPr="00000000">
        <w:rPr>
          <w:b w:val="1"/>
          <w:color w:val="202124"/>
          <w:sz w:val="26"/>
          <w:szCs w:val="26"/>
          <w:highlight w:val="white"/>
          <w:rtl w:val="0"/>
        </w:rPr>
        <w:t xml:space="preserve">Executive MBA Management et Data Science IAE Paris-Sorbonne x ESLSCA.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UE9 - Collecte des donnée massives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Scrapping IPhone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Participants: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Baptiste HEDIARD</w:t>
        <w:tab/>
        <w:tab/>
        <w:t xml:space="preserve">Elodie LAFON</w:t>
        <w:tab/>
        <w:t xml:space="preserve">Lasly VEGA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John TAGNE</w:t>
        <w:tab/>
        <w:tab/>
        <w:tab/>
        <w:t xml:space="preserve">Fred PEYROL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Problématique</w:t>
      </w:r>
    </w:p>
    <w:p w:rsidR="00000000" w:rsidDel="00000000" w:rsidP="00000000" w:rsidRDefault="00000000" w:rsidRPr="00000000" w14:paraId="0000000A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“Mac Apps souhaite afficher sur son site les évolutions des prix des téléphones Apple sur les sites de e-commerce francophones (typologie de projet : scraping de site e-commerce, collecte de résultats de recherches et de catégories sur les sites de e-commerce) afin de pouvoir analyser dans une bdd les évolutions des prix et de fournir cette analyse à ses abonnés.”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Méthodologie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Nous avons collecté les données concernant les prix des téléphones Apple “iPhone” sur des sites e-commerce francophones et internationaux.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Nous avons pris la décision de collecter via scraping des données aussi bien pour des modèles neufs que pour des modèles de seconde main.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u w:val="single"/>
          <w:rtl w:val="0"/>
        </w:rPr>
        <w:t xml:space="preserve">Exploration </w:t>
      </w:r>
      <w:r w:rsidDel="00000000" w:rsidR="00000000" w:rsidRPr="00000000">
        <w:rPr>
          <w:rtl w:val="0"/>
        </w:rPr>
        <w:t xml:space="preserve">: Afin de suivre et documenter notre travail, nous avons créé un fichier de suivi partagé. Ce fichier a permis de communiquer sur l’avancement de nos collectes, et pour suivre l’évolution de notre projet au regard de la liste des sites prédéterminés, et répartis entre les membres de l’équipe.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Données de préférence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Vu les différences d’informations, aussi bien sur le fond que sur la forme, entre chaque site,</w:t>
      </w:r>
      <w:r w:rsidDel="00000000" w:rsidR="00000000" w:rsidRPr="00000000">
        <w:rPr>
          <w:rtl w:val="0"/>
        </w:rPr>
        <w:t xml:space="preserve"> nous avons déterminé la liste suivante des éléments à collecter de préférence: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3.1398780131894"/>
        <w:gridCol w:w="1463.1398780131894"/>
        <w:gridCol w:w="1463.1398780131894"/>
        <w:gridCol w:w="1189.4347276227313"/>
        <w:gridCol w:w="1189.4347276227313"/>
        <w:gridCol w:w="1189.4347276227313"/>
        <w:gridCol w:w="1067.787994115861"/>
        <w:tblGridChange w:id="0">
          <w:tblGrid>
            <w:gridCol w:w="1463.1398780131894"/>
            <w:gridCol w:w="1463.1398780131894"/>
            <w:gridCol w:w="1463.1398780131894"/>
            <w:gridCol w:w="1189.4347276227313"/>
            <w:gridCol w:w="1189.4347276227313"/>
            <w:gridCol w:w="1189.4347276227313"/>
            <w:gridCol w:w="1067.787994115861"/>
          </w:tblGrid>
        </w:tblGridChange>
      </w:tblGrid>
      <w:tr>
        <w:trPr>
          <w:cantSplit w:val="0"/>
          <w:trHeight w:val="1034.6264648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 Model</w:t>
            </w:r>
          </w:p>
        </w:tc>
        <w:tc>
          <w:tcPr>
            <w:tcBorders>
              <w:top w:color="434343" w:space="0" w:sz="4" w:val="single"/>
              <w:left w:color="666666" w:space="0" w:sz="4" w:val="single"/>
              <w:bottom w:color="434343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Capacité de stockage de la mémoire</w:t>
            </w:r>
          </w:p>
        </w:tc>
        <w:tc>
          <w:tcPr>
            <w:tcBorders>
              <w:top w:color="434343" w:space="0" w:sz="4" w:val="single"/>
              <w:left w:color="666666" w:space="0" w:sz="4" w:val="single"/>
              <w:bottom w:color="434343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Couleur</w:t>
            </w:r>
          </w:p>
        </w:tc>
        <w:tc>
          <w:tcPr>
            <w:tcBorders>
              <w:top w:color="434343" w:space="0" w:sz="4" w:val="single"/>
              <w:left w:color="666666" w:space="0" w:sz="4" w:val="single"/>
              <w:bottom w:color="434343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Prix</w:t>
            </w:r>
          </w:p>
        </w:tc>
        <w:tc>
          <w:tcPr>
            <w:tcBorders>
              <w:top w:color="434343" w:space="0" w:sz="4" w:val="single"/>
              <w:left w:color="666666" w:space="0" w:sz="4" w:val="single"/>
              <w:bottom w:color="434343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Vendu par</w:t>
            </w:r>
          </w:p>
        </w:tc>
        <w:tc>
          <w:tcPr>
            <w:tcBorders>
              <w:top w:color="434343" w:space="0" w:sz="4" w:val="single"/>
              <w:left w:color="666666" w:space="0" w:sz="4" w:val="single"/>
              <w:bottom w:color="434343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434343" w:space="0" w:sz="4" w:val="single"/>
              <w:left w:color="666666" w:space="0" w:sz="4" w:val="single"/>
              <w:bottom w:color="434343" w:space="0" w:sz="4" w:val="single"/>
              <w:right w:color="434343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Site de vente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360"/>
        <w:rPr>
          <w:b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Stratégies de scrapping utilisées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Scraping de toutes les URLs (en gérant la pagination)</w:t>
      </w:r>
    </w:p>
    <w:p w:rsidR="00000000" w:rsidDel="00000000" w:rsidP="00000000" w:rsidRDefault="00000000" w:rsidRPr="00000000" w14:paraId="00000021">
      <w:pPr>
        <w:numPr>
          <w:ilvl w:val="2"/>
          <w:numId w:val="1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 de la pagination par le scrape, où génération de batch URL en utilisant une variable paramètre dans Octoparse “url.com?page=[parameter]”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Scraping de toutes les infos pour chaque URL</w:t>
      </w:r>
    </w:p>
    <w:p w:rsidR="00000000" w:rsidDel="00000000" w:rsidP="00000000" w:rsidRDefault="00000000" w:rsidRPr="00000000" w14:paraId="00000023">
      <w:pPr>
        <w:numPr>
          <w:ilvl w:val="2"/>
          <w:numId w:val="1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Depuis les listes</w:t>
      </w:r>
    </w:p>
    <w:p w:rsidR="00000000" w:rsidDel="00000000" w:rsidP="00000000" w:rsidRDefault="00000000" w:rsidRPr="00000000" w14:paraId="00000024">
      <w:pPr>
        <w:numPr>
          <w:ilvl w:val="2"/>
          <w:numId w:val="1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Ou depuis les pages détail</w:t>
      </w:r>
    </w:p>
    <w:p w:rsidR="00000000" w:rsidDel="00000000" w:rsidP="00000000" w:rsidRDefault="00000000" w:rsidRPr="00000000" w14:paraId="00000025">
      <w:pPr>
        <w:numPr>
          <w:ilvl w:val="3"/>
          <w:numId w:val="16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via Octoparse</w:t>
      </w:r>
    </w:p>
    <w:p w:rsidR="00000000" w:rsidDel="00000000" w:rsidP="00000000" w:rsidRDefault="00000000" w:rsidRPr="00000000" w14:paraId="00000026">
      <w:pPr>
        <w:numPr>
          <w:ilvl w:val="3"/>
          <w:numId w:val="16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ou en utilisant Beautiful Soup et Python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 de l’exploration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Après exploration, une dizaine de sites E-commerce ont été écartés : Darty/Fnac, Target, Orange, SFR, Bouygues Telecom, Free, Vodacom, Google shopping, Walmart et Rakuten.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Ces sites sont écartés en correspondance avec l’un ou l’autre des critères suivants :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Manque de profondeur de catalogue (faible nombre de références à scrapper)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Présence de Captcha ou de protection cloudflare anti-scraping (faible possibilité de contourner les protections en place sans faire appel à des moyens payants).</w:t>
      </w:r>
    </w:p>
    <w:p w:rsidR="00000000" w:rsidDel="00000000" w:rsidP="00000000" w:rsidRDefault="00000000" w:rsidRPr="00000000" w14:paraId="0000003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A noter que pour Darty, une tentative a été faite via BeautifulSoup, mais reste que leur politique et stratégie anti scraping ne semble pas permettre un scraping efficace ou rentable  en termes de temps passé/données collectée favorable.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3">
      <w:pPr>
        <w:ind w:left="720" w:hanging="360"/>
        <w:rPr>
          <w:b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Résultats des phases de Scraping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410"/>
        <w:gridCol w:w="1110"/>
        <w:gridCol w:w="5130"/>
        <w:tblGridChange w:id="0">
          <w:tblGrid>
            <w:gridCol w:w="1305"/>
            <w:gridCol w:w="1410"/>
            <w:gridCol w:w="1110"/>
            <w:gridCol w:w="5130"/>
          </w:tblGrid>
        </w:tblGridChange>
      </w:tblGrid>
      <w:tr>
        <w:trPr>
          <w:cantSplit w:val="0"/>
          <w:trHeight w:val="277.9785156249999" w:hRule="atLeast"/>
          <w:tblHeader w:val="1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widowControl w:val="0"/>
              <w:spacing w:before="200" w:line="240" w:lineRule="auto"/>
              <w:rPr>
                <w:b w:val="1"/>
                <w:sz w:val="22"/>
                <w:szCs w:val="22"/>
              </w:rPr>
            </w:pPr>
            <w:bookmarkStart w:colFirst="0" w:colLast="0" w:name="_l9wri7c0xwv0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lignes scrappées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Temps (en min)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Stratégie de scraping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noter : les fiches produits Amazon peuvent être de 2 formats, avec 2 types de présentation des données clés –&gt; Il a fallu intégrer une condition pour distinguer la capture des données (en fonction du type de vendeur).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E-bay</w:t>
            </w:r>
          </w:p>
          <w:p w:rsidR="00000000" w:rsidDel="00000000" w:rsidP="00000000" w:rsidRDefault="00000000" w:rsidRPr="00000000" w14:paraId="00000045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noter :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les fiches produits eBay peuvent être de 2 formats, avec 2 types de présentation des données clés → Il a fallu intégrer une condition pour distinguer la capture des données (fiches /p/ et fiches /itm/).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les données techniques apparaissent de manière peu structurée dans les fiches produit → utilisation d'expressions régulières pour nettoyer la donnée pendant le scrap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Gazelle</w:t>
            </w:r>
          </w:p>
          <w:p w:rsidR="00000000" w:rsidDel="00000000" w:rsidP="00000000" w:rsidRDefault="00000000" w:rsidRPr="00000000" w14:paraId="00000050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Boulanger</w:t>
            </w:r>
          </w:p>
          <w:p w:rsidR="00000000" w:rsidDel="00000000" w:rsidP="00000000" w:rsidRDefault="00000000" w:rsidRPr="00000000" w14:paraId="00000057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Bestbuy</w:t>
            </w:r>
          </w:p>
          <w:p w:rsidR="00000000" w:rsidDel="00000000" w:rsidP="00000000" w:rsidRDefault="00000000" w:rsidRPr="00000000" w14:paraId="0000005E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Scrap de 251 URLs de fiche produit depuis la liste des iPhones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 (via Octoparse), une fois les doublons retirés, 196 URLs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noter : détection par Bestbuy des robots de scrapping → contournement effectué en passant par BeautifulSoup, avec une alternance de user-agent et passage par un VPN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script disponible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CDiscount</w:t>
            </w:r>
          </w:p>
          <w:p w:rsidR="00000000" w:rsidDel="00000000" w:rsidP="00000000" w:rsidRDefault="00000000" w:rsidRPr="00000000" w14:paraId="00000067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noter : Cdiscount utilise plusieurs mode d’affichage des prix (en fonction des promotions, vendeurs, probablement a/b testing etc) → ciblage d’un élément path caché dédié au prix.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 Market</w:t>
            </w:r>
          </w:p>
          <w:p w:rsidR="00000000" w:rsidDel="00000000" w:rsidP="00000000" w:rsidRDefault="00000000" w:rsidRPr="00000000" w14:paraId="00000070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Récupération en 1 seule passe, toutes les données cherchées sont disponible dans la liste des iPhones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 + pagination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</w:t>
              <w:br w:type="textWrapping"/>
              <w:t xml:space="preserve">A noter : Les informations de modèles/couleur/espace de stockage sont concaténée dans le titre de l’annonce → Utilisation de regexp pour récupérer les infos dans les concaténations de titre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Rue du commerce</w:t>
            </w:r>
          </w:p>
          <w:p w:rsidR="00000000" w:rsidDel="00000000" w:rsidP="00000000" w:rsidRDefault="00000000" w:rsidRPr="00000000" w14:paraId="0000007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Certideal</w:t>
            </w:r>
          </w:p>
          <w:p w:rsidR="00000000" w:rsidDel="00000000" w:rsidP="00000000" w:rsidRDefault="00000000" w:rsidRPr="00000000" w14:paraId="0000007D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Swappa</w:t>
            </w:r>
          </w:p>
          <w:p w:rsidR="00000000" w:rsidDel="00000000" w:rsidP="00000000" w:rsidRDefault="00000000" w:rsidRPr="00000000" w14:paraId="00000085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6520</w:t>
            </w:r>
          </w:p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modèle depuis la liste des iPhones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et accès aux pages de listings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Exemple de page de listing pour l’iPhone 13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Pour chaque page listing, scrap des données des fiches produits, avec sélection des données spécifiquement recherchées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 Depot</w:t>
            </w:r>
          </w:p>
          <w:p w:rsidR="00000000" w:rsidDel="00000000" w:rsidP="00000000" w:rsidRDefault="00000000" w:rsidRPr="00000000" w14:paraId="0000008D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noter : Les informations techniques sont concaténées dans les mêmes structures de contenu → Utilisation de regexp pour récupérer les infos dans les concaténations de titre.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Rebuy</w:t>
            </w:r>
          </w:p>
          <w:p w:rsidR="00000000" w:rsidDel="00000000" w:rsidP="00000000" w:rsidRDefault="00000000" w:rsidRPr="00000000" w14:paraId="00000097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 noter : nettoyage des données pour structurer le scrap final dans le modèle de colonne prévu en amont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Lines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Pixmania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Récupération en 2 temps :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URLs de fiche produit depuis la liste des iPhones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Page de catégorie dédiée</w:t>
              </w:r>
            </w:hyperlink>
            <w:r w:rsidDel="00000000" w:rsidR="00000000" w:rsidRPr="00000000">
              <w:rPr>
                <w:rtl w:val="0"/>
              </w:rPr>
              <w:t xml:space="preserve">) + pagination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Scrap des données des fiches produits, avec sélection des données spécifiquement recherchées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noter : Utilisation de l'auto-détection des données d’Octoparse pour identifier tous les champs de données potentiellement à récupérer, puis utilisation du nettoyage de données par expressions régulières pour formater le scrap final. 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cleaning : 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Consolidation de tous les éléments scrappés : Création d'une table pour l’alignement des colonnes pour faciliter la consolidation dans une unique feuille. </w:t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Détermination des éléments communs : Liste réduite vs Liste initial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Alignement du prix : définition de la devise et conversion à l’Euro ( 1 EUR = 1.1 USD) </w:t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Alignement des modèles par génération et par ordre de sortie au marché.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Alignement des modèles par classification (Ex : IPhone 11 Plus)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Suppression des lignes scrappés qui ne sont pas de type “iPhone”, et qui sont mal référencés dans les sites d’origine (Ex : coques, caméras, Ipads, Air Pods, Batteries de recharge, Fils de protection, Apple Watch, Écrans, iPod, etc)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 Global : 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14 758 Lignes scrappées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656 Lignes écartées (car autres articles présents qui ne sont pas alignés avec l'exercice)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14 102 Articles avec information pertinente</w:t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7713" cy="26325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63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Nombre d’articles et prix moyen en Euros par Modèle</w:t>
      </w:r>
    </w:p>
    <w:p w:rsidR="00000000" w:rsidDel="00000000" w:rsidP="00000000" w:rsidRDefault="00000000" w:rsidRPr="00000000" w14:paraId="000000BB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(en ordre de sortie au marché)</w:t>
      </w:r>
    </w:p>
    <w:p w:rsidR="00000000" w:rsidDel="00000000" w:rsidP="00000000" w:rsidRDefault="00000000" w:rsidRPr="00000000" w14:paraId="000000BC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481638" cy="24130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41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Organisation de dossier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Exploration :</w:t>
      </w:r>
      <w:r w:rsidDel="00000000" w:rsidR="00000000" w:rsidRPr="00000000">
        <w:rPr>
          <w:rtl w:val="0"/>
        </w:rPr>
        <w:t xml:space="preserve"> Excel avec le tracking de l’avancement du projet par site et commentaires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Collection : </w:t>
      </w:r>
      <w:r w:rsidDel="00000000" w:rsidR="00000000" w:rsidRPr="00000000">
        <w:rPr>
          <w:rtl w:val="0"/>
        </w:rPr>
        <w:t xml:space="preserve">Les extraits en Excel en brut après scrapping des sites (par personne) 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Organisation / Cleaning :</w:t>
      </w:r>
      <w:r w:rsidDel="00000000" w:rsidR="00000000" w:rsidRPr="00000000">
        <w:rPr>
          <w:rtl w:val="0"/>
        </w:rPr>
        <w:t xml:space="preserve"> Les extraits en Excel nettoyés et organisés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Consolidation_Scrapping_Project_G3_Iphones.xlsx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Fichier Excel consolidé </w:t>
      </w:r>
      <w:r w:rsidDel="00000000" w:rsidR="00000000" w:rsidRPr="00000000">
        <w:rPr>
          <w:u w:val="single"/>
          <w:rtl w:val="0"/>
        </w:rPr>
        <w:t xml:space="preserve">onglet ‘MASTER_CONSO’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buy.fr/acheter/mobile-apple" TargetMode="External"/><Relationship Id="rId11" Type="http://schemas.openxmlformats.org/officeDocument/2006/relationships/hyperlink" Target="https://www.bestbuy.com/site/searchpage.jsp?id=pcat17071&amp;st=iphone" TargetMode="External"/><Relationship Id="rId22" Type="http://schemas.openxmlformats.org/officeDocument/2006/relationships/image" Target="media/image2.png"/><Relationship Id="rId10" Type="http://schemas.openxmlformats.org/officeDocument/2006/relationships/hyperlink" Target="https://www.boulanger.com/c/iphone" TargetMode="External"/><Relationship Id="rId21" Type="http://schemas.openxmlformats.org/officeDocument/2006/relationships/hyperlink" Target="https://www.rebuy.fr/acheter/mobile-apple" TargetMode="External"/><Relationship Id="rId13" Type="http://schemas.openxmlformats.org/officeDocument/2006/relationships/hyperlink" Target="https://www.cdiscount.com/search/10/iphone.html" TargetMode="External"/><Relationship Id="rId24" Type="http://schemas.openxmlformats.org/officeDocument/2006/relationships/image" Target="media/image3.png"/><Relationship Id="rId12" Type="http://schemas.openxmlformats.org/officeDocument/2006/relationships/hyperlink" Target="https://drive.google.com/file/d/1Jco6WWnCTQaSY8ZmxAmucgqhvKmgmVkQ/view?usp=drive_link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y.gazelle.com/collections/iphones" TargetMode="External"/><Relationship Id="rId15" Type="http://schemas.openxmlformats.org/officeDocument/2006/relationships/hyperlink" Target="https://www.rueducommerce.fr/r/70276/iphone/" TargetMode="External"/><Relationship Id="rId14" Type="http://schemas.openxmlformats.org/officeDocument/2006/relationships/hyperlink" Target="https://www.backmarket.fr/fr-fr/search?q=iphone&amp;p=0#brand=0%2520%2520Apple" TargetMode="External"/><Relationship Id="rId17" Type="http://schemas.openxmlformats.org/officeDocument/2006/relationships/hyperlink" Target="https://swappa.com/buy/iphones" TargetMode="External"/><Relationship Id="rId16" Type="http://schemas.openxmlformats.org/officeDocument/2006/relationships/hyperlink" Target="https://certideal.com/iphone-reconditionnes-82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electrodepot.fr/catalogsearch/result/?q=iphone&amp;filters%5Bbrand%5D%5Bvalues%5D%5B0%5D=4150504C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swappa.com/listings/apple-iphone-13" TargetMode="External"/><Relationship Id="rId7" Type="http://schemas.openxmlformats.org/officeDocument/2006/relationships/hyperlink" Target="https://www.amazon.fr/s?bbn=203794376031&amp;rh=n%3A203794376031%2Cp_123%3A110955&amp;dc&amp;qid=1736094658&amp;rnid=91049112031&amp;ref=sr_nr_p_123_0" TargetMode="External"/><Relationship Id="rId8" Type="http://schemas.openxmlformats.org/officeDocument/2006/relationships/hyperlink" Target="https://www.ebay.fr/b/Telephones-mobiles-Apple/9355/bn_59637913?_pgn=1&amp;rt=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