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663497"/>
        <w:docPartObj>
          <w:docPartGallery w:val="Cover Pages"/>
          <w:docPartUnique/>
        </w:docPartObj>
      </w:sdtPr>
      <w:sdtContent>
        <w:p w14:paraId="113BDACC" w14:textId="0CB0FCDF" w:rsidR="00B1309E" w:rsidRDefault="00B1309E"/>
        <w:p w14:paraId="50CDB102" w14:textId="77777777" w:rsidR="00B1309E" w:rsidRDefault="00B1309E">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83840" behindDoc="0" locked="0" layoutInCell="1" allowOverlap="1" wp14:anchorId="46372E13" wp14:editId="5E2472D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967605" cy="6720840"/>
                    <wp:effectExtent l="0" t="0" r="444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96778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A4581" w14:textId="10546576" w:rsidR="00B1309E" w:rsidRDefault="00B1309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DB56FB">
                                      <w:rPr>
                                        <w:color w:val="4472C4" w:themeColor="accent1"/>
                                        <w:sz w:val="72"/>
                                        <w:szCs w:val="72"/>
                                      </w:rPr>
                                      <w:t>CAB230 – Web Computing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E2936EF" w14:textId="7F36C719" w:rsidR="00B1309E" w:rsidRDefault="00B1309E">
                                    <w:pPr>
                                      <w:pStyle w:val="NoSpacing"/>
                                      <w:spacing w:before="40" w:after="40"/>
                                      <w:rPr>
                                        <w:caps/>
                                        <w:color w:val="1F4E79" w:themeColor="accent5" w:themeShade="80"/>
                                        <w:sz w:val="28"/>
                                        <w:szCs w:val="28"/>
                                      </w:rPr>
                                    </w:pPr>
                                    <w:r>
                                      <w:rPr>
                                        <w:caps/>
                                        <w:color w:val="1F4E79" w:themeColor="accent5" w:themeShade="80"/>
                                        <w:sz w:val="28"/>
                                        <w:szCs w:val="28"/>
                                      </w:rPr>
                                      <w:t>server-side documentation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E2D5D32" w14:textId="0D645162" w:rsidR="00B1309E" w:rsidRDefault="00B1309E">
                                    <w:pPr>
                                      <w:pStyle w:val="NoSpacing"/>
                                      <w:spacing w:before="80" w:after="40"/>
                                      <w:rPr>
                                        <w:caps/>
                                        <w:color w:val="5B9BD5" w:themeColor="accent5"/>
                                        <w:sz w:val="24"/>
                                        <w:szCs w:val="24"/>
                                      </w:rPr>
                                    </w:pPr>
                                    <w:r>
                                      <w:rPr>
                                        <w:caps/>
                                        <w:color w:val="5B9BD5" w:themeColor="accent5"/>
                                        <w:sz w:val="24"/>
                                        <w:szCs w:val="24"/>
                                      </w:rPr>
                                      <w:t>n10234756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6372E13" id="_x0000_t202" coordsize="21600,21600" o:spt="202" path="m,l,21600r21600,l21600,xe">
                    <v:stroke joinstyle="miter"/>
                    <v:path gradientshapeok="t" o:connecttype="rect"/>
                  </v:shapetype>
                  <v:shape id="Text Box 131" o:spid="_x0000_s1026" type="#_x0000_t202" style="position:absolute;margin-left:0;margin-top:0;width:391.15pt;height:529.2pt;z-index:251683840;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" filled="f" stroked="f" strokeweight=".5pt">
                    <v:textbox style="mso-fit-shape-to-text:t" inset="0,0,0,0">
                      <w:txbxContent>
                        <w:p w14:paraId="3C5A4581" w14:textId="10546576" w:rsidR="00B1309E" w:rsidRDefault="00B1309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DB56FB">
                                <w:rPr>
                                  <w:color w:val="4472C4" w:themeColor="accent1"/>
                                  <w:sz w:val="72"/>
                                  <w:szCs w:val="72"/>
                                </w:rPr>
                                <w:t>CAB230 – Web Computing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E2936EF" w14:textId="7F36C719" w:rsidR="00B1309E" w:rsidRDefault="00B1309E">
                              <w:pPr>
                                <w:pStyle w:val="NoSpacing"/>
                                <w:spacing w:before="40" w:after="40"/>
                                <w:rPr>
                                  <w:caps/>
                                  <w:color w:val="1F4E79" w:themeColor="accent5" w:themeShade="80"/>
                                  <w:sz w:val="28"/>
                                  <w:szCs w:val="28"/>
                                </w:rPr>
                              </w:pPr>
                              <w:r>
                                <w:rPr>
                                  <w:caps/>
                                  <w:color w:val="1F4E79" w:themeColor="accent5" w:themeShade="80"/>
                                  <w:sz w:val="28"/>
                                  <w:szCs w:val="28"/>
                                </w:rPr>
                                <w:t>server-side documentation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E2D5D32" w14:textId="0D645162" w:rsidR="00B1309E" w:rsidRDefault="00B1309E">
                              <w:pPr>
                                <w:pStyle w:val="NoSpacing"/>
                                <w:spacing w:before="80" w:after="40"/>
                                <w:rPr>
                                  <w:caps/>
                                  <w:color w:val="5B9BD5" w:themeColor="accent5"/>
                                  <w:sz w:val="24"/>
                                  <w:szCs w:val="24"/>
                                </w:rPr>
                              </w:pPr>
                              <w:r>
                                <w:rPr>
                                  <w:caps/>
                                  <w:color w:val="5B9BD5" w:themeColor="accent5"/>
                                  <w:sz w:val="24"/>
                                  <w:szCs w:val="24"/>
                                </w:rPr>
                                <w:t>n10234756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82816" behindDoc="0" locked="0" layoutInCell="1" allowOverlap="1" wp14:anchorId="756C88DD" wp14:editId="5FCB7F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263E5244" w14:textId="5A64C30B" w:rsidR="00B1309E" w:rsidRDefault="00B1309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6C88DD" id="Rectangle 132" o:spid="_x0000_s1027" style="position:absolute;margin-left:-4.4pt;margin-top:0;width:46.8pt;height:77.75pt;z-index:2516828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263E5244" w14:textId="5A64C30B" w:rsidR="00B1309E" w:rsidRDefault="00B1309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
          <w:sdtPr>
            <w:id w:val="-2136473362"/>
            <w:docPartObj>
              <w:docPartGallery w:val="Table of Contents"/>
              <w:docPartUnique/>
            </w:docPartObj>
          </w:sdtPr>
          <w:sdtEndPr>
            <w:rPr>
              <w:rFonts w:asciiTheme="minorHAnsi" w:eastAsiaTheme="minorEastAsia" w:hAnsiTheme="minorHAnsi" w:cstheme="minorBidi"/>
              <w:b/>
              <w:bCs/>
              <w:noProof/>
              <w:color w:val="auto"/>
              <w:sz w:val="22"/>
              <w:szCs w:val="22"/>
              <w:lang w:val="en-AU" w:eastAsia="zh-CN"/>
            </w:rPr>
          </w:sdtEndPr>
          <w:sdtContent>
            <w:p w14:paraId="7E0C8492" w14:textId="0D9FA39D" w:rsidR="00B1309E" w:rsidRDefault="00B1309E">
              <w:pPr>
                <w:pStyle w:val="TOCHeading"/>
              </w:pPr>
              <w:r>
                <w:t>Contents</w:t>
              </w:r>
              <w:bookmarkStart w:id="0" w:name="_GoBack"/>
              <w:bookmarkEnd w:id="0"/>
            </w:p>
            <w:p w14:paraId="16FFDB2B" w14:textId="24CEF850" w:rsidR="000B49DF" w:rsidRDefault="00B1309E">
              <w:pPr>
                <w:pStyle w:val="TOC1"/>
                <w:tabs>
                  <w:tab w:val="right" w:leader="dot" w:pos="9016"/>
                </w:tabs>
                <w:rPr>
                  <w:noProof/>
                </w:rPr>
              </w:pPr>
              <w:r>
                <w:fldChar w:fldCharType="begin"/>
              </w:r>
              <w:r>
                <w:instrText xml:space="preserve"> TOC \o "1-3" \h \z \u </w:instrText>
              </w:r>
              <w:r>
                <w:fldChar w:fldCharType="separate"/>
              </w:r>
              <w:hyperlink w:anchor="_Toc10410800" w:history="1">
                <w:r w:rsidR="000B49DF" w:rsidRPr="00AC39BA">
                  <w:rPr>
                    <w:rStyle w:val="Hyperlink"/>
                    <w:noProof/>
                  </w:rPr>
                  <w:t>Intro</w:t>
                </w:r>
                <w:r w:rsidR="000B49DF">
                  <w:rPr>
                    <w:noProof/>
                    <w:webHidden/>
                  </w:rPr>
                  <w:tab/>
                </w:r>
                <w:r w:rsidR="000B49DF">
                  <w:rPr>
                    <w:noProof/>
                    <w:webHidden/>
                  </w:rPr>
                  <w:fldChar w:fldCharType="begin"/>
                </w:r>
                <w:r w:rsidR="000B49DF">
                  <w:rPr>
                    <w:noProof/>
                    <w:webHidden/>
                  </w:rPr>
                  <w:instrText xml:space="preserve"> PAGEREF _Toc10410800 \h </w:instrText>
                </w:r>
                <w:r w:rsidR="000B49DF">
                  <w:rPr>
                    <w:noProof/>
                    <w:webHidden/>
                  </w:rPr>
                </w:r>
                <w:r w:rsidR="000B49DF">
                  <w:rPr>
                    <w:noProof/>
                    <w:webHidden/>
                  </w:rPr>
                  <w:fldChar w:fldCharType="separate"/>
                </w:r>
                <w:r w:rsidR="000B49DF">
                  <w:rPr>
                    <w:noProof/>
                    <w:webHidden/>
                  </w:rPr>
                  <w:t>2</w:t>
                </w:r>
                <w:r w:rsidR="000B49DF">
                  <w:rPr>
                    <w:noProof/>
                    <w:webHidden/>
                  </w:rPr>
                  <w:fldChar w:fldCharType="end"/>
                </w:r>
              </w:hyperlink>
            </w:p>
            <w:p w14:paraId="7087AD6D" w14:textId="646A6D33" w:rsidR="000B49DF" w:rsidRDefault="000B49DF">
              <w:pPr>
                <w:pStyle w:val="TOC1"/>
                <w:tabs>
                  <w:tab w:val="right" w:leader="dot" w:pos="9016"/>
                </w:tabs>
                <w:rPr>
                  <w:noProof/>
                </w:rPr>
              </w:pPr>
              <w:hyperlink w:anchor="_Toc10410801" w:history="1">
                <w:r w:rsidRPr="00AC39BA">
                  <w:rPr>
                    <w:rStyle w:val="Hyperlink"/>
                    <w:noProof/>
                  </w:rPr>
                  <w:t>Technical, testing, limitations &amp; security</w:t>
                </w:r>
                <w:r>
                  <w:rPr>
                    <w:noProof/>
                    <w:webHidden/>
                  </w:rPr>
                  <w:tab/>
                </w:r>
                <w:r>
                  <w:rPr>
                    <w:noProof/>
                    <w:webHidden/>
                  </w:rPr>
                  <w:fldChar w:fldCharType="begin"/>
                </w:r>
                <w:r>
                  <w:rPr>
                    <w:noProof/>
                    <w:webHidden/>
                  </w:rPr>
                  <w:instrText xml:space="preserve"> PAGEREF _Toc10410801 \h </w:instrText>
                </w:r>
                <w:r>
                  <w:rPr>
                    <w:noProof/>
                    <w:webHidden/>
                  </w:rPr>
                </w:r>
                <w:r>
                  <w:rPr>
                    <w:noProof/>
                    <w:webHidden/>
                  </w:rPr>
                  <w:fldChar w:fldCharType="separate"/>
                </w:r>
                <w:r>
                  <w:rPr>
                    <w:noProof/>
                    <w:webHidden/>
                  </w:rPr>
                  <w:t>2</w:t>
                </w:r>
                <w:r>
                  <w:rPr>
                    <w:noProof/>
                    <w:webHidden/>
                  </w:rPr>
                  <w:fldChar w:fldCharType="end"/>
                </w:r>
              </w:hyperlink>
            </w:p>
            <w:p w14:paraId="20152044" w14:textId="0F224660" w:rsidR="000B49DF" w:rsidRDefault="000B49DF">
              <w:pPr>
                <w:pStyle w:val="TOC1"/>
                <w:tabs>
                  <w:tab w:val="right" w:leader="dot" w:pos="9016"/>
                </w:tabs>
                <w:rPr>
                  <w:noProof/>
                </w:rPr>
              </w:pPr>
              <w:hyperlink w:anchor="_Toc10410802" w:history="1">
                <w:r w:rsidRPr="00AC39BA">
                  <w:rPr>
                    <w:rStyle w:val="Hyperlink"/>
                    <w:noProof/>
                  </w:rPr>
                  <w:t>Module Installation Guide</w:t>
                </w:r>
                <w:r>
                  <w:rPr>
                    <w:noProof/>
                    <w:webHidden/>
                  </w:rPr>
                  <w:tab/>
                </w:r>
                <w:r>
                  <w:rPr>
                    <w:noProof/>
                    <w:webHidden/>
                  </w:rPr>
                  <w:fldChar w:fldCharType="begin"/>
                </w:r>
                <w:r>
                  <w:rPr>
                    <w:noProof/>
                    <w:webHidden/>
                  </w:rPr>
                  <w:instrText xml:space="preserve"> PAGEREF _Toc10410802 \h </w:instrText>
                </w:r>
                <w:r>
                  <w:rPr>
                    <w:noProof/>
                    <w:webHidden/>
                  </w:rPr>
                </w:r>
                <w:r>
                  <w:rPr>
                    <w:noProof/>
                    <w:webHidden/>
                  </w:rPr>
                  <w:fldChar w:fldCharType="separate"/>
                </w:r>
                <w:r>
                  <w:rPr>
                    <w:noProof/>
                    <w:webHidden/>
                  </w:rPr>
                  <w:t>3</w:t>
                </w:r>
                <w:r>
                  <w:rPr>
                    <w:noProof/>
                    <w:webHidden/>
                  </w:rPr>
                  <w:fldChar w:fldCharType="end"/>
                </w:r>
              </w:hyperlink>
            </w:p>
            <w:p w14:paraId="4146D5FE" w14:textId="39EEBE1B" w:rsidR="00B1309E" w:rsidRDefault="00B1309E">
              <w:r>
                <w:rPr>
                  <w:b/>
                  <w:bCs/>
                  <w:noProof/>
                </w:rPr>
                <w:fldChar w:fldCharType="end"/>
              </w:r>
            </w:p>
          </w:sdtContent>
        </w:sdt>
        <w:p w14:paraId="5A24443A" w14:textId="202544D0" w:rsidR="00B1309E" w:rsidRDefault="00B1309E">
          <w:pPr>
            <w:rPr>
              <w:rFonts w:asciiTheme="majorHAnsi" w:eastAsiaTheme="majorEastAsia" w:hAnsiTheme="majorHAnsi" w:cstheme="majorBidi"/>
              <w:color w:val="2F5496" w:themeColor="accent1" w:themeShade="BF"/>
              <w:sz w:val="32"/>
              <w:szCs w:val="32"/>
            </w:rPr>
          </w:pPr>
        </w:p>
      </w:sdtContent>
    </w:sdt>
    <w:p w14:paraId="576FE50A" w14:textId="77777777" w:rsidR="00B1309E" w:rsidRDefault="00B1309E">
      <w:pPr>
        <w:rPr>
          <w:rFonts w:asciiTheme="majorHAnsi" w:eastAsiaTheme="majorEastAsia" w:hAnsiTheme="majorHAnsi" w:cstheme="majorBidi"/>
          <w:color w:val="2F5496" w:themeColor="accent1" w:themeShade="BF"/>
          <w:sz w:val="32"/>
          <w:szCs w:val="32"/>
        </w:rPr>
      </w:pPr>
      <w:r>
        <w:br w:type="page"/>
      </w:r>
    </w:p>
    <w:p w14:paraId="3753A37C" w14:textId="73F6A048" w:rsidR="008551A7" w:rsidRDefault="008551A7" w:rsidP="00C86A86">
      <w:pPr>
        <w:pStyle w:val="Heading1"/>
        <w:jc w:val="both"/>
      </w:pPr>
      <w:bookmarkStart w:id="1" w:name="_Toc10410800"/>
      <w:r>
        <w:lastRenderedPageBreak/>
        <w:t>Intro</w:t>
      </w:r>
      <w:bookmarkEnd w:id="1"/>
    </w:p>
    <w:p w14:paraId="060F2A24" w14:textId="1327DF04" w:rsidR="00182141" w:rsidRDefault="002F78FE" w:rsidP="00C86A86">
      <w:pPr>
        <w:jc w:val="both"/>
      </w:pPr>
      <w:r>
        <w:t xml:space="preserve">As was observed during 9-11 tutorial by </w:t>
      </w:r>
      <w:r w:rsidR="006A3D2A">
        <w:t xml:space="preserve">the </w:t>
      </w:r>
      <w:r>
        <w:t xml:space="preserve">tutor, the assessment </w:t>
      </w:r>
      <w:r w:rsidR="00801F6C">
        <w:t xml:space="preserve">(and </w:t>
      </w:r>
      <w:r w:rsidR="006A3D2A">
        <w:t>cloud-based</w:t>
      </w:r>
      <w:r w:rsidR="00801F6C">
        <w:t xml:space="preserve"> backups) </w:t>
      </w:r>
      <w:r>
        <w:t xml:space="preserve">had corrupted, thus an attempt was made to recreate </w:t>
      </w:r>
      <w:r w:rsidR="006A3D2A">
        <w:t>the</w:t>
      </w:r>
      <w:r>
        <w:t xml:space="preserve"> </w:t>
      </w:r>
      <w:r w:rsidR="006A3D2A">
        <w:t>server</w:t>
      </w:r>
      <w:r>
        <w:t>-side</w:t>
      </w:r>
      <w:r w:rsidR="006A3D2A">
        <w:t>.</w:t>
      </w:r>
    </w:p>
    <w:p w14:paraId="64ADA313" w14:textId="20B27BA7" w:rsidR="006A3D2A" w:rsidRDefault="006A3D2A" w:rsidP="00C86A86">
      <w:pPr>
        <w:jc w:val="both"/>
      </w:pPr>
      <w:r>
        <w:t>All unauthenticated routes and some of the authenticated routed were implemented</w:t>
      </w:r>
      <w:r>
        <w:t>.</w:t>
      </w:r>
    </w:p>
    <w:p w14:paraId="02485011" w14:textId="13C84E55" w:rsidR="00182141" w:rsidRDefault="006A3D2A" w:rsidP="00C86A86">
      <w:pPr>
        <w:jc w:val="both"/>
      </w:pPr>
      <w:r>
        <w:t>The unauthenticated routes Offences, Areas, Ages, Genders and Years.</w:t>
      </w:r>
    </w:p>
    <w:p w14:paraId="0671D246" w14:textId="40398B9D" w:rsidR="007017BB" w:rsidRDefault="007017BB" w:rsidP="00C86A86">
      <w:pPr>
        <w:jc w:val="both"/>
      </w:pPr>
      <w:r>
        <w:t>The authenticated routes for Login and Register were also implemented.</w:t>
      </w:r>
    </w:p>
    <w:p w14:paraId="7AADE065" w14:textId="1C3B3265" w:rsidR="007017BB" w:rsidRDefault="007017BB" w:rsidP="00C86A86">
      <w:pPr>
        <w:jc w:val="both"/>
      </w:pPr>
      <w:r>
        <w:t>A certificate and https were also implemented.</w:t>
      </w:r>
      <w:r w:rsidR="009F3E7F">
        <w:t xml:space="preserve"> The swagger doc was set to be the root of the server.</w:t>
      </w:r>
    </w:p>
    <w:p w14:paraId="7497B078" w14:textId="5D4EA389" w:rsidR="002F78FE" w:rsidRDefault="008551A7" w:rsidP="00C86A86">
      <w:pPr>
        <w:pStyle w:val="Heading1"/>
        <w:jc w:val="both"/>
      </w:pPr>
      <w:bookmarkStart w:id="2" w:name="_Toc10410801"/>
      <w:r>
        <w:t>Technical</w:t>
      </w:r>
      <w:r w:rsidR="00B971DA">
        <w:t>,</w:t>
      </w:r>
      <w:r w:rsidR="0048325D">
        <w:t xml:space="preserve"> testing</w:t>
      </w:r>
      <w:r w:rsidR="00691050">
        <w:t>,</w:t>
      </w:r>
      <w:r w:rsidR="00B971DA">
        <w:t xml:space="preserve"> limitations</w:t>
      </w:r>
      <w:r w:rsidR="00691050">
        <w:t xml:space="preserve"> &amp; security</w:t>
      </w:r>
      <w:bookmarkEnd w:id="2"/>
    </w:p>
    <w:p w14:paraId="20A1ADB7" w14:textId="27AFE722" w:rsidR="00705FC8" w:rsidRDefault="00CE10EB" w:rsidP="00C86A86">
      <w:pPr>
        <w:jc w:val="both"/>
      </w:pPr>
      <w:r>
        <w:t xml:space="preserve">The server-side component uses express as the base of its function.  The express application uses various instances of middleware. This middleware acts as a chain of </w:t>
      </w:r>
      <w:r w:rsidRPr="00CE10EB">
        <w:t>complementary</w:t>
      </w:r>
      <w:r>
        <w:t xml:space="preserve"> function</w:t>
      </w:r>
      <w:r w:rsidR="00705FC8">
        <w:t>s which can be used to establish a connect directly to a request object without additional parameters and unneeded information.</w:t>
      </w:r>
    </w:p>
    <w:p w14:paraId="057B0E37" w14:textId="48692495" w:rsidR="009F3E7F" w:rsidRDefault="00705FC8" w:rsidP="00C86A86">
      <w:pPr>
        <w:jc w:val="both"/>
      </w:pPr>
      <w:r>
        <w:t xml:space="preserve">The server-side implementation implements the use of knex to act as middleware between queries and the database. This allows for simpler queries to be used for the same result and with a reduced chance of an integrity breach. The </w:t>
      </w:r>
      <w:proofErr w:type="spellStart"/>
      <w:r>
        <w:t>morgan</w:t>
      </w:r>
      <w:proofErr w:type="spellEnd"/>
      <w:r>
        <w:t xml:space="preserve"> logger is used to log events that occur on the server, it is set to use the common trigger as it provides all the relevant information.</w:t>
      </w:r>
      <w:r w:rsidR="009F3E7F">
        <w:t xml:space="preserve"> The </w:t>
      </w:r>
      <w:r w:rsidR="009F3E7F" w:rsidRPr="009F3E7F">
        <w:t>cookie parser</w:t>
      </w:r>
      <w:r w:rsidR="009F3E7F">
        <w:t xml:space="preserve"> is used to </w:t>
      </w:r>
      <w:r w:rsidR="009F3E7F" w:rsidRPr="009F3E7F">
        <w:t xml:space="preserve">parse cookies and </w:t>
      </w:r>
      <w:r w:rsidR="009F3E7F">
        <w:t>place</w:t>
      </w:r>
      <w:r w:rsidR="009F3E7F" w:rsidRPr="009F3E7F">
        <w:t xml:space="preserve"> the cookie information on </w:t>
      </w:r>
      <w:r w:rsidR="009F3E7F">
        <w:t xml:space="preserve">a </w:t>
      </w:r>
      <w:r w:rsidR="009F3E7F" w:rsidRPr="009F3E7F">
        <w:t>req object in the middleware. It also</w:t>
      </w:r>
      <w:r w:rsidR="009F3E7F">
        <w:t xml:space="preserve"> </w:t>
      </w:r>
      <w:proofErr w:type="gramStart"/>
      <w:r w:rsidR="009F3E7F">
        <w:t>has the ability to</w:t>
      </w:r>
      <w:proofErr w:type="gramEnd"/>
      <w:r w:rsidR="009F3E7F" w:rsidRPr="009F3E7F">
        <w:t xml:space="preserve"> decrypt signed cookies </w:t>
      </w:r>
      <w:r w:rsidR="009F3E7F">
        <w:t>if the</w:t>
      </w:r>
      <w:r w:rsidR="009F3E7F" w:rsidRPr="009F3E7F">
        <w:t xml:space="preserve"> secret</w:t>
      </w:r>
      <w:r w:rsidR="009F3E7F">
        <w:t xml:space="preserve"> is known</w:t>
      </w:r>
      <w:r w:rsidR="009F3E7F" w:rsidRPr="009F3E7F">
        <w:t>.</w:t>
      </w:r>
    </w:p>
    <w:p w14:paraId="04AD42DF" w14:textId="29F31954" w:rsidR="009F3E7F" w:rsidRDefault="009F3E7F" w:rsidP="00C86A86">
      <w:pPr>
        <w:jc w:val="both"/>
      </w:pPr>
      <w:proofErr w:type="spellStart"/>
      <w:r>
        <w:t>Knex</w:t>
      </w:r>
      <w:proofErr w:type="spellEnd"/>
      <w:r>
        <w:t xml:space="preserve"> is implemented through the knexfile.js file and is assigned to “</w:t>
      </w:r>
      <w:proofErr w:type="spellStart"/>
      <w:r>
        <w:t>req.db</w:t>
      </w:r>
      <w:proofErr w:type="spellEnd"/>
      <w:r>
        <w:t>” which allows the database to be accessed by the middleware. A portion of exception handling is dea</w:t>
      </w:r>
      <w:r w:rsidR="00B77765">
        <w:t>lt</w:t>
      </w:r>
      <w:r>
        <w:t xml:space="preserve"> with by the native express handlers.</w:t>
      </w:r>
    </w:p>
    <w:p w14:paraId="22DFCB1B" w14:textId="791FFCDA" w:rsidR="00B77765" w:rsidRDefault="00B77765" w:rsidP="00C86A86">
      <w:pPr>
        <w:jc w:val="both"/>
      </w:pPr>
      <w:r>
        <w:t xml:space="preserve">Endpoints are handled in the routes folder under index.js. The </w:t>
      </w:r>
      <w:proofErr w:type="spellStart"/>
      <w:r>
        <w:t>swaggerUI</w:t>
      </w:r>
      <w:proofErr w:type="spellEnd"/>
      <w:r>
        <w:t xml:space="preserve">, although created in the app.js is handles and set as the root through the index.js file using the express router. </w:t>
      </w:r>
    </w:p>
    <w:p w14:paraId="5B342018" w14:textId="15F4B9CC" w:rsidR="00B77765" w:rsidRDefault="00B77765" w:rsidP="00C86A86">
      <w:pPr>
        <w:jc w:val="both"/>
      </w:pPr>
      <w:r>
        <w:t>Unauthorised endpoints can be accessed by their respective names to the cab230.hackhouse.sh variants. Successful call responses have been mimic</w:t>
      </w:r>
      <w:r w:rsidR="000B587B">
        <w:t xml:space="preserve">ked. </w:t>
      </w:r>
      <w:r w:rsidR="00BE6CE0">
        <w:t>However,</w:t>
      </w:r>
      <w:r w:rsidR="000B587B">
        <w:t xml:space="preserve"> </w:t>
      </w:r>
      <w:r w:rsidR="00BE6CE0">
        <w:t xml:space="preserve">the entry </w:t>
      </w:r>
      <w:r w:rsidR="00BE6CE0" w:rsidRPr="00BE6CE0">
        <w:t>"Torres Strait Island Regional Counci</w:t>
      </w:r>
      <w:r w:rsidR="00BE6CE0">
        <w:t>l</w:t>
      </w:r>
      <w:r w:rsidR="00BE6CE0" w:rsidRPr="00BE6CE0">
        <w:t>"</w:t>
      </w:r>
      <w:r w:rsidR="00223CED">
        <w:t xml:space="preserve"> (as is shown on cab230.hackhouse) is represented as “Torres Strait Island Regional </w:t>
      </w:r>
      <w:proofErr w:type="spellStart"/>
      <w:r w:rsidR="00223CED">
        <w:t>Counci</w:t>
      </w:r>
      <w:proofErr w:type="spellEnd"/>
      <w:r w:rsidR="00223CED">
        <w:t>” from the provided SQL dump.</w:t>
      </w:r>
      <w:r w:rsidR="006A54C2">
        <w:t xml:space="preserve"> Errors returned by these unauthorised endpoints only occur if the database is unavailable.</w:t>
      </w:r>
    </w:p>
    <w:p w14:paraId="67251CDD" w14:textId="7CF4CA0A" w:rsidR="00C4647A" w:rsidRDefault="00C17718" w:rsidP="00C86A86">
      <w:pPr>
        <w:jc w:val="both"/>
      </w:pPr>
      <w:r>
        <w:t xml:space="preserve">The Authorised end points are more complicated than unauthorised endpoints, passing </w:t>
      </w:r>
      <w:proofErr w:type="spellStart"/>
      <w:r>
        <w:t>knex</w:t>
      </w:r>
      <w:proofErr w:type="spellEnd"/>
      <w:r>
        <w:t xml:space="preserve"> middleware to check database entries against user input entries. The register endpoint performs an initial check against user input</w:t>
      </w:r>
      <w:r w:rsidR="00C4647A">
        <w:t xml:space="preserve">, if the email already exists, an error status 400 is returned, if the email and password do not exist, a new entry is created in the database. The user’s password is salted and hashed, to protect user accounts if an outside entity </w:t>
      </w:r>
      <w:proofErr w:type="gramStart"/>
      <w:r w:rsidR="00C4647A">
        <w:t>is able to</w:t>
      </w:r>
      <w:proofErr w:type="gramEnd"/>
      <w:r w:rsidR="00C4647A">
        <w:t xml:space="preserve"> view the content.</w:t>
      </w:r>
    </w:p>
    <w:p w14:paraId="0AB2A0AF" w14:textId="00077F55" w:rsidR="00C4647A" w:rsidRDefault="00C4647A" w:rsidP="00C86A86">
      <w:pPr>
        <w:jc w:val="both"/>
      </w:pPr>
      <w:r>
        <w:t xml:space="preserve">The login endpoint is </w:t>
      </w:r>
      <w:proofErr w:type="gramStart"/>
      <w:r>
        <w:t>similar to</w:t>
      </w:r>
      <w:proofErr w:type="gramEnd"/>
      <w:r>
        <w:t xml:space="preserve"> the register endpoint, first performing a check as to whether or not the user account exists, however unlike the register endpoint, a non-existent account is rejected. If the user has entered an incorrect password, an error 401 is returned, however if the correct username and password is used, a status 200 is returned, alongside an authentication token. The password is checked by resalting and hashing the input password and comparing it against the stored hash. The hash and </w:t>
      </w:r>
      <w:proofErr w:type="spellStart"/>
      <w:r>
        <w:t>webtoken</w:t>
      </w:r>
      <w:proofErr w:type="spellEnd"/>
      <w:r>
        <w:t xml:space="preserve"> are made available through “</w:t>
      </w:r>
      <w:proofErr w:type="spellStart"/>
      <w:r>
        <w:t>bcryptjs</w:t>
      </w:r>
      <w:proofErr w:type="spellEnd"/>
      <w:r>
        <w:t>” and “</w:t>
      </w:r>
      <w:proofErr w:type="spellStart"/>
      <w:r>
        <w:t>jsonwebtoken</w:t>
      </w:r>
      <w:proofErr w:type="spellEnd"/>
      <w:r>
        <w:t>” respectively.</w:t>
      </w:r>
    </w:p>
    <w:p w14:paraId="35D8DC1E" w14:textId="2D2B59AC" w:rsidR="00C4647A" w:rsidRDefault="008E267D" w:rsidP="00C86A86">
      <w:pPr>
        <w:jc w:val="both"/>
      </w:pPr>
      <w:r>
        <w:lastRenderedPageBreak/>
        <w:t>Due to the limited amount of time and testing required to implement the search endpoint, this was not possible. As such the attempts were removed to prevent errors and allow the rest of the server to properly function.</w:t>
      </w:r>
    </w:p>
    <w:p w14:paraId="55BD6FA4" w14:textId="55E91A8F" w:rsidR="00691050" w:rsidRDefault="008E267D" w:rsidP="00C86A86">
      <w:pPr>
        <w:jc w:val="both"/>
      </w:pPr>
      <w:r>
        <w:t>This server is TLS protected in</w:t>
      </w:r>
      <w:r w:rsidR="007017BB">
        <w:t xml:space="preserve"> </w:t>
      </w:r>
      <w:r w:rsidR="007017BB" w:rsidRPr="007017BB">
        <w:t>compliance with</w:t>
      </w:r>
      <w:r>
        <w:t xml:space="preserve"> the</w:t>
      </w:r>
      <w:r w:rsidR="007017BB" w:rsidRPr="007017BB">
        <w:t xml:space="preserve"> X</w:t>
      </w:r>
      <w:r>
        <w:t>.</w:t>
      </w:r>
      <w:r w:rsidR="007017BB" w:rsidRPr="007017BB">
        <w:t>509</w:t>
      </w:r>
      <w:r>
        <w:t xml:space="preserve"> standard. A </w:t>
      </w:r>
      <w:proofErr w:type="spellStart"/>
      <w:r>
        <w:t>cnf</w:t>
      </w:r>
      <w:proofErr w:type="spellEnd"/>
      <w:r>
        <w:t xml:space="preserve"> file is used to create the SSL certificate. This certificate is valid for 365 days from its creation and protected by sha256. An authentication key is made using RSA. This certificate is then applied to the server instance using the private key and certificate permissions, which are stores as access credentials. A https instance of the server is then created using these credentials and the channel begins to listen for traffic. Http instances are closed and redirected to the https server to protect information. Helmet is used to ensure that a HSTS header is present, this is responsible for ensuring a https connection is used.</w:t>
      </w:r>
    </w:p>
    <w:p w14:paraId="6EAEC0E3" w14:textId="31B4C440" w:rsidR="00E2033A" w:rsidRDefault="0039062E" w:rsidP="00B1309E">
      <w:pPr>
        <w:pStyle w:val="Heading1"/>
      </w:pPr>
      <w:bookmarkStart w:id="3" w:name="_Toc10410802"/>
      <w:r>
        <w:t>Module Installation</w:t>
      </w:r>
      <w:r w:rsidR="00E2033A">
        <w:t xml:space="preserve"> Guide</w:t>
      </w:r>
      <w:bookmarkEnd w:id="3"/>
    </w:p>
    <w:p w14:paraId="31A38D42" w14:textId="640B8D8A" w:rsidR="008E267D" w:rsidRDefault="008E267D" w:rsidP="008E267D">
      <w:pPr>
        <w:jc w:val="both"/>
      </w:pPr>
    </w:p>
    <w:p w14:paraId="2A41DDAC" w14:textId="27263DEB" w:rsidR="008E267D" w:rsidRDefault="008E267D" w:rsidP="008E267D">
      <w:pPr>
        <w:jc w:val="both"/>
      </w:pPr>
      <w:r>
        <w:t xml:space="preserve">NPM modules can be installed </w:t>
      </w:r>
      <w:proofErr w:type="gramStart"/>
      <w:r>
        <w:t>through the use of</w:t>
      </w:r>
      <w:proofErr w:type="gramEnd"/>
      <w:r>
        <w:t xml:space="preserve"> a command terminal either locally or globally. Many of the authentication modules must be installed prior to use as they are not standard libraries. </w:t>
      </w:r>
    </w:p>
    <w:p w14:paraId="01222A7B" w14:textId="23EF11D2" w:rsidR="008E267D" w:rsidRDefault="008E267D" w:rsidP="008E267D">
      <w:pPr>
        <w:jc w:val="both"/>
      </w:pPr>
      <w:r>
        <w:t xml:space="preserve">The user must first navigate to their express directory if they wish to install these modules locally.  </w:t>
      </w:r>
      <w:r w:rsidR="002E20D9">
        <w:t>The http-server and h</w:t>
      </w:r>
      <w:r>
        <w:t>ttp-err</w:t>
      </w:r>
      <w:r w:rsidR="002E20D9">
        <w:t xml:space="preserve">ors modules must be installed as these are a basis for the client, however the https and https-server modules are then installed as these then take precedence. </w:t>
      </w:r>
    </w:p>
    <w:p w14:paraId="258B7889" w14:textId="5CAF91E6" w:rsidR="002E20D9" w:rsidRDefault="002E20D9" w:rsidP="008E267D">
      <w:pPr>
        <w:jc w:val="both"/>
      </w:pPr>
      <w:proofErr w:type="spellStart"/>
      <w:r>
        <w:t>Knex</w:t>
      </w:r>
      <w:proofErr w:type="spellEnd"/>
      <w:r>
        <w:t xml:space="preserve"> is a middleware used to instantiate instances of data objects directly and replaces </w:t>
      </w:r>
      <w:proofErr w:type="spellStart"/>
      <w:r>
        <w:t>mysql</w:t>
      </w:r>
      <w:proofErr w:type="spellEnd"/>
      <w:r>
        <w:t xml:space="preserve"> queries, however </w:t>
      </w:r>
      <w:proofErr w:type="spellStart"/>
      <w:r>
        <w:t>mysql</w:t>
      </w:r>
      <w:proofErr w:type="spellEnd"/>
      <w:r>
        <w:t xml:space="preserve"> must also be installed to instantiate </w:t>
      </w:r>
      <w:proofErr w:type="spellStart"/>
      <w:r>
        <w:t>knex</w:t>
      </w:r>
      <w:proofErr w:type="spellEnd"/>
      <w:r>
        <w:t xml:space="preserve"> for </w:t>
      </w:r>
      <w:proofErr w:type="spellStart"/>
      <w:r>
        <w:t>mysql</w:t>
      </w:r>
      <w:proofErr w:type="spellEnd"/>
      <w:r>
        <w:t>.</w:t>
      </w:r>
    </w:p>
    <w:p w14:paraId="567D0895" w14:textId="3E6115A5" w:rsidR="002E20D9" w:rsidRDefault="002E20D9" w:rsidP="008E267D">
      <w:pPr>
        <w:jc w:val="both"/>
      </w:pPr>
      <w:r>
        <w:t>The swagger docs can only be successfully loaded when the swagger and swagger-</w:t>
      </w:r>
      <w:proofErr w:type="spellStart"/>
      <w:r>
        <w:t>ui</w:t>
      </w:r>
      <w:proofErr w:type="spellEnd"/>
      <w:r>
        <w:t>-express modules are installed</w:t>
      </w:r>
      <w:r w:rsidR="00856139">
        <w:t xml:space="preserve">, as such are required. </w:t>
      </w:r>
    </w:p>
    <w:p w14:paraId="2D882F3D" w14:textId="0F5762CE" w:rsidR="00856139" w:rsidRDefault="00856139" w:rsidP="008E267D">
      <w:pPr>
        <w:jc w:val="both"/>
      </w:pPr>
      <w:r>
        <w:t>There are two modules used for authentication and protection, the first is the “</w:t>
      </w:r>
      <w:proofErr w:type="spellStart"/>
      <w:r>
        <w:t>jsonwebtoken</w:t>
      </w:r>
      <w:proofErr w:type="spellEnd"/>
      <w:r>
        <w:t xml:space="preserve">” module, which allows a JWT token and its bearer to be instantiated, this is to allow a user to be authenticated. However, the </w:t>
      </w:r>
      <w:proofErr w:type="spellStart"/>
      <w:r>
        <w:t>bcryptjs</w:t>
      </w:r>
      <w:proofErr w:type="spellEnd"/>
      <w:r>
        <w:t xml:space="preserve"> module is used to salt and hash user passwords to prevent plaintext passwords being saved, preventing security issues if the passwords were to be seen.</w:t>
      </w:r>
    </w:p>
    <w:p w14:paraId="47A023BE" w14:textId="3EE38DA0" w:rsidR="00856139" w:rsidRDefault="00856139" w:rsidP="00856139">
      <w:pPr>
        <w:jc w:val="both"/>
      </w:pPr>
      <w:r>
        <w:t>The SSL certificate requires a .</w:t>
      </w:r>
      <w:proofErr w:type="spellStart"/>
      <w:r>
        <w:t>cnf</w:t>
      </w:r>
      <w:proofErr w:type="spellEnd"/>
      <w:r>
        <w:t xml:space="preserve"> file containing authentication information. When the .</w:t>
      </w:r>
      <w:proofErr w:type="spellStart"/>
      <w:r>
        <w:t>cnf</w:t>
      </w:r>
      <w:proofErr w:type="spellEnd"/>
      <w:r>
        <w:t xml:space="preserve"> file has been completed, the command </w:t>
      </w:r>
      <w:proofErr w:type="spellStart"/>
      <w:r w:rsidRPr="00856139">
        <w:rPr>
          <w:shd w:val="pct15" w:color="auto" w:fill="FFFFFF"/>
        </w:rPr>
        <w:t>openssl</w:t>
      </w:r>
      <w:proofErr w:type="spellEnd"/>
      <w:r w:rsidRPr="00856139">
        <w:rPr>
          <w:shd w:val="pct15" w:color="auto" w:fill="FFFFFF"/>
        </w:rPr>
        <w:t xml:space="preserve"> req -x509 -nodes -days 365 -</w:t>
      </w:r>
      <w:proofErr w:type="spellStart"/>
      <w:r w:rsidRPr="00856139">
        <w:rPr>
          <w:shd w:val="pct15" w:color="auto" w:fill="FFFFFF"/>
        </w:rPr>
        <w:t>newkey</w:t>
      </w:r>
      <w:proofErr w:type="spellEnd"/>
      <w:r w:rsidRPr="00856139">
        <w:rPr>
          <w:shd w:val="pct15" w:color="auto" w:fill="FFFFFF"/>
        </w:rPr>
        <w:t xml:space="preserve"> rsa:2048 -</w:t>
      </w:r>
      <w:proofErr w:type="spellStart"/>
      <w:r w:rsidRPr="00856139">
        <w:rPr>
          <w:shd w:val="pct15" w:color="auto" w:fill="FFFFFF"/>
        </w:rPr>
        <w:t>keyout</w:t>
      </w:r>
      <w:proofErr w:type="spellEnd"/>
      <w:r w:rsidRPr="00856139">
        <w:rPr>
          <w:shd w:val="pct15" w:color="auto" w:fill="FFFFFF"/>
        </w:rPr>
        <w:t xml:space="preserve"> </w:t>
      </w:r>
      <w:proofErr w:type="spellStart"/>
      <w:r w:rsidRPr="00856139">
        <w:rPr>
          <w:shd w:val="pct15" w:color="auto" w:fill="FFFFFF"/>
        </w:rPr>
        <w:t>cert.key</w:t>
      </w:r>
      <w:proofErr w:type="spellEnd"/>
      <w:r w:rsidRPr="00856139">
        <w:rPr>
          <w:shd w:val="pct15" w:color="auto" w:fill="FFFFFF"/>
        </w:rPr>
        <w:t xml:space="preserve"> -out </w:t>
      </w:r>
      <w:proofErr w:type="spellStart"/>
      <w:r w:rsidRPr="00856139">
        <w:rPr>
          <w:shd w:val="pct15" w:color="auto" w:fill="FFFFFF"/>
        </w:rPr>
        <w:t>cert.pem</w:t>
      </w:r>
      <w:proofErr w:type="spellEnd"/>
      <w:r w:rsidRPr="00856139">
        <w:rPr>
          <w:shd w:val="pct15" w:color="auto" w:fill="FFFFFF"/>
        </w:rPr>
        <w:t xml:space="preserve"> -config </w:t>
      </w:r>
      <w:proofErr w:type="spellStart"/>
      <w:r w:rsidRPr="00856139">
        <w:rPr>
          <w:shd w:val="pct15" w:color="auto" w:fill="FFFFFF"/>
        </w:rPr>
        <w:t>req.cnf</w:t>
      </w:r>
      <w:proofErr w:type="spellEnd"/>
      <w:r w:rsidRPr="00856139">
        <w:rPr>
          <w:shd w:val="pct15" w:color="auto" w:fill="FFFFFF"/>
        </w:rPr>
        <w:t xml:space="preserve"> -sha256</w:t>
      </w:r>
      <w:r>
        <w:rPr>
          <w:shd w:val="pct15" w:color="auto" w:fill="FFFFFF"/>
        </w:rPr>
        <w:t xml:space="preserve"> </w:t>
      </w:r>
      <w:r>
        <w:t xml:space="preserve">can be used, this will generate a certificate that is X.509 compliant.  A key is generated using RSA, this </w:t>
      </w:r>
      <w:proofErr w:type="spellStart"/>
      <w:r>
        <w:t>cert.key</w:t>
      </w:r>
      <w:proofErr w:type="spellEnd"/>
      <w:r>
        <w:t xml:space="preserve"> is needed alongside the </w:t>
      </w:r>
      <w:proofErr w:type="spellStart"/>
      <w:r>
        <w:t>cert.pem</w:t>
      </w:r>
      <w:proofErr w:type="spellEnd"/>
      <w:r>
        <w:t xml:space="preserve"> file to access and authenticate the certificate. Sha256 is used as the signature algorithm</w:t>
      </w:r>
      <w:r w:rsidR="00161F0E">
        <w:t>. Once the files have been created and instantiated a https connection will be available</w:t>
      </w:r>
      <w:proofErr w:type="gramStart"/>
      <w:r w:rsidR="00161F0E">
        <w:t xml:space="preserve">. </w:t>
      </w:r>
      <w:proofErr w:type="gramEnd"/>
      <w:r w:rsidR="00161F0E">
        <w:t>However, this https is broken, and a user must first accept the certificate through their browser. This is often available in the security overview of a webpage; the certificate must be accepted. A valid https connecting will be available the next time the server is run.</w:t>
      </w:r>
    </w:p>
    <w:p w14:paraId="2CBBCE4E" w14:textId="3ABCF97C" w:rsidR="00856139" w:rsidRDefault="00856139" w:rsidP="008E267D">
      <w:pPr>
        <w:jc w:val="both"/>
      </w:pPr>
    </w:p>
    <w:p w14:paraId="24252273" w14:textId="77777777" w:rsidR="007F493F" w:rsidRDefault="007F493F" w:rsidP="008E267D">
      <w:pPr>
        <w:jc w:val="both"/>
      </w:pPr>
    </w:p>
    <w:p w14:paraId="10C04822" w14:textId="77777777" w:rsidR="007F493F" w:rsidRDefault="007F493F" w:rsidP="008E267D">
      <w:pPr>
        <w:jc w:val="both"/>
      </w:pPr>
    </w:p>
    <w:p w14:paraId="6844E4ED" w14:textId="77777777" w:rsidR="007F493F" w:rsidRDefault="007F493F" w:rsidP="008E267D">
      <w:pPr>
        <w:jc w:val="both"/>
      </w:pPr>
    </w:p>
    <w:p w14:paraId="05C11364" w14:textId="77777777" w:rsidR="007F493F" w:rsidRDefault="007F493F" w:rsidP="008E267D">
      <w:pPr>
        <w:jc w:val="both"/>
      </w:pPr>
    </w:p>
    <w:p w14:paraId="7EBBD306" w14:textId="41ECEFA9" w:rsidR="00161F0E" w:rsidRDefault="00161F0E" w:rsidP="008E267D">
      <w:pPr>
        <w:jc w:val="both"/>
      </w:pPr>
      <w:r>
        <w:lastRenderedPageBreak/>
        <w:t xml:space="preserve">Below is a full list of dependencies available </w:t>
      </w:r>
      <w:r w:rsidR="00D33B8B">
        <w:t>from the</w:t>
      </w:r>
      <w:r>
        <w:t xml:space="preserve"> </w:t>
      </w:r>
      <w:proofErr w:type="spellStart"/>
      <w:proofErr w:type="gramStart"/>
      <w:r>
        <w:t>package.JSON</w:t>
      </w:r>
      <w:proofErr w:type="spellEnd"/>
      <w:proofErr w:type="gramEnd"/>
    </w:p>
    <w:p w14:paraId="4055FC34" w14:textId="77777777" w:rsidR="00A806F4" w:rsidRDefault="00A806F4" w:rsidP="00A806F4">
      <w:pPr>
        <w:pStyle w:val="ListParagraph"/>
        <w:jc w:val="both"/>
      </w:pPr>
      <w:r>
        <w:t>{</w:t>
      </w:r>
    </w:p>
    <w:p w14:paraId="3DB91F1F" w14:textId="3CC3861A" w:rsidR="00A806F4" w:rsidRDefault="00A806F4" w:rsidP="00A806F4">
      <w:pPr>
        <w:pStyle w:val="ListParagraph"/>
        <w:jc w:val="both"/>
      </w:pPr>
      <w:r>
        <w:t xml:space="preserve">  "name": "</w:t>
      </w:r>
      <w:proofErr w:type="spellStart"/>
      <w:r>
        <w:t>exp</w:t>
      </w:r>
      <w:r>
        <w:t>Server</w:t>
      </w:r>
      <w:proofErr w:type="spellEnd"/>
      <w:r>
        <w:t>",</w:t>
      </w:r>
    </w:p>
    <w:p w14:paraId="01EBC600" w14:textId="1F481643" w:rsidR="00A806F4" w:rsidRDefault="00A806F4" w:rsidP="00A806F4">
      <w:pPr>
        <w:pStyle w:val="ListParagraph"/>
        <w:jc w:val="both"/>
      </w:pPr>
      <w:r>
        <w:t xml:space="preserve">  "version": "</w:t>
      </w:r>
      <w:r>
        <w:t>1.</w:t>
      </w:r>
      <w:r>
        <w:t>0.0",</w:t>
      </w:r>
    </w:p>
    <w:p w14:paraId="4D17AA64" w14:textId="77777777" w:rsidR="00A806F4" w:rsidRDefault="00A806F4" w:rsidP="00A806F4">
      <w:pPr>
        <w:pStyle w:val="ListParagraph"/>
        <w:jc w:val="both"/>
      </w:pPr>
      <w:r>
        <w:t xml:space="preserve">  "private": true,</w:t>
      </w:r>
    </w:p>
    <w:p w14:paraId="1FF0A79B" w14:textId="77777777" w:rsidR="00A806F4" w:rsidRDefault="00A806F4" w:rsidP="00A806F4">
      <w:pPr>
        <w:pStyle w:val="ListParagraph"/>
        <w:jc w:val="both"/>
      </w:pPr>
      <w:r>
        <w:t xml:space="preserve">  "scripts": {</w:t>
      </w:r>
    </w:p>
    <w:p w14:paraId="6E5AB7A7" w14:textId="77777777" w:rsidR="00A806F4" w:rsidRDefault="00A806F4" w:rsidP="00A806F4">
      <w:pPr>
        <w:pStyle w:val="ListParagraph"/>
        <w:jc w:val="both"/>
      </w:pPr>
      <w:r>
        <w:t xml:space="preserve">    "start": "</w:t>
      </w:r>
      <w:proofErr w:type="gramStart"/>
      <w:r>
        <w:t>node .</w:t>
      </w:r>
      <w:proofErr w:type="gramEnd"/>
      <w:r>
        <w:t>/bin/www"</w:t>
      </w:r>
    </w:p>
    <w:p w14:paraId="29447369" w14:textId="77777777" w:rsidR="00A806F4" w:rsidRDefault="00A806F4" w:rsidP="00A806F4">
      <w:pPr>
        <w:pStyle w:val="ListParagraph"/>
        <w:jc w:val="both"/>
      </w:pPr>
      <w:r>
        <w:t xml:space="preserve">  },</w:t>
      </w:r>
    </w:p>
    <w:p w14:paraId="420C52CB" w14:textId="77777777" w:rsidR="00A806F4" w:rsidRDefault="00A806F4" w:rsidP="00A806F4">
      <w:pPr>
        <w:pStyle w:val="ListParagraph"/>
        <w:jc w:val="both"/>
      </w:pPr>
      <w:r>
        <w:t xml:space="preserve">  "dependencies": {</w:t>
      </w:r>
    </w:p>
    <w:p w14:paraId="6DD112CE" w14:textId="77777777" w:rsidR="00A806F4" w:rsidRDefault="00A806F4" w:rsidP="00A806F4">
      <w:pPr>
        <w:pStyle w:val="ListParagraph"/>
        <w:jc w:val="both"/>
      </w:pPr>
      <w:r>
        <w:t xml:space="preserve">    "</w:t>
      </w:r>
      <w:proofErr w:type="spellStart"/>
      <w:r>
        <w:t>bcryptjs</w:t>
      </w:r>
      <w:proofErr w:type="spellEnd"/>
      <w:r>
        <w:t>": "^2.4.3",</w:t>
      </w:r>
    </w:p>
    <w:p w14:paraId="08CB599B" w14:textId="77777777" w:rsidR="00A806F4" w:rsidRDefault="00A806F4" w:rsidP="00A806F4">
      <w:pPr>
        <w:pStyle w:val="ListParagraph"/>
        <w:jc w:val="both"/>
      </w:pPr>
      <w:r>
        <w:t xml:space="preserve">    "cookie-parser": "~1.4.3",</w:t>
      </w:r>
    </w:p>
    <w:p w14:paraId="7C395104" w14:textId="77777777" w:rsidR="00A806F4" w:rsidRDefault="00A806F4" w:rsidP="00A806F4">
      <w:pPr>
        <w:pStyle w:val="ListParagraph"/>
        <w:jc w:val="both"/>
      </w:pPr>
      <w:r>
        <w:t xml:space="preserve">    "debug": "~2.6.9",</w:t>
      </w:r>
    </w:p>
    <w:p w14:paraId="3DE6121F" w14:textId="77777777" w:rsidR="00A806F4" w:rsidRDefault="00A806F4" w:rsidP="00A806F4">
      <w:pPr>
        <w:pStyle w:val="ListParagraph"/>
        <w:jc w:val="both"/>
      </w:pPr>
      <w:r>
        <w:t xml:space="preserve">    "express": "~4.16.0",</w:t>
      </w:r>
    </w:p>
    <w:p w14:paraId="3E51F8EB" w14:textId="77777777" w:rsidR="00A806F4" w:rsidRDefault="00A806F4" w:rsidP="00A806F4">
      <w:pPr>
        <w:pStyle w:val="ListParagraph"/>
        <w:jc w:val="both"/>
      </w:pPr>
      <w:r>
        <w:t xml:space="preserve">    "helmet": "^3.18.0",</w:t>
      </w:r>
    </w:p>
    <w:p w14:paraId="69C7180D" w14:textId="77777777" w:rsidR="00A806F4" w:rsidRDefault="00A806F4" w:rsidP="00A806F4">
      <w:pPr>
        <w:pStyle w:val="ListParagraph"/>
        <w:jc w:val="both"/>
      </w:pPr>
      <w:r>
        <w:t xml:space="preserve">    "http-errors": "~1.6.2",</w:t>
      </w:r>
    </w:p>
    <w:p w14:paraId="15F28BE8" w14:textId="77777777" w:rsidR="00A806F4" w:rsidRDefault="00A806F4" w:rsidP="00A806F4">
      <w:pPr>
        <w:pStyle w:val="ListParagraph"/>
        <w:jc w:val="both"/>
      </w:pPr>
      <w:r>
        <w:t xml:space="preserve">    "http-server": "^0.11.1",</w:t>
      </w:r>
    </w:p>
    <w:p w14:paraId="14EE0D50" w14:textId="77777777" w:rsidR="00A806F4" w:rsidRDefault="00A806F4" w:rsidP="00A806F4">
      <w:pPr>
        <w:pStyle w:val="ListParagraph"/>
        <w:jc w:val="both"/>
      </w:pPr>
      <w:r>
        <w:t xml:space="preserve">    "https": "^1.0.0",</w:t>
      </w:r>
    </w:p>
    <w:p w14:paraId="0B817B3A" w14:textId="77777777" w:rsidR="00A806F4" w:rsidRDefault="00A806F4" w:rsidP="00A806F4">
      <w:pPr>
        <w:pStyle w:val="ListParagraph"/>
        <w:jc w:val="both"/>
      </w:pPr>
      <w:r>
        <w:t xml:space="preserve">    "https-server": "^0.1.2",</w:t>
      </w:r>
    </w:p>
    <w:p w14:paraId="0161064A" w14:textId="77777777" w:rsidR="00A806F4" w:rsidRDefault="00A806F4" w:rsidP="00A806F4">
      <w:pPr>
        <w:pStyle w:val="ListParagraph"/>
        <w:jc w:val="both"/>
      </w:pPr>
      <w:r>
        <w:t xml:space="preserve">    "jade": "~1.11.0",</w:t>
      </w:r>
    </w:p>
    <w:p w14:paraId="023AEA6D" w14:textId="77777777" w:rsidR="00A806F4" w:rsidRDefault="00A806F4" w:rsidP="00A806F4">
      <w:pPr>
        <w:pStyle w:val="ListParagraph"/>
        <w:jc w:val="both"/>
      </w:pPr>
      <w:r>
        <w:t xml:space="preserve">    "</w:t>
      </w:r>
      <w:proofErr w:type="spellStart"/>
      <w:r>
        <w:t>jsonwebtoken</w:t>
      </w:r>
      <w:proofErr w:type="spellEnd"/>
      <w:r>
        <w:t>": "^8.5.1",</w:t>
      </w:r>
    </w:p>
    <w:p w14:paraId="29400B27" w14:textId="77777777" w:rsidR="00A806F4" w:rsidRDefault="00A806F4" w:rsidP="00A806F4">
      <w:pPr>
        <w:pStyle w:val="ListParagraph"/>
        <w:jc w:val="both"/>
      </w:pPr>
      <w:r>
        <w:t xml:space="preserve">    "</w:t>
      </w:r>
      <w:proofErr w:type="spellStart"/>
      <w:r>
        <w:t>knex</w:t>
      </w:r>
      <w:proofErr w:type="spellEnd"/>
      <w:r>
        <w:t>": "^0.17.2",</w:t>
      </w:r>
    </w:p>
    <w:p w14:paraId="18F894F2" w14:textId="77777777" w:rsidR="00A806F4" w:rsidRDefault="00A806F4" w:rsidP="00A806F4">
      <w:pPr>
        <w:pStyle w:val="ListParagraph"/>
        <w:jc w:val="both"/>
      </w:pPr>
      <w:r>
        <w:t xml:space="preserve">    "</w:t>
      </w:r>
      <w:proofErr w:type="spellStart"/>
      <w:r>
        <w:t>morgan</w:t>
      </w:r>
      <w:proofErr w:type="spellEnd"/>
      <w:r>
        <w:t>": "~1.9.0",</w:t>
      </w:r>
    </w:p>
    <w:p w14:paraId="1376D4D5" w14:textId="77777777" w:rsidR="00A806F4" w:rsidRDefault="00A806F4" w:rsidP="00A806F4">
      <w:pPr>
        <w:pStyle w:val="ListParagraph"/>
        <w:jc w:val="both"/>
      </w:pPr>
      <w:r>
        <w:t xml:space="preserve">    "</w:t>
      </w:r>
      <w:proofErr w:type="spellStart"/>
      <w:r>
        <w:t>mysql</w:t>
      </w:r>
      <w:proofErr w:type="spellEnd"/>
      <w:r>
        <w:t>": "^2.17.1",</w:t>
      </w:r>
    </w:p>
    <w:p w14:paraId="50CFA118" w14:textId="77777777" w:rsidR="00A806F4" w:rsidRDefault="00A806F4" w:rsidP="00A806F4">
      <w:pPr>
        <w:pStyle w:val="ListParagraph"/>
        <w:jc w:val="both"/>
      </w:pPr>
      <w:r>
        <w:t xml:space="preserve">    "swagger": "^0.7.5",</w:t>
      </w:r>
    </w:p>
    <w:p w14:paraId="4863F045" w14:textId="77777777" w:rsidR="00A806F4" w:rsidRDefault="00A806F4" w:rsidP="00A806F4">
      <w:pPr>
        <w:pStyle w:val="ListParagraph"/>
        <w:jc w:val="both"/>
      </w:pPr>
      <w:r>
        <w:t xml:space="preserve">    "swagger-</w:t>
      </w:r>
      <w:proofErr w:type="spellStart"/>
      <w:r>
        <w:t>ui</w:t>
      </w:r>
      <w:proofErr w:type="spellEnd"/>
      <w:r>
        <w:t>-express": "^4.0.2",</w:t>
      </w:r>
    </w:p>
    <w:p w14:paraId="3D05616E" w14:textId="77777777" w:rsidR="00A806F4" w:rsidRDefault="00A806F4" w:rsidP="00A806F4">
      <w:pPr>
        <w:pStyle w:val="ListParagraph"/>
        <w:jc w:val="both"/>
      </w:pPr>
      <w:r>
        <w:t xml:space="preserve">    "types": "^0.1.1"</w:t>
      </w:r>
    </w:p>
    <w:p w14:paraId="1277950D" w14:textId="77777777" w:rsidR="00A806F4" w:rsidRDefault="00A806F4" w:rsidP="00A806F4">
      <w:pPr>
        <w:pStyle w:val="ListParagraph"/>
        <w:jc w:val="both"/>
      </w:pPr>
      <w:r>
        <w:t xml:space="preserve">  }</w:t>
      </w:r>
    </w:p>
    <w:p w14:paraId="1372BACF" w14:textId="109DD045" w:rsidR="007017BB" w:rsidRDefault="00A806F4" w:rsidP="00A806F4">
      <w:pPr>
        <w:pStyle w:val="ListParagraph"/>
        <w:jc w:val="both"/>
      </w:pPr>
      <w:r>
        <w:t>}</w:t>
      </w:r>
    </w:p>
    <w:p w14:paraId="37B889C2" w14:textId="77777777" w:rsidR="007017BB" w:rsidRDefault="007017BB" w:rsidP="007017BB">
      <w:pPr>
        <w:pStyle w:val="ListParagraph"/>
        <w:jc w:val="both"/>
      </w:pPr>
    </w:p>
    <w:p w14:paraId="791B37D7" w14:textId="389CF49D" w:rsidR="00CC251A" w:rsidRDefault="00CC251A" w:rsidP="007F493F">
      <w:pPr>
        <w:jc w:val="both"/>
      </w:pPr>
    </w:p>
    <w:sectPr w:rsidR="00CC251A" w:rsidSect="00B1309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58F0C" w14:textId="77777777" w:rsidR="00493C52" w:rsidRDefault="00493C52" w:rsidP="001A7D93">
      <w:pPr>
        <w:spacing w:after="0" w:line="240" w:lineRule="auto"/>
      </w:pPr>
      <w:r>
        <w:separator/>
      </w:r>
    </w:p>
  </w:endnote>
  <w:endnote w:type="continuationSeparator" w:id="0">
    <w:p w14:paraId="467BFFB5" w14:textId="77777777" w:rsidR="00493C52" w:rsidRDefault="00493C52" w:rsidP="001A7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48B7D" w14:textId="77777777" w:rsidR="00493C52" w:rsidRDefault="00493C52" w:rsidP="001A7D93">
      <w:pPr>
        <w:spacing w:after="0" w:line="240" w:lineRule="auto"/>
      </w:pPr>
      <w:r>
        <w:separator/>
      </w:r>
    </w:p>
  </w:footnote>
  <w:footnote w:type="continuationSeparator" w:id="0">
    <w:p w14:paraId="6416E3DE" w14:textId="77777777" w:rsidR="00493C52" w:rsidRDefault="00493C52" w:rsidP="001A7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EE244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0669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8417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3A1C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8242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E6A7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5698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0A4C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830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662C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E37D65"/>
    <w:multiLevelType w:val="multilevel"/>
    <w:tmpl w:val="15CEF88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FE"/>
    <w:rsid w:val="00022F9F"/>
    <w:rsid w:val="0009086D"/>
    <w:rsid w:val="000B49DF"/>
    <w:rsid w:val="000B587B"/>
    <w:rsid w:val="00161F0E"/>
    <w:rsid w:val="00182141"/>
    <w:rsid w:val="001A7D93"/>
    <w:rsid w:val="001B052D"/>
    <w:rsid w:val="001B594C"/>
    <w:rsid w:val="00217B71"/>
    <w:rsid w:val="00223CED"/>
    <w:rsid w:val="002609DF"/>
    <w:rsid w:val="00277689"/>
    <w:rsid w:val="002E20D9"/>
    <w:rsid w:val="002F78FE"/>
    <w:rsid w:val="00306DEA"/>
    <w:rsid w:val="0039062E"/>
    <w:rsid w:val="00393A1C"/>
    <w:rsid w:val="00436410"/>
    <w:rsid w:val="0048325D"/>
    <w:rsid w:val="00493C52"/>
    <w:rsid w:val="004D423B"/>
    <w:rsid w:val="004F5BA4"/>
    <w:rsid w:val="005B5C9D"/>
    <w:rsid w:val="00606B2A"/>
    <w:rsid w:val="00691050"/>
    <w:rsid w:val="00697BD4"/>
    <w:rsid w:val="006A3D2A"/>
    <w:rsid w:val="006A54C2"/>
    <w:rsid w:val="007017BB"/>
    <w:rsid w:val="00705FC8"/>
    <w:rsid w:val="00771DED"/>
    <w:rsid w:val="00785F09"/>
    <w:rsid w:val="007F493F"/>
    <w:rsid w:val="00801F6C"/>
    <w:rsid w:val="00814783"/>
    <w:rsid w:val="00845394"/>
    <w:rsid w:val="00851A47"/>
    <w:rsid w:val="008551A7"/>
    <w:rsid w:val="00856139"/>
    <w:rsid w:val="00876BF6"/>
    <w:rsid w:val="00895EF1"/>
    <w:rsid w:val="008C4377"/>
    <w:rsid w:val="008D1A15"/>
    <w:rsid w:val="008E267D"/>
    <w:rsid w:val="00937BCB"/>
    <w:rsid w:val="00980B61"/>
    <w:rsid w:val="009E52CF"/>
    <w:rsid w:val="009F3E7F"/>
    <w:rsid w:val="00A806F4"/>
    <w:rsid w:val="00A90564"/>
    <w:rsid w:val="00A950EC"/>
    <w:rsid w:val="00AA53EA"/>
    <w:rsid w:val="00AB4A78"/>
    <w:rsid w:val="00B1309E"/>
    <w:rsid w:val="00B277DD"/>
    <w:rsid w:val="00B377B6"/>
    <w:rsid w:val="00B664EC"/>
    <w:rsid w:val="00B77765"/>
    <w:rsid w:val="00B85A23"/>
    <w:rsid w:val="00B971DA"/>
    <w:rsid w:val="00BD2EB2"/>
    <w:rsid w:val="00BE6CE0"/>
    <w:rsid w:val="00BF735D"/>
    <w:rsid w:val="00C17718"/>
    <w:rsid w:val="00C4647A"/>
    <w:rsid w:val="00C86A86"/>
    <w:rsid w:val="00C96E15"/>
    <w:rsid w:val="00CA707F"/>
    <w:rsid w:val="00CC251A"/>
    <w:rsid w:val="00CE10EB"/>
    <w:rsid w:val="00D33B8B"/>
    <w:rsid w:val="00D6694B"/>
    <w:rsid w:val="00D83D55"/>
    <w:rsid w:val="00DC631A"/>
    <w:rsid w:val="00E2033A"/>
    <w:rsid w:val="00EA647A"/>
    <w:rsid w:val="00EC2F03"/>
    <w:rsid w:val="00F154FC"/>
    <w:rsid w:val="00F30F46"/>
    <w:rsid w:val="00F35757"/>
    <w:rsid w:val="00F95C88"/>
    <w:rsid w:val="00FB22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E3721"/>
  <w15:chartTrackingRefBased/>
  <w15:docId w15:val="{591560FF-FDA4-4585-8EA1-E8729E3C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86D"/>
  </w:style>
  <w:style w:type="paragraph" w:styleId="Heading1">
    <w:name w:val="heading 1"/>
    <w:basedOn w:val="Normal"/>
    <w:next w:val="Normal"/>
    <w:link w:val="Heading1Char"/>
    <w:uiPriority w:val="9"/>
    <w:qFormat/>
    <w:rsid w:val="00855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08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1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033A"/>
    <w:pPr>
      <w:ind w:left="720"/>
      <w:contextualSpacing/>
    </w:pPr>
  </w:style>
  <w:style w:type="character" w:customStyle="1" w:styleId="Heading2Char">
    <w:name w:val="Heading 2 Char"/>
    <w:basedOn w:val="DefaultParagraphFont"/>
    <w:link w:val="Heading2"/>
    <w:uiPriority w:val="9"/>
    <w:semiHidden/>
    <w:rsid w:val="0009086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1309E"/>
    <w:pPr>
      <w:spacing w:after="0" w:line="240" w:lineRule="auto"/>
    </w:pPr>
    <w:rPr>
      <w:lang w:val="en-US" w:eastAsia="en-US"/>
    </w:rPr>
  </w:style>
  <w:style w:type="character" w:customStyle="1" w:styleId="NoSpacingChar">
    <w:name w:val="No Spacing Char"/>
    <w:basedOn w:val="DefaultParagraphFont"/>
    <w:link w:val="NoSpacing"/>
    <w:uiPriority w:val="1"/>
    <w:rsid w:val="00B1309E"/>
    <w:rPr>
      <w:lang w:val="en-US" w:eastAsia="en-US"/>
    </w:rPr>
  </w:style>
  <w:style w:type="paragraph" w:styleId="TOCHeading">
    <w:name w:val="TOC Heading"/>
    <w:basedOn w:val="Heading1"/>
    <w:next w:val="Normal"/>
    <w:uiPriority w:val="39"/>
    <w:unhideWhenUsed/>
    <w:qFormat/>
    <w:rsid w:val="00B1309E"/>
    <w:pPr>
      <w:outlineLvl w:val="9"/>
    </w:pPr>
    <w:rPr>
      <w:lang w:val="en-US" w:eastAsia="en-US"/>
    </w:rPr>
  </w:style>
  <w:style w:type="paragraph" w:styleId="TOC1">
    <w:name w:val="toc 1"/>
    <w:basedOn w:val="Normal"/>
    <w:next w:val="Normal"/>
    <w:autoRedefine/>
    <w:uiPriority w:val="39"/>
    <w:unhideWhenUsed/>
    <w:rsid w:val="00B1309E"/>
    <w:pPr>
      <w:spacing w:after="100"/>
    </w:pPr>
  </w:style>
  <w:style w:type="character" w:styleId="Hyperlink">
    <w:name w:val="Hyperlink"/>
    <w:basedOn w:val="DefaultParagraphFont"/>
    <w:uiPriority w:val="99"/>
    <w:unhideWhenUsed/>
    <w:rsid w:val="00B1309E"/>
    <w:rPr>
      <w:color w:val="0563C1" w:themeColor="hyperlink"/>
      <w:u w:val="single"/>
    </w:rPr>
  </w:style>
  <w:style w:type="paragraph" w:styleId="Header">
    <w:name w:val="header"/>
    <w:basedOn w:val="Normal"/>
    <w:link w:val="HeaderChar"/>
    <w:uiPriority w:val="99"/>
    <w:unhideWhenUsed/>
    <w:rsid w:val="001A7D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D93"/>
  </w:style>
  <w:style w:type="paragraph" w:styleId="Footer">
    <w:name w:val="footer"/>
    <w:basedOn w:val="Normal"/>
    <w:link w:val="FooterChar"/>
    <w:uiPriority w:val="99"/>
    <w:unhideWhenUsed/>
    <w:rsid w:val="001A7D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03192">
      <w:bodyDiv w:val="1"/>
      <w:marLeft w:val="0"/>
      <w:marRight w:val="0"/>
      <w:marTop w:val="0"/>
      <w:marBottom w:val="0"/>
      <w:divBdr>
        <w:top w:val="none" w:sz="0" w:space="0" w:color="auto"/>
        <w:left w:val="none" w:sz="0" w:space="0" w:color="auto"/>
        <w:bottom w:val="none" w:sz="0" w:space="0" w:color="auto"/>
        <w:right w:val="none" w:sz="0" w:space="0" w:color="auto"/>
      </w:divBdr>
    </w:div>
    <w:div w:id="1644888541">
      <w:bodyDiv w:val="1"/>
      <w:marLeft w:val="0"/>
      <w:marRight w:val="0"/>
      <w:marTop w:val="0"/>
      <w:marBottom w:val="0"/>
      <w:divBdr>
        <w:top w:val="none" w:sz="0" w:space="0" w:color="auto"/>
        <w:left w:val="none" w:sz="0" w:space="0" w:color="auto"/>
        <w:bottom w:val="none" w:sz="0" w:space="0" w:color="auto"/>
        <w:right w:val="none" w:sz="0" w:space="0" w:color="auto"/>
      </w:divBdr>
      <w:divsChild>
        <w:div w:id="2097245381">
          <w:marLeft w:val="0"/>
          <w:marRight w:val="0"/>
          <w:marTop w:val="0"/>
          <w:marBottom w:val="0"/>
          <w:divBdr>
            <w:top w:val="none" w:sz="0" w:space="0" w:color="auto"/>
            <w:left w:val="none" w:sz="0" w:space="0" w:color="auto"/>
            <w:bottom w:val="none" w:sz="0" w:space="0" w:color="auto"/>
            <w:right w:val="none" w:sz="0" w:space="0" w:color="auto"/>
          </w:divBdr>
          <w:divsChild>
            <w:div w:id="6730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E4E6B2-363D-4224-A134-1D18D811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5</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CAB230 – Web Computing</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CAB230 – Web Computing</dc:title>
  <dc:subject>server-side documentation</dc:subject>
  <dc:creator>n10234756</dc:creator>
  <cp:keywords/>
  <dc:description/>
  <cp:lastModifiedBy>Jared Blundell</cp:lastModifiedBy>
  <cp:revision>15</cp:revision>
  <dcterms:created xsi:type="dcterms:W3CDTF">2019-06-01T10:23:00Z</dcterms:created>
  <dcterms:modified xsi:type="dcterms:W3CDTF">2019-06-02T13:33:00Z</dcterms:modified>
</cp:coreProperties>
</file>