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D4A7" w14:textId="67F5C087" w:rsidR="00D41D8B" w:rsidRDefault="009A64FE" w:rsidP="009A64FE">
      <w:pPr>
        <w:pStyle w:val="Title"/>
        <w:jc w:val="center"/>
      </w:pPr>
      <w:r>
        <w:t>Da</w:t>
      </w:r>
      <w:bookmarkStart w:id="0" w:name="_GoBack"/>
      <w:bookmarkEnd w:id="0"/>
      <w:r>
        <w:t>shboard Design Practices</w:t>
      </w:r>
    </w:p>
    <w:p w14:paraId="59E7E2BE" w14:textId="2FF27BD9" w:rsidR="00C718ED" w:rsidRDefault="00C718ED" w:rsidP="00C718ED"/>
    <w:p w14:paraId="04861219" w14:textId="45C71AD9" w:rsidR="00C718ED" w:rsidRPr="00C718ED" w:rsidRDefault="00C718ED" w:rsidP="00C718ED">
      <w:pPr>
        <w:rPr>
          <w:rStyle w:val="SubtleEmphasis"/>
          <w:sz w:val="24"/>
          <w:szCs w:val="24"/>
        </w:rPr>
      </w:pPr>
      <w:r w:rsidRPr="00C718ED">
        <w:rPr>
          <w:rStyle w:val="SubtleEmphasis"/>
          <w:sz w:val="24"/>
          <w:szCs w:val="24"/>
        </w:rPr>
        <w:t xml:space="preserve">The first step to building any dashboard is to clearly define what you’re trying to achieve. </w:t>
      </w:r>
      <w:proofErr w:type="gramStart"/>
      <w:r w:rsidRPr="00C718ED">
        <w:rPr>
          <w:rStyle w:val="SubtleEmphasis"/>
          <w:sz w:val="24"/>
          <w:szCs w:val="24"/>
        </w:rPr>
        <w:t>What‘</w:t>
      </w:r>
      <w:proofErr w:type="gramEnd"/>
      <w:r w:rsidRPr="00C718ED">
        <w:rPr>
          <w:rStyle w:val="SubtleEmphasis"/>
          <w:sz w:val="24"/>
          <w:szCs w:val="24"/>
        </w:rPr>
        <w:t>s the purpose of your dashboard? Who’s it for? What do you want them to do differently because of it?</w:t>
      </w:r>
    </w:p>
    <w:p w14:paraId="749D68E5" w14:textId="55CE0191" w:rsidR="009A64FE" w:rsidRDefault="009A64FE" w:rsidP="009A64FE"/>
    <w:p w14:paraId="1AAEC0F0" w14:textId="07D5CBA7" w:rsidR="009A64FE" w:rsidRDefault="009A64FE" w:rsidP="009A64FE">
      <w:pPr>
        <w:pStyle w:val="Heading5"/>
      </w:pPr>
      <w:r>
        <w:t>Analytical Dashboards</w:t>
      </w:r>
    </w:p>
    <w:p w14:paraId="2FF28B0E" w14:textId="77777777" w:rsidR="009A64FE" w:rsidRPr="009A64FE" w:rsidRDefault="009A64FE" w:rsidP="009A64FE"/>
    <w:p w14:paraId="537FC7D4" w14:textId="323E4A22" w:rsidR="009A64FE" w:rsidRPr="00C718ED" w:rsidRDefault="009A64FE" w:rsidP="00C718ED">
      <w:pPr>
        <w:pStyle w:val="NoSpacing"/>
        <w:jc w:val="both"/>
        <w:rPr>
          <w:rStyle w:val="SubtleEmphasis"/>
          <w:sz w:val="24"/>
          <w:szCs w:val="24"/>
        </w:rPr>
      </w:pPr>
      <w:r w:rsidRPr="00C718ED">
        <w:rPr>
          <w:rStyle w:val="SubtleEmphasis"/>
          <w:sz w:val="24"/>
          <w:szCs w:val="24"/>
        </w:rPr>
        <w:t>Analytical dashboards are used to present key data sets to the user, always reflected against previous performance. They should be data-</w:t>
      </w:r>
      <w:proofErr w:type="gramStart"/>
      <w:r w:rsidRPr="00C718ED">
        <w:rPr>
          <w:rStyle w:val="SubtleEmphasis"/>
          <w:sz w:val="24"/>
          <w:szCs w:val="24"/>
        </w:rPr>
        <w:t>centric, and</w:t>
      </w:r>
      <w:proofErr w:type="gramEnd"/>
      <w:r w:rsidRPr="00C718ED">
        <w:rPr>
          <w:rStyle w:val="SubtleEmphasis"/>
          <w:sz w:val="24"/>
          <w:szCs w:val="24"/>
        </w:rPr>
        <w:t xml:space="preserve"> show as many relevant data views as is feasible.</w:t>
      </w:r>
    </w:p>
    <w:p w14:paraId="6821E5E2" w14:textId="6568DB04" w:rsidR="009A64FE" w:rsidRPr="00C718ED" w:rsidRDefault="009A64FE" w:rsidP="00C718ED">
      <w:pPr>
        <w:pStyle w:val="NoSpacing"/>
        <w:jc w:val="both"/>
        <w:rPr>
          <w:rStyle w:val="SubtleEmphasis"/>
          <w:sz w:val="24"/>
          <w:szCs w:val="24"/>
        </w:rPr>
      </w:pPr>
      <w:r w:rsidRPr="00C718ED">
        <w:rPr>
          <w:rStyle w:val="SubtleEmphasis"/>
          <w:sz w:val="24"/>
          <w:szCs w:val="24"/>
        </w:rPr>
        <w:t xml:space="preserve">Analytical dashboards should lead with key account data front and </w:t>
      </w:r>
      <w:proofErr w:type="gramStart"/>
      <w:r w:rsidRPr="00C718ED">
        <w:rPr>
          <w:rStyle w:val="SubtleEmphasis"/>
          <w:sz w:val="24"/>
          <w:szCs w:val="24"/>
        </w:rPr>
        <w:t>center, and</w:t>
      </w:r>
      <w:proofErr w:type="gramEnd"/>
      <w:r w:rsidRPr="00C718ED">
        <w:rPr>
          <w:rStyle w:val="SubtleEmphasis"/>
          <w:sz w:val="24"/>
          <w:szCs w:val="24"/>
        </w:rPr>
        <w:t xml:space="preserve"> should minimize graphical elements. They serve as a barometer of the user’s status in your </w:t>
      </w:r>
      <w:proofErr w:type="gramStart"/>
      <w:r w:rsidRPr="00C718ED">
        <w:rPr>
          <w:rStyle w:val="SubtleEmphasis"/>
          <w:sz w:val="24"/>
          <w:szCs w:val="24"/>
        </w:rPr>
        <w:t>application, and</w:t>
      </w:r>
      <w:proofErr w:type="gramEnd"/>
      <w:r w:rsidRPr="00C718ED">
        <w:rPr>
          <w:rStyle w:val="SubtleEmphasis"/>
          <w:sz w:val="24"/>
          <w:szCs w:val="24"/>
        </w:rPr>
        <w:t xml:space="preserve"> make it easier for a user to spot problems.</w:t>
      </w:r>
    </w:p>
    <w:p w14:paraId="02A71554" w14:textId="77777777" w:rsidR="00534B93" w:rsidRDefault="00534B93" w:rsidP="009A64FE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55585A"/>
        </w:rPr>
      </w:pPr>
    </w:p>
    <w:p w14:paraId="5B1EF290" w14:textId="6BF3F3E9" w:rsidR="009A64FE" w:rsidRDefault="009A64FE" w:rsidP="009A64FE">
      <w:pPr>
        <w:pStyle w:val="Heading5"/>
        <w:rPr>
          <w:rStyle w:val="IntenseEmphasis"/>
          <w:i w:val="0"/>
          <w:iCs w:val="0"/>
          <w:color w:val="5F9BCF"/>
        </w:rPr>
      </w:pPr>
      <w:r>
        <w:rPr>
          <w:rStyle w:val="IntenseEmphasis"/>
          <w:i w:val="0"/>
          <w:iCs w:val="0"/>
          <w:color w:val="5F9BCF"/>
        </w:rPr>
        <w:t>Strategic Dashboards</w:t>
      </w:r>
    </w:p>
    <w:p w14:paraId="08E133B9" w14:textId="0C592677" w:rsidR="009A64FE" w:rsidRPr="009A64FE" w:rsidRDefault="00534B93" w:rsidP="009A64FE">
      <w:r>
        <w:rPr>
          <w:noProof/>
        </w:rPr>
        <w:drawing>
          <wp:inline distT="0" distB="0" distL="0" distR="0" wp14:anchorId="532552F5" wp14:editId="6FECAAFF">
            <wp:extent cx="5486400" cy="382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4DD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D7CC" w14:textId="786B1FE2" w:rsidR="009A64FE" w:rsidRPr="00C718ED" w:rsidRDefault="009A64FE" w:rsidP="009A64FE">
      <w:pPr>
        <w:rPr>
          <w:rStyle w:val="SubtleEmphasis"/>
          <w:sz w:val="24"/>
          <w:szCs w:val="24"/>
        </w:rPr>
      </w:pPr>
      <w:r w:rsidRPr="00C718ED">
        <w:rPr>
          <w:rStyle w:val="SubtleEmphasis"/>
          <w:sz w:val="24"/>
          <w:szCs w:val="24"/>
        </w:rPr>
        <w:t>Strategic dashboards are used to indicate performance against a set of key performance indicators (KPIs). As seen in this great example from </w:t>
      </w:r>
      <w:hyperlink r:id="rId11" w:tgtFrame="_blank" w:history="1">
        <w:r w:rsidRPr="00C718ED">
          <w:rPr>
            <w:rStyle w:val="SubtleEmphasis"/>
            <w:sz w:val="24"/>
            <w:szCs w:val="24"/>
          </w:rPr>
          <w:t>Cascade</w:t>
        </w:r>
      </w:hyperlink>
      <w:r w:rsidRPr="00C718ED">
        <w:rPr>
          <w:rStyle w:val="SubtleEmphasis"/>
          <w:sz w:val="24"/>
          <w:szCs w:val="24"/>
        </w:rPr>
        <w:t xml:space="preserve">, a </w:t>
      </w:r>
      <w:r w:rsidRPr="00C718ED">
        <w:rPr>
          <w:rStyle w:val="SubtleEmphasis"/>
          <w:sz w:val="24"/>
          <w:szCs w:val="24"/>
        </w:rPr>
        <w:lastRenderedPageBreak/>
        <w:t>strategic dashboard should reflect how your user is performing against their strategic goals… and not much else.</w:t>
      </w:r>
    </w:p>
    <w:p w14:paraId="40B3188A" w14:textId="31C12E4A" w:rsidR="00C718ED" w:rsidRDefault="00C718ED" w:rsidP="009A64FE">
      <w:pPr>
        <w:rPr>
          <w:rFonts w:ascii="Arial" w:hAnsi="Arial" w:cs="Arial"/>
          <w:color w:val="55585A"/>
          <w:sz w:val="26"/>
          <w:szCs w:val="26"/>
          <w:shd w:val="clear" w:color="auto" w:fill="FFFFFF"/>
        </w:rPr>
      </w:pPr>
    </w:p>
    <w:p w14:paraId="5B19A3A6" w14:textId="01A7FE2F" w:rsidR="00C718ED" w:rsidRDefault="00C718ED" w:rsidP="009A64FE">
      <w:pPr>
        <w:rPr>
          <w:rFonts w:ascii="Arial" w:hAnsi="Arial" w:cs="Arial"/>
          <w:color w:val="55585A"/>
          <w:sz w:val="26"/>
          <w:szCs w:val="26"/>
          <w:shd w:val="clear" w:color="auto" w:fill="FFFFFF"/>
        </w:rPr>
      </w:pPr>
    </w:p>
    <w:p w14:paraId="24CF139D" w14:textId="1C0FA9BE" w:rsidR="00C718ED" w:rsidRDefault="00C718ED" w:rsidP="00C718ED">
      <w:pPr>
        <w:pStyle w:val="Heading5"/>
      </w:pPr>
      <w:r>
        <w:t>Dashboard Designing</w:t>
      </w:r>
    </w:p>
    <w:p w14:paraId="1FEFA582" w14:textId="47AD2AA4" w:rsidR="00C718ED" w:rsidRDefault="00C718ED" w:rsidP="00C718ED"/>
    <w:p w14:paraId="0C9E1F7E" w14:textId="292AE523" w:rsidR="005A1DC3" w:rsidRDefault="005A1DC3" w:rsidP="00C718ED">
      <w:pPr>
        <w:rPr>
          <w:rFonts w:ascii="Arial" w:hAnsi="Arial" w:cs="Arial"/>
          <w:color w:val="55585A"/>
          <w:sz w:val="26"/>
          <w:szCs w:val="26"/>
          <w:shd w:val="clear" w:color="auto" w:fill="FFFFFF"/>
        </w:rPr>
      </w:pPr>
    </w:p>
    <w:p w14:paraId="1665893C" w14:textId="77777777" w:rsidR="005A1DC3" w:rsidRPr="005A1DC3" w:rsidRDefault="005A1DC3" w:rsidP="005A1DC3">
      <w:pPr>
        <w:shd w:val="clear" w:color="auto" w:fill="FFFFFF"/>
        <w:spacing w:after="495"/>
        <w:textAlignment w:val="baseline"/>
        <w:rPr>
          <w:rStyle w:val="SubtleEmphasis"/>
          <w:sz w:val="24"/>
          <w:szCs w:val="24"/>
          <w:lang w:val="en-GB" w:eastAsia="en-GB"/>
        </w:rPr>
      </w:pPr>
      <w:r w:rsidRPr="005A1DC3">
        <w:rPr>
          <w:rStyle w:val="SubtleEmphasis"/>
          <w:sz w:val="24"/>
          <w:szCs w:val="24"/>
          <w:lang w:val="en-GB" w:eastAsia="en-GB"/>
        </w:rPr>
        <w:t>When putting any metric on your dashboard you should make sure they:</w:t>
      </w:r>
    </w:p>
    <w:p w14:paraId="504E7320" w14:textId="77777777" w:rsidR="005A1DC3" w:rsidRPr="005A1DC3" w:rsidRDefault="005A1DC3" w:rsidP="005A1DC3">
      <w:pPr>
        <w:numPr>
          <w:ilvl w:val="0"/>
          <w:numId w:val="5"/>
        </w:numPr>
        <w:shd w:val="clear" w:color="auto" w:fill="FFFFFF"/>
        <w:spacing w:after="150"/>
        <w:ind w:left="0"/>
        <w:textAlignment w:val="baseline"/>
        <w:rPr>
          <w:rStyle w:val="SubtleEmphasis"/>
          <w:sz w:val="24"/>
          <w:szCs w:val="24"/>
          <w:lang w:val="en-GB" w:eastAsia="en-GB"/>
        </w:rPr>
      </w:pPr>
      <w:r w:rsidRPr="005A1DC3">
        <w:rPr>
          <w:rStyle w:val="SubtleEmphasis"/>
          <w:sz w:val="24"/>
          <w:szCs w:val="24"/>
          <w:lang w:val="en-GB" w:eastAsia="en-GB"/>
        </w:rPr>
        <w:t>Match the purpose of your board</w:t>
      </w:r>
    </w:p>
    <w:p w14:paraId="6CA37288" w14:textId="77777777" w:rsidR="005A1DC3" w:rsidRPr="005A1DC3" w:rsidRDefault="005A1DC3" w:rsidP="005A1DC3">
      <w:pPr>
        <w:numPr>
          <w:ilvl w:val="0"/>
          <w:numId w:val="5"/>
        </w:numPr>
        <w:shd w:val="clear" w:color="auto" w:fill="FFFFFF"/>
        <w:spacing w:after="150"/>
        <w:ind w:left="0"/>
        <w:textAlignment w:val="baseline"/>
        <w:rPr>
          <w:rStyle w:val="SubtleEmphasis"/>
          <w:sz w:val="24"/>
          <w:szCs w:val="24"/>
          <w:lang w:val="en-GB" w:eastAsia="en-GB"/>
        </w:rPr>
      </w:pPr>
      <w:r w:rsidRPr="005A1DC3">
        <w:rPr>
          <w:rStyle w:val="SubtleEmphasis"/>
          <w:sz w:val="24"/>
          <w:szCs w:val="24"/>
          <w:lang w:val="en-GB" w:eastAsia="en-GB"/>
        </w:rPr>
        <w:t>Can be influenced by your team</w:t>
      </w:r>
    </w:p>
    <w:p w14:paraId="556DB86D" w14:textId="77777777" w:rsidR="005A1DC3" w:rsidRPr="005A1DC3" w:rsidRDefault="005A1DC3" w:rsidP="005A1DC3">
      <w:pPr>
        <w:numPr>
          <w:ilvl w:val="0"/>
          <w:numId w:val="5"/>
        </w:numPr>
        <w:shd w:val="clear" w:color="auto" w:fill="FFFFFF"/>
        <w:spacing w:after="150"/>
        <w:ind w:left="0"/>
        <w:textAlignment w:val="baseline"/>
        <w:rPr>
          <w:rStyle w:val="SubtleEmphasis"/>
          <w:sz w:val="24"/>
          <w:szCs w:val="24"/>
          <w:lang w:val="en-GB" w:eastAsia="en-GB"/>
        </w:rPr>
      </w:pPr>
      <w:r w:rsidRPr="005A1DC3">
        <w:rPr>
          <w:rStyle w:val="SubtleEmphasis"/>
          <w:sz w:val="24"/>
          <w:szCs w:val="24"/>
          <w:lang w:val="en-GB" w:eastAsia="en-GB"/>
        </w:rPr>
        <w:t>Can be easily understood</w:t>
      </w:r>
    </w:p>
    <w:p w14:paraId="6D491286" w14:textId="77777777" w:rsidR="005A1DC3" w:rsidRPr="005A1DC3" w:rsidRDefault="005A1DC3" w:rsidP="005A1DC3">
      <w:pPr>
        <w:numPr>
          <w:ilvl w:val="0"/>
          <w:numId w:val="5"/>
        </w:numPr>
        <w:shd w:val="clear" w:color="auto" w:fill="FFFFFF"/>
        <w:spacing w:after="150"/>
        <w:ind w:left="0"/>
        <w:textAlignment w:val="baseline"/>
        <w:rPr>
          <w:rStyle w:val="SubtleEmphasis"/>
          <w:sz w:val="24"/>
          <w:szCs w:val="24"/>
          <w:lang w:val="en-GB" w:eastAsia="en-GB"/>
        </w:rPr>
      </w:pPr>
      <w:r w:rsidRPr="005A1DC3">
        <w:rPr>
          <w:rStyle w:val="SubtleEmphasis"/>
          <w:sz w:val="24"/>
          <w:szCs w:val="24"/>
          <w:lang w:val="en-GB" w:eastAsia="en-GB"/>
        </w:rPr>
        <w:t>Change reasonably often (you don’t want to be staring at numbers that never change)</w:t>
      </w:r>
    </w:p>
    <w:p w14:paraId="27589239" w14:textId="77777777" w:rsidR="005A1DC3" w:rsidRPr="005A1DC3" w:rsidRDefault="005A1DC3" w:rsidP="005A1DC3">
      <w:pPr>
        <w:numPr>
          <w:ilvl w:val="0"/>
          <w:numId w:val="5"/>
        </w:numPr>
        <w:shd w:val="clear" w:color="auto" w:fill="FFFFFF"/>
        <w:ind w:left="0"/>
        <w:textAlignment w:val="baseline"/>
        <w:rPr>
          <w:rStyle w:val="SubtleEmphasis"/>
          <w:sz w:val="24"/>
          <w:szCs w:val="24"/>
          <w:lang w:val="en-GB" w:eastAsia="en-GB"/>
        </w:rPr>
      </w:pPr>
      <w:r w:rsidRPr="005A1DC3">
        <w:rPr>
          <w:rStyle w:val="SubtleEmphasis"/>
          <w:sz w:val="24"/>
          <w:szCs w:val="24"/>
          <w:lang w:val="en-GB" w:eastAsia="en-GB"/>
        </w:rPr>
        <w:t>Don’t vary so much that you can’t easily detect trends</w:t>
      </w:r>
    </w:p>
    <w:p w14:paraId="6DA54AAD" w14:textId="127AC788" w:rsidR="005A1DC3" w:rsidRPr="005A1DC3" w:rsidRDefault="005A1DC3" w:rsidP="00C718ED">
      <w:pPr>
        <w:rPr>
          <w:rStyle w:val="SubtleEmphasis"/>
          <w:sz w:val="24"/>
          <w:szCs w:val="24"/>
        </w:rPr>
      </w:pPr>
    </w:p>
    <w:p w14:paraId="244E4CE7" w14:textId="77777777" w:rsidR="005A1DC3" w:rsidRPr="005A1DC3" w:rsidRDefault="005A1DC3" w:rsidP="005A1DC3">
      <w:pPr>
        <w:pStyle w:val="Heading2"/>
        <w:shd w:val="clear" w:color="auto" w:fill="FFFFFF"/>
        <w:spacing w:before="0" w:after="360" w:line="780" w:lineRule="atLeast"/>
        <w:textAlignment w:val="baseline"/>
        <w:rPr>
          <w:rStyle w:val="SubtleEmphasis"/>
          <w:sz w:val="28"/>
          <w:szCs w:val="28"/>
        </w:rPr>
      </w:pPr>
      <w:r w:rsidRPr="005A1DC3">
        <w:rPr>
          <w:rStyle w:val="SubtleEmphasis"/>
          <w:sz w:val="28"/>
          <w:szCs w:val="28"/>
        </w:rPr>
        <w:t>Give your numbers context</w:t>
      </w:r>
    </w:p>
    <w:p w14:paraId="6AE9085E" w14:textId="77777777" w:rsidR="005A1DC3" w:rsidRPr="005A1DC3" w:rsidRDefault="005A1DC3" w:rsidP="005A1DC3">
      <w:pPr>
        <w:pStyle w:val="NormalWeb"/>
        <w:shd w:val="clear" w:color="auto" w:fill="FFFFFF"/>
        <w:spacing w:before="0" w:beforeAutospacing="0" w:after="495" w:afterAutospacing="0"/>
        <w:jc w:val="both"/>
        <w:textAlignment w:val="baseline"/>
        <w:rPr>
          <w:rStyle w:val="SubtleEmphasis"/>
          <w:rFonts w:asciiTheme="minorHAnsi" w:hAnsiTheme="minorHAnsi"/>
        </w:rPr>
      </w:pPr>
      <w:r w:rsidRPr="005A1DC3">
        <w:rPr>
          <w:rStyle w:val="SubtleEmphasis"/>
          <w:rFonts w:asciiTheme="minorHAnsi" w:hAnsiTheme="minorHAnsi"/>
        </w:rPr>
        <w:t xml:space="preserve">To know if a number’s good or bad your viewers need context. Would they know, for instance, that 100 new leads today </w:t>
      </w:r>
      <w:proofErr w:type="gramStart"/>
      <w:r w:rsidRPr="005A1DC3">
        <w:rPr>
          <w:rStyle w:val="SubtleEmphasis"/>
          <w:rFonts w:asciiTheme="minorHAnsi" w:hAnsiTheme="minorHAnsi"/>
        </w:rPr>
        <w:t>is</w:t>
      </w:r>
      <w:proofErr w:type="gramEnd"/>
      <w:r w:rsidRPr="005A1DC3">
        <w:rPr>
          <w:rStyle w:val="SubtleEmphasis"/>
          <w:rFonts w:asciiTheme="minorHAnsi" w:hAnsiTheme="minorHAnsi"/>
        </w:rPr>
        <w:t xml:space="preserve"> out of the ordinary?</w:t>
      </w:r>
    </w:p>
    <w:p w14:paraId="08F2DECF" w14:textId="33398B60" w:rsidR="005A1DC3" w:rsidRPr="005A1DC3" w:rsidRDefault="005A1DC3" w:rsidP="005A1DC3">
      <w:pPr>
        <w:pStyle w:val="NormalWeb"/>
        <w:shd w:val="clear" w:color="auto" w:fill="FFFFFF"/>
        <w:spacing w:before="0" w:beforeAutospacing="0" w:after="495" w:afterAutospacing="0"/>
        <w:jc w:val="both"/>
        <w:textAlignment w:val="baseline"/>
        <w:rPr>
          <w:rStyle w:val="SubtleEmphasis"/>
          <w:rFonts w:asciiTheme="minorHAnsi" w:hAnsiTheme="minorHAnsi"/>
        </w:rPr>
      </w:pPr>
      <w:r w:rsidRPr="005A1DC3">
        <w:rPr>
          <w:rStyle w:val="SubtleEmphasis"/>
          <w:rFonts w:asciiTheme="minorHAnsi" w:hAnsiTheme="minorHAnsi"/>
        </w:rPr>
        <w:t xml:space="preserve">One of the easiest ways to do this is to include past data. You could include the same metric for the previous day, or even a line or column chart showing how the metric tracks over a longer </w:t>
      </w:r>
      <w:proofErr w:type="gramStart"/>
      <w:r w:rsidRPr="005A1DC3">
        <w:rPr>
          <w:rStyle w:val="SubtleEmphasis"/>
          <w:rFonts w:asciiTheme="minorHAnsi" w:hAnsiTheme="minorHAnsi"/>
        </w:rPr>
        <w:t>period of time</w:t>
      </w:r>
      <w:proofErr w:type="gramEnd"/>
      <w:r w:rsidRPr="005A1DC3">
        <w:rPr>
          <w:rStyle w:val="SubtleEmphasis"/>
          <w:rFonts w:asciiTheme="minorHAnsi" w:hAnsiTheme="minorHAnsi"/>
        </w:rPr>
        <w:t>. Another technique is to include the average or previous highs and lows.</w:t>
      </w:r>
    </w:p>
    <w:p w14:paraId="685A6AF6" w14:textId="77777777" w:rsidR="005A1DC3" w:rsidRPr="005A1DC3" w:rsidRDefault="005A1DC3" w:rsidP="005A1DC3">
      <w:pPr>
        <w:pStyle w:val="NormalWeb"/>
        <w:shd w:val="clear" w:color="auto" w:fill="FFFFFF"/>
        <w:spacing w:before="0" w:beforeAutospacing="0" w:after="495" w:afterAutospacing="0"/>
        <w:jc w:val="both"/>
        <w:textAlignment w:val="baseline"/>
        <w:rPr>
          <w:rStyle w:val="SubtleEmphasis"/>
          <w:rFonts w:asciiTheme="minorHAnsi" w:hAnsiTheme="minorHAnsi"/>
        </w:rPr>
      </w:pPr>
      <w:r w:rsidRPr="005A1DC3">
        <w:rPr>
          <w:rStyle w:val="SubtleEmphasis"/>
          <w:rFonts w:asciiTheme="minorHAnsi" w:hAnsiTheme="minorHAnsi"/>
        </w:rPr>
        <w:t>If you’re working towards a goal, include the target as well as your current progress.</w:t>
      </w:r>
    </w:p>
    <w:p w14:paraId="6FC64F4F" w14:textId="77ED1399" w:rsidR="005A1DC3" w:rsidRDefault="005A1DC3" w:rsidP="005A1DC3">
      <w:pPr>
        <w:pStyle w:val="NormalWeb"/>
        <w:shd w:val="clear" w:color="auto" w:fill="FFFFFF"/>
        <w:spacing w:before="0" w:beforeAutospacing="0" w:after="495" w:afterAutospacing="0"/>
        <w:jc w:val="both"/>
        <w:textAlignment w:val="baseline"/>
        <w:rPr>
          <w:rFonts w:asciiTheme="minorHAnsi" w:hAnsiTheme="minorHAnsi"/>
          <w:i/>
          <w:iCs/>
          <w:noProof/>
          <w:color w:val="404040" w:themeColor="text1" w:themeTint="BF"/>
        </w:rPr>
      </w:pPr>
      <w:r>
        <w:rPr>
          <w:rFonts w:asciiTheme="minorHAnsi" w:hAnsiTheme="minorHAnsi"/>
          <w:i/>
          <w:iCs/>
          <w:noProof/>
          <w:color w:val="404040" w:themeColor="text1" w:themeTint="BF"/>
        </w:rPr>
        <w:lastRenderedPageBreak/>
        <w:drawing>
          <wp:anchor distT="0" distB="0" distL="114300" distR="114300" simplePos="0" relativeHeight="251658240" behindDoc="0" locked="0" layoutInCell="1" allowOverlap="1" wp14:anchorId="5389431B" wp14:editId="5FC3DC73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486400" cy="37395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4E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DC3">
        <w:rPr>
          <w:rStyle w:val="SubtleEmphasis"/>
          <w:rFonts w:asciiTheme="minorHAnsi" w:hAnsiTheme="minorHAnsi"/>
        </w:rPr>
        <w:t>You can also add warnings for when a metric is above or below a certain threshold to make it easier to spot problems.</w:t>
      </w:r>
      <w:r w:rsidRPr="005A1DC3">
        <w:rPr>
          <w:rFonts w:asciiTheme="minorHAnsi" w:hAnsiTheme="minorHAnsi"/>
          <w:i/>
          <w:iCs/>
          <w:noProof/>
          <w:color w:val="404040" w:themeColor="text1" w:themeTint="BF"/>
        </w:rPr>
        <w:t xml:space="preserve"> </w:t>
      </w:r>
    </w:p>
    <w:p w14:paraId="2046FAC5" w14:textId="77777777" w:rsidR="005A1DC3" w:rsidRPr="005A1DC3" w:rsidRDefault="005A1DC3" w:rsidP="005A1DC3">
      <w:pPr>
        <w:pStyle w:val="Heading2"/>
        <w:shd w:val="clear" w:color="auto" w:fill="FFFFFF"/>
        <w:spacing w:before="0" w:after="360" w:line="780" w:lineRule="atLeast"/>
        <w:textAlignment w:val="baseline"/>
        <w:rPr>
          <w:rStyle w:val="SubtleEmphasis"/>
          <w:sz w:val="28"/>
          <w:szCs w:val="28"/>
        </w:rPr>
      </w:pPr>
      <w:r w:rsidRPr="005A1DC3">
        <w:rPr>
          <w:rStyle w:val="SubtleEmphasis"/>
          <w:sz w:val="28"/>
          <w:szCs w:val="28"/>
        </w:rPr>
        <w:t>Use clear labels your audience will understand</w:t>
      </w:r>
    </w:p>
    <w:p w14:paraId="5E0F2BB6" w14:textId="77777777" w:rsidR="005A1DC3" w:rsidRPr="005A1DC3" w:rsidRDefault="005A1DC3" w:rsidP="005A1DC3">
      <w:pPr>
        <w:pStyle w:val="NormalWeb"/>
        <w:shd w:val="clear" w:color="auto" w:fill="FFFFFF"/>
        <w:spacing w:before="0" w:beforeAutospacing="0" w:after="495" w:afterAutospacing="0"/>
        <w:textAlignment w:val="baseline"/>
        <w:rPr>
          <w:rStyle w:val="SubtleEmphasis"/>
          <w:rFonts w:asciiTheme="minorHAnsi" w:hAnsiTheme="minorHAnsi"/>
        </w:rPr>
      </w:pPr>
      <w:r w:rsidRPr="005A1DC3">
        <w:rPr>
          <w:rStyle w:val="SubtleEmphasis"/>
          <w:rFonts w:asciiTheme="minorHAnsi" w:hAnsiTheme="minorHAnsi"/>
        </w:rPr>
        <w:t xml:space="preserve">A key part of your dashboard are the labels that describe each metric or chart. They should be </w:t>
      </w:r>
      <w:proofErr w:type="spellStart"/>
      <w:r w:rsidRPr="005A1DC3">
        <w:rPr>
          <w:rStyle w:val="SubtleEmphasis"/>
          <w:rFonts w:asciiTheme="minorHAnsi" w:hAnsiTheme="minorHAnsi"/>
        </w:rPr>
        <w:t>self explanatory</w:t>
      </w:r>
      <w:proofErr w:type="spellEnd"/>
      <w:r w:rsidRPr="005A1DC3">
        <w:rPr>
          <w:rStyle w:val="SubtleEmphasis"/>
          <w:rFonts w:asciiTheme="minorHAnsi" w:hAnsiTheme="minorHAnsi"/>
        </w:rPr>
        <w:t xml:space="preserve">, and unambiguous for your viewers </w:t>
      </w:r>
      <w:proofErr w:type="gramStart"/>
      <w:r w:rsidRPr="005A1DC3">
        <w:rPr>
          <w:rStyle w:val="SubtleEmphasis"/>
          <w:rFonts w:asciiTheme="minorHAnsi" w:hAnsiTheme="minorHAnsi"/>
        </w:rPr>
        <w:t>At</w:t>
      </w:r>
      <w:proofErr w:type="gramEnd"/>
      <w:r w:rsidRPr="005A1DC3">
        <w:rPr>
          <w:rStyle w:val="SubtleEmphasis"/>
          <w:rFonts w:asciiTheme="minorHAnsi" w:hAnsiTheme="minorHAnsi"/>
        </w:rPr>
        <w:t xml:space="preserve"> the same time, you should try and keep them as short as possible to avoid cluttering up your board and getting in the way of the data.</w:t>
      </w:r>
    </w:p>
    <w:p w14:paraId="51168053" w14:textId="77777777" w:rsidR="005A1DC3" w:rsidRPr="005A1DC3" w:rsidRDefault="005A1DC3" w:rsidP="005A1DC3">
      <w:pPr>
        <w:pStyle w:val="Heading2"/>
        <w:shd w:val="clear" w:color="auto" w:fill="FFFFFF"/>
        <w:spacing w:before="0" w:after="360" w:line="780" w:lineRule="atLeast"/>
        <w:textAlignment w:val="baseline"/>
        <w:rPr>
          <w:rStyle w:val="SubtleEmphasis"/>
          <w:sz w:val="28"/>
          <w:szCs w:val="28"/>
        </w:rPr>
      </w:pPr>
      <w:r w:rsidRPr="005A1DC3">
        <w:rPr>
          <w:rStyle w:val="SubtleEmphasis"/>
          <w:sz w:val="28"/>
          <w:szCs w:val="28"/>
        </w:rPr>
        <w:t>Round your numbers</w:t>
      </w:r>
    </w:p>
    <w:p w14:paraId="6745DA2C" w14:textId="0D164970" w:rsidR="005A1DC3" w:rsidRPr="005A1DC3" w:rsidRDefault="005A1DC3" w:rsidP="005A1DC3">
      <w:pPr>
        <w:pStyle w:val="NormalWeb"/>
        <w:shd w:val="clear" w:color="auto" w:fill="FFFFFF"/>
        <w:spacing w:before="0" w:beforeAutospacing="0" w:after="495" w:afterAutospacing="0"/>
        <w:textAlignment w:val="baseline"/>
        <w:rPr>
          <w:rStyle w:val="SubtleEmphasis"/>
        </w:rPr>
      </w:pPr>
      <w:r w:rsidRPr="005A1DC3">
        <w:rPr>
          <w:rStyle w:val="SubtleEmphasis"/>
          <w:rFonts w:asciiTheme="minorHAnsi" w:hAnsiTheme="minorHAnsi"/>
        </w:rPr>
        <w:t>When displaying numbers, don’t include more precision than you need. Showing your conversion rate to 3 decimal places or your revenue to the nearest cent when you only care about much bigger changes just distracts from what’s important. Plus, including too much detail can make a mountain out of a molehill</w:t>
      </w:r>
      <w:r w:rsidRPr="005A1DC3">
        <w:rPr>
          <w:rStyle w:val="SubtleEmphasis"/>
        </w:rPr>
        <w:t>.</w:t>
      </w:r>
    </w:p>
    <w:p w14:paraId="2B0C00A4" w14:textId="06815AD7" w:rsidR="005A1DC3" w:rsidRPr="005A1DC3" w:rsidRDefault="005A1DC3" w:rsidP="005A1DC3">
      <w:pPr>
        <w:pStyle w:val="NormalWeb"/>
        <w:shd w:val="clear" w:color="auto" w:fill="FFFFFF"/>
        <w:spacing w:before="0" w:beforeAutospacing="0" w:after="495" w:afterAutospacing="0"/>
        <w:textAlignment w:val="baseline"/>
        <w:rPr>
          <w:rStyle w:val="SubtleEmphasis"/>
        </w:rPr>
      </w:pPr>
    </w:p>
    <w:p w14:paraId="333BE8E1" w14:textId="77777777" w:rsidR="005A1DC3" w:rsidRPr="005A1DC3" w:rsidRDefault="005A1DC3" w:rsidP="005A1DC3">
      <w:pPr>
        <w:pStyle w:val="Heading2"/>
        <w:shd w:val="clear" w:color="auto" w:fill="FFFFFF"/>
        <w:spacing w:before="0" w:after="360" w:line="780" w:lineRule="atLeast"/>
        <w:textAlignment w:val="baseline"/>
        <w:rPr>
          <w:rStyle w:val="SubtleEmphasis"/>
          <w:sz w:val="28"/>
          <w:szCs w:val="28"/>
        </w:rPr>
      </w:pPr>
      <w:r w:rsidRPr="005A1DC3">
        <w:rPr>
          <w:rStyle w:val="SubtleEmphasis"/>
          <w:sz w:val="28"/>
          <w:szCs w:val="28"/>
        </w:rPr>
        <w:lastRenderedPageBreak/>
        <w:t>Keep evolving your dashboards</w:t>
      </w:r>
    </w:p>
    <w:p w14:paraId="1C61D8FB" w14:textId="77777777" w:rsidR="005A1DC3" w:rsidRPr="005A1DC3" w:rsidRDefault="005A1DC3" w:rsidP="005A1DC3">
      <w:pPr>
        <w:pStyle w:val="NormalWeb"/>
        <w:shd w:val="clear" w:color="auto" w:fill="FFFFFF"/>
        <w:spacing w:before="0" w:beforeAutospacing="0" w:after="495" w:afterAutospacing="0"/>
        <w:textAlignment w:val="baseline"/>
        <w:rPr>
          <w:rStyle w:val="SubtleEmphasis"/>
          <w:rFonts w:asciiTheme="minorHAnsi" w:hAnsiTheme="minorHAnsi"/>
        </w:rPr>
      </w:pPr>
      <w:r w:rsidRPr="005A1DC3">
        <w:rPr>
          <w:rStyle w:val="SubtleEmphasis"/>
          <w:rFonts w:asciiTheme="minorHAnsi" w:hAnsiTheme="minorHAnsi"/>
        </w:rPr>
        <w:t>Our final piece of advice is the most important. Once you’ve built your dashboard don’t just leave it. Ask you team for feedback.</w:t>
      </w:r>
    </w:p>
    <w:p w14:paraId="70CDD578" w14:textId="77777777" w:rsidR="005A1DC3" w:rsidRPr="005A1DC3" w:rsidRDefault="005A1DC3" w:rsidP="005A1DC3">
      <w:pPr>
        <w:numPr>
          <w:ilvl w:val="0"/>
          <w:numId w:val="6"/>
        </w:numPr>
        <w:shd w:val="clear" w:color="auto" w:fill="FFFFFF"/>
        <w:spacing w:after="150"/>
        <w:ind w:left="0"/>
        <w:textAlignment w:val="baseline"/>
        <w:rPr>
          <w:rStyle w:val="SubtleEmphasis"/>
          <w:sz w:val="24"/>
          <w:szCs w:val="24"/>
        </w:rPr>
      </w:pPr>
      <w:r w:rsidRPr="005A1DC3">
        <w:rPr>
          <w:rStyle w:val="SubtleEmphasis"/>
          <w:sz w:val="24"/>
          <w:szCs w:val="24"/>
        </w:rPr>
        <w:t>What do they look at most often or find most useful, and why?</w:t>
      </w:r>
    </w:p>
    <w:p w14:paraId="238356F4" w14:textId="77777777" w:rsidR="005A1DC3" w:rsidRPr="005A1DC3" w:rsidRDefault="005A1DC3" w:rsidP="005A1DC3">
      <w:pPr>
        <w:numPr>
          <w:ilvl w:val="0"/>
          <w:numId w:val="6"/>
        </w:numPr>
        <w:shd w:val="clear" w:color="auto" w:fill="FFFFFF"/>
        <w:spacing w:after="150"/>
        <w:ind w:left="0"/>
        <w:textAlignment w:val="baseline"/>
        <w:rPr>
          <w:rStyle w:val="SubtleEmphasis"/>
          <w:sz w:val="24"/>
          <w:szCs w:val="24"/>
        </w:rPr>
      </w:pPr>
      <w:r w:rsidRPr="005A1DC3">
        <w:rPr>
          <w:rStyle w:val="SubtleEmphasis"/>
          <w:sz w:val="24"/>
          <w:szCs w:val="24"/>
        </w:rPr>
        <w:t>What do they never look at or find least useful, and why?</w:t>
      </w:r>
    </w:p>
    <w:p w14:paraId="00AB99F3" w14:textId="77777777" w:rsidR="005A1DC3" w:rsidRPr="005A1DC3" w:rsidRDefault="005A1DC3" w:rsidP="005A1DC3">
      <w:pPr>
        <w:numPr>
          <w:ilvl w:val="0"/>
          <w:numId w:val="6"/>
        </w:numPr>
        <w:shd w:val="clear" w:color="auto" w:fill="FFFFFF"/>
        <w:spacing w:after="150"/>
        <w:ind w:left="0"/>
        <w:textAlignment w:val="baseline"/>
        <w:rPr>
          <w:rStyle w:val="SubtleEmphasis"/>
          <w:sz w:val="24"/>
          <w:szCs w:val="24"/>
        </w:rPr>
      </w:pPr>
      <w:r w:rsidRPr="005A1DC3">
        <w:rPr>
          <w:rStyle w:val="SubtleEmphasis"/>
          <w:sz w:val="24"/>
          <w:szCs w:val="24"/>
        </w:rPr>
        <w:t>Is there anything missing that they’d find useful?</w:t>
      </w:r>
    </w:p>
    <w:p w14:paraId="523DA172" w14:textId="77777777" w:rsidR="005A1DC3" w:rsidRPr="005A1DC3" w:rsidRDefault="005A1DC3" w:rsidP="005A1DC3">
      <w:pPr>
        <w:numPr>
          <w:ilvl w:val="0"/>
          <w:numId w:val="6"/>
        </w:numPr>
        <w:shd w:val="clear" w:color="auto" w:fill="FFFFFF"/>
        <w:ind w:left="0"/>
        <w:textAlignment w:val="baseline"/>
        <w:rPr>
          <w:rStyle w:val="SubtleEmphasis"/>
          <w:sz w:val="24"/>
          <w:szCs w:val="24"/>
        </w:rPr>
      </w:pPr>
      <w:r w:rsidRPr="005A1DC3">
        <w:rPr>
          <w:rStyle w:val="SubtleEmphasis"/>
          <w:sz w:val="24"/>
          <w:szCs w:val="24"/>
        </w:rPr>
        <w:t>Has it changed anything about the way they work?</w:t>
      </w:r>
    </w:p>
    <w:p w14:paraId="2B86939E" w14:textId="77777777" w:rsidR="005A1DC3" w:rsidRDefault="005A1DC3" w:rsidP="005A1DC3">
      <w:pPr>
        <w:pStyle w:val="NormalWeb"/>
        <w:shd w:val="clear" w:color="auto" w:fill="FFFFFF"/>
        <w:spacing w:before="0" w:beforeAutospacing="0" w:after="495" w:afterAutospacing="0"/>
        <w:textAlignment w:val="baseline"/>
        <w:rPr>
          <w:rFonts w:ascii="Arial" w:hAnsi="Arial" w:cs="Arial"/>
          <w:color w:val="16113A"/>
          <w:sz w:val="30"/>
          <w:szCs w:val="30"/>
        </w:rPr>
      </w:pPr>
    </w:p>
    <w:p w14:paraId="5D15BD08" w14:textId="77777777" w:rsidR="005A1DC3" w:rsidRPr="005A1DC3" w:rsidRDefault="005A1DC3" w:rsidP="005A1DC3">
      <w:pPr>
        <w:pStyle w:val="NormalWeb"/>
        <w:shd w:val="clear" w:color="auto" w:fill="FFFFFF"/>
        <w:spacing w:before="0" w:beforeAutospacing="0" w:after="495" w:afterAutospacing="0"/>
        <w:jc w:val="both"/>
        <w:textAlignment w:val="baseline"/>
        <w:rPr>
          <w:rStyle w:val="SubtleEmphasis"/>
          <w:rFonts w:asciiTheme="minorHAnsi" w:hAnsiTheme="minorHAnsi"/>
        </w:rPr>
      </w:pPr>
    </w:p>
    <w:p w14:paraId="0B456641" w14:textId="116E83B4" w:rsidR="005A1DC3" w:rsidRPr="00C718ED" w:rsidRDefault="005A1DC3" w:rsidP="00C718ED"/>
    <w:p w14:paraId="16B959FC" w14:textId="77777777" w:rsidR="00C718ED" w:rsidRDefault="00C718ED" w:rsidP="00C718ED">
      <w:pPr>
        <w:pStyle w:val="NoSpacing"/>
        <w:rPr>
          <w:rStyle w:val="SubtleEmphasis"/>
          <w:b/>
          <w:bCs/>
          <w:i w:val="0"/>
          <w:iCs w:val="0"/>
        </w:rPr>
      </w:pPr>
    </w:p>
    <w:p w14:paraId="392143C4" w14:textId="77777777" w:rsidR="00C718ED" w:rsidRPr="00C718ED" w:rsidRDefault="00C718ED" w:rsidP="00C718ED">
      <w:pPr>
        <w:pStyle w:val="NoSpacing"/>
        <w:rPr>
          <w:rStyle w:val="SubtleEmphasis"/>
          <w:b/>
          <w:bCs/>
          <w:i w:val="0"/>
          <w:iCs w:val="0"/>
        </w:rPr>
      </w:pPr>
    </w:p>
    <w:p w14:paraId="39CBD810" w14:textId="77777777" w:rsidR="00C718ED" w:rsidRPr="00C718ED" w:rsidRDefault="00C718ED" w:rsidP="00C718ED">
      <w:pPr>
        <w:pStyle w:val="NoSpacing"/>
        <w:rPr>
          <w:b/>
          <w:bCs/>
          <w:sz w:val="24"/>
          <w:szCs w:val="24"/>
        </w:rPr>
      </w:pPr>
    </w:p>
    <w:p w14:paraId="28EB4C8D" w14:textId="77777777" w:rsidR="00C718ED" w:rsidRPr="00C718ED" w:rsidRDefault="00C718ED" w:rsidP="00C718ED"/>
    <w:p w14:paraId="5949BB2E" w14:textId="77777777" w:rsidR="00C718ED" w:rsidRPr="00C718ED" w:rsidRDefault="00C718ED" w:rsidP="00C718ED"/>
    <w:sectPr w:rsidR="00C718ED" w:rsidRPr="00C718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10F67" w14:textId="77777777" w:rsidR="00D91A6A" w:rsidRDefault="00D91A6A">
      <w:r>
        <w:separator/>
      </w:r>
    </w:p>
  </w:endnote>
  <w:endnote w:type="continuationSeparator" w:id="0">
    <w:p w14:paraId="7AC7DFB6" w14:textId="77777777" w:rsidR="00D91A6A" w:rsidRDefault="00D9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  <w:embedRegular r:id="rId1" w:fontKey="{B39B9AE3-5692-4086-A073-716692ACD2F8}"/>
    <w:embedBold r:id="rId2" w:fontKey="{6EBD1E77-FF93-447A-86CF-722B7E524FF1}"/>
    <w:embedItalic r:id="rId3" w:fontKey="{356EBC05-870B-4477-B7EA-106DDD2D2B91}"/>
    <w:embedBoldItalic r:id="rId4" w:fontKey="{9E228798-F2E6-4E04-A4FB-DD0797422660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5" w:fontKey="{4AB5BBD2-D1B8-427F-962B-7D7E5B44D52A}"/>
  </w:font>
  <w:font w:name="BLK Fort Extrabold">
    <w:altName w:val="Cambria"/>
    <w:panose1 w:val="020B0903030202060203"/>
    <w:charset w:val="00"/>
    <w:family w:val="swiss"/>
    <w:pitch w:val="variable"/>
    <w:sig w:usb0="00000007" w:usb1="00000001" w:usb2="00000000" w:usb3="00000000" w:csb0="00000093" w:csb1="00000000"/>
    <w:embedRegular r:id="rId6" w:fontKey="{DC792F08-D2A7-44B5-A3B6-9EB78F8AC28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C67E3" w14:textId="77777777" w:rsidR="00D91A6A" w:rsidRDefault="00D91A6A">
      <w:r>
        <w:separator/>
      </w:r>
    </w:p>
  </w:footnote>
  <w:footnote w:type="continuationSeparator" w:id="0">
    <w:p w14:paraId="1E022B69" w14:textId="77777777" w:rsidR="00D91A6A" w:rsidRDefault="00D91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45631"/>
    <w:multiLevelType w:val="multilevel"/>
    <w:tmpl w:val="AFB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3F52"/>
    <w:multiLevelType w:val="multilevel"/>
    <w:tmpl w:val="FAF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4837EF"/>
    <w:multiLevelType w:val="hybridMultilevel"/>
    <w:tmpl w:val="34A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FE"/>
    <w:rsid w:val="00534B93"/>
    <w:rsid w:val="005A1DC3"/>
    <w:rsid w:val="008B5C80"/>
    <w:rsid w:val="009A64FE"/>
    <w:rsid w:val="00B12592"/>
    <w:rsid w:val="00C718ED"/>
    <w:rsid w:val="00D41D8B"/>
    <w:rsid w:val="00D91A6A"/>
    <w:rsid w:val="00EA1830"/>
    <w:rsid w:val="00F4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07619"/>
  <w15:chartTrackingRefBased/>
  <w15:docId w15:val="{BBFBBE37-2DEF-402E-996A-E4040F7A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BCA0D6" w:themeColor="accent5" w:themeTint="99"/>
        <w:bottom w:val="single" w:sz="2" w:space="0" w:color="BCA0D6" w:themeColor="accent5" w:themeTint="99"/>
        <w:insideH w:val="single" w:sz="2" w:space="0" w:color="BCA0D6" w:themeColor="accent5" w:themeTint="99"/>
        <w:insideV w:val="single" w:sz="2" w:space="0" w:color="BCA0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A0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A0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FF1" w:themeFill="accent5" w:themeFillTint="33"/>
      </w:tcPr>
    </w:tblStylePr>
    <w:tblStylePr w:type="band1Horz">
      <w:tblPr/>
      <w:tcPr>
        <w:shd w:val="clear" w:color="auto" w:fill="E8DFF1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A64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A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A64FE"/>
    <w:rPr>
      <w:i/>
      <w:iCs/>
      <w:color w:val="FF4713" w:themeColor="accent1"/>
    </w:rPr>
  </w:style>
  <w:style w:type="paragraph" w:styleId="NormalWeb">
    <w:name w:val="Normal (Web)"/>
    <w:basedOn w:val="Normal"/>
    <w:uiPriority w:val="99"/>
    <w:semiHidden/>
    <w:unhideWhenUsed/>
    <w:rsid w:val="009A64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9A64FE"/>
    <w:rPr>
      <w:color w:val="0000FF"/>
      <w:u w:val="single"/>
    </w:rPr>
  </w:style>
  <w:style w:type="paragraph" w:styleId="NoSpacing">
    <w:name w:val="No Spacing"/>
    <w:uiPriority w:val="1"/>
    <w:qFormat/>
    <w:rsid w:val="00C718ED"/>
  </w:style>
  <w:style w:type="character" w:styleId="SubtleEmphasis">
    <w:name w:val="Subtle Emphasis"/>
    <w:basedOn w:val="DefaultParagraphFont"/>
    <w:uiPriority w:val="19"/>
    <w:qFormat/>
    <w:rsid w:val="00C718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xecutestrategy.net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K 4x3 2019">
  <a:themeElements>
    <a:clrScheme name="BLK 2019">
      <a:dk1>
        <a:srgbClr val="000000"/>
      </a:dk1>
      <a:lt1>
        <a:srgbClr val="FFFFFF"/>
      </a:lt1>
      <a:dk2>
        <a:srgbClr val="000000"/>
      </a:dk2>
      <a:lt2>
        <a:srgbClr val="D6D5DD"/>
      </a:lt2>
      <a:accent1>
        <a:srgbClr val="FF4713"/>
      </a:accent1>
      <a:accent2>
        <a:srgbClr val="FFCE00"/>
      </a:accent2>
      <a:accent3>
        <a:srgbClr val="008B5C"/>
      </a:accent3>
      <a:accent4>
        <a:srgbClr val="FC9BB3"/>
      </a:accent4>
      <a:accent5>
        <a:srgbClr val="9062BC"/>
      </a:accent5>
      <a:accent6>
        <a:srgbClr val="C00B28"/>
      </a:accent6>
      <a:hlink>
        <a:srgbClr val="FF4713"/>
      </a:hlink>
      <a:folHlink>
        <a:srgbClr val="D50032"/>
      </a:folHlink>
    </a:clrScheme>
    <a:fontScheme name="BLK Fort">
      <a:majorFont>
        <a:latin typeface="BLK Fort Extrabold"/>
        <a:ea typeface=""/>
        <a:cs typeface=""/>
      </a:majorFont>
      <a:minorFont>
        <a:latin typeface="BLK For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Dark Gray">
      <a:srgbClr val="7C7B7F"/>
    </a:custClr>
    <a:custClr name="172 Shade">
      <a:srgbClr val="CD4119"/>
    </a:custClr>
    <a:custClr name="116 Shade">
      <a:srgbClr val="FCA900"/>
    </a:custClr>
    <a:custClr name="7724 Shade">
      <a:srgbClr val="00573C"/>
    </a:custClr>
    <a:custClr name="183 Shade">
      <a:srgbClr val="C80058"/>
    </a:custClr>
    <a:custClr name="2074 Shade">
      <a:srgbClr val="6E3FA3"/>
    </a:custClr>
    <a:custClr name="199 Shade">
      <a:srgbClr val="990013"/>
    </a:custClr>
    <a:custClr name="blank">
      <a:srgbClr val="FFFFFF"/>
    </a:custClr>
    <a:custClr name="blank">
      <a:srgbClr val="FFFFFF"/>
    </a:custClr>
    <a:custClr name="blank">
      <a:srgbClr val="FFFFFF"/>
    </a:custClr>
    <a:custClr name="Light Gray">
      <a:srgbClr val="D6D5DD"/>
    </a:custClr>
    <a:custClr name="172 Tint">
      <a:srgbClr val="FFB194"/>
    </a:custClr>
    <a:custClr name="116 Tint">
      <a:srgbClr val="FFE67F"/>
    </a:custClr>
    <a:custClr name="7724 Tint">
      <a:srgbClr val="9BD7BE"/>
    </a:custClr>
    <a:custClr name="183 Tint">
      <a:srgbClr val="F8D2D6"/>
    </a:custClr>
    <a:custClr name="2074 Tint">
      <a:srgbClr val="C7B2DE"/>
    </a:custClr>
    <a:custClr name="199 Tint">
      <a:srgbClr val="F3B8C9"/>
    </a:custClr>
  </a:custClrLst>
  <a:extLst>
    <a:ext uri="{05A4C25C-085E-4340-85A3-A5531E510DB2}">
      <thm15:themeFamily xmlns:thm15="http://schemas.microsoft.com/office/thememl/2012/main" name="blank.potx" id="{B8CFBD9C-492B-4EF3-A467-6910BF0961AE}" vid="{8A4930A9-A9C9-48BF-8823-48E8E51ABE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71839D31C014FBBA953E516000B00" ma:contentTypeVersion="4" ma:contentTypeDescription="Create a new document." ma:contentTypeScope="" ma:versionID="29d348b833f07124710f8fbc9402991d">
  <xsd:schema xmlns:xsd="http://www.w3.org/2001/XMLSchema" xmlns:xs="http://www.w3.org/2001/XMLSchema" xmlns:p="http://schemas.microsoft.com/office/2006/metadata/properties" xmlns:ns3="e10e7d21-d2d9-461f-9b99-a4022489a830" targetNamespace="http://schemas.microsoft.com/office/2006/metadata/properties" ma:root="true" ma:fieldsID="8dea0be0eea93b542e3953edda80209e" ns3:_="">
    <xsd:import namespace="e10e7d21-d2d9-461f-9b99-a4022489a8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e7d21-d2d9-461f-9b99-a4022489a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BA121-2D0F-4C77-A289-13C155D61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e7d21-d2d9-461f-9b99-a4022489a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5DD51-3A85-472F-BD17-C51AA4B2E7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C9F8A-902B-4A15-B7F3-50653679114D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e10e7d21-d2d9-461f-9b99-a4022489a8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Jaison</dc:creator>
  <cp:keywords/>
  <dc:description/>
  <cp:lastModifiedBy>John, Jaison</cp:lastModifiedBy>
  <cp:revision>2</cp:revision>
  <dcterms:created xsi:type="dcterms:W3CDTF">2020-06-10T11:25:00Z</dcterms:created>
  <dcterms:modified xsi:type="dcterms:W3CDTF">2020-06-10T11:25:00Z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0x010100CFC71839D31C014FBBA953E516000B00</vt:lpwstr>
  </property>
</Properties>
</file>