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19286" w14:textId="77777777" w:rsidR="00404ED8" w:rsidRDefault="00404ED8">
      <w:pPr>
        <w:spacing w:after="0" w:line="480" w:lineRule="auto"/>
        <w:rPr>
          <w:rFonts w:ascii="Times New Roman" w:eastAsia="Times New Roman" w:hAnsi="Times New Roman" w:cs="Times New Roman"/>
        </w:rPr>
      </w:pPr>
    </w:p>
    <w:p w14:paraId="577EE7BC" w14:textId="77777777" w:rsidR="00404ED8" w:rsidRDefault="00404ED8">
      <w:pPr>
        <w:spacing w:after="0" w:line="480" w:lineRule="auto"/>
        <w:rPr>
          <w:rFonts w:ascii="Times New Roman" w:eastAsia="Times New Roman" w:hAnsi="Times New Roman" w:cs="Times New Roman"/>
        </w:rPr>
      </w:pPr>
    </w:p>
    <w:p w14:paraId="3A8CF4F5" w14:textId="77777777" w:rsidR="00404ED8" w:rsidRDefault="00404ED8">
      <w:pPr>
        <w:spacing w:after="0" w:line="480" w:lineRule="auto"/>
        <w:rPr>
          <w:rFonts w:ascii="Times New Roman" w:eastAsia="Times New Roman" w:hAnsi="Times New Roman" w:cs="Times New Roman"/>
        </w:rPr>
      </w:pPr>
    </w:p>
    <w:p w14:paraId="4C9E36CA" w14:textId="77777777" w:rsidR="00404ED8" w:rsidRDefault="00000000">
      <w:pPr>
        <w:pStyle w:val="Title"/>
        <w:keepNext w:val="0"/>
        <w:keepLines w:val="0"/>
        <w:spacing w:before="0"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Group 10</w:t>
      </w:r>
    </w:p>
    <w:p w14:paraId="6CA8D0C7" w14:textId="77777777" w:rsidR="00404ED8" w:rsidRDefault="00000000">
      <w:pPr>
        <w:pStyle w:val="Title"/>
        <w:keepNext w:val="0"/>
        <w:keepLines w:val="0"/>
        <w:spacing w:before="0"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IT 372 DL1: Applied Generative AI</w:t>
      </w:r>
    </w:p>
    <w:p w14:paraId="235E43A0" w14:textId="77777777" w:rsidR="00404ED8" w:rsidRDefault="00404ED8">
      <w:pPr>
        <w:spacing w:after="0" w:line="480" w:lineRule="auto"/>
        <w:rPr>
          <w:rFonts w:ascii="Times New Roman" w:eastAsia="Times New Roman" w:hAnsi="Times New Roman" w:cs="Times New Roman"/>
        </w:rPr>
      </w:pPr>
    </w:p>
    <w:p w14:paraId="7255292A" w14:textId="77777777" w:rsidR="00404ED8" w:rsidRDefault="00404ED8">
      <w:pPr>
        <w:spacing w:after="0" w:line="480" w:lineRule="auto"/>
        <w:jc w:val="center"/>
        <w:rPr>
          <w:rFonts w:ascii="Times New Roman" w:eastAsia="Times New Roman" w:hAnsi="Times New Roman" w:cs="Times New Roman"/>
        </w:rPr>
      </w:pPr>
    </w:p>
    <w:p w14:paraId="48191A82" w14:textId="77777777" w:rsidR="00404ED8" w:rsidRDefault="00000000">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Professor Azamy</w:t>
      </w:r>
    </w:p>
    <w:p w14:paraId="061AB66F" w14:textId="77777777" w:rsidR="00404ED8" w:rsidRDefault="00000000">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Ahnaf Chowdhury</w:t>
      </w:r>
    </w:p>
    <w:p w14:paraId="49D5858F" w14:textId="77777777" w:rsidR="00404ED8" w:rsidRDefault="00000000">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Justin Baleta</w:t>
      </w:r>
    </w:p>
    <w:p w14:paraId="1F71927F" w14:textId="77777777" w:rsidR="00404ED8" w:rsidRDefault="00404ED8">
      <w:pPr>
        <w:spacing w:after="0" w:line="480" w:lineRule="auto"/>
        <w:jc w:val="center"/>
        <w:rPr>
          <w:rFonts w:ascii="Times New Roman" w:eastAsia="Times New Roman" w:hAnsi="Times New Roman" w:cs="Times New Roman"/>
        </w:rPr>
      </w:pPr>
    </w:p>
    <w:p w14:paraId="630DD9EB" w14:textId="77777777" w:rsidR="00404ED8" w:rsidRDefault="00000000">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George Mason University</w:t>
      </w:r>
    </w:p>
    <w:p w14:paraId="256DE6A9" w14:textId="77777777" w:rsidR="00404ED8" w:rsidRDefault="00000000">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February 22, 2025</w:t>
      </w:r>
    </w:p>
    <w:p w14:paraId="0436B684" w14:textId="77777777" w:rsidR="00404ED8" w:rsidRDefault="00000000">
      <w:pPr>
        <w:spacing w:after="0" w:line="480" w:lineRule="auto"/>
        <w:rPr>
          <w:rFonts w:ascii="Times New Roman" w:eastAsia="Times New Roman" w:hAnsi="Times New Roman" w:cs="Times New Roman"/>
        </w:rPr>
      </w:pPr>
      <w:r>
        <w:br w:type="page"/>
      </w:r>
    </w:p>
    <w:p w14:paraId="4204A69E" w14:textId="77777777" w:rsidR="00404ED8" w:rsidRDefault="00000000">
      <w:pPr>
        <w:spacing w:line="301" w:lineRule="auto"/>
        <w:rPr>
          <w:b/>
          <w:bCs/>
        </w:rPr>
      </w:pPr>
      <w:r>
        <w:rPr>
          <w:b/>
          <w:bCs/>
        </w:rPr>
        <w:lastRenderedPageBreak/>
        <w:t xml:space="preserve">Step 1: </w:t>
      </w:r>
    </w:p>
    <w:p w14:paraId="65F457E6" w14:textId="24217828" w:rsidR="00336CE0" w:rsidRPr="00336CE0" w:rsidRDefault="00336CE0">
      <w:pPr>
        <w:spacing w:line="301" w:lineRule="auto"/>
      </w:pPr>
      <w:r w:rsidRPr="00336CE0">
        <w:t>Word would not embed a .csv file so had to embed it as an excel file.</w:t>
      </w:r>
    </w:p>
    <w:p w14:paraId="00320700" w14:textId="1576F76A" w:rsidR="00404ED8" w:rsidRDefault="00616E44">
      <w:r>
        <w:rPr>
          <w:noProof/>
        </w:rPr>
        <w:object w:dxaOrig="760" w:dyaOrig="480" w14:anchorId="258C99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37.75pt;height:24.2pt;mso-width-percent:0;mso-height-percent:0;mso-width-percent:0;mso-height-percent:0" o:ole="">
            <v:imagedata r:id="rId7" o:title=""/>
          </v:shape>
          <o:OLEObject Type="Embed" ProgID="Excel.Sheet.12" ShapeID="_x0000_i1026" DrawAspect="Icon" ObjectID="_1833296916" r:id="rId8"/>
        </w:object>
      </w:r>
    </w:p>
    <w:p w14:paraId="1A434E70" w14:textId="77777777" w:rsidR="00404ED8" w:rsidRDefault="00000000">
      <w:pPr>
        <w:spacing w:line="301" w:lineRule="auto"/>
      </w:pPr>
      <w:r>
        <w:rPr>
          <w:b/>
          <w:bCs/>
        </w:rPr>
        <w:t xml:space="preserve">Step 2: </w:t>
      </w:r>
    </w:p>
    <w:p w14:paraId="2324E473" w14:textId="77777777" w:rsidR="00404ED8" w:rsidRDefault="00000000">
      <w:r>
        <w:t>• Prompt A (Profiling):</w:t>
      </w:r>
    </w:p>
    <w:p w14:paraId="595CD5BE" w14:textId="77777777" w:rsidR="00404ED8" w:rsidRDefault="00000000">
      <w:r>
        <w:t>The dataset contains 326 survey responses and 25 columns. It focuses on people’s online security habits, privacy behavior, and cyber risk levels. Most of the columns are categories like age group, education level, device type, and habits such as using a password manager or public WiFi. Some columns are numeric, especially the scores like privacy_habit_score_0_100, cyber_risk_score_0_100, and the 1 to 10 rating questions. I noticed there were some missing values, especially in antivirus_status and mfa_method. There were also 6 duplicate rows. One important thing is that respondent_id exists, which could be sensitive if connected to other data. Overall, the dataset is about measuring online behavior and how it connects to cyber risk.</w:t>
      </w:r>
    </w:p>
    <w:p w14:paraId="5980AE64" w14:textId="77777777" w:rsidR="00404ED8" w:rsidRDefault="00404ED8"/>
    <w:p w14:paraId="38AF2066" w14:textId="77777777" w:rsidR="00404ED8" w:rsidRDefault="00000000">
      <w:r>
        <w:t>• Manual Exploration:</w:t>
      </w:r>
    </w:p>
    <w:p w14:paraId="317ABC60" w14:textId="77777777" w:rsidR="00404ED8" w:rsidRDefault="00000000">
      <w:r>
        <w:t>After opening the CSV file myself and reading through several rows, I understood the data much better. I noticed that most of the responses looked realistic. For example, password reuse counts were usually low but a few people had very high numbers like 10 or 12. That stood out to me. I also saw that some missing values were truly blank, not zero. The AI summary was mostly accurate, but when I looked manually, I realized that some high values, like a cyber risk score of 100, are not really outliers because the scale allows up to 100. So they are extreme but still valid. Looking at real rows helped me understand that the dataset reflects behavior patterns, not just numbers.</w:t>
      </w:r>
    </w:p>
    <w:p w14:paraId="4C99881D" w14:textId="77777777" w:rsidR="00404ED8" w:rsidRDefault="00404ED8"/>
    <w:p w14:paraId="3907A730" w14:textId="77777777" w:rsidR="00404ED8" w:rsidRDefault="00000000">
      <w:r>
        <w:t>• Prompt B (Cleaning plan):</w:t>
      </w:r>
    </w:p>
    <w:p w14:paraId="75A5B06E" w14:textId="77777777" w:rsidR="00404ED8" w:rsidRDefault="00000000">
      <w:r>
        <w:t>The AI cleaning plan focused on fixing text formatting, standardizing categories, converting score columns into proper numeric format, handling missing values, removing duplicates, and checking outliers. It suggested replacing large missing categories like antivirus_status with “unknown” instead of guessing values. For small numeric gaps, it recommended using the median. It also suggested removing duplicate rows and protecting privacy by hashing or dropping respondent_id.</w:t>
      </w:r>
    </w:p>
    <w:p w14:paraId="706E5D8D" w14:textId="77777777" w:rsidR="00404ED8" w:rsidRDefault="00000000">
      <w:r>
        <w:t>From this process, I learned that cleaning is not just deleting bad data. It is about making the dataset consistent and usable while keeping important signals. For example, missing values can actually tell us something. I also learned that outliers should not always be removed automatically. You first need to check if they make sense based on the scale.</w:t>
      </w:r>
    </w:p>
    <w:p w14:paraId="5507D226" w14:textId="77777777" w:rsidR="00404ED8" w:rsidRDefault="00404ED8"/>
    <w:p w14:paraId="2815D33F" w14:textId="77777777" w:rsidR="00404ED8" w:rsidRDefault="00000000">
      <w:r>
        <w:t>• Prompt C (Metrics):</w:t>
      </w:r>
    </w:p>
    <w:p w14:paraId="6855F0C0" w14:textId="77777777" w:rsidR="00404ED8" w:rsidRDefault="00000000">
      <w:r>
        <w:t>The AI proposed several useful metrics like average cyber risk score, average privacy habit score, correlation between privacy and risk, correlation between password reuse and risk, segmentation by age and tech comfort, and data quality metrics like missing rate and duplicate rate.</w:t>
      </w:r>
    </w:p>
    <w:p w14:paraId="4401DFEC" w14:textId="77777777" w:rsidR="00404ED8" w:rsidRDefault="00000000">
      <w:r>
        <w:t>The most interesting metric to me was the correlation between password reuse and cyber risk, which was 0.77. That is a very strong relationship. I also found the negative correlation between privacy habits and risk interesting at -0.37.</w:t>
      </w:r>
    </w:p>
    <w:p w14:paraId="16F84956" w14:textId="77777777" w:rsidR="00404ED8" w:rsidRDefault="00000000">
      <w:r>
        <w:t>One metric I would have liked to see is cyber risk segmented by whether someone uses a password manager or not. That could clearly show if password managers actually reduce risk.</w:t>
      </w:r>
    </w:p>
    <w:p w14:paraId="4E223199" w14:textId="77777777" w:rsidR="00404ED8" w:rsidRDefault="00000000">
      <w:r>
        <w:t>• Prompt D (Hypotheses):</w:t>
      </w:r>
    </w:p>
    <w:p w14:paraId="10D58DC1" w14:textId="77777777" w:rsidR="00404ED8" w:rsidRDefault="00000000">
      <w:r>
        <w:t>1.</w:t>
      </w:r>
    </w:p>
    <w:p w14:paraId="6BABF06A" w14:textId="77777777" w:rsidR="00404ED8" w:rsidRDefault="00000000">
      <w:pPr>
        <w:numPr>
          <w:ilvl w:val="0"/>
          <w:numId w:val="4"/>
        </w:numPr>
        <w:spacing w:after="0"/>
      </w:pPr>
      <w:r>
        <w:t>If people reuse passwords more often, then their cyber risk score will be higher, because using the same password across accounts increases exposure when one account is breached.</w:t>
      </w:r>
    </w:p>
    <w:p w14:paraId="3E330167" w14:textId="77777777" w:rsidR="00404ED8" w:rsidRDefault="00000000">
      <w:pPr>
        <w:numPr>
          <w:ilvl w:val="0"/>
          <w:numId w:val="4"/>
        </w:numPr>
        <w:spacing w:after="0"/>
      </w:pPr>
      <w:r>
        <w:t>If someone has a higher privacy habit score, then their cyber risk score will be lower, because consistent safety habits reduce risky online behaviors.</w:t>
      </w:r>
    </w:p>
    <w:p w14:paraId="45C99FAA" w14:textId="77777777" w:rsidR="00404ED8" w:rsidRDefault="00000000">
      <w:pPr>
        <w:numPr>
          <w:ilvl w:val="0"/>
          <w:numId w:val="4"/>
        </w:numPr>
      </w:pPr>
      <w:r>
        <w:t>If a person feels more overwhelmed by cyber advice, then they will be more likely to want simple non technical guides, because confusion increases the need for clearer support.</w:t>
      </w:r>
    </w:p>
    <w:p w14:paraId="62FF0F07" w14:textId="77777777" w:rsidR="00404ED8" w:rsidRDefault="00000000">
      <w:r>
        <w:t>2.</w:t>
      </w:r>
    </w:p>
    <w:p w14:paraId="6DF06A50" w14:textId="77777777" w:rsidR="00404ED8" w:rsidRDefault="00000000">
      <w:r>
        <w:t>I think the first hypothesis is the strongest for my niche topic, which focuses on helping non technical users improve online safety. Password reuse is something many normal users do without realizing the risk. Testing this hypothesis helps identify a very specific customer need. If reuse strongly increases risk, then teaching people how to stop reusing passwords becomes a clear priority.</w:t>
      </w:r>
    </w:p>
    <w:p w14:paraId="3B2B790C" w14:textId="77777777" w:rsidR="00404ED8" w:rsidRDefault="00404ED8"/>
    <w:p w14:paraId="0DCF901D" w14:textId="77777777" w:rsidR="00404ED8" w:rsidRDefault="00000000">
      <w:pPr>
        <w:spacing w:line="301" w:lineRule="auto"/>
      </w:pPr>
      <w:r>
        <w:rPr>
          <w:b/>
          <w:bCs/>
        </w:rPr>
        <w:t xml:space="preserve">Step 3: </w:t>
      </w:r>
    </w:p>
    <w:p w14:paraId="6ED85856" w14:textId="77777777" w:rsidR="00404ED8" w:rsidRDefault="00000000">
      <w:r>
        <w:t>Step3:</w:t>
      </w:r>
    </w:p>
    <w:p w14:paraId="7CC1D718" w14:textId="77777777" w:rsidR="00404ED8" w:rsidRDefault="00000000">
      <w:r>
        <w:t>• Prompt E (Clean it): Uploaded the cleaned-up dataset sheet separately on Canvas.</w:t>
      </w:r>
    </w:p>
    <w:p w14:paraId="189B7CFD" w14:textId="333388FF" w:rsidR="00947B8C" w:rsidRDefault="00947B8C">
      <w:r>
        <w:t>Word would not imbed .csv file so converted exact same fil to excel to be embedded.</w:t>
      </w:r>
    </w:p>
    <w:p w14:paraId="44AC35F9" w14:textId="1D9F7052" w:rsidR="00947B8C" w:rsidRDefault="00616E44">
      <w:r>
        <w:rPr>
          <w:noProof/>
        </w:rPr>
        <w:object w:dxaOrig="760" w:dyaOrig="480" w14:anchorId="3DED2846">
          <v:shape id="_x0000_i1025" type="#_x0000_t75" alt="" style="width:37.75pt;height:24.2pt;mso-width-percent:0;mso-height-percent:0;mso-width-percent:0;mso-height-percent:0" o:ole="">
            <v:imagedata r:id="rId9" o:title=""/>
          </v:shape>
          <o:OLEObject Type="Embed" ProgID="Excel.Sheet.12" ShapeID="_x0000_i1025" DrawAspect="Icon" ObjectID="_1833296917" r:id="rId10"/>
        </w:object>
      </w:r>
    </w:p>
    <w:p w14:paraId="3365BDAA" w14:textId="77777777" w:rsidR="00404ED8" w:rsidRDefault="00000000">
      <w:r>
        <w:t>• Prompt F (Summary table):</w:t>
      </w:r>
    </w:p>
    <w:p w14:paraId="6129E5AB" w14:textId="77777777" w:rsidR="00404ED8" w:rsidRDefault="00404ED8"/>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07"/>
        <w:gridCol w:w="988"/>
        <w:gridCol w:w="2090"/>
        <w:gridCol w:w="3075"/>
      </w:tblGrid>
      <w:tr w:rsidR="00404ED8" w14:paraId="257D315B" w14:textId="77777777">
        <w:trPr>
          <w:trHeight w:val="770"/>
        </w:trPr>
        <w:tc>
          <w:tcPr>
            <w:tcW w:w="3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CB2D4" w14:textId="77777777" w:rsidR="00404ED8" w:rsidRDefault="00000000">
            <w:pPr>
              <w:jc w:val="center"/>
            </w:pPr>
            <w:r>
              <w:rPr>
                <w:b/>
                <w:bCs/>
              </w:rPr>
              <w:t>Metric</w:t>
            </w:r>
          </w:p>
        </w:tc>
        <w:tc>
          <w:tcPr>
            <w:tcW w:w="9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54376" w14:textId="77777777" w:rsidR="00404ED8" w:rsidRDefault="00000000">
            <w:pPr>
              <w:jc w:val="center"/>
            </w:pPr>
            <w:r>
              <w:rPr>
                <w:b/>
                <w:bCs/>
              </w:rPr>
              <w:t>Overall</w:t>
            </w:r>
          </w:p>
        </w:tc>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9D48A" w14:textId="77777777" w:rsidR="00404ED8" w:rsidRDefault="00000000">
            <w:pPr>
              <w:jc w:val="center"/>
            </w:pPr>
            <w:r>
              <w:rPr>
                <w:b/>
                <w:bCs/>
              </w:rPr>
              <w:t>Segment Avg (Age)</w:t>
            </w:r>
          </w:p>
        </w:tc>
        <w:tc>
          <w:tcPr>
            <w:tcW w:w="3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BA7B3" w14:textId="77777777" w:rsidR="00404ED8" w:rsidRDefault="00000000">
            <w:pPr>
              <w:jc w:val="center"/>
            </w:pPr>
            <w:r>
              <w:rPr>
                <w:b/>
                <w:bCs/>
              </w:rPr>
              <w:t>Segment Avg (Tech Comfort)</w:t>
            </w:r>
          </w:p>
        </w:tc>
      </w:tr>
      <w:tr w:rsidR="00404ED8" w14:paraId="587EFF9E" w14:textId="77777777">
        <w:trPr>
          <w:trHeight w:val="500"/>
        </w:trPr>
        <w:tc>
          <w:tcPr>
            <w:tcW w:w="3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B33CB" w14:textId="77777777" w:rsidR="00404ED8" w:rsidRDefault="00000000">
            <w:r>
              <w:t>Avg Cyber Risk Score</w:t>
            </w:r>
          </w:p>
        </w:tc>
        <w:tc>
          <w:tcPr>
            <w:tcW w:w="9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ED461" w14:textId="77777777" w:rsidR="00404ED8" w:rsidRDefault="00000000">
            <w:r>
              <w:t>73.48</w:t>
            </w:r>
          </w:p>
        </w:tc>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65AB7" w14:textId="77777777" w:rsidR="00404ED8" w:rsidRDefault="00000000">
            <w:r>
              <w:t>73.59</w:t>
            </w:r>
          </w:p>
        </w:tc>
        <w:tc>
          <w:tcPr>
            <w:tcW w:w="3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2F147" w14:textId="77777777" w:rsidR="00404ED8" w:rsidRDefault="00000000">
            <w:r>
              <w:t>4.53*</w:t>
            </w:r>
          </w:p>
        </w:tc>
      </w:tr>
      <w:tr w:rsidR="00404ED8" w14:paraId="602B59BC" w14:textId="77777777">
        <w:trPr>
          <w:trHeight w:val="500"/>
        </w:trPr>
        <w:tc>
          <w:tcPr>
            <w:tcW w:w="3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12D89" w14:textId="77777777" w:rsidR="00404ED8" w:rsidRDefault="00000000">
            <w:r>
              <w:t>Avg Privacy Habit Score</w:t>
            </w:r>
          </w:p>
        </w:tc>
        <w:tc>
          <w:tcPr>
            <w:tcW w:w="9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CB224" w14:textId="77777777" w:rsidR="00404ED8" w:rsidRDefault="00000000">
            <w:r>
              <w:t>49.80</w:t>
            </w:r>
          </w:p>
        </w:tc>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AF2F5" w14:textId="77777777" w:rsidR="00404ED8" w:rsidRDefault="00000000">
            <w:r>
              <w:t>—</w:t>
            </w:r>
          </w:p>
        </w:tc>
        <w:tc>
          <w:tcPr>
            <w:tcW w:w="3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77FB8" w14:textId="77777777" w:rsidR="00404ED8" w:rsidRDefault="00000000">
            <w:r>
              <w:t>—</w:t>
            </w:r>
          </w:p>
        </w:tc>
      </w:tr>
      <w:tr w:rsidR="00404ED8" w14:paraId="49D39B24" w14:textId="77777777">
        <w:trPr>
          <w:trHeight w:val="500"/>
        </w:trPr>
        <w:tc>
          <w:tcPr>
            <w:tcW w:w="3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E5B5C" w14:textId="77777777" w:rsidR="00404ED8" w:rsidRDefault="00000000">
            <w:r>
              <w:t>Avg Password Reuse Count</w:t>
            </w:r>
          </w:p>
        </w:tc>
        <w:tc>
          <w:tcPr>
            <w:tcW w:w="9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3BEFF" w14:textId="77777777" w:rsidR="00404ED8" w:rsidRDefault="00000000">
            <w:r>
              <w:t>2.81</w:t>
            </w:r>
          </w:p>
        </w:tc>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3301B" w14:textId="77777777" w:rsidR="00404ED8" w:rsidRDefault="00000000">
            <w:r>
              <w:t>—</w:t>
            </w:r>
          </w:p>
        </w:tc>
        <w:tc>
          <w:tcPr>
            <w:tcW w:w="3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92BD7" w14:textId="77777777" w:rsidR="00404ED8" w:rsidRDefault="00000000">
            <w:r>
              <w:t>—</w:t>
            </w:r>
          </w:p>
        </w:tc>
      </w:tr>
      <w:tr w:rsidR="00404ED8" w14:paraId="16894F25" w14:textId="77777777">
        <w:trPr>
          <w:trHeight w:val="500"/>
        </w:trPr>
        <w:tc>
          <w:tcPr>
            <w:tcW w:w="3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38B38" w14:textId="77777777" w:rsidR="00404ED8" w:rsidRDefault="00000000">
            <w:r>
              <w:t>Avg Adoption Score</w:t>
            </w:r>
          </w:p>
        </w:tc>
        <w:tc>
          <w:tcPr>
            <w:tcW w:w="9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0C6B2" w14:textId="77777777" w:rsidR="00404ED8" w:rsidRDefault="00000000">
            <w:r>
              <w:t>4.58</w:t>
            </w:r>
          </w:p>
        </w:tc>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39553" w14:textId="77777777" w:rsidR="00404ED8" w:rsidRDefault="00000000">
            <w:r>
              <w:t>—</w:t>
            </w:r>
          </w:p>
        </w:tc>
        <w:tc>
          <w:tcPr>
            <w:tcW w:w="3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451F7" w14:textId="77777777" w:rsidR="00404ED8" w:rsidRDefault="00000000">
            <w:r>
              <w:t>—</w:t>
            </w:r>
          </w:p>
        </w:tc>
      </w:tr>
      <w:tr w:rsidR="00404ED8" w14:paraId="0ED32777" w14:textId="77777777">
        <w:trPr>
          <w:trHeight w:val="500"/>
        </w:trPr>
        <w:tc>
          <w:tcPr>
            <w:tcW w:w="3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DECD3" w14:textId="77777777" w:rsidR="00404ED8" w:rsidRDefault="00000000">
            <w:r>
              <w:t>Corr: Privacy vs Risk</w:t>
            </w:r>
          </w:p>
        </w:tc>
        <w:tc>
          <w:tcPr>
            <w:tcW w:w="9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31ED7" w14:textId="77777777" w:rsidR="00404ED8" w:rsidRDefault="00000000">
            <w:r>
              <w:t>-0.37</w:t>
            </w:r>
          </w:p>
        </w:tc>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2DCD3" w14:textId="77777777" w:rsidR="00404ED8" w:rsidRDefault="00000000">
            <w:r>
              <w:t>—</w:t>
            </w:r>
          </w:p>
        </w:tc>
        <w:tc>
          <w:tcPr>
            <w:tcW w:w="3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E3F67" w14:textId="77777777" w:rsidR="00404ED8" w:rsidRDefault="00000000">
            <w:r>
              <w:t>—</w:t>
            </w:r>
          </w:p>
        </w:tc>
      </w:tr>
      <w:tr w:rsidR="00404ED8" w14:paraId="68A7AC18" w14:textId="77777777">
        <w:trPr>
          <w:trHeight w:val="500"/>
        </w:trPr>
        <w:tc>
          <w:tcPr>
            <w:tcW w:w="3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DB9ED" w14:textId="77777777" w:rsidR="00404ED8" w:rsidRDefault="00000000">
            <w:r>
              <w:t>Corr: Reuse vs Risk</w:t>
            </w:r>
          </w:p>
        </w:tc>
        <w:tc>
          <w:tcPr>
            <w:tcW w:w="9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28DB2" w14:textId="77777777" w:rsidR="00404ED8" w:rsidRDefault="00000000">
            <w:r>
              <w:t>0.77</w:t>
            </w:r>
          </w:p>
        </w:tc>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29BE9" w14:textId="77777777" w:rsidR="00404ED8" w:rsidRDefault="00000000">
            <w:r>
              <w:t>—</w:t>
            </w:r>
          </w:p>
        </w:tc>
        <w:tc>
          <w:tcPr>
            <w:tcW w:w="3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426F7" w14:textId="77777777" w:rsidR="00404ED8" w:rsidRDefault="00000000">
            <w:r>
              <w:t>—</w:t>
            </w:r>
          </w:p>
        </w:tc>
      </w:tr>
      <w:tr w:rsidR="00404ED8" w14:paraId="0C9CD784" w14:textId="77777777">
        <w:trPr>
          <w:trHeight w:val="770"/>
        </w:trPr>
        <w:tc>
          <w:tcPr>
            <w:tcW w:w="3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1F0CF" w14:textId="77777777" w:rsidR="00404ED8" w:rsidRDefault="00000000">
            <w:r>
              <w:t>Risk by Incident (Mean Yes/No)</w:t>
            </w:r>
          </w:p>
        </w:tc>
        <w:tc>
          <w:tcPr>
            <w:tcW w:w="9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FF1BE" w14:textId="77777777" w:rsidR="00404ED8" w:rsidRDefault="00000000">
            <w:r>
              <w:t>73.55</w:t>
            </w:r>
          </w:p>
        </w:tc>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9D6DF" w14:textId="77777777" w:rsidR="00404ED8" w:rsidRDefault="00000000">
            <w:r>
              <w:t>—</w:t>
            </w:r>
          </w:p>
        </w:tc>
        <w:tc>
          <w:tcPr>
            <w:tcW w:w="3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5027A" w14:textId="77777777" w:rsidR="00404ED8" w:rsidRDefault="00000000">
            <w:r>
              <w:t>—</w:t>
            </w:r>
          </w:p>
        </w:tc>
      </w:tr>
      <w:tr w:rsidR="00404ED8" w14:paraId="2EA218A8" w14:textId="77777777">
        <w:trPr>
          <w:trHeight w:val="500"/>
        </w:trPr>
        <w:tc>
          <w:tcPr>
            <w:tcW w:w="3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4AA95" w14:textId="77777777" w:rsidR="00404ED8" w:rsidRDefault="00000000">
            <w:r>
              <w:t>Missing Data Rate</w:t>
            </w:r>
          </w:p>
        </w:tc>
        <w:tc>
          <w:tcPr>
            <w:tcW w:w="9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108D8" w14:textId="77777777" w:rsidR="00404ED8" w:rsidRDefault="00000000">
            <w:r>
              <w:t>0.13%</w:t>
            </w:r>
          </w:p>
        </w:tc>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D23E8" w14:textId="77777777" w:rsidR="00404ED8" w:rsidRDefault="00000000">
            <w:r>
              <w:t>—</w:t>
            </w:r>
          </w:p>
        </w:tc>
        <w:tc>
          <w:tcPr>
            <w:tcW w:w="3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74229" w14:textId="77777777" w:rsidR="00404ED8" w:rsidRDefault="00000000">
            <w:r>
              <w:t>—</w:t>
            </w:r>
          </w:p>
        </w:tc>
      </w:tr>
      <w:tr w:rsidR="00404ED8" w14:paraId="41ECA132" w14:textId="77777777">
        <w:trPr>
          <w:trHeight w:val="500"/>
        </w:trPr>
        <w:tc>
          <w:tcPr>
            <w:tcW w:w="3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89EE1" w14:textId="77777777" w:rsidR="00404ED8" w:rsidRDefault="00000000">
            <w:r>
              <w:t>Duplicate Rate</w:t>
            </w:r>
          </w:p>
        </w:tc>
        <w:tc>
          <w:tcPr>
            <w:tcW w:w="9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3D9E8" w14:textId="77777777" w:rsidR="00404ED8" w:rsidRDefault="00000000">
            <w:r>
              <w:t>0.00%</w:t>
            </w:r>
          </w:p>
        </w:tc>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B6DA7" w14:textId="77777777" w:rsidR="00404ED8" w:rsidRDefault="00000000">
            <w:r>
              <w:t>—</w:t>
            </w:r>
          </w:p>
        </w:tc>
        <w:tc>
          <w:tcPr>
            <w:tcW w:w="3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A675F" w14:textId="77777777" w:rsidR="00404ED8" w:rsidRDefault="00000000">
            <w:r>
              <w:t>—</w:t>
            </w:r>
          </w:p>
        </w:tc>
      </w:tr>
    </w:tbl>
    <w:p w14:paraId="2DF0D468" w14:textId="77777777" w:rsidR="00404ED8" w:rsidRDefault="00404ED8"/>
    <w:p w14:paraId="0B115A13" w14:textId="77777777" w:rsidR="00404ED8" w:rsidRDefault="00404ED8"/>
    <w:p w14:paraId="33B93889" w14:textId="77777777" w:rsidR="00404ED8" w:rsidRDefault="00000000">
      <w:r>
        <w:t>• Prompt G (Insights):</w:t>
      </w:r>
    </w:p>
    <w:p w14:paraId="63BAAAFF" w14:textId="77777777" w:rsidR="00404ED8" w:rsidRDefault="00404ED8">
      <w:pPr>
        <w:rPr>
          <w:b/>
          <w:bCs/>
        </w:rPr>
      </w:pPr>
    </w:p>
    <w:p w14:paraId="0B3EE091" w14:textId="77777777" w:rsidR="00404ED8" w:rsidRDefault="00000000">
      <w:r>
        <w:rPr>
          <w:b/>
          <w:bCs/>
        </w:rPr>
        <w:t>Insight 1:</w:t>
      </w:r>
      <w:r>
        <w:t xml:space="preserve"> Password reuse strongly increases cyber risk.</w:t>
      </w:r>
    </w:p>
    <w:p w14:paraId="0639CBAF" w14:textId="77777777" w:rsidR="00404ED8" w:rsidRDefault="00000000">
      <w:r>
        <w:rPr>
          <w:b/>
          <w:bCs/>
        </w:rPr>
        <w:t>Metric</w:t>
      </w:r>
      <w:r>
        <w:t>: Correlation between password reuse and cyber risk = 0.77.</w:t>
      </w:r>
    </w:p>
    <w:p w14:paraId="7247A41B" w14:textId="77777777" w:rsidR="00404ED8" w:rsidRDefault="00000000">
      <w:r>
        <w:t>This is a very strong positive relationship. It means when password reuse increases, cyber risk also increases sharply.</w:t>
      </w:r>
    </w:p>
    <w:p w14:paraId="416F8E1A" w14:textId="77777777" w:rsidR="00404ED8" w:rsidRDefault="00404ED8"/>
    <w:p w14:paraId="6FAB63AB" w14:textId="77777777" w:rsidR="00404ED8" w:rsidRDefault="00000000">
      <w:r>
        <w:rPr>
          <w:b/>
          <w:bCs/>
        </w:rPr>
        <w:t>Insight 2:</w:t>
      </w:r>
      <w:r>
        <w:t xml:space="preserve"> Better privacy habits reduce cyber risk.</w:t>
      </w:r>
    </w:p>
    <w:p w14:paraId="1D1B8A5D" w14:textId="77777777" w:rsidR="00404ED8" w:rsidRDefault="00000000">
      <w:r>
        <w:rPr>
          <w:b/>
          <w:bCs/>
        </w:rPr>
        <w:t>Metric</w:t>
      </w:r>
      <w:r>
        <w:t>: Correlation between privacy habits and cyber risk = -0.37.</w:t>
      </w:r>
    </w:p>
    <w:p w14:paraId="4497D333" w14:textId="77777777" w:rsidR="00404ED8" w:rsidRDefault="00000000">
      <w:r>
        <w:lastRenderedPageBreak/>
        <w:t>This negative correlation shows that stronger privacy behavior is linked with lower risk.</w:t>
      </w:r>
    </w:p>
    <w:p w14:paraId="0F8E14F6" w14:textId="77777777" w:rsidR="00404ED8" w:rsidRDefault="00404ED8"/>
    <w:p w14:paraId="58C6D524" w14:textId="77777777" w:rsidR="00404ED8" w:rsidRDefault="00000000">
      <w:r>
        <w:rPr>
          <w:b/>
          <w:bCs/>
        </w:rPr>
        <w:t>Insight 3:</w:t>
      </w:r>
      <w:r>
        <w:t xml:space="preserve"> Risk levels are high compared to privacy habit strength.</w:t>
      </w:r>
    </w:p>
    <w:p w14:paraId="5EEBB39F" w14:textId="77777777" w:rsidR="00404ED8" w:rsidRDefault="00000000">
      <w:r>
        <w:rPr>
          <w:b/>
          <w:bCs/>
        </w:rPr>
        <w:t>Metrics</w:t>
      </w:r>
      <w:r>
        <w:t>: Average cyber risk score = 73.48, Average privacy habit score = 49.80.</w:t>
      </w:r>
    </w:p>
    <w:p w14:paraId="1356CA09" w14:textId="77777777" w:rsidR="00404ED8" w:rsidRDefault="00000000">
      <w:r>
        <w:t>There is a gap of 23.68 points. This shows people’s risk is high while their safety habits are only moderate.</w:t>
      </w:r>
    </w:p>
    <w:p w14:paraId="039164A2" w14:textId="77777777" w:rsidR="00404ED8" w:rsidRDefault="00404ED8"/>
    <w:p w14:paraId="7BCE5884" w14:textId="77777777" w:rsidR="00404ED8" w:rsidRDefault="00000000">
      <w:pPr>
        <w:jc w:val="center"/>
      </w:pPr>
      <w:r>
        <w:rPr>
          <w:noProof/>
        </w:rPr>
        <w:drawing>
          <wp:inline distT="114300" distB="114300" distL="114300" distR="114300" wp14:anchorId="2F586BE4" wp14:editId="6E2FC82A">
            <wp:extent cx="3148013" cy="2340830"/>
            <wp:effectExtent l="12700" t="12700" r="12700" b="127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148013" cy="2340830"/>
                    </a:xfrm>
                    <a:prstGeom prst="rect">
                      <a:avLst/>
                    </a:prstGeom>
                    <a:ln w="12700">
                      <a:solidFill>
                        <a:srgbClr val="000000"/>
                      </a:solidFill>
                      <a:prstDash val="solid"/>
                    </a:ln>
                  </pic:spPr>
                </pic:pic>
              </a:graphicData>
            </a:graphic>
          </wp:inline>
        </w:drawing>
      </w:r>
    </w:p>
    <w:p w14:paraId="3626AC9A" w14:textId="77777777" w:rsidR="00404ED8" w:rsidRDefault="00000000">
      <w:r>
        <w:t>The visualization I would choose is the Password Reuse vs Cyber Risk scatter plot. I selected it because the relationship is very strong (0.77). It clearly shows how risk increases as reuse increases. It directly supports my goal of helping users improve password behavior.</w:t>
      </w:r>
    </w:p>
    <w:p w14:paraId="04B851F6" w14:textId="77777777" w:rsidR="00404ED8" w:rsidRDefault="00404ED8"/>
    <w:p w14:paraId="2E2CFED2" w14:textId="77777777" w:rsidR="00404ED8" w:rsidRDefault="00000000">
      <w:r>
        <w:t>• Prompt H (Actions):</w:t>
      </w:r>
    </w:p>
    <w:p w14:paraId="0F387776" w14:textId="77777777" w:rsidR="00404ED8" w:rsidRDefault="00000000">
      <w:r>
        <w:rPr>
          <w:b/>
          <w:bCs/>
        </w:rPr>
        <w:t>Action 1</w:t>
      </w:r>
      <w:r>
        <w:t>: Start using a different password for your main accounts like email and banking.</w:t>
      </w:r>
    </w:p>
    <w:p w14:paraId="044BB40D" w14:textId="77777777" w:rsidR="00404ED8" w:rsidRDefault="00000000">
      <w:r>
        <w:rPr>
          <w:b/>
          <w:bCs/>
        </w:rPr>
        <w:t>Success metric</w:t>
      </w:r>
      <w:r>
        <w:t>: Reduce password reuse count to 0 or 1 within 30 days.</w:t>
      </w:r>
    </w:p>
    <w:p w14:paraId="67470374" w14:textId="77777777" w:rsidR="00404ED8" w:rsidRDefault="00404ED8"/>
    <w:p w14:paraId="2A5C63D7" w14:textId="77777777" w:rsidR="00404ED8" w:rsidRDefault="00000000">
      <w:r>
        <w:rPr>
          <w:b/>
          <w:bCs/>
        </w:rPr>
        <w:t>Action 2</w:t>
      </w:r>
      <w:r>
        <w:t>: Spend 15 minutes adjusting privacy settings on your most used social media account.</w:t>
      </w:r>
    </w:p>
    <w:p w14:paraId="356EFBC2" w14:textId="77777777" w:rsidR="00404ED8" w:rsidRDefault="00000000">
      <w:r>
        <w:rPr>
          <w:b/>
          <w:bCs/>
        </w:rPr>
        <w:t>Success metric</w:t>
      </w:r>
      <w:r>
        <w:t>: Increase privacy habit score by at least 10 points in the next check.</w:t>
      </w:r>
    </w:p>
    <w:p w14:paraId="7DBD1458" w14:textId="77777777" w:rsidR="00404ED8" w:rsidRDefault="00404ED8"/>
    <w:p w14:paraId="59C27020" w14:textId="77777777" w:rsidR="00404ED8" w:rsidRDefault="00000000">
      <w:r>
        <w:rPr>
          <w:b/>
          <w:bCs/>
        </w:rPr>
        <w:t>Action 3</w:t>
      </w:r>
      <w:r>
        <w:t>: Set a weekly reminder to update your apps and devices.</w:t>
      </w:r>
    </w:p>
    <w:p w14:paraId="135454B8" w14:textId="77777777" w:rsidR="00404ED8" w:rsidRDefault="00000000">
      <w:r>
        <w:rPr>
          <w:b/>
          <w:bCs/>
        </w:rPr>
        <w:t>Success metric</w:t>
      </w:r>
      <w:r>
        <w:t>: Complete updates once per week for 4 weeks in a row.</w:t>
      </w:r>
    </w:p>
    <w:p w14:paraId="2542C933" w14:textId="77777777" w:rsidR="00404ED8" w:rsidRDefault="00404ED8"/>
    <w:p w14:paraId="0E2D5F67" w14:textId="77777777" w:rsidR="00404ED8" w:rsidRDefault="00000000">
      <w:r>
        <w:lastRenderedPageBreak/>
        <w:t>The action that best fits my niche is Action 1 about password reuse. The data shows the strongest relationship here with a 0.77 correlation. That makes it the most impactful behavior to change. It is also simple to understand and easy for non-technical users to start improving right away.</w:t>
      </w:r>
    </w:p>
    <w:p w14:paraId="7DB1BCE5" w14:textId="77777777" w:rsidR="00404ED8" w:rsidRDefault="00404ED8"/>
    <w:p w14:paraId="26A88C29" w14:textId="77777777" w:rsidR="00404ED8" w:rsidRDefault="00000000">
      <w:pPr>
        <w:spacing w:line="301" w:lineRule="auto"/>
        <w:rPr>
          <w:b/>
          <w:bCs/>
          <w:u w:val="single"/>
        </w:rPr>
      </w:pPr>
      <w:r>
        <w:rPr>
          <w:b/>
          <w:bCs/>
        </w:rPr>
        <w:t xml:space="preserve">Step 4: </w:t>
      </w:r>
    </w:p>
    <w:p w14:paraId="2B15DB2F" w14:textId="77777777" w:rsidR="00404ED8" w:rsidRDefault="00000000">
      <w:pPr>
        <w:pStyle w:val="Heading2"/>
        <w:keepNext w:val="0"/>
        <w:keepLines w:val="0"/>
        <w:spacing w:line="301" w:lineRule="auto"/>
        <w:rPr>
          <w:sz w:val="34"/>
          <w:szCs w:val="34"/>
        </w:rPr>
      </w:pPr>
      <w:bookmarkStart w:id="0" w:name="_tdofxonsv2kr" w:colFirst="0" w:colLast="0"/>
      <w:bookmarkEnd w:id="0"/>
      <w:r>
        <w:rPr>
          <w:sz w:val="34"/>
          <w:szCs w:val="34"/>
        </w:rPr>
        <w:t>Insights Memo</w:t>
      </w:r>
    </w:p>
    <w:p w14:paraId="00866F32" w14:textId="77777777" w:rsidR="00404ED8" w:rsidRDefault="00000000">
      <w:pPr>
        <w:pStyle w:val="Heading3"/>
        <w:keepNext w:val="0"/>
        <w:keepLines w:val="0"/>
        <w:spacing w:line="301" w:lineRule="auto"/>
        <w:rPr>
          <w:sz w:val="26"/>
          <w:szCs w:val="26"/>
        </w:rPr>
      </w:pPr>
      <w:bookmarkStart w:id="1" w:name="_tsl4x4l12dmr" w:colFirst="0" w:colLast="0"/>
      <w:bookmarkEnd w:id="1"/>
      <w:r>
        <w:rPr>
          <w:sz w:val="26"/>
          <w:szCs w:val="26"/>
        </w:rPr>
        <w:t>1. Purpose</w:t>
      </w:r>
    </w:p>
    <w:p w14:paraId="406491D4" w14:textId="77777777" w:rsidR="00404ED8" w:rsidRDefault="00000000">
      <w:pPr>
        <w:spacing w:before="240" w:after="240" w:line="301" w:lineRule="auto"/>
      </w:pPr>
      <w:r>
        <w:t>The purpose of this memo is to summarize insights from a survey dataset examining everyday cybersecurity habits among non-technical internet users. The goal is to understand how common behaviors—such as password practices, phishing awareness, and device use—relate to overall cyber risk, and to identify practical, habit-based actions that could improve online safety without requiring technical expertise.</w:t>
      </w:r>
    </w:p>
    <w:p w14:paraId="6D3B427D" w14:textId="77777777" w:rsidR="00404ED8" w:rsidRDefault="00000000">
      <w:pPr>
        <w:pStyle w:val="Heading3"/>
        <w:keepNext w:val="0"/>
        <w:keepLines w:val="0"/>
        <w:spacing w:line="301" w:lineRule="auto"/>
        <w:rPr>
          <w:sz w:val="26"/>
          <w:szCs w:val="26"/>
        </w:rPr>
      </w:pPr>
      <w:bookmarkStart w:id="2" w:name="_pssb4zqe4jzx" w:colFirst="0" w:colLast="0"/>
      <w:bookmarkEnd w:id="2"/>
      <w:r>
        <w:rPr>
          <w:sz w:val="26"/>
          <w:szCs w:val="26"/>
        </w:rPr>
        <w:t>2. Dataset &amp; Sample</w:t>
      </w:r>
    </w:p>
    <w:p w14:paraId="15729DDD" w14:textId="77777777" w:rsidR="00404ED8" w:rsidRDefault="00000000">
      <w:pPr>
        <w:spacing w:before="240" w:after="240" w:line="301" w:lineRule="auto"/>
      </w:pPr>
      <w:r>
        <w:t>The dataset contains 326 survey responses from adult internet users across multiple age groups, education levels, and device preferences. Respondents reported on their cybersecurity habits (e.g., password manager use, multi-factor authentication, public Wi-Fi usage), awareness levels, and recent security incidents. The dataset also includes calculated scores for privacy habits (0–100) and cyber risk (0–100), allowing comparisons across behavioral patterns.</w:t>
      </w:r>
    </w:p>
    <w:p w14:paraId="691EE2B3" w14:textId="77777777" w:rsidR="00404ED8" w:rsidRDefault="00000000">
      <w:pPr>
        <w:pStyle w:val="Heading3"/>
        <w:keepNext w:val="0"/>
        <w:keepLines w:val="0"/>
        <w:spacing w:line="301" w:lineRule="auto"/>
        <w:rPr>
          <w:sz w:val="26"/>
          <w:szCs w:val="26"/>
        </w:rPr>
      </w:pPr>
      <w:bookmarkStart w:id="3" w:name="_831ojmflwnfj" w:colFirst="0" w:colLast="0"/>
      <w:bookmarkEnd w:id="3"/>
      <w:r>
        <w:rPr>
          <w:sz w:val="26"/>
          <w:szCs w:val="26"/>
        </w:rPr>
        <w:t>3. Method (Plain Language)</w:t>
      </w:r>
    </w:p>
    <w:p w14:paraId="60EBEECD" w14:textId="77777777" w:rsidR="00404ED8" w:rsidRDefault="00000000">
      <w:pPr>
        <w:spacing w:before="240" w:after="240" w:line="301" w:lineRule="auto"/>
      </w:pPr>
      <w:r>
        <w:t>This analysis used descriptive statistics to identify patterns and averages across the sample. Survey responses were summarized to understand how often certain behaviors occur and how they relate to reported cyber risk and security incidents. No predictive modeling was used; instead, the focus was on identifying clear, interpretable trends that can inform practical recommendations.</w:t>
      </w:r>
    </w:p>
    <w:p w14:paraId="56351F63" w14:textId="77777777" w:rsidR="00404ED8" w:rsidRDefault="00000000">
      <w:pPr>
        <w:pStyle w:val="Heading3"/>
        <w:keepNext w:val="0"/>
        <w:keepLines w:val="0"/>
        <w:spacing w:line="301" w:lineRule="auto"/>
        <w:rPr>
          <w:sz w:val="26"/>
          <w:szCs w:val="26"/>
        </w:rPr>
      </w:pPr>
      <w:bookmarkStart w:id="4" w:name="_retnsrvhgepp" w:colFirst="0" w:colLast="0"/>
      <w:bookmarkEnd w:id="4"/>
      <w:r>
        <w:rPr>
          <w:sz w:val="26"/>
          <w:szCs w:val="26"/>
        </w:rPr>
        <w:t>4. Key Findings</w:t>
      </w:r>
    </w:p>
    <w:p w14:paraId="4F020EE7" w14:textId="77777777" w:rsidR="00404ED8" w:rsidRDefault="00000000">
      <w:pPr>
        <w:numPr>
          <w:ilvl w:val="0"/>
          <w:numId w:val="9"/>
        </w:numPr>
        <w:spacing w:before="240" w:after="0" w:line="301" w:lineRule="auto"/>
      </w:pPr>
      <w:r>
        <w:lastRenderedPageBreak/>
        <w:t>High overall cyber risk: The average cyber risk score was 73.4 out of 100, while the average privacy habit score was much lower at 49.9, showing a gap between risk exposure and protective behaviors.</w:t>
      </w:r>
    </w:p>
    <w:p w14:paraId="1D028A03" w14:textId="77777777" w:rsidR="00404ED8" w:rsidRDefault="00000000">
      <w:pPr>
        <w:numPr>
          <w:ilvl w:val="0"/>
          <w:numId w:val="9"/>
        </w:numPr>
        <w:spacing w:after="0" w:line="301" w:lineRule="auto"/>
      </w:pPr>
      <w:r>
        <w:t>Frequent security incidents: Nearly 49% of respondents reported experiencing a security incident within the last 12 months, indicating that cyber threats are common even among everyday users.</w:t>
      </w:r>
    </w:p>
    <w:p w14:paraId="0575639E" w14:textId="77777777" w:rsidR="00404ED8" w:rsidRDefault="00000000">
      <w:pPr>
        <w:numPr>
          <w:ilvl w:val="0"/>
          <w:numId w:val="9"/>
        </w:numPr>
        <w:spacing w:after="240" w:line="301" w:lineRule="auto"/>
      </w:pPr>
      <w:r>
        <w:t xml:space="preserve">Weak password practices: About 39% of respondents reported </w:t>
      </w:r>
      <w:r>
        <w:rPr>
          <w:i/>
          <w:iCs/>
        </w:rPr>
        <w:t>never</w:t>
      </w:r>
      <w:r>
        <w:t xml:space="preserve"> using a password manager, and users clicked an average of 3.2 suspicious links in the past six months.</w:t>
      </w:r>
    </w:p>
    <w:p w14:paraId="037B65AA" w14:textId="77777777" w:rsidR="00404ED8" w:rsidRDefault="00000000">
      <w:pPr>
        <w:pStyle w:val="Heading3"/>
        <w:keepNext w:val="0"/>
        <w:keepLines w:val="0"/>
        <w:spacing w:line="301" w:lineRule="auto"/>
        <w:rPr>
          <w:sz w:val="26"/>
          <w:szCs w:val="26"/>
        </w:rPr>
      </w:pPr>
      <w:bookmarkStart w:id="5" w:name="_rnwxidx9o02r" w:colFirst="0" w:colLast="0"/>
      <w:bookmarkEnd w:id="5"/>
      <w:r>
        <w:rPr>
          <w:sz w:val="26"/>
          <w:szCs w:val="26"/>
        </w:rPr>
        <w:t>5. Recommended Actions</w:t>
      </w:r>
    </w:p>
    <w:p w14:paraId="2FF7E641" w14:textId="77777777" w:rsidR="00404ED8" w:rsidRDefault="00000000">
      <w:pPr>
        <w:numPr>
          <w:ilvl w:val="0"/>
          <w:numId w:val="1"/>
        </w:numPr>
        <w:spacing w:before="240" w:after="0" w:line="301" w:lineRule="auto"/>
      </w:pPr>
      <w:r>
        <w:t>Promote simple habit changes: Focus on one or two high-impact habits (using a password manager and enabling MFA) rather than overwhelming users with technical advice.</w:t>
      </w:r>
    </w:p>
    <w:p w14:paraId="544907A1" w14:textId="77777777" w:rsidR="00404ED8" w:rsidRDefault="00000000">
      <w:pPr>
        <w:numPr>
          <w:ilvl w:val="0"/>
          <w:numId w:val="1"/>
        </w:numPr>
        <w:spacing w:after="0" w:line="301" w:lineRule="auto"/>
      </w:pPr>
      <w:r>
        <w:t>Use reminders and nudges: Since many users want habit reminders, periodic prompts could reinforce safer behaviors over time.</w:t>
      </w:r>
    </w:p>
    <w:p w14:paraId="10B6984A" w14:textId="77777777" w:rsidR="00404ED8" w:rsidRDefault="00000000">
      <w:pPr>
        <w:numPr>
          <w:ilvl w:val="0"/>
          <w:numId w:val="1"/>
        </w:numPr>
        <w:spacing w:after="240" w:line="301" w:lineRule="auto"/>
      </w:pPr>
      <w:r>
        <w:t>Deliver non-technical guidance: Short, plain-language explanations can improve adoption, especially for users with low tech comfort.</w:t>
      </w:r>
    </w:p>
    <w:p w14:paraId="47FCF878" w14:textId="77777777" w:rsidR="00404ED8" w:rsidRDefault="00000000">
      <w:pPr>
        <w:pStyle w:val="Heading3"/>
        <w:keepNext w:val="0"/>
        <w:keepLines w:val="0"/>
        <w:spacing w:line="301" w:lineRule="auto"/>
        <w:rPr>
          <w:sz w:val="26"/>
          <w:szCs w:val="26"/>
        </w:rPr>
      </w:pPr>
      <w:bookmarkStart w:id="6" w:name="_i8ifw8hhys8" w:colFirst="0" w:colLast="0"/>
      <w:bookmarkEnd w:id="6"/>
      <w:r>
        <w:rPr>
          <w:sz w:val="26"/>
          <w:szCs w:val="26"/>
        </w:rPr>
        <w:t>6. Limitations &amp; Data Risks</w:t>
      </w:r>
    </w:p>
    <w:p w14:paraId="4ED4E62A" w14:textId="77777777" w:rsidR="00404ED8" w:rsidRDefault="00000000">
      <w:pPr>
        <w:spacing w:before="240" w:after="240" w:line="301" w:lineRule="auto"/>
      </w:pPr>
      <w:r>
        <w:t>The data is self-reported, which may introduce recall errors or underreporting of risky behaviors. The sample may not fully represent all demographic groups, and causation cannot be inferred from observed correlations.</w:t>
      </w:r>
    </w:p>
    <w:p w14:paraId="588EB98A" w14:textId="77777777" w:rsidR="00404ED8" w:rsidRDefault="00000000">
      <w:pPr>
        <w:pStyle w:val="Heading3"/>
        <w:keepNext w:val="0"/>
        <w:keepLines w:val="0"/>
        <w:spacing w:line="301" w:lineRule="auto"/>
        <w:rPr>
          <w:sz w:val="26"/>
          <w:szCs w:val="26"/>
        </w:rPr>
      </w:pPr>
      <w:bookmarkStart w:id="7" w:name="_jfcxxuqxhpc1" w:colFirst="0" w:colLast="0"/>
      <w:bookmarkEnd w:id="7"/>
      <w:r>
        <w:rPr>
          <w:sz w:val="26"/>
          <w:szCs w:val="26"/>
        </w:rPr>
        <w:t>7. Next Steps</w:t>
      </w:r>
    </w:p>
    <w:p w14:paraId="7670CCA1" w14:textId="77777777" w:rsidR="00404ED8" w:rsidRDefault="00000000">
      <w:pPr>
        <w:spacing w:before="240" w:after="240" w:line="301" w:lineRule="auto"/>
        <w:rPr>
          <w:b/>
          <w:bCs/>
        </w:rPr>
      </w:pPr>
      <w:r>
        <w:t>Future work should test whether simple habit-based interventions reduce cyber risk over time. Segmenting users by tech comfort level could also help tailor guidance more effectively. Longitudinal data would strengthen conclusions about behavior change and risk reduction.</w:t>
      </w:r>
    </w:p>
    <w:p w14:paraId="60673319" w14:textId="77777777" w:rsidR="00404ED8" w:rsidRDefault="00404ED8">
      <w:pPr>
        <w:spacing w:line="301" w:lineRule="auto"/>
        <w:rPr>
          <w:b/>
          <w:bCs/>
        </w:rPr>
      </w:pPr>
    </w:p>
    <w:p w14:paraId="72203499" w14:textId="77777777" w:rsidR="00404ED8" w:rsidRDefault="00000000">
      <w:pPr>
        <w:spacing w:line="301" w:lineRule="auto"/>
        <w:rPr>
          <w:b/>
          <w:bCs/>
        </w:rPr>
      </w:pPr>
      <w:r>
        <w:rPr>
          <w:b/>
          <w:bCs/>
        </w:rPr>
        <w:t xml:space="preserve">Step 5: </w:t>
      </w:r>
    </w:p>
    <w:p w14:paraId="588ECEB6" w14:textId="77777777" w:rsidR="00404ED8" w:rsidRDefault="00000000">
      <w:r>
        <w:t>For the comparison between our original AI model ChatGPT and Julius, we are comparing the same Prompt A and two custom prompts:</w:t>
      </w:r>
    </w:p>
    <w:p w14:paraId="799D02FE" w14:textId="77777777" w:rsidR="00404ED8" w:rsidRDefault="00000000">
      <w:r>
        <w:rPr>
          <w:b/>
          <w:bCs/>
        </w:rPr>
        <w:lastRenderedPageBreak/>
        <w:t>Prompt A:</w:t>
      </w:r>
      <w:r>
        <w:t xml:space="preserve"> “Read the dataset and produce a 10-bullet data profile: row count, column list, data types, missingness hotspots, duplicates, obvious outliers, likely target(s), and any privacy concerns.”</w:t>
      </w:r>
    </w:p>
    <w:p w14:paraId="1788B32D" w14:textId="77777777" w:rsidR="00404ED8" w:rsidRDefault="00000000">
      <w:r>
        <w:rPr>
          <w:b/>
          <w:bCs/>
        </w:rPr>
        <w:t>Prompt 2:</w:t>
      </w:r>
      <w:r>
        <w:t xml:space="preserve"> “Show any relationships between cyber risk score and online security habits.”</w:t>
      </w:r>
    </w:p>
    <w:p w14:paraId="724E8436" w14:textId="77777777" w:rsidR="00404ED8" w:rsidRDefault="00000000">
      <w:r>
        <w:rPr>
          <w:b/>
          <w:bCs/>
        </w:rPr>
        <w:t>Prompt 3:</w:t>
      </w:r>
      <w:r>
        <w:t xml:space="preserve"> “Compare cyber risk scores across different levels of tech comfort.”</w:t>
      </w:r>
    </w:p>
    <w:p w14:paraId="4932F4AB" w14:textId="77777777" w:rsidR="00404ED8" w:rsidRDefault="00000000">
      <w:r>
        <w:t>Julius felt more like an automatic data analysis tool with charts and tables, while ChatGOT felt better at explaining the result in a simple write up.</w:t>
      </w:r>
    </w:p>
    <w:p w14:paraId="42E110EC" w14:textId="77777777" w:rsidR="00404ED8" w:rsidRDefault="00404ED8"/>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04ED8" w14:paraId="15995C55" w14:textId="77777777">
        <w:tc>
          <w:tcPr>
            <w:tcW w:w="3120" w:type="dxa"/>
            <w:tcMar>
              <w:top w:w="100" w:type="dxa"/>
              <w:left w:w="100" w:type="dxa"/>
              <w:bottom w:w="100" w:type="dxa"/>
              <w:right w:w="100" w:type="dxa"/>
            </w:tcMar>
          </w:tcPr>
          <w:p w14:paraId="4F530E8B" w14:textId="77777777" w:rsidR="00404ED8" w:rsidRDefault="00000000">
            <w:pPr>
              <w:widowControl w:val="0"/>
              <w:spacing w:after="0"/>
              <w:rPr>
                <w:b/>
                <w:bCs/>
              </w:rPr>
            </w:pPr>
            <w:r>
              <w:rPr>
                <w:b/>
                <w:bCs/>
              </w:rPr>
              <w:t>Category</w:t>
            </w:r>
          </w:p>
        </w:tc>
        <w:tc>
          <w:tcPr>
            <w:tcW w:w="3120" w:type="dxa"/>
            <w:tcMar>
              <w:top w:w="100" w:type="dxa"/>
              <w:left w:w="100" w:type="dxa"/>
              <w:bottom w:w="100" w:type="dxa"/>
              <w:right w:w="100" w:type="dxa"/>
            </w:tcMar>
          </w:tcPr>
          <w:p w14:paraId="4061B80C" w14:textId="77777777" w:rsidR="00404ED8" w:rsidRDefault="00000000">
            <w:pPr>
              <w:widowControl w:val="0"/>
              <w:spacing w:after="0"/>
              <w:rPr>
                <w:b/>
                <w:bCs/>
              </w:rPr>
            </w:pPr>
            <w:r>
              <w:rPr>
                <w:b/>
                <w:bCs/>
              </w:rPr>
              <w:t>Julius AI</w:t>
            </w:r>
          </w:p>
        </w:tc>
        <w:tc>
          <w:tcPr>
            <w:tcW w:w="3120" w:type="dxa"/>
            <w:tcMar>
              <w:top w:w="100" w:type="dxa"/>
              <w:left w:w="100" w:type="dxa"/>
              <w:bottom w:w="100" w:type="dxa"/>
              <w:right w:w="100" w:type="dxa"/>
            </w:tcMar>
          </w:tcPr>
          <w:p w14:paraId="7FDE7E1F" w14:textId="77777777" w:rsidR="00404ED8" w:rsidRDefault="00000000">
            <w:pPr>
              <w:widowControl w:val="0"/>
              <w:spacing w:after="0"/>
              <w:rPr>
                <w:b/>
                <w:bCs/>
              </w:rPr>
            </w:pPr>
            <w:r>
              <w:rPr>
                <w:b/>
                <w:bCs/>
              </w:rPr>
              <w:t>AI Tool From Step 2 (ChatGPT)</w:t>
            </w:r>
          </w:p>
        </w:tc>
      </w:tr>
      <w:tr w:rsidR="00404ED8" w14:paraId="41F8DA93" w14:textId="77777777">
        <w:tc>
          <w:tcPr>
            <w:tcW w:w="3120" w:type="dxa"/>
            <w:tcMar>
              <w:top w:w="100" w:type="dxa"/>
              <w:left w:w="100" w:type="dxa"/>
              <w:bottom w:w="100" w:type="dxa"/>
              <w:right w:w="100" w:type="dxa"/>
            </w:tcMar>
          </w:tcPr>
          <w:p w14:paraId="3777E01A" w14:textId="77777777" w:rsidR="00404ED8" w:rsidRDefault="00000000">
            <w:pPr>
              <w:widowControl w:val="0"/>
              <w:spacing w:after="0"/>
              <w:rPr>
                <w:b/>
                <w:bCs/>
              </w:rPr>
            </w:pPr>
            <w:r>
              <w:rPr>
                <w:b/>
                <w:bCs/>
              </w:rPr>
              <w:t>Pros (2)</w:t>
            </w:r>
          </w:p>
        </w:tc>
        <w:tc>
          <w:tcPr>
            <w:tcW w:w="3120" w:type="dxa"/>
            <w:tcMar>
              <w:top w:w="100" w:type="dxa"/>
              <w:left w:w="100" w:type="dxa"/>
              <w:bottom w:w="100" w:type="dxa"/>
              <w:right w:w="100" w:type="dxa"/>
            </w:tcMar>
          </w:tcPr>
          <w:p w14:paraId="0CDD1A45" w14:textId="77777777" w:rsidR="00404ED8" w:rsidRDefault="00000000">
            <w:pPr>
              <w:widowControl w:val="0"/>
              <w:numPr>
                <w:ilvl w:val="0"/>
                <w:numId w:val="7"/>
              </w:numPr>
              <w:spacing w:after="0"/>
            </w:pPr>
            <w:r>
              <w:t>Julius AI was very thorough in its responses, it made visual charts and grouped summaries automatically.</w:t>
            </w:r>
          </w:p>
          <w:p w14:paraId="19456DDC" w14:textId="77777777" w:rsidR="00404ED8" w:rsidRDefault="00000000">
            <w:pPr>
              <w:widowControl w:val="0"/>
              <w:numPr>
                <w:ilvl w:val="0"/>
                <w:numId w:val="7"/>
              </w:numPr>
              <w:spacing w:after="0"/>
            </w:pPr>
            <w:r>
              <w:t>It showed real stats and tests, without me having to ask for much.</w:t>
            </w:r>
          </w:p>
        </w:tc>
        <w:tc>
          <w:tcPr>
            <w:tcW w:w="3120" w:type="dxa"/>
            <w:tcMar>
              <w:top w:w="100" w:type="dxa"/>
              <w:left w:w="100" w:type="dxa"/>
              <w:bottom w:w="100" w:type="dxa"/>
              <w:right w:w="100" w:type="dxa"/>
            </w:tcMar>
          </w:tcPr>
          <w:p w14:paraId="17944B85" w14:textId="77777777" w:rsidR="00404ED8" w:rsidRDefault="00000000">
            <w:pPr>
              <w:widowControl w:val="0"/>
              <w:numPr>
                <w:ilvl w:val="0"/>
                <w:numId w:val="5"/>
              </w:numPr>
              <w:spacing w:after="0"/>
            </w:pPr>
            <w:r>
              <w:t>Explained the prompts in a way that would be easier for non-technical readers.</w:t>
            </w:r>
          </w:p>
          <w:p w14:paraId="2F21E271" w14:textId="77777777" w:rsidR="00404ED8" w:rsidRDefault="00000000">
            <w:pPr>
              <w:widowControl w:val="0"/>
              <w:numPr>
                <w:ilvl w:val="0"/>
                <w:numId w:val="5"/>
              </w:numPr>
              <w:spacing w:after="0"/>
            </w:pPr>
            <w:r>
              <w:t>Better at giving the results as a summary or memo.</w:t>
            </w:r>
          </w:p>
        </w:tc>
      </w:tr>
      <w:tr w:rsidR="00404ED8" w14:paraId="46601BCD" w14:textId="77777777">
        <w:tc>
          <w:tcPr>
            <w:tcW w:w="3120" w:type="dxa"/>
            <w:tcMar>
              <w:top w:w="100" w:type="dxa"/>
              <w:left w:w="100" w:type="dxa"/>
              <w:bottom w:w="100" w:type="dxa"/>
              <w:right w:w="100" w:type="dxa"/>
            </w:tcMar>
          </w:tcPr>
          <w:p w14:paraId="02E604DC" w14:textId="77777777" w:rsidR="00404ED8" w:rsidRDefault="00000000">
            <w:pPr>
              <w:widowControl w:val="0"/>
              <w:spacing w:after="0"/>
              <w:rPr>
                <w:b/>
                <w:bCs/>
              </w:rPr>
            </w:pPr>
            <w:r>
              <w:rPr>
                <w:b/>
                <w:bCs/>
              </w:rPr>
              <w:t>Cons (2)</w:t>
            </w:r>
          </w:p>
        </w:tc>
        <w:tc>
          <w:tcPr>
            <w:tcW w:w="3120" w:type="dxa"/>
            <w:tcMar>
              <w:top w:w="100" w:type="dxa"/>
              <w:left w:w="100" w:type="dxa"/>
              <w:bottom w:w="100" w:type="dxa"/>
              <w:right w:w="100" w:type="dxa"/>
            </w:tcMar>
          </w:tcPr>
          <w:p w14:paraId="4D551C06" w14:textId="77777777" w:rsidR="00404ED8" w:rsidRDefault="00000000">
            <w:pPr>
              <w:widowControl w:val="0"/>
              <w:numPr>
                <w:ilvl w:val="0"/>
                <w:numId w:val="8"/>
              </w:numPr>
              <w:spacing w:after="0"/>
            </w:pPr>
            <w:r>
              <w:t>Felt more technical and could be overwhelming with plenty of tables and charts.</w:t>
            </w:r>
          </w:p>
          <w:p w14:paraId="5521038C" w14:textId="77777777" w:rsidR="00404ED8" w:rsidRDefault="00000000">
            <w:pPr>
              <w:widowControl w:val="0"/>
              <w:numPr>
                <w:ilvl w:val="0"/>
                <w:numId w:val="8"/>
              </w:numPr>
              <w:spacing w:after="0"/>
            </w:pPr>
            <w:r>
              <w:t>Less control over how it explains things (could explain too much at once).</w:t>
            </w:r>
          </w:p>
        </w:tc>
        <w:tc>
          <w:tcPr>
            <w:tcW w:w="3120" w:type="dxa"/>
            <w:tcMar>
              <w:top w:w="100" w:type="dxa"/>
              <w:left w:w="100" w:type="dxa"/>
              <w:bottom w:w="100" w:type="dxa"/>
              <w:right w:w="100" w:type="dxa"/>
            </w:tcMar>
          </w:tcPr>
          <w:p w14:paraId="6E91FBE1" w14:textId="77777777" w:rsidR="00404ED8" w:rsidRDefault="00000000">
            <w:pPr>
              <w:widowControl w:val="0"/>
              <w:numPr>
                <w:ilvl w:val="0"/>
                <w:numId w:val="2"/>
              </w:numPr>
              <w:spacing w:after="0"/>
            </w:pPr>
            <w:r>
              <w:t>Needs more detailed and specific prompts to create tables/charts.</w:t>
            </w:r>
          </w:p>
          <w:p w14:paraId="7178E7C3" w14:textId="77777777" w:rsidR="00404ED8" w:rsidRDefault="00000000">
            <w:pPr>
              <w:widowControl w:val="0"/>
              <w:numPr>
                <w:ilvl w:val="0"/>
                <w:numId w:val="2"/>
              </w:numPr>
              <w:spacing w:after="0"/>
            </w:pPr>
            <w:r>
              <w:t>More descriptive unless I'm specific for it to do exact numbers.</w:t>
            </w:r>
          </w:p>
        </w:tc>
      </w:tr>
      <w:tr w:rsidR="00404ED8" w14:paraId="6D291064" w14:textId="77777777">
        <w:tc>
          <w:tcPr>
            <w:tcW w:w="3120" w:type="dxa"/>
            <w:tcMar>
              <w:top w:w="100" w:type="dxa"/>
              <w:left w:w="100" w:type="dxa"/>
              <w:bottom w:w="100" w:type="dxa"/>
              <w:right w:w="100" w:type="dxa"/>
            </w:tcMar>
          </w:tcPr>
          <w:p w14:paraId="701759F7" w14:textId="77777777" w:rsidR="00404ED8" w:rsidRDefault="00000000">
            <w:pPr>
              <w:widowControl w:val="0"/>
              <w:spacing w:after="0"/>
              <w:rPr>
                <w:b/>
                <w:bCs/>
              </w:rPr>
            </w:pPr>
            <w:r>
              <w:rPr>
                <w:b/>
                <w:bCs/>
              </w:rPr>
              <w:t>Unique features</w:t>
            </w:r>
          </w:p>
          <w:p w14:paraId="4AE35868" w14:textId="77777777" w:rsidR="00404ED8" w:rsidRDefault="00000000">
            <w:pPr>
              <w:widowControl w:val="0"/>
              <w:spacing w:after="0"/>
              <w:rPr>
                <w:b/>
                <w:bCs/>
              </w:rPr>
            </w:pPr>
            <w:r>
              <w:rPr>
                <w:b/>
                <w:bCs/>
              </w:rPr>
              <w:t>the other tool</w:t>
            </w:r>
          </w:p>
          <w:p w14:paraId="0EC37B68" w14:textId="77777777" w:rsidR="00404ED8" w:rsidRDefault="00000000">
            <w:pPr>
              <w:widowControl w:val="0"/>
              <w:spacing w:after="0"/>
              <w:rPr>
                <w:b/>
                <w:bCs/>
              </w:rPr>
            </w:pPr>
            <w:r>
              <w:rPr>
                <w:b/>
                <w:bCs/>
              </w:rPr>
              <w:t>does NOT have (2)</w:t>
            </w:r>
          </w:p>
        </w:tc>
        <w:tc>
          <w:tcPr>
            <w:tcW w:w="3120" w:type="dxa"/>
            <w:tcMar>
              <w:top w:w="100" w:type="dxa"/>
              <w:left w:w="100" w:type="dxa"/>
              <w:bottom w:w="100" w:type="dxa"/>
              <w:right w:w="100" w:type="dxa"/>
            </w:tcMar>
          </w:tcPr>
          <w:p w14:paraId="7C61EE4A" w14:textId="77777777" w:rsidR="00404ED8" w:rsidRDefault="00000000">
            <w:pPr>
              <w:widowControl w:val="0"/>
              <w:numPr>
                <w:ilvl w:val="0"/>
                <w:numId w:val="3"/>
              </w:numPr>
              <w:spacing w:after="0"/>
            </w:pPr>
            <w:r>
              <w:t>Auto generated visual graphs and tables on its own by default.</w:t>
            </w:r>
          </w:p>
          <w:p w14:paraId="53FF7ED9" w14:textId="77777777" w:rsidR="00404ED8" w:rsidRDefault="00000000">
            <w:pPr>
              <w:widowControl w:val="0"/>
              <w:numPr>
                <w:ilvl w:val="0"/>
                <w:numId w:val="3"/>
              </w:numPr>
              <w:spacing w:after="0"/>
            </w:pPr>
            <w:r>
              <w:t>It has built in statistical testing and correlation outputs</w:t>
            </w:r>
          </w:p>
        </w:tc>
        <w:tc>
          <w:tcPr>
            <w:tcW w:w="3120" w:type="dxa"/>
            <w:tcMar>
              <w:top w:w="100" w:type="dxa"/>
              <w:left w:w="100" w:type="dxa"/>
              <w:bottom w:w="100" w:type="dxa"/>
              <w:right w:w="100" w:type="dxa"/>
            </w:tcMar>
          </w:tcPr>
          <w:p w14:paraId="0BB22F50" w14:textId="77777777" w:rsidR="00404ED8" w:rsidRDefault="00000000">
            <w:pPr>
              <w:widowControl w:val="0"/>
              <w:numPr>
                <w:ilvl w:val="0"/>
                <w:numId w:val="6"/>
              </w:numPr>
              <w:spacing w:after="0"/>
            </w:pPr>
            <w:r>
              <w:t>Stronger narrative and plain language explanation.</w:t>
            </w:r>
          </w:p>
          <w:p w14:paraId="4DCDD9CB" w14:textId="77777777" w:rsidR="00404ED8" w:rsidRDefault="00000000">
            <w:pPr>
              <w:widowControl w:val="0"/>
              <w:numPr>
                <w:ilvl w:val="0"/>
                <w:numId w:val="6"/>
              </w:numPr>
              <w:spacing w:after="0"/>
            </w:pPr>
            <w:r>
              <w:t>Better at structured writing help.</w:t>
            </w:r>
          </w:p>
        </w:tc>
      </w:tr>
    </w:tbl>
    <w:p w14:paraId="5B66CFC0" w14:textId="77777777" w:rsidR="00404ED8" w:rsidRDefault="00404ED8"/>
    <w:p w14:paraId="123CE985" w14:textId="77777777" w:rsidR="00404ED8" w:rsidRDefault="00404ED8">
      <w:pPr>
        <w:spacing w:line="301" w:lineRule="auto"/>
        <w:rPr>
          <w:b/>
          <w:bCs/>
        </w:rPr>
      </w:pPr>
    </w:p>
    <w:p w14:paraId="45D754F4" w14:textId="77777777" w:rsidR="00404ED8" w:rsidRDefault="00404ED8"/>
    <w:p w14:paraId="70E2F2F9" w14:textId="77777777" w:rsidR="00404ED8" w:rsidRDefault="00404ED8"/>
    <w:p w14:paraId="4D902E98" w14:textId="77777777" w:rsidR="00404ED8" w:rsidRDefault="00404ED8">
      <w:pPr>
        <w:spacing w:line="301" w:lineRule="auto"/>
      </w:pPr>
    </w:p>
    <w:sectPr w:rsidR="00404ED8">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239D5" w14:textId="77777777" w:rsidR="00616E44" w:rsidRDefault="00616E44">
      <w:pPr>
        <w:spacing w:after="0"/>
      </w:pPr>
      <w:r>
        <w:separator/>
      </w:r>
    </w:p>
  </w:endnote>
  <w:endnote w:type="continuationSeparator" w:id="0">
    <w:p w14:paraId="79C7363E" w14:textId="77777777" w:rsidR="00616E44" w:rsidRDefault="00616E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70842D5-F4FA-634B-B1FD-4E6C032494F2}"/>
    <w:embedBold r:id="rId2" w:fontKey="{186A7EDE-AA9E-1440-9EE5-9FBCF7E3C3B0}"/>
  </w:font>
  <w:font w:name="Calibri">
    <w:panose1 w:val="020F0502020204030204"/>
    <w:charset w:val="00"/>
    <w:family w:val="swiss"/>
    <w:pitch w:val="variable"/>
    <w:sig w:usb0="E0002AFF" w:usb1="C000ACFF" w:usb2="00000009" w:usb3="00000000" w:csb0="000001FF" w:csb1="00000000"/>
    <w:embedRegular r:id="rId3" w:fontKey="{0C284D3C-8D9F-6944-8A42-8D3EC8FB0831}"/>
    <w:embedBold r:id="rId4" w:fontKey="{54423807-51F8-4F49-9B8E-808879915676}"/>
    <w:embedItalic r:id="rId5" w:fontKey="{A6731077-CC69-4346-92C8-65AE9DB414FE}"/>
  </w:font>
  <w:font w:name="Georgia">
    <w:panose1 w:val="02040502050405020303"/>
    <w:charset w:val="00"/>
    <w:family w:val="roman"/>
    <w:pitch w:val="variable"/>
    <w:sig w:usb0="00000287" w:usb1="00000000" w:usb2="00000000" w:usb3="00000000" w:csb0="0000009F" w:csb1="00000000"/>
    <w:embedItalic r:id="rId6" w:fontKey="{DB1FF18C-8C25-AF4C-823F-C152BCCDB306}"/>
  </w:font>
  <w:font w:name="Cambria">
    <w:panose1 w:val="02040503050406030204"/>
    <w:charset w:val="00"/>
    <w:family w:val="roman"/>
    <w:pitch w:val="variable"/>
    <w:sig w:usb0="E00002FF" w:usb1="400004FF" w:usb2="00000000" w:usb3="00000000" w:csb0="0000019F" w:csb1="00000000"/>
    <w:embedRegular r:id="rId7" w:fontKey="{40F771DA-ABF2-684A-BAF9-0AC26E82B6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E039C" w14:textId="77777777" w:rsidR="00404ED8" w:rsidRDefault="00000000">
    <w:pPr>
      <w:jc w:val="right"/>
    </w:pPr>
    <w:r>
      <w:fldChar w:fldCharType="begin"/>
    </w:r>
    <w:r>
      <w:instrText>PAGE</w:instrText>
    </w:r>
    <w:r>
      <w:fldChar w:fldCharType="separate"/>
    </w:r>
    <w:r w:rsidR="00AB21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95B3A" w14:textId="77777777" w:rsidR="00616E44" w:rsidRDefault="00616E44">
      <w:pPr>
        <w:spacing w:after="0"/>
      </w:pPr>
      <w:r>
        <w:separator/>
      </w:r>
    </w:p>
  </w:footnote>
  <w:footnote w:type="continuationSeparator" w:id="0">
    <w:p w14:paraId="2BAB8420" w14:textId="77777777" w:rsidR="00616E44" w:rsidRDefault="00616E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9B0"/>
    <w:multiLevelType w:val="multilevel"/>
    <w:tmpl w:val="BA8AB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B500C1"/>
    <w:multiLevelType w:val="multilevel"/>
    <w:tmpl w:val="487AF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EA67DB"/>
    <w:multiLevelType w:val="multilevel"/>
    <w:tmpl w:val="15D60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BB2843"/>
    <w:multiLevelType w:val="multilevel"/>
    <w:tmpl w:val="94BEE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D46E2E"/>
    <w:multiLevelType w:val="multilevel"/>
    <w:tmpl w:val="313C2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C5723F"/>
    <w:multiLevelType w:val="multilevel"/>
    <w:tmpl w:val="66E49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1F12DC"/>
    <w:multiLevelType w:val="multilevel"/>
    <w:tmpl w:val="5308C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914AB"/>
    <w:multiLevelType w:val="multilevel"/>
    <w:tmpl w:val="0EDED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8F6CCC"/>
    <w:multiLevelType w:val="multilevel"/>
    <w:tmpl w:val="1B700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0013855">
    <w:abstractNumId w:val="5"/>
  </w:num>
  <w:num w:numId="2" w16cid:durableId="674962310">
    <w:abstractNumId w:val="4"/>
  </w:num>
  <w:num w:numId="3" w16cid:durableId="1270547499">
    <w:abstractNumId w:val="6"/>
  </w:num>
  <w:num w:numId="4" w16cid:durableId="275522277">
    <w:abstractNumId w:val="3"/>
  </w:num>
  <w:num w:numId="5" w16cid:durableId="2124302944">
    <w:abstractNumId w:val="8"/>
  </w:num>
  <w:num w:numId="6" w16cid:durableId="2058314325">
    <w:abstractNumId w:val="1"/>
  </w:num>
  <w:num w:numId="7" w16cid:durableId="1060179641">
    <w:abstractNumId w:val="7"/>
  </w:num>
  <w:num w:numId="8" w16cid:durableId="659769804">
    <w:abstractNumId w:val="2"/>
  </w:num>
  <w:num w:numId="9" w16cid:durableId="1905605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ED8"/>
    <w:rsid w:val="00097ABB"/>
    <w:rsid w:val="0027625F"/>
    <w:rsid w:val="00336CE0"/>
    <w:rsid w:val="00404ED8"/>
    <w:rsid w:val="00616E44"/>
    <w:rsid w:val="00947B8C"/>
    <w:rsid w:val="00AB2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4B93E"/>
  <w15:docId w15:val="{4BF8FCD2-ED43-A045-B3D4-3000BC2C6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package" Target="embeddings/Microsoft_Excel_Worksheet1.xlsx"/><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1745</Words>
  <Characters>9371</Characters>
  <Application>Microsoft Office Word</Application>
  <DocSecurity>0</DocSecurity>
  <Lines>283</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Justin Kevin Baleta</cp:lastModifiedBy>
  <cp:revision>4</cp:revision>
  <dcterms:created xsi:type="dcterms:W3CDTF">2026-02-23T01:03:00Z</dcterms:created>
  <dcterms:modified xsi:type="dcterms:W3CDTF">2026-02-23T01:22:00Z</dcterms:modified>
</cp:coreProperties>
</file>