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D8FD30" w14:textId="77777777" w:rsidR="004D207D" w:rsidRDefault="00000000">
      <w:pPr>
        <w:spacing w:before="40" w:after="15" w:line="262" w:lineRule="auto"/>
        <w:jc w:val="center"/>
      </w:pPr>
      <w:r>
        <w:rPr>
          <w:b/>
          <w:bCs/>
          <w:color w:val="9D2235"/>
          <w:sz w:val="18"/>
          <w:szCs w:val="18"/>
        </w:rPr>
        <w:t>LYCEUM OF THE PHILIPPINES UNIVERSITY – LAGUNA</w:t>
      </w:r>
    </w:p>
    <w:p w14:paraId="3A760DD4" w14:textId="77777777" w:rsidR="004D207D" w:rsidRDefault="00000000">
      <w:pPr>
        <w:spacing w:before="40" w:after="15" w:line="262" w:lineRule="auto"/>
        <w:jc w:val="center"/>
      </w:pPr>
      <w:r>
        <w:rPr>
          <w:color w:val="6E6E6E"/>
          <w:sz w:val="17"/>
          <w:szCs w:val="17"/>
        </w:rPr>
        <w:t>BDAT04 Fundamentals of Data Warehousing · Term 1, AY 2026–2027</w:t>
      </w:r>
    </w:p>
    <w:p w14:paraId="5DFD4D5D" w14:textId="77777777" w:rsidR="004D207D" w:rsidRDefault="00000000">
      <w:pPr>
        <w:spacing w:before="40" w:after="15" w:line="262" w:lineRule="auto"/>
        <w:jc w:val="center"/>
      </w:pPr>
      <w:r>
        <w:rPr>
          <w:b/>
          <w:bCs/>
          <w:sz w:val="22"/>
          <w:szCs w:val="22"/>
        </w:rPr>
        <w:t>WEEK 3 ASYNCHRONOUS ACTIVITY</w:t>
      </w:r>
    </w:p>
    <w:p w14:paraId="598DD056" w14:textId="77777777" w:rsidR="004D207D" w:rsidRDefault="00000000">
      <w:pPr>
        <w:spacing w:before="40" w:after="55" w:line="262" w:lineRule="auto"/>
        <w:jc w:val="center"/>
      </w:pPr>
      <w:r>
        <w:rPr>
          <w:i/>
          <w:iCs/>
          <w:color w:val="8A6D1F"/>
          <w:sz w:val="18"/>
          <w:szCs w:val="18"/>
        </w:rPr>
        <w:t>Profiling by counting · data types · applied steps as documentation</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00"/>
      </w:tblGrid>
      <w:tr w:rsidR="004D207D" w14:paraId="1B6C5DD5" w14:textId="77777777">
        <w:tc>
          <w:tcPr>
            <w:tcW w:w="2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07E4E22" w14:textId="77777777" w:rsidR="004D207D" w:rsidRDefault="00000000">
            <w:pPr>
              <w:spacing w:before="40" w:line="262" w:lineRule="auto"/>
            </w:pPr>
            <w:r>
              <w:rPr>
                <w:b/>
                <w:bCs/>
                <w:color w:val="9D2235"/>
                <w:sz w:val="18"/>
                <w:szCs w:val="18"/>
              </w:rPr>
              <w:t>Why this is asynchronous</w:t>
            </w:r>
          </w:p>
        </w:tc>
        <w:tc>
          <w:tcPr>
            <w:tcW w:w="7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78882E7D" w14:textId="77777777" w:rsidR="004D207D" w:rsidRDefault="00000000">
            <w:pPr>
              <w:spacing w:before="40" w:line="262" w:lineRule="auto"/>
            </w:pPr>
            <w:r>
              <w:rPr>
                <w:sz w:val="18"/>
                <w:szCs w:val="18"/>
              </w:rPr>
              <w:t>Saturday's face-to-face session is suspended for weather.</w:t>
            </w:r>
          </w:p>
        </w:tc>
      </w:tr>
      <w:tr w:rsidR="004D207D" w14:paraId="2008D007" w14:textId="77777777">
        <w:tc>
          <w:tcPr>
            <w:tcW w:w="2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75887ED" w14:textId="77777777" w:rsidR="004D207D" w:rsidRDefault="00000000">
            <w:pPr>
              <w:spacing w:before="40" w:line="262" w:lineRule="auto"/>
            </w:pPr>
            <w:r>
              <w:rPr>
                <w:b/>
                <w:bCs/>
                <w:color w:val="9D2235"/>
                <w:sz w:val="18"/>
                <w:szCs w:val="18"/>
              </w:rPr>
              <w:t>What replaces it</w:t>
            </w:r>
          </w:p>
        </w:tc>
        <w:tc>
          <w:tcPr>
            <w:tcW w:w="7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0A6356E2" w14:textId="77777777" w:rsidR="004D207D" w:rsidRDefault="00000000">
            <w:pPr>
              <w:spacing w:before="40" w:line="262" w:lineRule="auto"/>
            </w:pPr>
            <w:r>
              <w:rPr>
                <w:sz w:val="18"/>
                <w:szCs w:val="18"/>
              </w:rPr>
              <w:t>A one-hour online discussion, then this activity on your own.</w:t>
            </w:r>
          </w:p>
        </w:tc>
      </w:tr>
      <w:tr w:rsidR="004D207D" w14:paraId="734ACAB4" w14:textId="77777777">
        <w:tc>
          <w:tcPr>
            <w:tcW w:w="2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D2171AA" w14:textId="77777777" w:rsidR="004D207D" w:rsidRDefault="00000000">
            <w:pPr>
              <w:spacing w:before="40" w:line="262" w:lineRule="auto"/>
            </w:pPr>
            <w:r>
              <w:rPr>
                <w:b/>
                <w:bCs/>
                <w:color w:val="9D2235"/>
                <w:sz w:val="18"/>
                <w:szCs w:val="18"/>
              </w:rPr>
              <w:t>How long it should take</w:t>
            </w:r>
          </w:p>
        </w:tc>
        <w:tc>
          <w:tcPr>
            <w:tcW w:w="7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712476B" w14:textId="77777777" w:rsidR="004D207D" w:rsidRDefault="00000000">
            <w:pPr>
              <w:spacing w:before="40" w:line="262" w:lineRule="auto"/>
            </w:pPr>
            <w:r>
              <w:rPr>
                <w:sz w:val="18"/>
                <w:szCs w:val="18"/>
              </w:rPr>
              <w:t>About two and a half hours. Not one sitting — take breaks.</w:t>
            </w:r>
          </w:p>
        </w:tc>
      </w:tr>
      <w:tr w:rsidR="004D207D" w14:paraId="1FBAEE80" w14:textId="77777777">
        <w:tc>
          <w:tcPr>
            <w:tcW w:w="2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174F5EBE" w14:textId="77777777" w:rsidR="004D207D" w:rsidRDefault="00000000">
            <w:pPr>
              <w:spacing w:before="40" w:line="262" w:lineRule="auto"/>
            </w:pPr>
            <w:r>
              <w:rPr>
                <w:b/>
                <w:bCs/>
                <w:color w:val="9D2235"/>
                <w:sz w:val="18"/>
                <w:szCs w:val="18"/>
              </w:rPr>
              <w:t>Due</w:t>
            </w:r>
          </w:p>
        </w:tc>
        <w:tc>
          <w:tcPr>
            <w:tcW w:w="7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AF26288" w14:textId="77777777" w:rsidR="004D207D" w:rsidRDefault="00000000">
            <w:pPr>
              <w:spacing w:before="40" w:line="262" w:lineRule="auto"/>
            </w:pPr>
            <w:r>
              <w:rPr>
                <w:sz w:val="18"/>
                <w:szCs w:val="18"/>
              </w:rPr>
              <w:t>Wednesday, 2 September 2026, 11:59 PM</w:t>
            </w:r>
          </w:p>
        </w:tc>
      </w:tr>
      <w:tr w:rsidR="004D207D" w14:paraId="79CF3229" w14:textId="77777777">
        <w:tc>
          <w:tcPr>
            <w:tcW w:w="2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15C57F9" w14:textId="77777777" w:rsidR="004D207D" w:rsidRDefault="00000000">
            <w:pPr>
              <w:spacing w:before="40" w:line="262" w:lineRule="auto"/>
            </w:pPr>
            <w:r>
              <w:rPr>
                <w:b/>
                <w:bCs/>
                <w:color w:val="9D2235"/>
                <w:sz w:val="18"/>
                <w:szCs w:val="18"/>
              </w:rPr>
              <w:t>Where to submit</w:t>
            </w:r>
          </w:p>
        </w:tc>
        <w:tc>
          <w:tcPr>
            <w:tcW w:w="7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EA7E37E" w14:textId="77777777" w:rsidR="004D207D" w:rsidRDefault="00000000">
            <w:pPr>
              <w:spacing w:before="40" w:line="262" w:lineRule="auto"/>
            </w:pPr>
            <w:r>
              <w:rPr>
                <w:sz w:val="18"/>
                <w:szCs w:val="18"/>
              </w:rPr>
              <w:t>Your b2-cleaned-dataset folder in BDAT04-2026_T1</w:t>
            </w:r>
          </w:p>
        </w:tc>
      </w:tr>
      <w:tr w:rsidR="004D207D" w14:paraId="305DB7CD" w14:textId="77777777">
        <w:tc>
          <w:tcPr>
            <w:tcW w:w="10000" w:type="dxa"/>
            <w:gridSpan w:val="2"/>
            <w:tcBorders>
              <w:top w:val="none" w:sz="0" w:space="0" w:color="FFFFFF"/>
              <w:left w:val="none" w:sz="0" w:space="0" w:color="FFFFFF"/>
              <w:bottom w:val="none" w:sz="0" w:space="0" w:color="FFFFFF"/>
              <w:right w:val="none" w:sz="0" w:space="0" w:color="FFFFFF"/>
            </w:tcBorders>
            <w:shd w:val="clear" w:color="auto" w:fill="FAF2F3"/>
            <w:tcMar>
              <w:top w:w="60" w:type="dxa"/>
              <w:left w:w="95" w:type="dxa"/>
              <w:bottom w:w="60" w:type="dxa"/>
              <w:right w:w="95" w:type="dxa"/>
            </w:tcMar>
          </w:tcPr>
          <w:p w14:paraId="1CC4437C" w14:textId="77777777" w:rsidR="004D207D" w:rsidRDefault="00000000">
            <w:pPr>
              <w:spacing w:before="40" w:line="262" w:lineRule="auto"/>
            </w:pPr>
            <w:r>
              <w:rPr>
                <w:b/>
                <w:bCs/>
                <w:color w:val="9D2235"/>
              </w:rPr>
              <w:t xml:space="preserve">The one rule that makes this work. </w:t>
            </w:r>
            <w:r>
              <w:t>Every exercise asks you to write down what you EXPECT before you measure it. Do not skip that. A guess you committed to and got wrong teaches you something; a number you read off a screen teaches you nothing. I will be reading your predictions, and being wrong costs you no marks whatsoever.</w:t>
            </w:r>
          </w:p>
        </w:tc>
      </w:tr>
    </w:tbl>
    <w:p w14:paraId="1660FF74" w14:textId="77777777" w:rsidR="004D207D" w:rsidRDefault="00000000">
      <w:pPr>
        <w:spacing w:before="300" w:after="110"/>
      </w:pPr>
      <w:r>
        <w:rPr>
          <w:rFonts w:ascii="Cambria" w:eastAsia="Cambria" w:hAnsi="Cambria" w:cs="Cambria"/>
          <w:b/>
          <w:bCs/>
          <w:color w:val="9D2235"/>
          <w:sz w:val="27"/>
          <w:szCs w:val="27"/>
        </w:rPr>
        <w:t>Before you start</w:t>
      </w:r>
    </w:p>
    <w:p w14:paraId="2234BFA9" w14:textId="77777777" w:rsidR="004D207D" w:rsidRDefault="00000000">
      <w:pPr>
        <w:spacing w:before="30" w:after="62" w:line="256" w:lineRule="auto"/>
        <w:ind w:left="430" w:hanging="370"/>
      </w:pPr>
      <w:r>
        <w:rPr>
          <w:b/>
          <w:bCs/>
          <w:color w:val="9D2235"/>
        </w:rPr>
        <w:t xml:space="preserve">1.  </w:t>
      </w:r>
      <w:r>
        <w:t xml:space="preserve">Open </w:t>
      </w:r>
      <w:r>
        <w:rPr>
          <w:rFonts w:ascii="Courier New" w:eastAsia="Courier New" w:hAnsi="Courier New" w:cs="Courier New"/>
          <w:b/>
          <w:bCs/>
          <w:color w:val="9D2235"/>
          <w:sz w:val="18"/>
          <w:szCs w:val="18"/>
        </w:rPr>
        <w:t>app.powerbi.com</w:t>
      </w:r>
      <w:r>
        <w:t xml:space="preserve"> and sign in with your LPU account.</w:t>
      </w:r>
    </w:p>
    <w:p w14:paraId="5CA98AEA" w14:textId="77777777" w:rsidR="004D207D" w:rsidRDefault="00000000">
      <w:pPr>
        <w:spacing w:before="30" w:after="62" w:line="256" w:lineRule="auto"/>
        <w:ind w:left="430" w:hanging="370"/>
      </w:pPr>
      <w:r>
        <w:rPr>
          <w:b/>
          <w:bCs/>
          <w:color w:val="9D2235"/>
        </w:rPr>
        <w:t xml:space="preserve">2.  </w:t>
      </w:r>
      <w:r>
        <w:t xml:space="preserve">Open your semantic model, then click </w:t>
      </w:r>
      <w:r>
        <w:rPr>
          <w:b/>
          <w:bCs/>
        </w:rPr>
        <w:t>Transform data</w:t>
      </w:r>
      <w:r>
        <w:t xml:space="preserve"> to reach the Power Query editor.</w:t>
      </w:r>
    </w:p>
    <w:p w14:paraId="6F4308A6" w14:textId="77777777" w:rsidR="004D207D" w:rsidRDefault="00000000">
      <w:pPr>
        <w:spacing w:before="30" w:after="62" w:line="256" w:lineRule="auto"/>
        <w:ind w:left="430" w:hanging="370"/>
      </w:pPr>
      <w:r>
        <w:rPr>
          <w:b/>
          <w:bCs/>
          <w:color w:val="9D2235"/>
        </w:rPr>
        <w:t xml:space="preserve">3.  </w:t>
      </w:r>
      <w:r>
        <w:t xml:space="preserve">Confirm the Queries pane on the left says </w:t>
      </w:r>
      <w:r>
        <w:rPr>
          <w:rFonts w:ascii="Courier New" w:eastAsia="Courier New" w:hAnsi="Courier New" w:cs="Courier New"/>
          <w:b/>
          <w:bCs/>
          <w:color w:val="9D2235"/>
          <w:sz w:val="18"/>
          <w:szCs w:val="18"/>
        </w:rPr>
        <w:t>Queries [7]</w:t>
      </w:r>
      <w:r>
        <w:t xml:space="preserve"> and lists all seven tables. If it does not, stop and message me.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4D207D" w14:paraId="6575AE60" w14:textId="77777777">
        <w:tc>
          <w:tcPr>
            <w:tcW w:w="10000" w:type="dxa"/>
            <w:tcBorders>
              <w:top w:val="none" w:sz="0" w:space="0" w:color="FFFFFF"/>
              <w:left w:val="none" w:sz="0" w:space="0" w:color="FFFFFF"/>
              <w:bottom w:val="none" w:sz="0" w:space="0" w:color="FFFFFF"/>
              <w:right w:val="none" w:sz="0" w:space="0" w:color="FFFFFF"/>
            </w:tcBorders>
            <w:shd w:val="clear" w:color="auto" w:fill="FFF7E6"/>
            <w:tcMar>
              <w:top w:w="60" w:type="dxa"/>
              <w:left w:w="95" w:type="dxa"/>
              <w:bottom w:w="60" w:type="dxa"/>
              <w:right w:w="95" w:type="dxa"/>
            </w:tcMar>
          </w:tcPr>
          <w:p w14:paraId="79AFB9BE" w14:textId="77777777" w:rsidR="004D207D" w:rsidRDefault="00000000">
            <w:pPr>
              <w:spacing w:before="40" w:line="262" w:lineRule="auto"/>
            </w:pPr>
            <w:r>
              <w:rPr>
                <w:b/>
                <w:bCs/>
                <w:color w:val="9D2235"/>
              </w:rPr>
              <w:t xml:space="preserve">If Power BI will not load. </w:t>
            </w:r>
            <w:r>
              <w:t>Some accounts are affected by a Microsoft rollout problem this week. It is not your fault and there is nothing you can click to fix it. Use the Excel version instead — open the case workbook, click inside any table, and use Data → From Table/Range. The editor is the same, the exercises are identical, and your answers will be the same. Tell me you did it that way when you submit.</w:t>
            </w:r>
          </w:p>
        </w:tc>
      </w:tr>
    </w:tbl>
    <w:p w14:paraId="6EAF788E" w14:textId="77777777" w:rsidR="004D207D" w:rsidRDefault="00000000">
      <w:pPr>
        <w:spacing w:before="300" w:after="110"/>
      </w:pPr>
      <w:r>
        <w:rPr>
          <w:rFonts w:ascii="Cambria" w:eastAsia="Cambria" w:hAnsi="Cambria" w:cs="Cambria"/>
          <w:b/>
          <w:bCs/>
          <w:color w:val="9D2235"/>
          <w:sz w:val="27"/>
          <w:szCs w:val="27"/>
        </w:rPr>
        <w:t>Part A — Counting to find what your eyes cannot</w:t>
      </w:r>
    </w:p>
    <w:p w14:paraId="5CB0DE10" w14:textId="77777777" w:rsidR="004D207D" w:rsidRDefault="00000000">
      <w:pPr>
        <w:spacing w:before="40" w:after="75" w:line="262" w:lineRule="auto"/>
      </w:pPr>
      <w:r>
        <w:t xml:space="preserve">In the discussion I showed you this on </w:t>
      </w:r>
      <w:proofErr w:type="spellStart"/>
      <w:r>
        <w:rPr>
          <w:rFonts w:ascii="Courier New" w:eastAsia="Courier New" w:hAnsi="Courier New" w:cs="Courier New"/>
          <w:b/>
          <w:bCs/>
          <w:color w:val="9D2235"/>
          <w:sz w:val="18"/>
          <w:szCs w:val="18"/>
        </w:rPr>
        <w:t>BranchID</w:t>
      </w:r>
      <w:proofErr w:type="spellEnd"/>
      <w:r>
        <w:t>. Now do it yourself, on four columns I did not show you.</w:t>
      </w:r>
    </w:p>
    <w:p w14:paraId="0843FD08" w14:textId="77777777" w:rsidR="004D207D" w:rsidRDefault="00000000">
      <w:pPr>
        <w:spacing w:before="40" w:after="75" w:line="262" w:lineRule="auto"/>
      </w:pPr>
      <w:r>
        <w:t xml:space="preserve">For each one: </w:t>
      </w:r>
      <w:r>
        <w:rPr>
          <w:b/>
          <w:bCs/>
        </w:rPr>
        <w:t>select the column → Transform tab → Group By → Operation: Count Rows → OK.</w:t>
      </w:r>
      <w:r>
        <w:t xml:space="preserve"> Then remove the step and move on.</w:t>
      </w:r>
    </w:p>
    <w:p w14:paraId="334EE0FE" w14:textId="77777777" w:rsidR="004D207D" w:rsidRDefault="00000000">
      <w:pPr>
        <w:spacing w:before="230" w:after="80"/>
      </w:pPr>
      <w:r>
        <w:rPr>
          <w:rFonts w:ascii="Cambria" w:eastAsia="Cambria" w:hAnsi="Cambria" w:cs="Cambria"/>
          <w:b/>
          <w:bCs/>
          <w:color w:val="9D2235"/>
          <w:sz w:val="22"/>
          <w:szCs w:val="22"/>
        </w:rPr>
        <w:t>A1 — Predict first</w:t>
      </w:r>
    </w:p>
    <w:p w14:paraId="741A35E1" w14:textId="77777777" w:rsidR="004D207D" w:rsidRDefault="00000000">
      <w:pPr>
        <w:spacing w:before="40" w:after="75" w:line="262" w:lineRule="auto"/>
      </w:pPr>
      <w:r>
        <w:t>Before you touch Power Query, fill in the middle column from what you already know about the business. Do not open the file. Guess.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1700"/>
        <w:gridCol w:w="1700"/>
        <w:gridCol w:w="2600"/>
      </w:tblGrid>
      <w:tr w:rsidR="004D207D" w14:paraId="2BCA2B60" w14:textId="77777777">
        <w:tc>
          <w:tcPr>
            <w:tcW w:w="19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2C91EF20" w14:textId="77777777" w:rsidR="004D207D" w:rsidRDefault="00000000">
            <w:pPr>
              <w:spacing w:before="40" w:line="262" w:lineRule="auto"/>
            </w:pPr>
            <w:r>
              <w:rPr>
                <w:b/>
                <w:bCs/>
                <w:color w:val="FFFFFF"/>
                <w:sz w:val="18"/>
                <w:szCs w:val="18"/>
              </w:rPr>
              <w:t>Table</w:t>
            </w:r>
          </w:p>
        </w:tc>
        <w:tc>
          <w:tcPr>
            <w:tcW w:w="21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758F7829" w14:textId="77777777" w:rsidR="004D207D" w:rsidRDefault="00000000">
            <w:pPr>
              <w:spacing w:before="40" w:line="262" w:lineRule="auto"/>
            </w:pPr>
            <w:r>
              <w:rPr>
                <w:b/>
                <w:bCs/>
                <w:color w:val="FFFFFF"/>
                <w:sz w:val="18"/>
                <w:szCs w:val="18"/>
              </w:rPr>
              <w:t>Column</w:t>
            </w:r>
          </w:p>
        </w:tc>
        <w:tc>
          <w:tcPr>
            <w:tcW w:w="17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1C01BF6C" w14:textId="77777777" w:rsidR="004D207D" w:rsidRDefault="00000000">
            <w:pPr>
              <w:spacing w:before="40" w:line="262" w:lineRule="auto"/>
            </w:pPr>
            <w:r>
              <w:rPr>
                <w:b/>
                <w:bCs/>
                <w:color w:val="FFFFFF"/>
                <w:sz w:val="18"/>
                <w:szCs w:val="18"/>
              </w:rPr>
              <w:t>You predict</w:t>
            </w:r>
          </w:p>
        </w:tc>
        <w:tc>
          <w:tcPr>
            <w:tcW w:w="17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0A1955C0" w14:textId="77777777" w:rsidR="004D207D" w:rsidRDefault="00000000">
            <w:pPr>
              <w:spacing w:before="40" w:line="262" w:lineRule="auto"/>
            </w:pPr>
            <w:r>
              <w:rPr>
                <w:b/>
                <w:bCs/>
                <w:color w:val="FFFFFF"/>
                <w:sz w:val="18"/>
                <w:szCs w:val="18"/>
              </w:rPr>
              <w:t>You measure</w:t>
            </w:r>
          </w:p>
        </w:tc>
        <w:tc>
          <w:tcPr>
            <w:tcW w:w="26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08FB4D1E" w14:textId="77777777" w:rsidR="004D207D" w:rsidRDefault="00000000">
            <w:pPr>
              <w:spacing w:before="40" w:line="262" w:lineRule="auto"/>
            </w:pPr>
            <w:r>
              <w:rPr>
                <w:b/>
                <w:bCs/>
                <w:color w:val="FFFFFF"/>
                <w:sz w:val="18"/>
                <w:szCs w:val="18"/>
              </w:rPr>
              <w:t>Verdict</w:t>
            </w:r>
          </w:p>
        </w:tc>
      </w:tr>
      <w:tr w:rsidR="004D207D" w14:paraId="3EAF449F" w14:textId="77777777">
        <w:tc>
          <w:tcPr>
            <w:tcW w:w="19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5EED38D" w14:textId="77777777" w:rsidR="004D207D" w:rsidRDefault="00000000">
            <w:pPr>
              <w:spacing w:before="40" w:line="262" w:lineRule="auto"/>
            </w:pPr>
            <w:proofErr w:type="spellStart"/>
            <w:r>
              <w:rPr>
                <w:sz w:val="17"/>
                <w:szCs w:val="17"/>
              </w:rPr>
              <w:t>tblInventory</w:t>
            </w:r>
            <w:proofErr w:type="spellEnd"/>
          </w:p>
        </w:tc>
        <w:tc>
          <w:tcPr>
            <w:tcW w:w="2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6367B40" w14:textId="77777777" w:rsidR="004D207D" w:rsidRDefault="00000000">
            <w:pPr>
              <w:spacing w:before="40" w:line="262" w:lineRule="auto"/>
            </w:pPr>
            <w:proofErr w:type="spellStart"/>
            <w:r>
              <w:rPr>
                <w:sz w:val="17"/>
                <w:szCs w:val="17"/>
              </w:rPr>
              <w:t>MovementType</w:t>
            </w:r>
            <w:proofErr w:type="spellEnd"/>
          </w:p>
        </w:tc>
        <w:tc>
          <w:tcPr>
            <w:tcW w:w="17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3231479" w14:textId="339FDCF7" w:rsidR="004D207D" w:rsidRDefault="005337B7">
            <w:pPr>
              <w:spacing w:before="40" w:line="262" w:lineRule="auto"/>
            </w:pPr>
            <w:r>
              <w:t>3</w:t>
            </w:r>
          </w:p>
        </w:tc>
        <w:tc>
          <w:tcPr>
            <w:tcW w:w="17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3D55812" w14:textId="75F39F13" w:rsidR="004D207D" w:rsidRDefault="001427BF">
            <w:pPr>
              <w:spacing w:before="40" w:line="262" w:lineRule="auto"/>
            </w:pPr>
            <w:r>
              <w:t>5</w:t>
            </w:r>
          </w:p>
        </w:tc>
        <w:tc>
          <w:tcPr>
            <w:tcW w:w="26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AA09CE1" w14:textId="50AB6E50" w:rsidR="004D207D" w:rsidRDefault="001427BF">
            <w:pPr>
              <w:spacing w:before="40" w:line="262" w:lineRule="auto"/>
            </w:pPr>
            <w:r>
              <w:t>delivery</w:t>
            </w:r>
          </w:p>
        </w:tc>
      </w:tr>
      <w:tr w:rsidR="004D207D" w14:paraId="4C7ADA38" w14:textId="77777777">
        <w:tc>
          <w:tcPr>
            <w:tcW w:w="19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64E85C47" w14:textId="77777777" w:rsidR="004D207D" w:rsidRDefault="00000000">
            <w:pPr>
              <w:spacing w:before="40" w:line="262" w:lineRule="auto"/>
            </w:pPr>
            <w:proofErr w:type="spellStart"/>
            <w:r>
              <w:rPr>
                <w:sz w:val="17"/>
                <w:szCs w:val="17"/>
              </w:rPr>
              <w:t>tblCustomers</w:t>
            </w:r>
            <w:proofErr w:type="spellEnd"/>
          </w:p>
        </w:tc>
        <w:tc>
          <w:tcPr>
            <w:tcW w:w="2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41290BCD" w14:textId="77777777" w:rsidR="004D207D" w:rsidRDefault="00000000">
            <w:pPr>
              <w:spacing w:before="40" w:line="262" w:lineRule="auto"/>
            </w:pPr>
            <w:r>
              <w:rPr>
                <w:sz w:val="17"/>
                <w:szCs w:val="17"/>
              </w:rPr>
              <w:t>Tier</w:t>
            </w:r>
          </w:p>
        </w:tc>
        <w:tc>
          <w:tcPr>
            <w:tcW w:w="17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EB6828D" w14:textId="7C52D888" w:rsidR="004D207D" w:rsidRDefault="00C03015">
            <w:pPr>
              <w:spacing w:before="40" w:line="262" w:lineRule="auto"/>
            </w:pPr>
            <w:r>
              <w:t>3</w:t>
            </w:r>
          </w:p>
        </w:tc>
        <w:tc>
          <w:tcPr>
            <w:tcW w:w="17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1ABB3537" w14:textId="49EFAA11" w:rsidR="004D207D" w:rsidRDefault="001427BF">
            <w:pPr>
              <w:spacing w:before="40" w:line="262" w:lineRule="auto"/>
            </w:pPr>
            <w:r>
              <w:t>5</w:t>
            </w:r>
          </w:p>
        </w:tc>
        <w:tc>
          <w:tcPr>
            <w:tcW w:w="26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1AF5383A" w14:textId="028DF81F" w:rsidR="004D207D" w:rsidRDefault="001427BF">
            <w:pPr>
              <w:spacing w:before="40" w:line="262" w:lineRule="auto"/>
            </w:pPr>
            <w:r>
              <w:t>REG, silver</w:t>
            </w:r>
          </w:p>
        </w:tc>
      </w:tr>
      <w:tr w:rsidR="004D207D" w14:paraId="45D66F15" w14:textId="77777777">
        <w:tc>
          <w:tcPr>
            <w:tcW w:w="19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0126552" w14:textId="77777777" w:rsidR="004D207D" w:rsidRDefault="00000000">
            <w:pPr>
              <w:spacing w:before="40" w:line="262" w:lineRule="auto"/>
            </w:pPr>
            <w:proofErr w:type="spellStart"/>
            <w:r>
              <w:rPr>
                <w:sz w:val="17"/>
                <w:szCs w:val="17"/>
              </w:rPr>
              <w:t>tblSales</w:t>
            </w:r>
            <w:proofErr w:type="spellEnd"/>
          </w:p>
        </w:tc>
        <w:tc>
          <w:tcPr>
            <w:tcW w:w="2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7CC5BF7F" w14:textId="77777777" w:rsidR="004D207D" w:rsidRDefault="00000000">
            <w:pPr>
              <w:spacing w:before="40" w:line="262" w:lineRule="auto"/>
            </w:pPr>
            <w:proofErr w:type="spellStart"/>
            <w:r>
              <w:rPr>
                <w:sz w:val="17"/>
                <w:szCs w:val="17"/>
              </w:rPr>
              <w:t>PaymentMethod</w:t>
            </w:r>
            <w:proofErr w:type="spellEnd"/>
          </w:p>
        </w:tc>
        <w:tc>
          <w:tcPr>
            <w:tcW w:w="17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49505AA1" w14:textId="152E9584" w:rsidR="004D207D" w:rsidRDefault="005337B7">
            <w:pPr>
              <w:spacing w:before="40" w:line="262" w:lineRule="auto"/>
            </w:pPr>
            <w:r>
              <w:t>3</w:t>
            </w:r>
          </w:p>
        </w:tc>
        <w:tc>
          <w:tcPr>
            <w:tcW w:w="17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AB1B71E" w14:textId="1B745E28" w:rsidR="004D207D" w:rsidRDefault="001427BF">
            <w:pPr>
              <w:spacing w:before="40" w:line="262" w:lineRule="auto"/>
            </w:pPr>
            <w:r>
              <w:t>3</w:t>
            </w:r>
          </w:p>
        </w:tc>
        <w:tc>
          <w:tcPr>
            <w:tcW w:w="26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7ECAD190" w14:textId="39DC7D6E" w:rsidR="004D207D" w:rsidRDefault="001427BF">
            <w:pPr>
              <w:spacing w:before="40" w:line="262" w:lineRule="auto"/>
            </w:pPr>
            <w:r>
              <w:t>clean</w:t>
            </w:r>
          </w:p>
        </w:tc>
      </w:tr>
      <w:tr w:rsidR="004D207D" w14:paraId="430A8B0C" w14:textId="77777777">
        <w:tc>
          <w:tcPr>
            <w:tcW w:w="19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4E705683" w14:textId="77777777" w:rsidR="004D207D" w:rsidRDefault="00000000">
            <w:pPr>
              <w:spacing w:before="40" w:line="262" w:lineRule="auto"/>
            </w:pPr>
            <w:proofErr w:type="spellStart"/>
            <w:r>
              <w:rPr>
                <w:sz w:val="17"/>
                <w:szCs w:val="17"/>
              </w:rPr>
              <w:t>tblProducts</w:t>
            </w:r>
            <w:proofErr w:type="spellEnd"/>
          </w:p>
        </w:tc>
        <w:tc>
          <w:tcPr>
            <w:tcW w:w="2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46B3D048" w14:textId="77777777" w:rsidR="004D207D" w:rsidRDefault="00000000">
            <w:pPr>
              <w:spacing w:before="40" w:line="262" w:lineRule="auto"/>
            </w:pPr>
            <w:r>
              <w:rPr>
                <w:sz w:val="17"/>
                <w:szCs w:val="17"/>
              </w:rPr>
              <w:t>Category</w:t>
            </w:r>
          </w:p>
        </w:tc>
        <w:tc>
          <w:tcPr>
            <w:tcW w:w="17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7B4A3B2F" w14:textId="79AE8EE5" w:rsidR="004D207D" w:rsidRDefault="005337B7">
            <w:pPr>
              <w:spacing w:before="40" w:line="262" w:lineRule="auto"/>
            </w:pPr>
            <w:r>
              <w:t>11</w:t>
            </w:r>
          </w:p>
        </w:tc>
        <w:tc>
          <w:tcPr>
            <w:tcW w:w="17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69CD82E4" w14:textId="5AC4BAAD" w:rsidR="004D207D" w:rsidRDefault="001427BF">
            <w:pPr>
              <w:spacing w:before="40" w:line="262" w:lineRule="auto"/>
            </w:pPr>
            <w:r>
              <w:t>5</w:t>
            </w:r>
          </w:p>
        </w:tc>
        <w:tc>
          <w:tcPr>
            <w:tcW w:w="26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0C235899" w14:textId="0FFCC4F0" w:rsidR="004D207D" w:rsidRDefault="001427BF">
            <w:pPr>
              <w:spacing w:before="40" w:line="262" w:lineRule="auto"/>
            </w:pPr>
            <w:r>
              <w:t>clean</w:t>
            </w:r>
          </w:p>
        </w:tc>
      </w:tr>
    </w:tbl>
    <w:p w14:paraId="06851E4F" w14:textId="77777777" w:rsidR="004D207D" w:rsidRDefault="00000000">
      <w:pPr>
        <w:spacing w:before="40" w:after="75" w:line="262" w:lineRule="auto"/>
      </w:pPr>
      <w:r>
        <w:t xml:space="preserve">Now measure. Fill the fourth column. In the fifth write </w:t>
      </w:r>
      <w:r>
        <w:rPr>
          <w:b/>
          <w:bCs/>
        </w:rPr>
        <w:t>clean</w:t>
      </w:r>
      <w:r>
        <w:t xml:space="preserve"> or list the offending values exactly as they appear.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4D207D" w14:paraId="5F945AF9" w14:textId="77777777">
        <w:tc>
          <w:tcPr>
            <w:tcW w:w="10000" w:type="dxa"/>
            <w:tcBorders>
              <w:top w:val="none" w:sz="0" w:space="0" w:color="FFFFFF"/>
              <w:left w:val="none" w:sz="0" w:space="0" w:color="FFFFFF"/>
              <w:bottom w:val="none" w:sz="0" w:space="0" w:color="FFFFFF"/>
              <w:right w:val="none" w:sz="0" w:space="0" w:color="FFFFFF"/>
            </w:tcBorders>
            <w:shd w:val="clear" w:color="auto" w:fill="EFF6F1"/>
            <w:tcMar>
              <w:top w:w="60" w:type="dxa"/>
              <w:left w:w="95" w:type="dxa"/>
              <w:bottom w:w="60" w:type="dxa"/>
              <w:right w:w="95" w:type="dxa"/>
            </w:tcMar>
          </w:tcPr>
          <w:p w14:paraId="3BE87319" w14:textId="77777777" w:rsidR="004D207D" w:rsidRDefault="00000000">
            <w:pPr>
              <w:spacing w:before="40" w:line="262" w:lineRule="auto"/>
            </w:pPr>
            <w:r>
              <w:rPr>
                <w:b/>
                <w:bCs/>
                <w:color w:val="2C6E49"/>
              </w:rPr>
              <w:t xml:space="preserve">Not every column is dirty. </w:t>
            </w:r>
            <w:r>
              <w:t>Two of those four are exactly as they should be. Proving a column is clean is a real finding, and you will need to say so in a report one day. Anyone who reports four problems has stopped counting and started assuming.</w:t>
            </w:r>
          </w:p>
        </w:tc>
      </w:tr>
    </w:tbl>
    <w:p w14:paraId="5972FAF1" w14:textId="77777777" w:rsidR="004D207D" w:rsidRDefault="00000000">
      <w:pPr>
        <w:spacing w:before="230" w:after="80"/>
      </w:pPr>
      <w:r>
        <w:rPr>
          <w:rFonts w:ascii="Cambria" w:eastAsia="Cambria" w:hAnsi="Cambria" w:cs="Cambria"/>
          <w:b/>
          <w:bCs/>
          <w:color w:val="9D2235"/>
          <w:sz w:val="22"/>
          <w:szCs w:val="22"/>
        </w:rPr>
        <w:lastRenderedPageBreak/>
        <w:t>A2 — Counting what is missing</w:t>
      </w:r>
    </w:p>
    <w:p w14:paraId="2B11CC63" w14:textId="77777777" w:rsidR="004D207D" w:rsidRDefault="00000000">
      <w:pPr>
        <w:spacing w:before="40" w:after="75" w:line="262" w:lineRule="auto"/>
      </w:pPr>
      <w:r>
        <w:t xml:space="preserve">Click the </w:t>
      </w:r>
      <w:r>
        <w:rPr>
          <w:b/>
          <w:bCs/>
        </w:rPr>
        <w:t>▾</w:t>
      </w:r>
      <w:r>
        <w:t xml:space="preserve"> arrow on </w:t>
      </w:r>
      <w:proofErr w:type="spellStart"/>
      <w:r>
        <w:rPr>
          <w:rFonts w:ascii="Courier New" w:eastAsia="Courier New" w:hAnsi="Courier New" w:cs="Courier New"/>
          <w:b/>
          <w:bCs/>
          <w:color w:val="9D2235"/>
          <w:sz w:val="18"/>
          <w:szCs w:val="18"/>
        </w:rPr>
        <w:t>tblSales</w:t>
      </w:r>
      <w:proofErr w:type="spellEnd"/>
      <w:r>
        <w:rPr>
          <w:rFonts w:ascii="Courier New" w:eastAsia="Courier New" w:hAnsi="Courier New" w:cs="Courier New"/>
          <w:b/>
          <w:bCs/>
          <w:color w:val="9D2235"/>
          <w:sz w:val="18"/>
          <w:szCs w:val="18"/>
        </w:rPr>
        <w:t>[</w:t>
      </w:r>
      <w:proofErr w:type="spellStart"/>
      <w:r>
        <w:rPr>
          <w:rFonts w:ascii="Courier New" w:eastAsia="Courier New" w:hAnsi="Courier New" w:cs="Courier New"/>
          <w:b/>
          <w:bCs/>
          <w:color w:val="9D2235"/>
          <w:sz w:val="18"/>
          <w:szCs w:val="18"/>
        </w:rPr>
        <w:t>CustomerID</w:t>
      </w:r>
      <w:proofErr w:type="spellEnd"/>
      <w:r>
        <w:rPr>
          <w:rFonts w:ascii="Courier New" w:eastAsia="Courier New" w:hAnsi="Courier New" w:cs="Courier New"/>
          <w:b/>
          <w:bCs/>
          <w:color w:val="9D2235"/>
          <w:sz w:val="18"/>
          <w:szCs w:val="18"/>
        </w:rPr>
        <w:t>]</w:t>
      </w:r>
      <w:r>
        <w:t xml:space="preserve">, untick (Select All), tick only </w:t>
      </w:r>
      <w:r>
        <w:rPr>
          <w:rFonts w:ascii="Courier New" w:eastAsia="Courier New" w:hAnsi="Courier New" w:cs="Courier New"/>
          <w:b/>
          <w:bCs/>
          <w:color w:val="9D2235"/>
          <w:sz w:val="18"/>
          <w:szCs w:val="18"/>
        </w:rPr>
        <w:t>(null)</w:t>
      </w:r>
      <w:r>
        <w:t>, OK.</w:t>
      </w:r>
    </w:p>
    <w:p w14:paraId="64DACDD3" w14:textId="4565F617" w:rsidR="004D207D" w:rsidRDefault="00000000">
      <w:pPr>
        <w:spacing w:before="40" w:after="75" w:line="262" w:lineRule="auto"/>
      </w:pPr>
      <w:r>
        <w:t xml:space="preserve">Prediction — what fraction of sales have no customer recorded? </w:t>
      </w:r>
      <w:r w:rsidR="001427BF" w:rsidRPr="001427BF">
        <w:rPr>
          <w:u w:val="single"/>
        </w:rPr>
        <w:t>50</w:t>
      </w:r>
      <w:r w:rsidRPr="001427BF">
        <w:rPr>
          <w:u w:val="single"/>
        </w:rPr>
        <w:t>%</w:t>
      </w:r>
    </w:p>
    <w:p w14:paraId="39170C04" w14:textId="07505A9D" w:rsidR="004D207D" w:rsidRPr="00655DDE" w:rsidRDefault="00000000">
      <w:pPr>
        <w:spacing w:before="40" w:after="75" w:line="262" w:lineRule="auto"/>
        <w:rPr>
          <w:u w:val="single"/>
        </w:rPr>
      </w:pPr>
      <w:r>
        <w:t xml:space="preserve">Measured — how many rows? </w:t>
      </w:r>
      <w:r w:rsidR="00655DDE" w:rsidRPr="00655DDE">
        <w:rPr>
          <w:u w:val="single"/>
        </w:rPr>
        <w:t>4775</w:t>
      </w:r>
      <w:r>
        <w:t xml:space="preserve"> out of 10,589. That is </w:t>
      </w:r>
      <w:r w:rsidR="00655DDE" w:rsidRPr="00655DDE">
        <w:rPr>
          <w:u w:val="single"/>
        </w:rPr>
        <w:t>45.09</w:t>
      </w:r>
      <w:r w:rsidRPr="00655DDE">
        <w:rPr>
          <w:u w:val="single"/>
        </w:rPr>
        <w:t>%</w:t>
      </w:r>
    </w:p>
    <w:p w14:paraId="7B809696" w14:textId="3762F694" w:rsidR="00061206" w:rsidRDefault="00000000">
      <w:pPr>
        <w:spacing w:before="40" w:after="75" w:line="262" w:lineRule="auto"/>
        <w:rPr>
          <w:b/>
          <w:bCs/>
        </w:rPr>
      </w:pPr>
      <w:r>
        <w:rPr>
          <w:b/>
          <w:bCs/>
        </w:rPr>
        <w:t>Now the question that matters, and the one I want a written answer to:</w:t>
      </w:r>
    </w:p>
    <w:p w14:paraId="4E54DA5B" w14:textId="2FD0EEBB" w:rsidR="00061206" w:rsidRDefault="00061206" w:rsidP="00061206">
      <w:pPr>
        <w:spacing w:before="40" w:after="75" w:line="262" w:lineRule="auto"/>
        <w:ind w:firstLine="720"/>
        <w:rPr>
          <w:u w:val="single"/>
        </w:rPr>
      </w:pPr>
      <w:r w:rsidRPr="00061206">
        <w:rPr>
          <w:u w:val="single"/>
        </w:rPr>
        <w:t>I think this is not a data quality defect but rather a fact about how Kape Tayo does business. Because Kape Tayo has a physical store and if I would be the customer going into that coffee shop I wouldn’t even need to put my details just to grab a coffee and have my info. Well for the null columns I would provide a category for those null ids.</w:t>
      </w:r>
    </w:p>
    <w:p w14:paraId="77495A56" w14:textId="77777777" w:rsidR="00895E33" w:rsidRPr="00061206" w:rsidRDefault="00895E33" w:rsidP="00061206">
      <w:pPr>
        <w:spacing w:before="40" w:after="75" w:line="262" w:lineRule="auto"/>
        <w:ind w:firstLine="720"/>
        <w:rPr>
          <w:u w:val="single"/>
        </w:rP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4D207D" w14:paraId="62AB4AD7" w14:textId="77777777">
        <w:tc>
          <w:tcPr>
            <w:tcW w:w="10000" w:type="dxa"/>
            <w:tcBorders>
              <w:top w:val="none" w:sz="0" w:space="0" w:color="FFFFFF"/>
              <w:left w:val="none" w:sz="0" w:space="0" w:color="FFFFFF"/>
              <w:bottom w:val="none" w:sz="0" w:space="0" w:color="FFFFFF"/>
              <w:right w:val="none" w:sz="0" w:space="0" w:color="FFFFFF"/>
            </w:tcBorders>
            <w:shd w:val="clear" w:color="auto" w:fill="FFF7E6"/>
            <w:tcMar>
              <w:top w:w="60" w:type="dxa"/>
              <w:left w:w="95" w:type="dxa"/>
              <w:bottom w:w="60" w:type="dxa"/>
              <w:right w:w="95" w:type="dxa"/>
            </w:tcMar>
          </w:tcPr>
          <w:p w14:paraId="39829C19" w14:textId="77777777" w:rsidR="004D207D" w:rsidRDefault="00000000">
            <w:pPr>
              <w:spacing w:before="40" w:line="262" w:lineRule="auto"/>
            </w:pPr>
            <w:r>
              <w:t>Is this a data quality defect, or a fact about how Kape Tayo does business? Answer in two or three sentences. Then say what you would do about it — and if your answer involves deleting rows, say how much of the company's revenue you just deleted.</w:t>
            </w:r>
          </w:p>
        </w:tc>
      </w:tr>
    </w:tbl>
    <w:p w14:paraId="6062F930" w14:textId="77777777" w:rsidR="004D207D" w:rsidRDefault="00000000">
      <w:pPr>
        <w:spacing w:before="230" w:after="80"/>
      </w:pPr>
      <w:r>
        <w:rPr>
          <w:rFonts w:ascii="Cambria" w:eastAsia="Cambria" w:hAnsi="Cambria" w:cs="Cambria"/>
          <w:b/>
          <w:bCs/>
          <w:color w:val="9D2235"/>
          <w:sz w:val="22"/>
          <w:szCs w:val="22"/>
        </w:rPr>
        <w:t>A3 — Counting duplicates</w:t>
      </w:r>
    </w:p>
    <w:p w14:paraId="4FFE9388" w14:textId="77777777" w:rsidR="004D207D" w:rsidRDefault="00000000">
      <w:pPr>
        <w:spacing w:before="30" w:after="62" w:line="256" w:lineRule="auto"/>
        <w:ind w:left="430" w:hanging="370"/>
      </w:pPr>
      <w:r>
        <w:rPr>
          <w:b/>
          <w:bCs/>
          <w:color w:val="9D2235"/>
        </w:rPr>
        <w:t xml:space="preserve">1.  </w:t>
      </w:r>
      <w:r>
        <w:t xml:space="preserve">Select </w:t>
      </w:r>
      <w:proofErr w:type="spellStart"/>
      <w:r>
        <w:rPr>
          <w:rFonts w:ascii="Courier New" w:eastAsia="Courier New" w:hAnsi="Courier New" w:cs="Courier New"/>
          <w:b/>
          <w:bCs/>
          <w:color w:val="9D2235"/>
          <w:sz w:val="18"/>
          <w:szCs w:val="18"/>
        </w:rPr>
        <w:t>tblSales</w:t>
      </w:r>
      <w:proofErr w:type="spellEnd"/>
      <w:r>
        <w:rPr>
          <w:rFonts w:ascii="Courier New" w:eastAsia="Courier New" w:hAnsi="Courier New" w:cs="Courier New"/>
          <w:b/>
          <w:bCs/>
          <w:color w:val="9D2235"/>
          <w:sz w:val="18"/>
          <w:szCs w:val="18"/>
        </w:rPr>
        <w:t>[</w:t>
      </w:r>
      <w:proofErr w:type="spellStart"/>
      <w:r>
        <w:rPr>
          <w:rFonts w:ascii="Courier New" w:eastAsia="Courier New" w:hAnsi="Courier New" w:cs="Courier New"/>
          <w:b/>
          <w:bCs/>
          <w:color w:val="9D2235"/>
          <w:sz w:val="18"/>
          <w:szCs w:val="18"/>
        </w:rPr>
        <w:t>SaleID</w:t>
      </w:r>
      <w:proofErr w:type="spellEnd"/>
      <w:r>
        <w:rPr>
          <w:rFonts w:ascii="Courier New" w:eastAsia="Courier New" w:hAnsi="Courier New" w:cs="Courier New"/>
          <w:b/>
          <w:bCs/>
          <w:color w:val="9D2235"/>
          <w:sz w:val="18"/>
          <w:szCs w:val="18"/>
        </w:rPr>
        <w:t>]</w:t>
      </w:r>
      <w:r>
        <w:t xml:space="preserve"> → </w:t>
      </w:r>
      <w:r>
        <w:rPr>
          <w:b/>
          <w:bCs/>
        </w:rPr>
        <w:t>Home → Keep rows → Keep duplicates</w:t>
      </w:r>
      <w:r>
        <w:t>.</w:t>
      </w:r>
    </w:p>
    <w:p w14:paraId="746EB43A" w14:textId="317B554C" w:rsidR="004D207D" w:rsidRDefault="00000000">
      <w:pPr>
        <w:spacing w:before="30" w:after="62" w:line="256" w:lineRule="auto"/>
        <w:ind w:left="430" w:hanging="370"/>
      </w:pPr>
      <w:r>
        <w:rPr>
          <w:b/>
          <w:bCs/>
          <w:color w:val="9D2235"/>
        </w:rPr>
        <w:t xml:space="preserve">2.  </w:t>
      </w:r>
      <w:r>
        <w:t xml:space="preserve">Record the number of rows shown: </w:t>
      </w:r>
      <w:r w:rsidR="00895E33" w:rsidRPr="00895E33">
        <w:rPr>
          <w:u w:val="single"/>
        </w:rPr>
        <w:t>46</w:t>
      </w:r>
    </w:p>
    <w:p w14:paraId="5604FD85" w14:textId="3B5D1093" w:rsidR="004D207D" w:rsidRDefault="00000000">
      <w:pPr>
        <w:spacing w:before="30" w:after="62" w:line="256" w:lineRule="auto"/>
        <w:ind w:left="430" w:hanging="370"/>
      </w:pPr>
      <w:r>
        <w:rPr>
          <w:b/>
          <w:bCs/>
          <w:color w:val="9D2235"/>
        </w:rPr>
        <w:t xml:space="preserve">3.  </w:t>
      </w:r>
      <w:r>
        <w:t xml:space="preserve">Remove that step. Now </w:t>
      </w:r>
      <w:r>
        <w:rPr>
          <w:b/>
          <w:bCs/>
        </w:rPr>
        <w:t>Home → Remove rows → Remove duplicates</w:t>
      </w:r>
      <w:r>
        <w:t xml:space="preserve">. Record the new row count: </w:t>
      </w:r>
      <w:r w:rsidR="00895E33" w:rsidRPr="00895E33">
        <w:rPr>
          <w:u w:val="single"/>
        </w:rPr>
        <w:t>10566</w:t>
      </w:r>
    </w:p>
    <w:p w14:paraId="187EB91A" w14:textId="6DF0E9E6" w:rsidR="004D207D" w:rsidRDefault="00000000">
      <w:pPr>
        <w:spacing w:before="30" w:after="62" w:line="256" w:lineRule="auto"/>
        <w:ind w:left="430" w:hanging="370"/>
      </w:pPr>
      <w:r>
        <w:rPr>
          <w:b/>
          <w:bCs/>
          <w:color w:val="9D2235"/>
        </w:rPr>
        <w:t xml:space="preserve">4.  </w:t>
      </w:r>
      <w:r>
        <w:t xml:space="preserve">Subtract from 10,589. Surplus rows: </w:t>
      </w:r>
      <w:r w:rsidR="00895E33" w:rsidRPr="00895E33">
        <w:rPr>
          <w:u w:val="single"/>
        </w:rPr>
        <w:t>23</w:t>
      </w:r>
    </w:p>
    <w:p w14:paraId="508FCF7E" w14:textId="77777777" w:rsidR="004D207D" w:rsidRDefault="00000000">
      <w:pPr>
        <w:spacing w:before="40" w:after="75" w:line="262" w:lineRule="auto"/>
      </w:pPr>
      <w:r>
        <w:rPr>
          <w:b/>
          <w:bCs/>
        </w:rPr>
        <w:t>Two numbers, two different questions. In one sentence each: what does the first number answer, and what does the second answer? Which one would you put in a report recommending a fix?</w:t>
      </w:r>
    </w:p>
    <w:p w14:paraId="381805B1" w14:textId="7A1B8D8F" w:rsidR="004D207D" w:rsidRPr="00A84C4C" w:rsidRDefault="00C03015" w:rsidP="00C03015">
      <w:pPr>
        <w:ind w:firstLine="720"/>
        <w:rPr>
          <w:u w:val="single"/>
        </w:rPr>
      </w:pPr>
      <w:r w:rsidRPr="00A84C4C">
        <w:rPr>
          <w:u w:val="single"/>
        </w:rPr>
        <w:t>So the first number answers the total number of rows involved in a duplication of a single transaction that totaled to 46 rows. While the second one removed the duplicate and cleaned it giving the surplus rows of 23. I would put the 23 surplus rows in a report because it tells the Manager</w:t>
      </w:r>
      <w:r w:rsidRPr="00A84C4C">
        <w:rPr>
          <w:u w:val="single"/>
        </w:rPr>
        <w:t xml:space="preserve"> t</w:t>
      </w:r>
      <w:proofErr w:type="spellStart"/>
      <w:r w:rsidRPr="00A84C4C">
        <w:rPr>
          <w:u w:val="single"/>
        </w:rPr>
        <w:t>he</w:t>
      </w:r>
      <w:proofErr w:type="spellEnd"/>
      <w:r w:rsidRPr="00A84C4C">
        <w:rPr>
          <w:u w:val="single"/>
        </w:rPr>
        <w:t xml:space="preserve"> excess</w:t>
      </w:r>
      <w:r w:rsidRPr="00A84C4C">
        <w:rPr>
          <w:u w:val="single"/>
        </w:rPr>
        <w:t xml:space="preserve"> number of sale transactions that has entered twice and could affect their expected revenue.</w:t>
      </w:r>
      <w:r w:rsidR="00000000" w:rsidRPr="00A84C4C">
        <w:rPr>
          <w:u w:val="single"/>
        </w:rPr>
        <w:br w:type="page"/>
      </w:r>
    </w:p>
    <w:p w14:paraId="0C9F26E1" w14:textId="77777777" w:rsidR="004D207D" w:rsidRDefault="00000000">
      <w:pPr>
        <w:spacing w:before="300" w:after="110"/>
      </w:pPr>
      <w:r>
        <w:rPr>
          <w:rFonts w:ascii="Cambria" w:eastAsia="Cambria" w:hAnsi="Cambria" w:cs="Cambria"/>
          <w:b/>
          <w:bCs/>
          <w:color w:val="9D2235"/>
          <w:sz w:val="27"/>
          <w:szCs w:val="27"/>
        </w:rPr>
        <w:lastRenderedPageBreak/>
        <w:t>Part B — Data types, and the one that bites</w:t>
      </w:r>
    </w:p>
    <w:p w14:paraId="50A33578" w14:textId="77777777" w:rsidR="004D207D" w:rsidRDefault="00000000">
      <w:pPr>
        <w:spacing w:before="40" w:after="75" w:line="262" w:lineRule="auto"/>
      </w:pPr>
      <w:r>
        <w:t xml:space="preserve">Look at the small icon left of each column name. </w:t>
      </w:r>
      <w:r>
        <w:rPr>
          <w:rFonts w:ascii="Courier New" w:eastAsia="Courier New" w:hAnsi="Courier New" w:cs="Courier New"/>
          <w:b/>
          <w:bCs/>
          <w:color w:val="9D2235"/>
          <w:sz w:val="18"/>
          <w:szCs w:val="18"/>
        </w:rPr>
        <w:t>ABC</w:t>
      </w:r>
      <w:r>
        <w:t xml:space="preserve"> is text. </w:t>
      </w:r>
      <w:r>
        <w:rPr>
          <w:rFonts w:ascii="Courier New" w:eastAsia="Courier New" w:hAnsi="Courier New" w:cs="Courier New"/>
          <w:b/>
          <w:bCs/>
          <w:color w:val="9D2235"/>
          <w:sz w:val="18"/>
          <w:szCs w:val="18"/>
        </w:rPr>
        <w:t>123</w:t>
      </w:r>
      <w:r>
        <w:t xml:space="preserve"> is a whole number. A column typed as text will not sort, will not total, and will not join to your calendar. Most modelling failures are type failures in disguise.</w:t>
      </w:r>
    </w:p>
    <w:p w14:paraId="20470B1F" w14:textId="77777777" w:rsidR="004D207D" w:rsidRDefault="00000000">
      <w:pPr>
        <w:spacing w:before="230" w:after="80"/>
      </w:pPr>
      <w:r>
        <w:rPr>
          <w:rFonts w:ascii="Cambria" w:eastAsia="Cambria" w:hAnsi="Cambria" w:cs="Cambria"/>
          <w:b/>
          <w:bCs/>
          <w:color w:val="9D2235"/>
          <w:sz w:val="22"/>
          <w:szCs w:val="22"/>
        </w:rPr>
        <w:t>B1 — The date that is not a date</w:t>
      </w:r>
    </w:p>
    <w:p w14:paraId="60826586" w14:textId="77777777" w:rsidR="004D207D" w:rsidRDefault="00000000">
      <w:pPr>
        <w:spacing w:before="30" w:after="62" w:line="256" w:lineRule="auto"/>
        <w:ind w:left="430" w:hanging="370"/>
      </w:pPr>
      <w:r>
        <w:rPr>
          <w:b/>
          <w:bCs/>
          <w:color w:val="9D2235"/>
        </w:rPr>
        <w:t xml:space="preserve">1.  </w:t>
      </w:r>
      <w:r>
        <w:t xml:space="preserve">In </w:t>
      </w:r>
      <w:proofErr w:type="spellStart"/>
      <w:r>
        <w:t>tblSales</w:t>
      </w:r>
      <w:proofErr w:type="spellEnd"/>
      <w:r>
        <w:t xml:space="preserve">, click the icon on </w:t>
      </w:r>
      <w:r>
        <w:rPr>
          <w:b/>
          <w:bCs/>
        </w:rPr>
        <w:t>Date</w:t>
      </w:r>
      <w:r>
        <w:t xml:space="preserve"> and choose </w:t>
      </w:r>
      <w:r>
        <w:rPr>
          <w:b/>
          <w:bCs/>
        </w:rPr>
        <w:t>Date</w:t>
      </w:r>
      <w:r>
        <w:t>.</w:t>
      </w:r>
    </w:p>
    <w:p w14:paraId="057DA78A" w14:textId="77777777" w:rsidR="004D207D" w:rsidRDefault="00000000">
      <w:pPr>
        <w:spacing w:before="30" w:after="62" w:line="256" w:lineRule="auto"/>
        <w:ind w:left="430" w:hanging="370"/>
      </w:pPr>
      <w:r>
        <w:rPr>
          <w:b/>
          <w:bCs/>
          <w:color w:val="9D2235"/>
        </w:rPr>
        <w:t xml:space="preserve">2.  </w:t>
      </w:r>
      <w:r>
        <w:t>Watch Applied Steps. A step appears. Watch the formula bar.</w:t>
      </w:r>
    </w:p>
    <w:p w14:paraId="40911527" w14:textId="7207E6E2" w:rsidR="004D207D" w:rsidRDefault="00000000">
      <w:pPr>
        <w:spacing w:before="30" w:after="62" w:line="256" w:lineRule="auto"/>
        <w:ind w:left="430" w:hanging="370"/>
      </w:pPr>
      <w:r>
        <w:rPr>
          <w:b/>
          <w:bCs/>
          <w:color w:val="9D2235"/>
        </w:rPr>
        <w:t xml:space="preserve">3.  </w:t>
      </w:r>
      <w:r>
        <w:t xml:space="preserve">Filter the column for </w:t>
      </w:r>
      <w:r>
        <w:rPr>
          <w:rFonts w:ascii="Courier New" w:eastAsia="Courier New" w:hAnsi="Courier New" w:cs="Courier New"/>
          <w:b/>
          <w:bCs/>
          <w:color w:val="9D2235"/>
          <w:sz w:val="18"/>
          <w:szCs w:val="18"/>
        </w:rPr>
        <w:t>(null)</w:t>
      </w:r>
      <w:r>
        <w:t xml:space="preserve"> and count. Rows: </w:t>
      </w:r>
      <w:r w:rsidR="00D61E63" w:rsidRPr="00D61E63">
        <w:rPr>
          <w:u w:val="single"/>
        </w:rPr>
        <w:t>12</w:t>
      </w:r>
    </w:p>
    <w:p w14:paraId="18E53F9A" w14:textId="77777777" w:rsidR="004D207D" w:rsidRDefault="00000000">
      <w:pPr>
        <w:spacing w:before="40" w:after="75" w:line="262" w:lineRule="auto"/>
      </w:pPr>
      <w:r>
        <w:rPr>
          <w:sz w:val="19"/>
          <w:szCs w:val="19"/>
        </w:rPr>
        <w:t>A type change that produces no error message is not proof of success. It can quietly produce blanks instead. Counting after a type change is a habit worth keeping.</w:t>
      </w:r>
    </w:p>
    <w:p w14:paraId="2DC5C6E5" w14:textId="77777777" w:rsidR="004D207D" w:rsidRDefault="00000000">
      <w:pPr>
        <w:spacing w:before="230" w:after="80"/>
      </w:pPr>
      <w:r>
        <w:rPr>
          <w:rFonts w:ascii="Cambria" w:eastAsia="Cambria" w:hAnsi="Cambria" w:cs="Cambria"/>
          <w:b/>
          <w:bCs/>
          <w:color w:val="9D2235"/>
          <w:sz w:val="22"/>
          <w:szCs w:val="22"/>
        </w:rPr>
        <w:t>B2 — The one that breaks</w:t>
      </w:r>
    </w:p>
    <w:p w14:paraId="176C11C4" w14:textId="77777777" w:rsidR="004D207D" w:rsidRDefault="00000000">
      <w:pPr>
        <w:spacing w:before="40" w:after="75" w:line="262" w:lineRule="auto"/>
      </w:pPr>
      <w:r>
        <w:t xml:space="preserve">Go to </w:t>
      </w:r>
      <w:proofErr w:type="spellStart"/>
      <w:r>
        <w:rPr>
          <w:rFonts w:ascii="Courier New" w:eastAsia="Courier New" w:hAnsi="Courier New" w:cs="Courier New"/>
          <w:b/>
          <w:bCs/>
          <w:color w:val="9D2235"/>
          <w:sz w:val="18"/>
          <w:szCs w:val="18"/>
        </w:rPr>
        <w:t>tblInventory</w:t>
      </w:r>
      <w:proofErr w:type="spellEnd"/>
      <w:r>
        <w:t xml:space="preserve"> and change </w:t>
      </w:r>
      <w:proofErr w:type="spellStart"/>
      <w:r>
        <w:rPr>
          <w:b/>
          <w:bCs/>
        </w:rPr>
        <w:t>QuantityMoved</w:t>
      </w:r>
      <w:proofErr w:type="spellEnd"/>
      <w:r>
        <w:t xml:space="preserve"> to Whole Number.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4D207D" w14:paraId="00859518" w14:textId="77777777">
        <w:tc>
          <w:tcPr>
            <w:tcW w:w="10000" w:type="dxa"/>
            <w:tcBorders>
              <w:top w:val="none" w:sz="0" w:space="0" w:color="FFFFFF"/>
              <w:left w:val="none" w:sz="0" w:space="0" w:color="FFFFFF"/>
              <w:bottom w:val="none" w:sz="0" w:space="0" w:color="FFFFFF"/>
              <w:right w:val="none" w:sz="0" w:space="0" w:color="FFFFFF"/>
            </w:tcBorders>
            <w:shd w:val="clear" w:color="auto" w:fill="FFF7E6"/>
            <w:tcMar>
              <w:top w:w="60" w:type="dxa"/>
              <w:left w:w="95" w:type="dxa"/>
              <w:bottom w:w="60" w:type="dxa"/>
              <w:right w:w="95" w:type="dxa"/>
            </w:tcMar>
          </w:tcPr>
          <w:p w14:paraId="27F24620" w14:textId="77777777" w:rsidR="004D207D" w:rsidRDefault="00000000">
            <w:pPr>
              <w:spacing w:before="40" w:line="262" w:lineRule="auto"/>
            </w:pPr>
            <w:r>
              <w:rPr>
                <w:b/>
                <w:bCs/>
                <w:color w:val="9D2235"/>
              </w:rPr>
              <w:t xml:space="preserve">Rows will turn into Error. Do NOT click Remove Errors. </w:t>
            </w:r>
            <w:r>
              <w:t>Instead: Home → Keep rows → Keep Errors. Look at what those values actually are.</w:t>
            </w:r>
          </w:p>
          <w:p w14:paraId="1478FCC4" w14:textId="1A9B1F7E" w:rsidR="004D207D" w:rsidRDefault="00000000">
            <w:pPr>
              <w:spacing w:before="40" w:line="262" w:lineRule="auto"/>
            </w:pPr>
            <w:r>
              <w:t xml:space="preserve">Errors found: </w:t>
            </w:r>
            <w:r w:rsidR="0091725C" w:rsidRPr="0091725C">
              <w:rPr>
                <w:u w:val="single"/>
              </w:rPr>
              <w:t>14</w:t>
            </w:r>
            <w:r>
              <w:t xml:space="preserve">      What the offending values look like: </w:t>
            </w:r>
            <w:r w:rsidR="003E6E01">
              <w:t>1,582</w:t>
            </w:r>
          </w:p>
        </w:tc>
      </w:tr>
    </w:tbl>
    <w:p w14:paraId="1FB55B70" w14:textId="3918BEB0" w:rsidR="004D207D" w:rsidRDefault="00000000">
      <w:pPr>
        <w:spacing w:before="40" w:after="75" w:line="262" w:lineRule="auto"/>
      </w:pPr>
      <w:r>
        <w:rPr>
          <w:b/>
          <w:bCs/>
        </w:rPr>
        <w:t>Write down why a number refused to become a number. Then work out the correct order of operations to fix it — one of these two sequences works and the other fails: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4D207D" w14:paraId="7E5069AB" w14:textId="77777777">
        <w:tc>
          <w:tcPr>
            <w:tcW w:w="50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0B81A77E" w14:textId="77777777" w:rsidR="004D207D" w:rsidRDefault="00000000">
            <w:pPr>
              <w:spacing w:before="40" w:line="262" w:lineRule="auto"/>
            </w:pPr>
            <w:r>
              <w:rPr>
                <w:b/>
                <w:bCs/>
                <w:color w:val="FFFFFF"/>
                <w:sz w:val="18"/>
                <w:szCs w:val="18"/>
              </w:rPr>
              <w:t>Sequence 1</w:t>
            </w:r>
          </w:p>
        </w:tc>
        <w:tc>
          <w:tcPr>
            <w:tcW w:w="50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0803368D" w14:textId="77777777" w:rsidR="004D207D" w:rsidRDefault="00000000">
            <w:pPr>
              <w:spacing w:before="40" w:line="262" w:lineRule="auto"/>
            </w:pPr>
            <w:r>
              <w:rPr>
                <w:b/>
                <w:bCs/>
                <w:color w:val="FFFFFF"/>
                <w:sz w:val="18"/>
                <w:szCs w:val="18"/>
              </w:rPr>
              <w:t>Sequence 2</w:t>
            </w:r>
          </w:p>
        </w:tc>
      </w:tr>
      <w:tr w:rsidR="004D207D" w14:paraId="477A00AC" w14:textId="77777777">
        <w:tc>
          <w:tcPr>
            <w:tcW w:w="5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DF2AE48" w14:textId="77777777" w:rsidR="004D207D" w:rsidRDefault="00000000">
            <w:pPr>
              <w:spacing w:before="40" w:line="262" w:lineRule="auto"/>
            </w:pPr>
            <w:r>
              <w:rPr>
                <w:sz w:val="18"/>
                <w:szCs w:val="18"/>
              </w:rPr>
              <w:t>Change type → Replace Values</w:t>
            </w:r>
          </w:p>
        </w:tc>
        <w:tc>
          <w:tcPr>
            <w:tcW w:w="5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214EAA2" w14:textId="77777777" w:rsidR="004D207D" w:rsidRDefault="00000000">
            <w:pPr>
              <w:spacing w:before="40" w:line="262" w:lineRule="auto"/>
            </w:pPr>
            <w:r>
              <w:rPr>
                <w:sz w:val="18"/>
                <w:szCs w:val="18"/>
              </w:rPr>
              <w:t>Replace Values → Change type</w:t>
            </w:r>
          </w:p>
        </w:tc>
      </w:tr>
    </w:tbl>
    <w:p w14:paraId="2E78ACB0" w14:textId="0558276E" w:rsidR="004D207D" w:rsidRDefault="00000000">
      <w:pPr>
        <w:spacing w:before="40" w:after="75" w:line="262" w:lineRule="auto"/>
      </w:pPr>
      <w:r>
        <w:t>Which works, and why? One sentence.</w:t>
      </w:r>
      <w:r w:rsidR="00845FC9">
        <w:t xml:space="preserve"> </w:t>
      </w:r>
    </w:p>
    <w:p w14:paraId="28491CA8" w14:textId="351CAE5F" w:rsidR="00845FC9" w:rsidRPr="00453559" w:rsidRDefault="00845FC9">
      <w:pPr>
        <w:spacing w:before="40" w:after="75" w:line="262" w:lineRule="auto"/>
        <w:rPr>
          <w:u w:val="single"/>
        </w:rPr>
      </w:pPr>
      <w:r w:rsidRPr="00453559">
        <w:rPr>
          <w:u w:val="single"/>
        </w:rPr>
        <w:t xml:space="preserve">In my Power query once I converted </w:t>
      </w:r>
      <w:proofErr w:type="spellStart"/>
      <w:r w:rsidRPr="00453559">
        <w:rPr>
          <w:u w:val="single"/>
        </w:rPr>
        <w:t>QuantityMoved</w:t>
      </w:r>
      <w:proofErr w:type="spellEnd"/>
      <w:r w:rsidRPr="00453559">
        <w:rPr>
          <w:u w:val="single"/>
        </w:rPr>
        <w:t xml:space="preserve"> </w:t>
      </w:r>
      <w:r w:rsidR="00453559" w:rsidRPr="00453559">
        <w:rPr>
          <w:u w:val="single"/>
        </w:rPr>
        <w:t>to whole numbers it already change the offending value into the whole number.</w:t>
      </w:r>
      <w:r w:rsidR="00D50046">
        <w:rPr>
          <w:u w:val="single"/>
        </w:rPr>
        <w:t xml:space="preserve"> But </w:t>
      </w:r>
      <w:proofErr w:type="spellStart"/>
      <w:r w:rsidR="00D50046">
        <w:rPr>
          <w:u w:val="single"/>
        </w:rPr>
        <w:t>i</w:t>
      </w:r>
      <w:proofErr w:type="spellEnd"/>
      <w:r w:rsidR="00D50046">
        <w:rPr>
          <w:u w:val="single"/>
        </w:rPr>
        <w:t xml:space="preserve"> still do the replace values</w:t>
      </w:r>
    </w:p>
    <w:p w14:paraId="6685AC7C" w14:textId="77777777" w:rsidR="004D207D" w:rsidRDefault="00000000">
      <w:pPr>
        <w:spacing w:before="40" w:after="75" w:line="262" w:lineRule="auto"/>
      </w:pPr>
      <w:r>
        <w:rPr>
          <w:b/>
          <w:bCs/>
        </w:rPr>
        <w:t xml:space="preserve">Then the part that should worry you: </w:t>
      </w:r>
      <w:r>
        <w:t>if you had clicked Remove Errors, the query would still run, no warning would appear, and no step name would say what happened. Work out which rows you would have lost and what they have in common. That answer goes in your reflection.</w:t>
      </w:r>
    </w:p>
    <w:p w14:paraId="3136F501" w14:textId="77777777" w:rsidR="004D207D" w:rsidRDefault="00000000">
      <w:pPr>
        <w:spacing w:before="230" w:after="80"/>
      </w:pPr>
      <w:r>
        <w:rPr>
          <w:rFonts w:ascii="Cambria" w:eastAsia="Cambria" w:hAnsi="Cambria" w:cs="Cambria"/>
          <w:b/>
          <w:bCs/>
          <w:color w:val="9D2235"/>
          <w:sz w:val="22"/>
          <w:szCs w:val="22"/>
        </w:rPr>
        <w:t>B3 — Arithmetic that does not agree</w:t>
      </w:r>
    </w:p>
    <w:p w14:paraId="2461E6AE" w14:textId="77777777" w:rsidR="004D207D" w:rsidRDefault="00000000">
      <w:pPr>
        <w:spacing w:before="30" w:after="62" w:line="256" w:lineRule="auto"/>
        <w:ind w:left="430" w:hanging="370"/>
      </w:pPr>
      <w:r>
        <w:rPr>
          <w:b/>
          <w:bCs/>
          <w:color w:val="9D2235"/>
        </w:rPr>
        <w:t xml:space="preserve">1.  </w:t>
      </w:r>
      <w:r>
        <w:t xml:space="preserve">In </w:t>
      </w:r>
      <w:proofErr w:type="spellStart"/>
      <w:r>
        <w:t>tblSales</w:t>
      </w:r>
      <w:proofErr w:type="spellEnd"/>
      <w:r>
        <w:t xml:space="preserve">: </w:t>
      </w:r>
      <w:r>
        <w:rPr>
          <w:b/>
          <w:bCs/>
        </w:rPr>
        <w:t>Add Column → Custom Column</w:t>
      </w:r>
      <w:r>
        <w:t xml:space="preserve">, name it </w:t>
      </w:r>
      <w:r>
        <w:rPr>
          <w:rFonts w:ascii="Courier New" w:eastAsia="Courier New" w:hAnsi="Courier New" w:cs="Courier New"/>
          <w:b/>
          <w:bCs/>
          <w:color w:val="9D2235"/>
          <w:sz w:val="18"/>
          <w:szCs w:val="18"/>
        </w:rPr>
        <w:t>Check</w:t>
      </w:r>
      <w:r>
        <w:t>:</w:t>
      </w:r>
    </w:p>
    <w:p w14:paraId="5ADB6758" w14:textId="77777777" w:rsidR="004D207D" w:rsidRDefault="00000000">
      <w:pPr>
        <w:spacing w:before="40" w:after="60"/>
        <w:ind w:left="300"/>
      </w:pPr>
      <w:r>
        <w:rPr>
          <w:rFonts w:ascii="Courier New" w:eastAsia="Courier New" w:hAnsi="Courier New" w:cs="Courier New"/>
          <w:b/>
          <w:bCs/>
          <w:color w:val="9D2235"/>
          <w:sz w:val="18"/>
          <w:szCs w:val="18"/>
        </w:rPr>
        <w:t>= [Quantity] * [</w:t>
      </w:r>
      <w:proofErr w:type="spellStart"/>
      <w:r>
        <w:rPr>
          <w:rFonts w:ascii="Courier New" w:eastAsia="Courier New" w:hAnsi="Courier New" w:cs="Courier New"/>
          <w:b/>
          <w:bCs/>
          <w:color w:val="9D2235"/>
          <w:sz w:val="18"/>
          <w:szCs w:val="18"/>
        </w:rPr>
        <w:t>UnitPrice</w:t>
      </w:r>
      <w:proofErr w:type="spellEnd"/>
      <w:r>
        <w:rPr>
          <w:rFonts w:ascii="Courier New" w:eastAsia="Courier New" w:hAnsi="Courier New" w:cs="Courier New"/>
          <w:b/>
          <w:bCs/>
          <w:color w:val="9D2235"/>
          <w:sz w:val="18"/>
          <w:szCs w:val="18"/>
        </w:rPr>
        <w:t>] - [Amount]</w:t>
      </w:r>
    </w:p>
    <w:p w14:paraId="2E187569" w14:textId="7CF4EA71" w:rsidR="004D207D" w:rsidRDefault="00000000">
      <w:pPr>
        <w:spacing w:before="30" w:after="62" w:line="256" w:lineRule="auto"/>
        <w:ind w:left="430" w:hanging="370"/>
      </w:pPr>
      <w:r>
        <w:rPr>
          <w:b/>
          <w:bCs/>
          <w:color w:val="9D2235"/>
        </w:rPr>
        <w:t xml:space="preserve">2.  </w:t>
      </w:r>
      <w:r>
        <w:t xml:space="preserve">Filter it to anything not equal to 0. Count the rows: </w:t>
      </w:r>
      <w:r w:rsidR="00A84C4C">
        <w:rPr>
          <w:u w:val="single"/>
        </w:rPr>
        <w:t>23</w:t>
      </w:r>
    </w:p>
    <w:p w14:paraId="7B5CF9D5" w14:textId="77777777" w:rsidR="004D207D" w:rsidRDefault="00000000">
      <w:pPr>
        <w:spacing w:before="30" w:after="62" w:line="256" w:lineRule="auto"/>
        <w:ind w:left="430" w:hanging="370"/>
      </w:pPr>
      <w:r>
        <w:rPr>
          <w:b/>
          <w:bCs/>
          <w:color w:val="9D2235"/>
        </w:rPr>
        <w:t xml:space="preserve">3.  </w:t>
      </w:r>
      <w:r>
        <w:t>Decide which of the three columns is wrong — and whether you should change anything at all.</w:t>
      </w:r>
    </w:p>
    <w:p w14:paraId="38E96587" w14:textId="77777777" w:rsidR="004D207D" w:rsidRDefault="00000000">
      <w:pPr>
        <w:spacing w:before="40" w:after="75" w:line="262" w:lineRule="auto"/>
      </w:pPr>
      <w:r>
        <w:t xml:space="preserve">There is no single right answer here. There is a right </w:t>
      </w:r>
      <w:proofErr w:type="spellStart"/>
      <w:r>
        <w:rPr>
          <w:i/>
          <w:iCs/>
        </w:rPr>
        <w:t>behaviour</w:t>
      </w:r>
      <w:proofErr w:type="spellEnd"/>
      <w:r>
        <w:t>: report it, do not silently overwrite it. Say what you would tell the branch manager.</w:t>
      </w:r>
    </w:p>
    <w:p w14:paraId="0EBC58E1" w14:textId="3F76DA68" w:rsidR="000C70E5" w:rsidRPr="000C70E5" w:rsidRDefault="000C70E5" w:rsidP="000C70E5">
      <w:pPr>
        <w:spacing w:before="40" w:after="75" w:line="262" w:lineRule="auto"/>
        <w:ind w:firstLine="720"/>
        <w:rPr>
          <w:u w:val="single"/>
        </w:rPr>
      </w:pPr>
      <w:r w:rsidRPr="000C70E5">
        <w:rPr>
          <w:u w:val="single"/>
        </w:rPr>
        <w:t>I found 23 transactions where the Amount paid is lower than the expected Amount value. I didn’t change it as it can be a discount from the Loyalty tiers.</w:t>
      </w:r>
    </w:p>
    <w:p w14:paraId="6CE8BD56" w14:textId="77777777" w:rsidR="004D207D" w:rsidRDefault="00000000">
      <w:pPr>
        <w:spacing w:before="300" w:after="110"/>
      </w:pPr>
      <w:r>
        <w:rPr>
          <w:rFonts w:ascii="Cambria" w:eastAsia="Cambria" w:hAnsi="Cambria" w:cs="Cambria"/>
          <w:b/>
          <w:bCs/>
          <w:color w:val="9D2235"/>
          <w:sz w:val="27"/>
          <w:szCs w:val="27"/>
        </w:rPr>
        <w:t>Part C — Applied steps as documentation</w:t>
      </w:r>
    </w:p>
    <w:p w14:paraId="37B48F84" w14:textId="77777777" w:rsidR="004D207D" w:rsidRDefault="00000000">
      <w:pPr>
        <w:spacing w:before="40" w:after="75" w:line="262" w:lineRule="auto"/>
      </w:pPr>
      <w:r>
        <w:t>Your Applied Steps list probably reads: Source, Navigation, Changed Type, Filtered Rows, Changed Type1. That is a machine talking to itself, not documentation.</w:t>
      </w:r>
    </w:p>
    <w:p w14:paraId="24F29DC9" w14:textId="77777777" w:rsidR="004D207D" w:rsidRDefault="00000000">
      <w:pPr>
        <w:spacing w:before="40" w:after="75" w:line="262" w:lineRule="auto"/>
      </w:pPr>
      <w:r>
        <w:t xml:space="preserve">Right-click each step → </w:t>
      </w:r>
      <w:r>
        <w:rPr>
          <w:b/>
          <w:bCs/>
        </w:rPr>
        <w:t>Rename</w:t>
      </w:r>
      <w:r>
        <w:t>. Say what it does and, where it is not obvious, how many rows it touched.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5200"/>
      </w:tblGrid>
      <w:tr w:rsidR="004D207D" w14:paraId="463F53E6" w14:textId="77777777">
        <w:tc>
          <w:tcPr>
            <w:tcW w:w="48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0A9BF1E7" w14:textId="77777777" w:rsidR="004D207D" w:rsidRDefault="00000000">
            <w:pPr>
              <w:spacing w:before="40" w:line="262" w:lineRule="auto"/>
            </w:pPr>
            <w:r>
              <w:rPr>
                <w:b/>
                <w:bCs/>
                <w:color w:val="FFFFFF"/>
                <w:sz w:val="18"/>
                <w:szCs w:val="18"/>
              </w:rPr>
              <w:t>Instead of</w:t>
            </w:r>
          </w:p>
        </w:tc>
        <w:tc>
          <w:tcPr>
            <w:tcW w:w="52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1B9BE225" w14:textId="77777777" w:rsidR="004D207D" w:rsidRDefault="00000000">
            <w:pPr>
              <w:spacing w:before="40" w:line="262" w:lineRule="auto"/>
            </w:pPr>
            <w:r>
              <w:rPr>
                <w:b/>
                <w:bCs/>
                <w:color w:val="FFFFFF"/>
                <w:sz w:val="18"/>
                <w:szCs w:val="18"/>
              </w:rPr>
              <w:t>Write something like</w:t>
            </w:r>
          </w:p>
        </w:tc>
      </w:tr>
      <w:tr w:rsidR="004D207D" w14:paraId="2399929B" w14:textId="77777777">
        <w:tc>
          <w:tcPr>
            <w:tcW w:w="48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68269B6" w14:textId="77777777" w:rsidR="004D207D" w:rsidRDefault="00000000">
            <w:pPr>
              <w:spacing w:before="40" w:line="262" w:lineRule="auto"/>
            </w:pPr>
            <w:r>
              <w:rPr>
                <w:sz w:val="17"/>
                <w:szCs w:val="17"/>
              </w:rPr>
              <w:t>Changed Type</w:t>
            </w:r>
          </w:p>
        </w:tc>
        <w:tc>
          <w:tcPr>
            <w:tcW w:w="52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41E25B6" w14:textId="77777777" w:rsidR="004D207D" w:rsidRDefault="00000000">
            <w:pPr>
              <w:spacing w:before="40" w:line="262" w:lineRule="auto"/>
            </w:pPr>
            <w:r>
              <w:rPr>
                <w:sz w:val="17"/>
                <w:szCs w:val="17"/>
              </w:rPr>
              <w:t>Set Date to date type</w:t>
            </w:r>
          </w:p>
        </w:tc>
      </w:tr>
      <w:tr w:rsidR="004D207D" w14:paraId="3FEA5CD9" w14:textId="77777777">
        <w:tc>
          <w:tcPr>
            <w:tcW w:w="48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59A15D4" w14:textId="77777777" w:rsidR="004D207D" w:rsidRDefault="00000000">
            <w:pPr>
              <w:spacing w:before="40" w:line="262" w:lineRule="auto"/>
            </w:pPr>
            <w:r>
              <w:rPr>
                <w:sz w:val="17"/>
                <w:szCs w:val="17"/>
              </w:rPr>
              <w:lastRenderedPageBreak/>
              <w:t>Filtered Rows</w:t>
            </w:r>
          </w:p>
        </w:tc>
        <w:tc>
          <w:tcPr>
            <w:tcW w:w="52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134457D6" w14:textId="77777777" w:rsidR="004D207D" w:rsidRDefault="00000000">
            <w:pPr>
              <w:spacing w:before="40" w:line="262" w:lineRule="auto"/>
            </w:pPr>
            <w:r>
              <w:rPr>
                <w:sz w:val="17"/>
                <w:szCs w:val="17"/>
              </w:rPr>
              <w:t>Removed 12 rows with no sale date</w:t>
            </w:r>
          </w:p>
        </w:tc>
      </w:tr>
      <w:tr w:rsidR="004D207D" w14:paraId="0AAAC393" w14:textId="77777777">
        <w:tc>
          <w:tcPr>
            <w:tcW w:w="48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CF8BBD6" w14:textId="77777777" w:rsidR="004D207D" w:rsidRDefault="00000000">
            <w:pPr>
              <w:spacing w:before="40" w:line="262" w:lineRule="auto"/>
            </w:pPr>
            <w:r>
              <w:rPr>
                <w:sz w:val="17"/>
                <w:szCs w:val="17"/>
              </w:rPr>
              <w:t>Removed Duplicates</w:t>
            </w:r>
          </w:p>
        </w:tc>
        <w:tc>
          <w:tcPr>
            <w:tcW w:w="52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D4AD3C4" w14:textId="77777777" w:rsidR="004D207D" w:rsidRDefault="00000000">
            <w:pPr>
              <w:spacing w:before="40" w:line="262" w:lineRule="auto"/>
            </w:pPr>
            <w:r>
              <w:rPr>
                <w:sz w:val="17"/>
                <w:szCs w:val="17"/>
              </w:rPr>
              <w:t xml:space="preserve">Removed 23 duplicate </w:t>
            </w:r>
            <w:proofErr w:type="spellStart"/>
            <w:r>
              <w:rPr>
                <w:sz w:val="17"/>
                <w:szCs w:val="17"/>
              </w:rPr>
              <w:t>SaleIDs</w:t>
            </w:r>
            <w:proofErr w:type="spellEnd"/>
          </w:p>
        </w:tc>
      </w:tr>
      <w:tr w:rsidR="004D207D" w14:paraId="525626C3" w14:textId="77777777">
        <w:tc>
          <w:tcPr>
            <w:tcW w:w="48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41D88D0" w14:textId="77777777" w:rsidR="004D207D" w:rsidRDefault="00000000">
            <w:pPr>
              <w:spacing w:before="40" w:line="262" w:lineRule="auto"/>
            </w:pPr>
            <w:r>
              <w:rPr>
                <w:sz w:val="17"/>
                <w:szCs w:val="17"/>
              </w:rPr>
              <w:t>Replaced Value</w:t>
            </w:r>
          </w:p>
        </w:tc>
        <w:tc>
          <w:tcPr>
            <w:tcW w:w="52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0C166610" w14:textId="77777777" w:rsidR="004D207D" w:rsidRDefault="00000000">
            <w:pPr>
              <w:spacing w:before="40" w:line="262" w:lineRule="auto"/>
            </w:pPr>
            <w:proofErr w:type="spellStart"/>
            <w:r>
              <w:rPr>
                <w:sz w:val="17"/>
                <w:szCs w:val="17"/>
              </w:rPr>
              <w:t>Standardised</w:t>
            </w:r>
            <w:proofErr w:type="spellEnd"/>
            <w:r>
              <w:rPr>
                <w:sz w:val="17"/>
                <w:szCs w:val="17"/>
              </w:rPr>
              <w:t xml:space="preserve"> </w:t>
            </w:r>
            <w:proofErr w:type="spellStart"/>
            <w:r>
              <w:rPr>
                <w:sz w:val="17"/>
                <w:szCs w:val="17"/>
              </w:rPr>
              <w:t>BranchID</w:t>
            </w:r>
            <w:proofErr w:type="spellEnd"/>
            <w:r>
              <w:rPr>
                <w:sz w:val="17"/>
                <w:szCs w:val="17"/>
              </w:rPr>
              <w:t xml:space="preserve"> casing and spacing</w:t>
            </w:r>
          </w:p>
        </w:tc>
      </w:tr>
    </w:tbl>
    <w:p w14:paraId="4E19F476" w14:textId="77777777" w:rsidR="004D207D" w:rsidRDefault="00000000">
      <w:pPr>
        <w:spacing w:before="40" w:after="75" w:line="262" w:lineRule="auto"/>
      </w:pPr>
      <w:r>
        <w:t xml:space="preserve">Then right-click any step that involved a judgement → </w:t>
      </w:r>
      <w:r>
        <w:rPr>
          <w:b/>
          <w:bCs/>
        </w:rPr>
        <w:t>Properties</w:t>
      </w:r>
      <w:r>
        <w:t xml:space="preserve"> → write one sentence explaining </w:t>
      </w:r>
      <w:r>
        <w:rPr>
          <w:i/>
          <w:iCs/>
        </w:rPr>
        <w:t>why</w:t>
      </w:r>
      <w:r>
        <w:t xml:space="preserve"> you were entitled to do it. Every step that deleted rows needs one.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4D207D" w14:paraId="03759EA1" w14:textId="77777777">
        <w:tc>
          <w:tcPr>
            <w:tcW w:w="10000" w:type="dxa"/>
            <w:tcBorders>
              <w:top w:val="none" w:sz="0" w:space="0" w:color="FFFFFF"/>
              <w:left w:val="none" w:sz="0" w:space="0" w:color="FFFFFF"/>
              <w:bottom w:val="none" w:sz="0" w:space="0" w:color="FFFFFF"/>
              <w:right w:val="none" w:sz="0" w:space="0" w:color="FFFFFF"/>
            </w:tcBorders>
            <w:shd w:val="clear" w:color="auto" w:fill="EFF6F1"/>
            <w:tcMar>
              <w:top w:w="60" w:type="dxa"/>
              <w:left w:w="95" w:type="dxa"/>
              <w:bottom w:w="60" w:type="dxa"/>
              <w:right w:w="95" w:type="dxa"/>
            </w:tcMar>
          </w:tcPr>
          <w:p w14:paraId="54C422BD" w14:textId="77777777" w:rsidR="004D207D" w:rsidRDefault="00000000">
            <w:pPr>
              <w:spacing w:before="40" w:line="262" w:lineRule="auto"/>
            </w:pPr>
            <w:r>
              <w:rPr>
                <w:b/>
                <w:bCs/>
                <w:color w:val="2C6E49"/>
              </w:rPr>
              <w:t xml:space="preserve">This is the part that is graded most heavily. </w:t>
            </w:r>
            <w:r>
              <w:t>Rubric D gives 20% to documentation and readability. More usefully: you will be the one reading this in Week 11, at night, when something has broken and you cannot remember what you did in August.</w:t>
            </w:r>
          </w:p>
        </w:tc>
      </w:tr>
    </w:tbl>
    <w:p w14:paraId="52534487" w14:textId="77777777" w:rsidR="004D207D" w:rsidRDefault="00000000">
      <w:pPr>
        <w:spacing w:before="300" w:after="110"/>
      </w:pPr>
      <w:r>
        <w:rPr>
          <w:rFonts w:ascii="Cambria" w:eastAsia="Cambria" w:hAnsi="Cambria" w:cs="Cambria"/>
          <w:b/>
          <w:bCs/>
          <w:color w:val="9D2235"/>
          <w:sz w:val="27"/>
          <w:szCs w:val="27"/>
        </w:rPr>
        <w:t>Part D — Back it up</w:t>
      </w:r>
    </w:p>
    <w:p w14:paraId="5F78D82A" w14:textId="77777777" w:rsidR="004D207D" w:rsidRDefault="00000000">
      <w:pPr>
        <w:spacing w:before="40" w:after="75" w:line="262" w:lineRule="auto"/>
      </w:pPr>
      <w:r>
        <w:t>TMDL View is a blank scratchpad. It does not show your model until you put it there, and it keeps nothing when you close it. That is why you save the text yourself.</w:t>
      </w:r>
    </w:p>
    <w:p w14:paraId="3A09BD64" w14:textId="77777777" w:rsidR="004D207D" w:rsidRDefault="00000000">
      <w:pPr>
        <w:spacing w:before="30" w:after="62" w:line="256" w:lineRule="auto"/>
        <w:ind w:left="430" w:hanging="370"/>
      </w:pPr>
      <w:r>
        <w:rPr>
          <w:b/>
          <w:bCs/>
          <w:color w:val="9D2235"/>
        </w:rPr>
        <w:t xml:space="preserve">1.  </w:t>
      </w:r>
      <w:r>
        <w:t xml:space="preserve">Bottom of the model window → </w:t>
      </w:r>
      <w:r>
        <w:rPr>
          <w:b/>
          <w:bCs/>
        </w:rPr>
        <w:t>TMDL View</w:t>
      </w:r>
      <w:r>
        <w:t>.</w:t>
      </w:r>
    </w:p>
    <w:p w14:paraId="22B38204" w14:textId="77777777" w:rsidR="004D207D" w:rsidRDefault="00000000">
      <w:pPr>
        <w:spacing w:before="30" w:after="62" w:line="256" w:lineRule="auto"/>
        <w:ind w:left="430" w:hanging="370"/>
      </w:pPr>
      <w:r>
        <w:rPr>
          <w:b/>
          <w:bCs/>
          <w:color w:val="9D2235"/>
        </w:rPr>
        <w:t xml:space="preserve">2.  </w:t>
      </w:r>
      <w:r>
        <w:t xml:space="preserve">Open the </w:t>
      </w:r>
      <w:r>
        <w:rPr>
          <w:b/>
          <w:bCs/>
        </w:rPr>
        <w:t>Data pane</w:t>
      </w:r>
      <w:r>
        <w:t xml:space="preserve"> on the right and DRAG a table into the editor. Its script appears. Repeat for each table.</w:t>
      </w:r>
    </w:p>
    <w:p w14:paraId="5B8FA161" w14:textId="77777777" w:rsidR="004D207D" w:rsidRDefault="00000000">
      <w:pPr>
        <w:spacing w:before="30" w:after="62" w:line="256" w:lineRule="auto"/>
        <w:ind w:left="430" w:hanging="370"/>
      </w:pPr>
      <w:r>
        <w:rPr>
          <w:b/>
          <w:bCs/>
          <w:color w:val="9D2235"/>
        </w:rPr>
        <w:t xml:space="preserve">3.  </w:t>
      </w:r>
      <w:r>
        <w:t>Click in the editor, select all, copy.</w:t>
      </w:r>
    </w:p>
    <w:p w14:paraId="302EDC7B" w14:textId="77777777" w:rsidR="004D207D" w:rsidRDefault="00000000">
      <w:pPr>
        <w:spacing w:before="30" w:after="62" w:line="256" w:lineRule="auto"/>
        <w:ind w:left="430" w:hanging="370"/>
      </w:pPr>
      <w:r>
        <w:rPr>
          <w:b/>
          <w:bCs/>
          <w:color w:val="9D2235"/>
        </w:rPr>
        <w:t xml:space="preserve">4.  </w:t>
      </w:r>
      <w:r>
        <w:t xml:space="preserve">Paste into a plain-text editor. </w:t>
      </w:r>
      <w:r>
        <w:rPr>
          <w:b/>
          <w:bCs/>
        </w:rPr>
        <w:t>Windows: Notepad. Mac: TextEdit, but press ⇧⌘T first to make it plain text.</w:t>
      </w:r>
    </w:p>
    <w:p w14:paraId="10CD3726" w14:textId="77777777" w:rsidR="004D207D" w:rsidRDefault="00000000">
      <w:pPr>
        <w:spacing w:before="30" w:after="62" w:line="256" w:lineRule="auto"/>
        <w:ind w:left="430" w:hanging="370"/>
      </w:pPr>
      <w:r>
        <w:rPr>
          <w:b/>
          <w:bCs/>
          <w:color w:val="9D2235"/>
        </w:rPr>
        <w:t xml:space="preserve">5.  </w:t>
      </w:r>
      <w:r>
        <w:t xml:space="preserve">Save as </w:t>
      </w:r>
      <w:r>
        <w:rPr>
          <w:rFonts w:ascii="Courier New" w:eastAsia="Courier New" w:hAnsi="Courier New" w:cs="Courier New"/>
          <w:b/>
          <w:bCs/>
          <w:color w:val="9D2235"/>
          <w:sz w:val="18"/>
          <w:szCs w:val="18"/>
        </w:rPr>
        <w:t>model_&lt;date&gt;.</w:t>
      </w:r>
      <w:proofErr w:type="spellStart"/>
      <w:r>
        <w:rPr>
          <w:rFonts w:ascii="Courier New" w:eastAsia="Courier New" w:hAnsi="Courier New" w:cs="Courier New"/>
          <w:b/>
          <w:bCs/>
          <w:color w:val="9D2235"/>
          <w:sz w:val="18"/>
          <w:szCs w:val="18"/>
        </w:rPr>
        <w:t>tmdl</w:t>
      </w:r>
      <w:proofErr w:type="spellEnd"/>
      <w:r>
        <w:t xml:space="preserve"> and upload to your </w:t>
      </w:r>
      <w:r>
        <w:rPr>
          <w:rFonts w:ascii="Courier New" w:eastAsia="Courier New" w:hAnsi="Courier New" w:cs="Courier New"/>
          <w:b/>
          <w:bCs/>
          <w:color w:val="9D2235"/>
          <w:sz w:val="18"/>
          <w:szCs w:val="18"/>
        </w:rPr>
        <w:t>backups</w:t>
      </w:r>
      <w:r>
        <w:t xml:space="preserve"> folder.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4D207D" w14:paraId="68543241" w14:textId="77777777">
        <w:tc>
          <w:tcPr>
            <w:tcW w:w="10000" w:type="dxa"/>
            <w:tcBorders>
              <w:top w:val="none" w:sz="0" w:space="0" w:color="FFFFFF"/>
              <w:left w:val="none" w:sz="0" w:space="0" w:color="FFFFFF"/>
              <w:bottom w:val="none" w:sz="0" w:space="0" w:color="FFFFFF"/>
              <w:right w:val="none" w:sz="0" w:space="0" w:color="FFFFFF"/>
            </w:tcBorders>
            <w:shd w:val="clear" w:color="auto" w:fill="FFF7E6"/>
            <w:tcMar>
              <w:top w:w="60" w:type="dxa"/>
              <w:left w:w="95" w:type="dxa"/>
              <w:bottom w:w="60" w:type="dxa"/>
              <w:right w:w="95" w:type="dxa"/>
            </w:tcMar>
          </w:tcPr>
          <w:p w14:paraId="2BC965D4" w14:textId="77777777" w:rsidR="004D207D" w:rsidRDefault="00000000">
            <w:pPr>
              <w:spacing w:before="40" w:line="262" w:lineRule="auto"/>
            </w:pPr>
            <w:r>
              <w:rPr>
                <w:b/>
                <w:bCs/>
                <w:color w:val="9D2235"/>
              </w:rPr>
              <w:t xml:space="preserve">Never click Apply. </w:t>
            </w:r>
            <w:r>
              <w:t>Apply pushes whatever is in the editor INTO your model. It is for making changes, not saving them. For backup you only ever read and copy.</w:t>
            </w:r>
          </w:p>
        </w:tc>
      </w:tr>
    </w:tbl>
    <w:p w14:paraId="0118E951" w14:textId="77777777" w:rsidR="004D207D" w:rsidRDefault="00000000">
      <w:r>
        <w:br w:type="page"/>
      </w:r>
    </w:p>
    <w:p w14:paraId="33BB8C03" w14:textId="77777777" w:rsidR="004D207D" w:rsidRDefault="00000000">
      <w:pPr>
        <w:spacing w:before="300" w:after="110"/>
      </w:pPr>
      <w:r>
        <w:rPr>
          <w:rFonts w:ascii="Cambria" w:eastAsia="Cambria" w:hAnsi="Cambria" w:cs="Cambria"/>
          <w:b/>
          <w:bCs/>
          <w:color w:val="9D2235"/>
          <w:sz w:val="27"/>
          <w:szCs w:val="27"/>
        </w:rPr>
        <w:lastRenderedPageBreak/>
        <w:t>Part E — Written reflection</w:t>
      </w:r>
    </w:p>
    <w:p w14:paraId="3CF722C9" w14:textId="77777777" w:rsidR="004D207D" w:rsidRDefault="00000000">
      <w:pPr>
        <w:spacing w:before="40" w:after="75" w:line="262" w:lineRule="auto"/>
      </w:pPr>
      <w:r>
        <w:t xml:space="preserve">This replaces the discussion we would have had in the room. Half a page is plenty. Write it in </w:t>
      </w:r>
      <w:r>
        <w:rPr>
          <w:rFonts w:ascii="Courier New" w:eastAsia="Courier New" w:hAnsi="Courier New" w:cs="Courier New"/>
          <w:b/>
          <w:bCs/>
          <w:color w:val="9D2235"/>
          <w:sz w:val="18"/>
          <w:szCs w:val="18"/>
        </w:rPr>
        <w:t>reflection.md</w:t>
      </w:r>
      <w:r>
        <w:t xml:space="preserve"> in the same folder.</w:t>
      </w:r>
    </w:p>
    <w:p w14:paraId="6FFE5A3D" w14:textId="77777777" w:rsidR="004D207D" w:rsidRDefault="00000000">
      <w:pPr>
        <w:pStyle w:val="ListParagraph"/>
        <w:numPr>
          <w:ilvl w:val="0"/>
          <w:numId w:val="1"/>
        </w:numPr>
        <w:spacing w:before="20" w:after="55" w:line="252" w:lineRule="auto"/>
      </w:pPr>
      <w:r>
        <w:t xml:space="preserve">How many rows did </w:t>
      </w:r>
      <w:proofErr w:type="spellStart"/>
      <w:r>
        <w:t>tblSales</w:t>
      </w:r>
      <w:proofErr w:type="spellEnd"/>
      <w:r>
        <w:t xml:space="preserve"> start with, and how many does it have now? For every row you removed, can you name the reason?</w:t>
      </w:r>
    </w:p>
    <w:p w14:paraId="0BD8B6E5" w14:textId="77777777" w:rsidR="004D207D" w:rsidRDefault="00000000">
      <w:pPr>
        <w:pStyle w:val="ListParagraph"/>
        <w:numPr>
          <w:ilvl w:val="0"/>
          <w:numId w:val="1"/>
        </w:numPr>
        <w:spacing w:before="20" w:after="55" w:line="252" w:lineRule="auto"/>
      </w:pPr>
      <w:r>
        <w:t>Which of your decisions was a judgement call rather than a correction?</w:t>
      </w:r>
    </w:p>
    <w:p w14:paraId="13ED35DA" w14:textId="77777777" w:rsidR="004D207D" w:rsidRDefault="00000000">
      <w:pPr>
        <w:pStyle w:val="ListParagraph"/>
        <w:numPr>
          <w:ilvl w:val="0"/>
          <w:numId w:val="1"/>
        </w:numPr>
        <w:spacing w:before="20" w:after="55" w:line="252" w:lineRule="auto"/>
      </w:pPr>
      <w:r>
        <w:t>Which finding would you put in front of a branch manager, and which would you fix quietly? Why the difference?</w:t>
      </w:r>
    </w:p>
    <w:p w14:paraId="0E37AAB0" w14:textId="77777777" w:rsidR="004D207D" w:rsidRDefault="00000000">
      <w:pPr>
        <w:pStyle w:val="ListParagraph"/>
        <w:numPr>
          <w:ilvl w:val="0"/>
          <w:numId w:val="1"/>
        </w:numPr>
        <w:spacing w:before="20" w:after="55" w:line="252" w:lineRule="auto"/>
      </w:pPr>
      <w:r>
        <w:rPr>
          <w:b/>
          <w:bCs/>
        </w:rPr>
        <w:t>What did you find today that you missed completely in B1?</w:t>
      </w:r>
    </w:p>
    <w:p w14:paraId="089BE826" w14:textId="77777777" w:rsidR="004D207D" w:rsidRDefault="00000000">
      <w:pPr>
        <w:spacing w:before="40" w:after="75" w:line="262" w:lineRule="auto"/>
      </w:pPr>
      <w:r>
        <w:rPr>
          <w:i/>
          <w:iCs/>
        </w:rPr>
        <w:t>That last one is the point of the whole week. Nothing in the data changed between B1 and today. Only your method did. Say what changed.</w:t>
      </w:r>
    </w:p>
    <w:p w14:paraId="6025B4D9" w14:textId="77777777" w:rsidR="004D207D" w:rsidRDefault="00000000">
      <w:pPr>
        <w:spacing w:before="300" w:after="110"/>
      </w:pPr>
      <w:r>
        <w:rPr>
          <w:rFonts w:ascii="Cambria" w:eastAsia="Cambria" w:hAnsi="Cambria" w:cs="Cambria"/>
          <w:b/>
          <w:bCs/>
          <w:color w:val="9D2235"/>
          <w:sz w:val="27"/>
          <w:szCs w:val="27"/>
        </w:rPr>
        <w:t>What to submit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4D207D" w14:paraId="25BD827D" w14:textId="77777777">
        <w:tc>
          <w:tcPr>
            <w:tcW w:w="30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2197C7C5" w14:textId="77777777" w:rsidR="004D207D" w:rsidRDefault="00000000">
            <w:pPr>
              <w:spacing w:before="40" w:line="262" w:lineRule="auto"/>
            </w:pPr>
            <w:r>
              <w:rPr>
                <w:b/>
                <w:bCs/>
                <w:color w:val="FFFFFF"/>
                <w:sz w:val="18"/>
                <w:szCs w:val="18"/>
              </w:rPr>
              <w:t>Item</w:t>
            </w:r>
          </w:p>
        </w:tc>
        <w:tc>
          <w:tcPr>
            <w:tcW w:w="70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56D7895C" w14:textId="77777777" w:rsidR="004D207D" w:rsidRDefault="00000000">
            <w:pPr>
              <w:spacing w:before="40" w:line="262" w:lineRule="auto"/>
            </w:pPr>
            <w:r>
              <w:rPr>
                <w:b/>
                <w:bCs/>
                <w:color w:val="FFFFFF"/>
                <w:sz w:val="18"/>
                <w:szCs w:val="18"/>
              </w:rPr>
              <w:t>Detail</w:t>
            </w:r>
          </w:p>
        </w:tc>
      </w:tr>
      <w:tr w:rsidR="004D207D" w14:paraId="21E343F4" w14:textId="77777777">
        <w:tc>
          <w:tcPr>
            <w:tcW w:w="3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7243B6BF" w14:textId="77777777" w:rsidR="004D207D" w:rsidRDefault="00000000">
            <w:pPr>
              <w:spacing w:before="40" w:line="262" w:lineRule="auto"/>
            </w:pPr>
            <w:r>
              <w:rPr>
                <w:sz w:val="17"/>
                <w:szCs w:val="17"/>
              </w:rPr>
              <w:t>Answers</w:t>
            </w:r>
          </w:p>
        </w:tc>
        <w:tc>
          <w:tcPr>
            <w:tcW w:w="7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AC6A637" w14:textId="77777777" w:rsidR="004D207D" w:rsidRDefault="00000000">
            <w:pPr>
              <w:spacing w:before="40" w:line="262" w:lineRule="auto"/>
            </w:pPr>
            <w:r>
              <w:rPr>
                <w:sz w:val="17"/>
                <w:szCs w:val="17"/>
              </w:rPr>
              <w:t>This sheet with every blank filled — scan, photograph, or retype. Predictions included.</w:t>
            </w:r>
          </w:p>
        </w:tc>
      </w:tr>
      <w:tr w:rsidR="004D207D" w14:paraId="1882AD0E" w14:textId="77777777">
        <w:tc>
          <w:tcPr>
            <w:tcW w:w="30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6B2B56B" w14:textId="77777777" w:rsidR="004D207D" w:rsidRDefault="00000000">
            <w:pPr>
              <w:spacing w:before="40" w:line="262" w:lineRule="auto"/>
            </w:pPr>
            <w:r>
              <w:rPr>
                <w:sz w:val="17"/>
                <w:szCs w:val="17"/>
              </w:rPr>
              <w:t>reflection.md</w:t>
            </w:r>
          </w:p>
        </w:tc>
        <w:tc>
          <w:tcPr>
            <w:tcW w:w="70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30E6922E" w14:textId="77777777" w:rsidR="004D207D" w:rsidRDefault="00000000">
            <w:pPr>
              <w:spacing w:before="40" w:line="262" w:lineRule="auto"/>
            </w:pPr>
            <w:r>
              <w:rPr>
                <w:sz w:val="17"/>
                <w:szCs w:val="17"/>
              </w:rPr>
              <w:t>Part E, in your own words</w:t>
            </w:r>
          </w:p>
        </w:tc>
      </w:tr>
      <w:tr w:rsidR="004D207D" w14:paraId="2B3953F1" w14:textId="77777777">
        <w:tc>
          <w:tcPr>
            <w:tcW w:w="3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835AA5B" w14:textId="77777777" w:rsidR="004D207D" w:rsidRDefault="00000000">
            <w:pPr>
              <w:spacing w:before="40" w:line="262" w:lineRule="auto"/>
            </w:pPr>
            <w:r>
              <w:rPr>
                <w:sz w:val="17"/>
                <w:szCs w:val="17"/>
              </w:rPr>
              <w:t>model TMDL export</w:t>
            </w:r>
          </w:p>
        </w:tc>
        <w:tc>
          <w:tcPr>
            <w:tcW w:w="7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DD54EB4" w14:textId="77777777" w:rsidR="004D207D" w:rsidRDefault="00000000">
            <w:pPr>
              <w:spacing w:before="40" w:line="262" w:lineRule="auto"/>
            </w:pPr>
            <w:r>
              <w:rPr>
                <w:sz w:val="17"/>
                <w:szCs w:val="17"/>
              </w:rPr>
              <w:t>model_&lt;date&gt;.</w:t>
            </w:r>
            <w:proofErr w:type="spellStart"/>
            <w:r>
              <w:rPr>
                <w:sz w:val="17"/>
                <w:szCs w:val="17"/>
              </w:rPr>
              <w:t>tmdl</w:t>
            </w:r>
            <w:proofErr w:type="spellEnd"/>
            <w:r>
              <w:rPr>
                <w:sz w:val="17"/>
                <w:szCs w:val="17"/>
              </w:rPr>
              <w:t xml:space="preserve"> in your backups folder</w:t>
            </w:r>
          </w:p>
        </w:tc>
      </w:tr>
      <w:tr w:rsidR="004D207D" w14:paraId="5C531F38" w14:textId="77777777">
        <w:tc>
          <w:tcPr>
            <w:tcW w:w="30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1560477" w14:textId="77777777" w:rsidR="004D207D" w:rsidRDefault="00000000">
            <w:pPr>
              <w:spacing w:before="40" w:line="262" w:lineRule="auto"/>
            </w:pPr>
            <w:r>
              <w:rPr>
                <w:sz w:val="17"/>
                <w:szCs w:val="17"/>
              </w:rPr>
              <w:t>Renamed steps</w:t>
            </w:r>
          </w:p>
        </w:tc>
        <w:tc>
          <w:tcPr>
            <w:tcW w:w="70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6BF620BF" w14:textId="77777777" w:rsidR="004D207D" w:rsidRDefault="00000000">
            <w:pPr>
              <w:spacing w:before="40" w:line="262" w:lineRule="auto"/>
            </w:pPr>
            <w:r>
              <w:rPr>
                <w:sz w:val="17"/>
                <w:szCs w:val="17"/>
              </w:rPr>
              <w:t>Visible in your saved model — I will open it</w:t>
            </w:r>
          </w:p>
        </w:tc>
      </w:tr>
      <w:tr w:rsidR="004D207D" w14:paraId="086F83D9" w14:textId="77777777">
        <w:tc>
          <w:tcPr>
            <w:tcW w:w="3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7BE18D78" w14:textId="77777777" w:rsidR="004D207D" w:rsidRDefault="00000000">
            <w:pPr>
              <w:spacing w:before="40" w:line="262" w:lineRule="auto"/>
            </w:pPr>
            <w:r>
              <w:rPr>
                <w:sz w:val="17"/>
                <w:szCs w:val="17"/>
              </w:rPr>
              <w:t>AI Use Log</w:t>
            </w:r>
          </w:p>
        </w:tc>
        <w:tc>
          <w:tcPr>
            <w:tcW w:w="70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6FD248A" w14:textId="77777777" w:rsidR="004D207D" w:rsidRDefault="00000000">
            <w:pPr>
              <w:spacing w:before="40" w:line="262" w:lineRule="auto"/>
            </w:pPr>
            <w:r>
              <w:rPr>
                <w:sz w:val="17"/>
                <w:szCs w:val="17"/>
              </w:rPr>
              <w:t>Updated, per the course policy. Tier and purpose.</w:t>
            </w:r>
          </w:p>
        </w:tc>
      </w:tr>
    </w:tbl>
    <w:p w14:paraId="3921DAC6" w14:textId="77777777" w:rsidR="004D207D" w:rsidRDefault="00000000">
      <w:pPr>
        <w:spacing w:before="40" w:after="75" w:line="262" w:lineRule="auto"/>
      </w:pPr>
      <w:r>
        <w:t xml:space="preserve">Upload to </w:t>
      </w:r>
      <w:r>
        <w:rPr>
          <w:rFonts w:ascii="Courier New" w:eastAsia="Courier New" w:hAnsi="Courier New" w:cs="Courier New"/>
          <w:b/>
          <w:bCs/>
          <w:color w:val="9D2235"/>
          <w:sz w:val="18"/>
          <w:szCs w:val="18"/>
        </w:rPr>
        <w:t>b2-cleaned-dataset</w:t>
      </w:r>
      <w:r>
        <w:t xml:space="preserve"> in </w:t>
      </w:r>
      <w:r>
        <w:rPr>
          <w:rFonts w:ascii="Courier New" w:eastAsia="Courier New" w:hAnsi="Courier New" w:cs="Courier New"/>
          <w:b/>
          <w:bCs/>
          <w:color w:val="9D2235"/>
          <w:sz w:val="18"/>
          <w:szCs w:val="18"/>
        </w:rPr>
        <w:t>BDAT04-2026_T1</w:t>
      </w:r>
      <w:r>
        <w:t xml:space="preserve">. Commit message: </w:t>
      </w:r>
      <w:r>
        <w:rPr>
          <w:rFonts w:ascii="Courier New" w:eastAsia="Courier New" w:hAnsi="Courier New" w:cs="Courier New"/>
          <w:b/>
          <w:bCs/>
          <w:color w:val="9D2235"/>
          <w:sz w:val="18"/>
          <w:szCs w:val="18"/>
        </w:rPr>
        <w:t>W3 async activity — &lt;your surname&gt;</w:t>
      </w:r>
    </w:p>
    <w:p w14:paraId="62D2A795" w14:textId="77777777" w:rsidR="004D207D" w:rsidRDefault="00000000">
      <w:pPr>
        <w:spacing w:before="300" w:after="110"/>
      </w:pPr>
      <w:r>
        <w:rPr>
          <w:rFonts w:ascii="Cambria" w:eastAsia="Cambria" w:hAnsi="Cambria" w:cs="Cambria"/>
          <w:b/>
          <w:bCs/>
          <w:color w:val="9D2235"/>
          <w:sz w:val="27"/>
          <w:szCs w:val="27"/>
        </w:rPr>
        <w:t>If you get stuck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4D207D" w14:paraId="6884EF2A" w14:textId="77777777">
        <w:tc>
          <w:tcPr>
            <w:tcW w:w="10000" w:type="dxa"/>
            <w:tcBorders>
              <w:top w:val="none" w:sz="0" w:space="0" w:color="FFFFFF"/>
              <w:left w:val="none" w:sz="0" w:space="0" w:color="FFFFFF"/>
              <w:bottom w:val="none" w:sz="0" w:space="0" w:color="FFFFFF"/>
              <w:right w:val="none" w:sz="0" w:space="0" w:color="FFFFFF"/>
            </w:tcBorders>
            <w:shd w:val="clear" w:color="auto" w:fill="FAF2F3"/>
            <w:tcMar>
              <w:top w:w="60" w:type="dxa"/>
              <w:left w:w="95" w:type="dxa"/>
              <w:bottom w:w="60" w:type="dxa"/>
              <w:right w:w="95" w:type="dxa"/>
            </w:tcMar>
          </w:tcPr>
          <w:p w14:paraId="4673EE2C" w14:textId="77777777" w:rsidR="004D207D" w:rsidRDefault="00000000">
            <w:pPr>
              <w:spacing w:before="40" w:line="262" w:lineRule="auto"/>
            </w:pPr>
            <w:r>
              <w:rPr>
                <w:b/>
                <w:bCs/>
                <w:color w:val="9D2235"/>
              </w:rPr>
              <w:t xml:space="preserve">Fifteen minutes, then message me. </w:t>
            </w:r>
            <w:r>
              <w:t>Not an hour. Not Sunday night. There is no prize for suffering alone, and a question at 3 PM on Saturday costs me two minutes. Tell me the exercise number, what you clicked, and what happened. A screenshot is better than a description.</w:t>
            </w:r>
          </w:p>
        </w:tc>
      </w:tr>
    </w:tbl>
    <w:p w14:paraId="4ED80EA6" w14:textId="77777777" w:rsidR="004D207D" w:rsidRDefault="00000000">
      <w:pPr>
        <w:spacing w:before="40" w:after="75" w:line="262" w:lineRule="auto"/>
      </w:pPr>
      <w:r>
        <w:rPr>
          <w:i/>
          <w:iCs/>
          <w:color w:val="6E6E6E"/>
          <w:sz w:val="18"/>
          <w:szCs w:val="18"/>
        </w:rPr>
        <w:t>I will be checking messages through Saturday afternoon and Sunday morning.</w:t>
      </w:r>
    </w:p>
    <w:p w14:paraId="51B6E1D3" w14:textId="77777777" w:rsidR="004D207D" w:rsidRDefault="00000000">
      <w:r>
        <w:br w:type="page"/>
      </w:r>
    </w:p>
    <w:p w14:paraId="70024E97" w14:textId="77777777" w:rsidR="004D207D" w:rsidRDefault="00000000">
      <w:pPr>
        <w:spacing w:before="300" w:after="110"/>
      </w:pPr>
      <w:r>
        <w:rPr>
          <w:rFonts w:ascii="Cambria" w:eastAsia="Cambria" w:hAnsi="Cambria" w:cs="Cambria"/>
          <w:b/>
          <w:bCs/>
          <w:color w:val="9D2235"/>
          <w:sz w:val="27"/>
          <w:szCs w:val="27"/>
        </w:rPr>
        <w:lastRenderedPageBreak/>
        <w:t>Self-check — do not read until you have finished</w:t>
      </w:r>
    </w:p>
    <w:p w14:paraId="238DE920" w14:textId="77777777" w:rsidR="004D207D" w:rsidRDefault="00000000">
      <w:pPr>
        <w:spacing w:before="40" w:after="75" w:line="262" w:lineRule="auto"/>
      </w:pPr>
      <w:r>
        <w:rPr>
          <w:i/>
          <w:iCs/>
          <w:color w:val="6E6E6E"/>
        </w:rPr>
        <w:t>Finish everything above first. If you read these numbers before measuring, you will not learn the thing this activity exists to teach, and I will be able to tell from your predictions.</w:t>
      </w:r>
    </w:p>
    <w:p w14:paraId="16352441" w14:textId="77777777" w:rsidR="004D207D" w:rsidRDefault="00000000">
      <w:pPr>
        <w:spacing w:before="40" w:after="75" w:line="262" w:lineRule="auto"/>
      </w:pPr>
      <w:r>
        <w:rPr>
          <w:sz w:val="19"/>
          <w:szCs w:val="19"/>
        </w:rPr>
        <w:t>If a number of yours differs, do not just correct it. Find out why — usually a filter still applied, or the wrong table selected. That hunt is worth more than the number.</w:t>
      </w:r>
    </w:p>
    <w:p w14:paraId="0FBC8ADD" w14:textId="77777777" w:rsidR="004D207D" w:rsidRDefault="00000000">
      <w:pPr>
        <w:spacing w:before="230" w:after="80"/>
      </w:pPr>
      <w:r>
        <w:rPr>
          <w:rFonts w:ascii="Cambria" w:eastAsia="Cambria" w:hAnsi="Cambria" w:cs="Cambria"/>
          <w:b/>
          <w:bCs/>
          <w:color w:val="9D2235"/>
          <w:sz w:val="22"/>
          <w:szCs w:val="22"/>
        </w:rPr>
        <w:t>Part 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6100"/>
      </w:tblGrid>
      <w:tr w:rsidR="004D207D" w14:paraId="2789FEE4" w14:textId="77777777">
        <w:tc>
          <w:tcPr>
            <w:tcW w:w="24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4F27EB12" w14:textId="77777777" w:rsidR="004D207D" w:rsidRDefault="00000000">
            <w:pPr>
              <w:spacing w:before="40" w:line="262" w:lineRule="auto"/>
            </w:pPr>
            <w:r>
              <w:rPr>
                <w:b/>
                <w:bCs/>
                <w:color w:val="FFFFFF"/>
                <w:sz w:val="18"/>
                <w:szCs w:val="18"/>
              </w:rPr>
              <w:t>Column</w:t>
            </w:r>
          </w:p>
        </w:tc>
        <w:tc>
          <w:tcPr>
            <w:tcW w:w="15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4971E083" w14:textId="77777777" w:rsidR="004D207D" w:rsidRDefault="00000000">
            <w:pPr>
              <w:spacing w:before="40" w:line="262" w:lineRule="auto"/>
            </w:pPr>
            <w:r>
              <w:rPr>
                <w:b/>
                <w:bCs/>
                <w:color w:val="FFFFFF"/>
                <w:sz w:val="18"/>
                <w:szCs w:val="18"/>
              </w:rPr>
              <w:t>Answer</w:t>
            </w:r>
          </w:p>
        </w:tc>
        <w:tc>
          <w:tcPr>
            <w:tcW w:w="61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30BEECAA" w14:textId="77777777" w:rsidR="004D207D" w:rsidRDefault="00000000">
            <w:pPr>
              <w:spacing w:before="40" w:line="262" w:lineRule="auto"/>
            </w:pPr>
            <w:r>
              <w:rPr>
                <w:b/>
                <w:bCs/>
                <w:color w:val="FFFFFF"/>
                <w:sz w:val="18"/>
                <w:szCs w:val="18"/>
              </w:rPr>
              <w:t>What is there</w:t>
            </w:r>
          </w:p>
        </w:tc>
      </w:tr>
      <w:tr w:rsidR="004D207D" w14:paraId="45D5FE52" w14:textId="77777777">
        <w:tc>
          <w:tcPr>
            <w:tcW w:w="2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74042F17" w14:textId="77777777" w:rsidR="004D207D" w:rsidRDefault="00000000">
            <w:pPr>
              <w:spacing w:before="40" w:line="262" w:lineRule="auto"/>
            </w:pPr>
            <w:proofErr w:type="spellStart"/>
            <w:r>
              <w:rPr>
                <w:sz w:val="17"/>
                <w:szCs w:val="17"/>
              </w:rPr>
              <w:t>MovementType</w:t>
            </w:r>
            <w:proofErr w:type="spellEnd"/>
          </w:p>
        </w:tc>
        <w:tc>
          <w:tcPr>
            <w:tcW w:w="1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F8F8362" w14:textId="77777777" w:rsidR="004D207D" w:rsidRDefault="00000000">
            <w:pPr>
              <w:spacing w:before="40" w:line="262" w:lineRule="auto"/>
            </w:pPr>
            <w:r>
              <w:rPr>
                <w:sz w:val="17"/>
                <w:szCs w:val="17"/>
              </w:rPr>
              <w:t>5</w:t>
            </w:r>
          </w:p>
        </w:tc>
        <w:tc>
          <w:tcPr>
            <w:tcW w:w="6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FB03460" w14:textId="77777777" w:rsidR="004D207D" w:rsidRDefault="00000000">
            <w:pPr>
              <w:spacing w:before="40" w:line="262" w:lineRule="auto"/>
            </w:pPr>
            <w:r>
              <w:rPr>
                <w:sz w:val="17"/>
                <w:szCs w:val="17"/>
              </w:rPr>
              <w:t>Should be 4. Delivery 1,451 · delivery 25 · Wastage 23 · Adjustment 23 · Transfer Out 19</w:t>
            </w:r>
          </w:p>
        </w:tc>
      </w:tr>
      <w:tr w:rsidR="004D207D" w14:paraId="034C7EBC" w14:textId="77777777">
        <w:tc>
          <w:tcPr>
            <w:tcW w:w="2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3D8A7983" w14:textId="77777777" w:rsidR="004D207D" w:rsidRDefault="00000000">
            <w:pPr>
              <w:spacing w:before="40" w:line="262" w:lineRule="auto"/>
            </w:pPr>
            <w:r>
              <w:rPr>
                <w:sz w:val="17"/>
                <w:szCs w:val="17"/>
              </w:rPr>
              <w:t>Tier</w:t>
            </w:r>
          </w:p>
        </w:tc>
        <w:tc>
          <w:tcPr>
            <w:tcW w:w="1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04647BBF" w14:textId="77777777" w:rsidR="004D207D" w:rsidRDefault="00000000">
            <w:pPr>
              <w:spacing w:before="40" w:line="262" w:lineRule="auto"/>
            </w:pPr>
            <w:r>
              <w:rPr>
                <w:sz w:val="17"/>
                <w:szCs w:val="17"/>
              </w:rPr>
              <w:t>5</w:t>
            </w:r>
          </w:p>
        </w:tc>
        <w:tc>
          <w:tcPr>
            <w:tcW w:w="6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1DEC0A1B" w14:textId="77777777" w:rsidR="004D207D" w:rsidRDefault="00000000">
            <w:pPr>
              <w:spacing w:before="40" w:line="262" w:lineRule="auto"/>
            </w:pPr>
            <w:r>
              <w:rPr>
                <w:sz w:val="17"/>
                <w:szCs w:val="17"/>
              </w:rPr>
              <w:t>Should be 3. Regular 101 · Silver 54 · Gold 13 · REG 16 · silver 2</w:t>
            </w:r>
          </w:p>
        </w:tc>
      </w:tr>
      <w:tr w:rsidR="004D207D" w14:paraId="62D1329B" w14:textId="77777777">
        <w:tc>
          <w:tcPr>
            <w:tcW w:w="2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28A6AC5E" w14:textId="77777777" w:rsidR="004D207D" w:rsidRDefault="00000000">
            <w:pPr>
              <w:spacing w:before="40" w:line="262" w:lineRule="auto"/>
            </w:pPr>
            <w:proofErr w:type="spellStart"/>
            <w:r>
              <w:rPr>
                <w:sz w:val="17"/>
                <w:szCs w:val="17"/>
              </w:rPr>
              <w:t>PaymentMethod</w:t>
            </w:r>
            <w:proofErr w:type="spellEnd"/>
          </w:p>
        </w:tc>
        <w:tc>
          <w:tcPr>
            <w:tcW w:w="1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1D2F633A" w14:textId="77777777" w:rsidR="004D207D" w:rsidRDefault="00000000">
            <w:pPr>
              <w:spacing w:before="40" w:line="262" w:lineRule="auto"/>
            </w:pPr>
            <w:r>
              <w:rPr>
                <w:sz w:val="17"/>
                <w:szCs w:val="17"/>
              </w:rPr>
              <w:t>3</w:t>
            </w:r>
          </w:p>
        </w:tc>
        <w:tc>
          <w:tcPr>
            <w:tcW w:w="6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DFE60B7" w14:textId="77777777" w:rsidR="004D207D" w:rsidRDefault="00000000">
            <w:pPr>
              <w:spacing w:before="40" w:line="262" w:lineRule="auto"/>
            </w:pPr>
            <w:r>
              <w:rPr>
                <w:sz w:val="17"/>
                <w:szCs w:val="17"/>
              </w:rPr>
              <w:t xml:space="preserve">Clean. Cash 5,884 · </w:t>
            </w:r>
            <w:proofErr w:type="spellStart"/>
            <w:r>
              <w:rPr>
                <w:sz w:val="17"/>
                <w:szCs w:val="17"/>
              </w:rPr>
              <w:t>GCash</w:t>
            </w:r>
            <w:proofErr w:type="spellEnd"/>
            <w:r>
              <w:rPr>
                <w:sz w:val="17"/>
                <w:szCs w:val="17"/>
              </w:rPr>
              <w:t xml:space="preserve"> 3,382 · Card 1,323</w:t>
            </w:r>
          </w:p>
        </w:tc>
      </w:tr>
      <w:tr w:rsidR="004D207D" w14:paraId="55C98E28" w14:textId="77777777">
        <w:tc>
          <w:tcPr>
            <w:tcW w:w="2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0E8F5441" w14:textId="77777777" w:rsidR="004D207D" w:rsidRDefault="00000000">
            <w:pPr>
              <w:spacing w:before="40" w:line="262" w:lineRule="auto"/>
            </w:pPr>
            <w:r>
              <w:rPr>
                <w:sz w:val="17"/>
                <w:szCs w:val="17"/>
              </w:rPr>
              <w:t>Category</w:t>
            </w:r>
          </w:p>
        </w:tc>
        <w:tc>
          <w:tcPr>
            <w:tcW w:w="1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BA00354" w14:textId="77777777" w:rsidR="004D207D" w:rsidRDefault="00000000">
            <w:pPr>
              <w:spacing w:before="40" w:line="262" w:lineRule="auto"/>
            </w:pPr>
            <w:r>
              <w:rPr>
                <w:sz w:val="17"/>
                <w:szCs w:val="17"/>
              </w:rPr>
              <w:t>5</w:t>
            </w:r>
          </w:p>
        </w:tc>
        <w:tc>
          <w:tcPr>
            <w:tcW w:w="6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34AC6C75" w14:textId="77777777" w:rsidR="004D207D" w:rsidRDefault="00000000">
            <w:pPr>
              <w:spacing w:before="40" w:line="262" w:lineRule="auto"/>
            </w:pPr>
            <w:r>
              <w:rPr>
                <w:sz w:val="17"/>
                <w:szCs w:val="17"/>
              </w:rPr>
              <w:t>Clean</w:t>
            </w:r>
          </w:p>
        </w:tc>
      </w:tr>
      <w:tr w:rsidR="004D207D" w14:paraId="67EE44D6" w14:textId="77777777">
        <w:tc>
          <w:tcPr>
            <w:tcW w:w="2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305F8394" w14:textId="77777777" w:rsidR="004D207D" w:rsidRDefault="00000000">
            <w:pPr>
              <w:spacing w:before="40" w:line="262" w:lineRule="auto"/>
            </w:pPr>
            <w:r>
              <w:rPr>
                <w:sz w:val="17"/>
                <w:szCs w:val="17"/>
              </w:rPr>
              <w:t xml:space="preserve">Blank </w:t>
            </w:r>
            <w:proofErr w:type="spellStart"/>
            <w:r>
              <w:rPr>
                <w:sz w:val="17"/>
                <w:szCs w:val="17"/>
              </w:rPr>
              <w:t>CustomerID</w:t>
            </w:r>
            <w:proofErr w:type="spellEnd"/>
          </w:p>
        </w:tc>
        <w:tc>
          <w:tcPr>
            <w:tcW w:w="15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B477F95" w14:textId="77777777" w:rsidR="004D207D" w:rsidRDefault="00000000">
            <w:pPr>
              <w:spacing w:before="40" w:line="262" w:lineRule="auto"/>
            </w:pPr>
            <w:r>
              <w:rPr>
                <w:sz w:val="17"/>
                <w:szCs w:val="17"/>
              </w:rPr>
              <w:t>4,775</w:t>
            </w:r>
          </w:p>
        </w:tc>
        <w:tc>
          <w:tcPr>
            <w:tcW w:w="61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0F66785" w14:textId="77777777" w:rsidR="004D207D" w:rsidRDefault="00000000">
            <w:pPr>
              <w:spacing w:before="40" w:line="262" w:lineRule="auto"/>
            </w:pPr>
            <w:r>
              <w:rPr>
                <w:sz w:val="17"/>
                <w:szCs w:val="17"/>
              </w:rPr>
              <w:t>45.1% of sales. NOT a defect — walk-in customers</w:t>
            </w:r>
          </w:p>
        </w:tc>
      </w:tr>
      <w:tr w:rsidR="004D207D" w14:paraId="25A7B570" w14:textId="77777777">
        <w:tc>
          <w:tcPr>
            <w:tcW w:w="2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3AD3B8AF" w14:textId="77777777" w:rsidR="004D207D" w:rsidRDefault="00000000">
            <w:pPr>
              <w:spacing w:before="40" w:line="262" w:lineRule="auto"/>
            </w:pPr>
            <w:r>
              <w:rPr>
                <w:sz w:val="17"/>
                <w:szCs w:val="17"/>
              </w:rPr>
              <w:t xml:space="preserve">Duplicate </w:t>
            </w:r>
            <w:proofErr w:type="spellStart"/>
            <w:r>
              <w:rPr>
                <w:sz w:val="17"/>
                <w:szCs w:val="17"/>
              </w:rPr>
              <w:t>SaleIDs</w:t>
            </w:r>
            <w:proofErr w:type="spellEnd"/>
          </w:p>
        </w:tc>
        <w:tc>
          <w:tcPr>
            <w:tcW w:w="15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6760DD79" w14:textId="77777777" w:rsidR="004D207D" w:rsidRDefault="00000000">
            <w:pPr>
              <w:spacing w:before="40" w:line="262" w:lineRule="auto"/>
            </w:pPr>
            <w:r>
              <w:rPr>
                <w:sz w:val="17"/>
                <w:szCs w:val="17"/>
              </w:rPr>
              <w:t>46 / 23</w:t>
            </w:r>
          </w:p>
        </w:tc>
        <w:tc>
          <w:tcPr>
            <w:tcW w:w="61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0A1D6B3D" w14:textId="77777777" w:rsidR="004D207D" w:rsidRDefault="00000000">
            <w:pPr>
              <w:spacing w:before="40" w:line="262" w:lineRule="auto"/>
            </w:pPr>
            <w:r>
              <w:rPr>
                <w:sz w:val="17"/>
                <w:szCs w:val="17"/>
              </w:rPr>
              <w:t>46 rows involved, 23 surplus, 10,566 distinct</w:t>
            </w:r>
          </w:p>
        </w:tc>
      </w:tr>
    </w:tbl>
    <w:p w14:paraId="2DE85EF5" w14:textId="77777777" w:rsidR="004D207D" w:rsidRDefault="00000000">
      <w:pPr>
        <w:spacing w:before="40" w:after="75" w:line="262" w:lineRule="auto"/>
      </w:pPr>
      <w:r>
        <w:rPr>
          <w:sz w:val="19"/>
          <w:szCs w:val="19"/>
        </w:rPr>
        <w:t>On Tier: REG is not a casing error. It is a different vocabulary, and Lowercase or Trim will not touch it. Somebody has to decide REG means Regular — and that decision belongs in a step description, not in a silent Replace Values.</w:t>
      </w:r>
    </w:p>
    <w:p w14:paraId="468FAB9B" w14:textId="77777777" w:rsidR="004D207D" w:rsidRDefault="00000000">
      <w:pPr>
        <w:spacing w:before="230" w:after="80"/>
      </w:pPr>
      <w:r>
        <w:rPr>
          <w:rFonts w:ascii="Cambria" w:eastAsia="Cambria" w:hAnsi="Cambria" w:cs="Cambria"/>
          <w:b/>
          <w:bCs/>
          <w:color w:val="9D2235"/>
          <w:sz w:val="22"/>
          <w:szCs w:val="22"/>
        </w:rPr>
        <w:t>Part B</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5200"/>
      </w:tblGrid>
      <w:tr w:rsidR="004D207D" w14:paraId="32FB4BB1" w14:textId="77777777">
        <w:tc>
          <w:tcPr>
            <w:tcW w:w="34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10B7218B" w14:textId="77777777" w:rsidR="004D207D" w:rsidRDefault="00000000">
            <w:pPr>
              <w:spacing w:before="40" w:line="262" w:lineRule="auto"/>
            </w:pPr>
            <w:r>
              <w:rPr>
                <w:b/>
                <w:bCs/>
                <w:color w:val="FFFFFF"/>
                <w:sz w:val="18"/>
                <w:szCs w:val="18"/>
              </w:rPr>
              <w:t>Check</w:t>
            </w:r>
          </w:p>
        </w:tc>
        <w:tc>
          <w:tcPr>
            <w:tcW w:w="14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5C8E88DE" w14:textId="77777777" w:rsidR="004D207D" w:rsidRDefault="00000000">
            <w:pPr>
              <w:spacing w:before="40" w:line="262" w:lineRule="auto"/>
            </w:pPr>
            <w:r>
              <w:rPr>
                <w:b/>
                <w:bCs/>
                <w:color w:val="FFFFFF"/>
                <w:sz w:val="18"/>
                <w:szCs w:val="18"/>
              </w:rPr>
              <w:t>Answer</w:t>
            </w:r>
          </w:p>
        </w:tc>
        <w:tc>
          <w:tcPr>
            <w:tcW w:w="5200" w:type="dxa"/>
            <w:tcBorders>
              <w:top w:val="single" w:sz="4" w:space="0" w:color="D9C2C7"/>
              <w:left w:val="single" w:sz="4" w:space="0" w:color="D9C2C7"/>
              <w:bottom w:val="single" w:sz="4" w:space="0" w:color="D9C2C7"/>
              <w:right w:val="single" w:sz="4" w:space="0" w:color="D9C2C7"/>
            </w:tcBorders>
            <w:shd w:val="clear" w:color="auto" w:fill="9D2235"/>
            <w:tcMar>
              <w:top w:w="60" w:type="dxa"/>
              <w:left w:w="95" w:type="dxa"/>
              <w:bottom w:w="60" w:type="dxa"/>
              <w:right w:w="95" w:type="dxa"/>
            </w:tcMar>
          </w:tcPr>
          <w:p w14:paraId="63258F67" w14:textId="77777777" w:rsidR="004D207D" w:rsidRDefault="00000000">
            <w:pPr>
              <w:spacing w:before="40" w:line="262" w:lineRule="auto"/>
            </w:pPr>
            <w:r>
              <w:rPr>
                <w:b/>
                <w:bCs/>
                <w:color w:val="FFFFFF"/>
                <w:sz w:val="18"/>
                <w:szCs w:val="18"/>
              </w:rPr>
              <w:t>Note</w:t>
            </w:r>
          </w:p>
        </w:tc>
      </w:tr>
      <w:tr w:rsidR="004D207D" w14:paraId="035F3C78" w14:textId="77777777">
        <w:tc>
          <w:tcPr>
            <w:tcW w:w="3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6D93A701" w14:textId="77777777" w:rsidR="004D207D" w:rsidRDefault="00000000">
            <w:pPr>
              <w:spacing w:before="40" w:line="262" w:lineRule="auto"/>
            </w:pPr>
            <w:r>
              <w:rPr>
                <w:sz w:val="17"/>
                <w:szCs w:val="17"/>
              </w:rPr>
              <w:t>Blank dates after type change</w:t>
            </w:r>
          </w:p>
        </w:tc>
        <w:tc>
          <w:tcPr>
            <w:tcW w:w="1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47ACC2B" w14:textId="77777777" w:rsidR="004D207D" w:rsidRDefault="00000000">
            <w:pPr>
              <w:spacing w:before="40" w:line="262" w:lineRule="auto"/>
            </w:pPr>
            <w:r>
              <w:rPr>
                <w:sz w:val="17"/>
                <w:szCs w:val="17"/>
              </w:rPr>
              <w:t>12</w:t>
            </w:r>
          </w:p>
        </w:tc>
        <w:tc>
          <w:tcPr>
            <w:tcW w:w="52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5F782BD" w14:textId="77777777" w:rsidR="004D207D" w:rsidRDefault="00000000">
            <w:pPr>
              <w:spacing w:before="40" w:line="262" w:lineRule="auto"/>
            </w:pPr>
            <w:r>
              <w:rPr>
                <w:sz w:val="17"/>
                <w:szCs w:val="17"/>
              </w:rPr>
              <w:t>Nulls, not errors. No warning appears.</w:t>
            </w:r>
          </w:p>
        </w:tc>
      </w:tr>
      <w:tr w:rsidR="004D207D" w14:paraId="4CFC8731" w14:textId="77777777">
        <w:tc>
          <w:tcPr>
            <w:tcW w:w="3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779F76B8" w14:textId="77777777" w:rsidR="004D207D" w:rsidRDefault="00000000">
            <w:pPr>
              <w:spacing w:before="40" w:line="262" w:lineRule="auto"/>
            </w:pPr>
            <w:proofErr w:type="spellStart"/>
            <w:r>
              <w:rPr>
                <w:sz w:val="17"/>
                <w:szCs w:val="17"/>
              </w:rPr>
              <w:t>QuantityMoved</w:t>
            </w:r>
            <w:proofErr w:type="spellEnd"/>
            <w:r>
              <w:rPr>
                <w:sz w:val="17"/>
                <w:szCs w:val="17"/>
              </w:rPr>
              <w:t xml:space="preserve"> errors</w:t>
            </w:r>
          </w:p>
        </w:tc>
        <w:tc>
          <w:tcPr>
            <w:tcW w:w="1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3B9A7AB6" w14:textId="77777777" w:rsidR="004D207D" w:rsidRDefault="00000000">
            <w:pPr>
              <w:spacing w:before="40" w:line="262" w:lineRule="auto"/>
            </w:pPr>
            <w:r>
              <w:rPr>
                <w:sz w:val="17"/>
                <w:szCs w:val="17"/>
              </w:rPr>
              <w:t>14</w:t>
            </w:r>
          </w:p>
        </w:tc>
        <w:tc>
          <w:tcPr>
            <w:tcW w:w="52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30627A59" w14:textId="77777777" w:rsidR="004D207D" w:rsidRDefault="00000000">
            <w:pPr>
              <w:spacing w:before="40" w:line="262" w:lineRule="auto"/>
            </w:pPr>
            <w:r>
              <w:rPr>
                <w:sz w:val="17"/>
                <w:szCs w:val="17"/>
              </w:rPr>
              <w:t>Thousand separators. These are the largest deliveries in the table.</w:t>
            </w:r>
          </w:p>
        </w:tc>
      </w:tr>
      <w:tr w:rsidR="004D207D" w14:paraId="4A72A658" w14:textId="77777777">
        <w:tc>
          <w:tcPr>
            <w:tcW w:w="3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EDB3AFF" w14:textId="77777777" w:rsidR="004D207D" w:rsidRDefault="00000000">
            <w:pPr>
              <w:spacing w:before="40" w:line="262" w:lineRule="auto"/>
            </w:pPr>
            <w:r>
              <w:rPr>
                <w:sz w:val="17"/>
                <w:szCs w:val="17"/>
              </w:rPr>
              <w:t>Correct order</w:t>
            </w:r>
          </w:p>
        </w:tc>
        <w:tc>
          <w:tcPr>
            <w:tcW w:w="14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0B72F419" w14:textId="77777777" w:rsidR="004D207D" w:rsidRDefault="00000000">
            <w:pPr>
              <w:spacing w:before="40" w:line="262" w:lineRule="auto"/>
            </w:pPr>
            <w:r>
              <w:rPr>
                <w:sz w:val="17"/>
                <w:szCs w:val="17"/>
              </w:rPr>
              <w:t>Sequence 2</w:t>
            </w:r>
          </w:p>
        </w:tc>
        <w:tc>
          <w:tcPr>
            <w:tcW w:w="5200" w:type="dxa"/>
            <w:tcBorders>
              <w:top w:val="single" w:sz="4" w:space="0" w:color="D9C2C7"/>
              <w:left w:val="single" w:sz="4" w:space="0" w:color="D9C2C7"/>
              <w:bottom w:val="single" w:sz="4" w:space="0" w:color="D9C2C7"/>
              <w:right w:val="single" w:sz="4" w:space="0" w:color="D9C2C7"/>
            </w:tcBorders>
            <w:tcMar>
              <w:top w:w="60" w:type="dxa"/>
              <w:left w:w="95" w:type="dxa"/>
              <w:bottom w:w="60" w:type="dxa"/>
              <w:right w:w="95" w:type="dxa"/>
            </w:tcMar>
          </w:tcPr>
          <w:p w14:paraId="540B240B" w14:textId="77777777" w:rsidR="004D207D" w:rsidRDefault="00000000">
            <w:pPr>
              <w:spacing w:before="40" w:line="262" w:lineRule="auto"/>
            </w:pPr>
            <w:r>
              <w:rPr>
                <w:sz w:val="17"/>
                <w:szCs w:val="17"/>
              </w:rPr>
              <w:t>Replace Values first, then change type. The reverse fails.</w:t>
            </w:r>
          </w:p>
        </w:tc>
      </w:tr>
      <w:tr w:rsidR="004D207D" w14:paraId="5C49E68D" w14:textId="77777777">
        <w:tc>
          <w:tcPr>
            <w:tcW w:w="3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2B644A79" w14:textId="77777777" w:rsidR="004D207D" w:rsidRDefault="00000000">
            <w:pPr>
              <w:spacing w:before="40" w:line="262" w:lineRule="auto"/>
            </w:pPr>
            <w:r>
              <w:rPr>
                <w:sz w:val="17"/>
                <w:szCs w:val="17"/>
              </w:rPr>
              <w:t>Amount mismatches</w:t>
            </w:r>
          </w:p>
        </w:tc>
        <w:tc>
          <w:tcPr>
            <w:tcW w:w="14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4189C8E4" w14:textId="77777777" w:rsidR="004D207D" w:rsidRDefault="00000000">
            <w:pPr>
              <w:spacing w:before="40" w:line="262" w:lineRule="auto"/>
            </w:pPr>
            <w:r>
              <w:rPr>
                <w:sz w:val="17"/>
                <w:szCs w:val="17"/>
              </w:rPr>
              <w:t>23</w:t>
            </w:r>
          </w:p>
        </w:tc>
        <w:tc>
          <w:tcPr>
            <w:tcW w:w="5200" w:type="dxa"/>
            <w:tcBorders>
              <w:top w:val="single" w:sz="4" w:space="0" w:color="D9C2C7"/>
              <w:left w:val="single" w:sz="4" w:space="0" w:color="D9C2C7"/>
              <w:bottom w:val="single" w:sz="4" w:space="0" w:color="D9C2C7"/>
              <w:right w:val="single" w:sz="4" w:space="0" w:color="D9C2C7"/>
            </w:tcBorders>
            <w:shd w:val="clear" w:color="auto" w:fill="FAF2F3"/>
            <w:tcMar>
              <w:top w:w="60" w:type="dxa"/>
              <w:left w:w="95" w:type="dxa"/>
              <w:bottom w:w="60" w:type="dxa"/>
              <w:right w:w="95" w:type="dxa"/>
            </w:tcMar>
          </w:tcPr>
          <w:p w14:paraId="5DECB0DD" w14:textId="77777777" w:rsidR="004D207D" w:rsidRDefault="00000000">
            <w:pPr>
              <w:spacing w:before="40" w:line="262" w:lineRule="auto"/>
            </w:pPr>
            <w:r>
              <w:rPr>
                <w:sz w:val="17"/>
                <w:szCs w:val="17"/>
              </w:rPr>
              <w:t>Ambiguous by design. Report it; do not overwrite it.</w:t>
            </w:r>
          </w:p>
        </w:tc>
      </w:tr>
    </w:tbl>
    <w:p w14:paraId="1A1E8804" w14:textId="77777777" w:rsidR="004D207D" w:rsidRDefault="00000000">
      <w:pPr>
        <w:spacing w:before="40" w:after="75" w:line="262" w:lineRule="auto"/>
      </w:pPr>
      <w:r>
        <w:rPr>
          <w:b/>
          <w:bCs/>
        </w:rPr>
        <w:t xml:space="preserve">The </w:t>
      </w:r>
      <w:proofErr w:type="spellStart"/>
      <w:r>
        <w:rPr>
          <w:b/>
          <w:bCs/>
        </w:rPr>
        <w:t>QuantityMoved</w:t>
      </w:r>
      <w:proofErr w:type="spellEnd"/>
      <w:r>
        <w:rPr>
          <w:b/>
          <w:bCs/>
        </w:rPr>
        <w:t xml:space="preserve"> trap: Remove Errors would have silently deleted the fourteen largest deliveries in the dataset. Inventory totals fall, the query still runs, and no step name says why. If you did click it — good. You now know something the others only read about.</w:t>
      </w:r>
    </w:p>
    <w:p w14:paraId="2054BE4C" w14:textId="77777777" w:rsidR="004D207D" w:rsidRDefault="00000000">
      <w:pPr>
        <w:spacing w:before="200" w:after="75" w:line="262" w:lineRule="auto"/>
      </w:pPr>
      <w:r>
        <w:rPr>
          <w:i/>
          <w:iCs/>
          <w:color w:val="6E6E6E"/>
          <w:sz w:val="18"/>
          <w:szCs w:val="18"/>
        </w:rPr>
        <w:t>Questions on any of this? Message me. I would rather answer on Sunday than mark a misunderstanding on Monday.</w:t>
      </w:r>
    </w:p>
    <w:p w14:paraId="6E152FF7" w14:textId="77777777" w:rsidR="004D207D" w:rsidRDefault="00000000">
      <w:pPr>
        <w:spacing w:before="40" w:after="75" w:line="262" w:lineRule="auto"/>
      </w:pPr>
      <w:r>
        <w:rPr>
          <w:b/>
          <w:bCs/>
        </w:rPr>
        <w:t>— Sir JB</w:t>
      </w:r>
    </w:p>
    <w:sectPr w:rsidR="004D207D">
      <w:pgSz w:w="12240" w:h="15840"/>
      <w:pgMar w:top="1000" w:right="1150" w:bottom="10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087E2C"/>
    <w:multiLevelType w:val="hybridMultilevel"/>
    <w:tmpl w:val="5D2CBAB4"/>
    <w:lvl w:ilvl="0" w:tplc="2C485452">
      <w:start w:val="1"/>
      <w:numFmt w:val="bullet"/>
      <w:lvlText w:val="●"/>
      <w:lvlJc w:val="left"/>
      <w:pPr>
        <w:ind w:left="720" w:hanging="360"/>
      </w:pPr>
    </w:lvl>
    <w:lvl w:ilvl="1" w:tplc="20CCB840">
      <w:start w:val="1"/>
      <w:numFmt w:val="bullet"/>
      <w:lvlText w:val="○"/>
      <w:lvlJc w:val="left"/>
      <w:pPr>
        <w:ind w:left="1440" w:hanging="360"/>
      </w:pPr>
    </w:lvl>
    <w:lvl w:ilvl="2" w:tplc="DF3CBC46">
      <w:start w:val="1"/>
      <w:numFmt w:val="bullet"/>
      <w:lvlText w:val="■"/>
      <w:lvlJc w:val="left"/>
      <w:pPr>
        <w:ind w:left="2160" w:hanging="360"/>
      </w:pPr>
    </w:lvl>
    <w:lvl w:ilvl="3" w:tplc="795E7570">
      <w:start w:val="1"/>
      <w:numFmt w:val="bullet"/>
      <w:lvlText w:val="●"/>
      <w:lvlJc w:val="left"/>
      <w:pPr>
        <w:ind w:left="2880" w:hanging="360"/>
      </w:pPr>
    </w:lvl>
    <w:lvl w:ilvl="4" w:tplc="CFB61246">
      <w:start w:val="1"/>
      <w:numFmt w:val="bullet"/>
      <w:lvlText w:val="○"/>
      <w:lvlJc w:val="left"/>
      <w:pPr>
        <w:ind w:left="3600" w:hanging="360"/>
      </w:pPr>
    </w:lvl>
    <w:lvl w:ilvl="5" w:tplc="736A498E">
      <w:start w:val="1"/>
      <w:numFmt w:val="bullet"/>
      <w:lvlText w:val="■"/>
      <w:lvlJc w:val="left"/>
      <w:pPr>
        <w:ind w:left="4320" w:hanging="360"/>
      </w:pPr>
    </w:lvl>
    <w:lvl w:ilvl="6" w:tplc="5274BFE8">
      <w:start w:val="1"/>
      <w:numFmt w:val="bullet"/>
      <w:lvlText w:val="●"/>
      <w:lvlJc w:val="left"/>
      <w:pPr>
        <w:ind w:left="5040" w:hanging="360"/>
      </w:pPr>
    </w:lvl>
    <w:lvl w:ilvl="7" w:tplc="9E18AD96">
      <w:start w:val="1"/>
      <w:numFmt w:val="bullet"/>
      <w:lvlText w:val="●"/>
      <w:lvlJc w:val="left"/>
      <w:pPr>
        <w:ind w:left="5760" w:hanging="360"/>
      </w:pPr>
    </w:lvl>
    <w:lvl w:ilvl="8" w:tplc="D4881784">
      <w:start w:val="1"/>
      <w:numFmt w:val="bullet"/>
      <w:lvlText w:val="●"/>
      <w:lvlJc w:val="left"/>
      <w:pPr>
        <w:ind w:left="6480" w:hanging="360"/>
      </w:pPr>
    </w:lvl>
  </w:abstractNum>
  <w:num w:numId="1" w16cid:durableId="120941613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07D"/>
    <w:rsid w:val="00061206"/>
    <w:rsid w:val="000763D2"/>
    <w:rsid w:val="000C70E5"/>
    <w:rsid w:val="001427BF"/>
    <w:rsid w:val="00172D22"/>
    <w:rsid w:val="002A4F41"/>
    <w:rsid w:val="002F100B"/>
    <w:rsid w:val="00370964"/>
    <w:rsid w:val="003E6E01"/>
    <w:rsid w:val="00421CCF"/>
    <w:rsid w:val="00453559"/>
    <w:rsid w:val="004D207D"/>
    <w:rsid w:val="005337B7"/>
    <w:rsid w:val="00655DDE"/>
    <w:rsid w:val="008050AD"/>
    <w:rsid w:val="00845FC9"/>
    <w:rsid w:val="00895E33"/>
    <w:rsid w:val="0091725C"/>
    <w:rsid w:val="009F44C3"/>
    <w:rsid w:val="00A84C4C"/>
    <w:rsid w:val="00AF59AA"/>
    <w:rsid w:val="00C03015"/>
    <w:rsid w:val="00C70988"/>
    <w:rsid w:val="00C739CE"/>
    <w:rsid w:val="00D50046"/>
    <w:rsid w:val="00D61E63"/>
    <w:rsid w:val="00F331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4258E8A5"/>
  <w15:docId w15:val="{4FBACE09-7015-D146-A0C7-C99CA9AAB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62626"/>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1718</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Alcantara, Angus Jullian G.</cp:lastModifiedBy>
  <cp:revision>2</cp:revision>
  <dcterms:created xsi:type="dcterms:W3CDTF">2026-09-02T03:08:00Z</dcterms:created>
  <dcterms:modified xsi:type="dcterms:W3CDTF">2026-09-02T03:08:00Z</dcterms:modified>
</cp:coreProperties>
</file>