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CE254A" w14:textId="77777777" w:rsidR="00552F13" w:rsidRDefault="00000000">
      <w:r>
        <w:rPr>
          <w:b/>
          <w:bCs/>
          <w:color w:val="A6192E"/>
          <w:sz w:val="20"/>
          <w:szCs w:val="20"/>
        </w:rPr>
        <w:t>LYCEUM OF THE PHILIPPINES UNIVERSITY – LAGUNA</w:t>
      </w:r>
    </w:p>
    <w:p w14:paraId="6D79616B" w14:textId="77777777" w:rsidR="00552F13" w:rsidRDefault="00000000">
      <w:pPr>
        <w:spacing w:after="80"/>
      </w:pPr>
      <w:r>
        <w:rPr>
          <w:color w:val="7A6E6E"/>
          <w:sz w:val="19"/>
          <w:szCs w:val="19"/>
        </w:rPr>
        <w:t>BDAT05 — Fundamentals of Predictive Analytics · Term 1, AY 2026–2027</w:t>
      </w:r>
    </w:p>
    <w:p w14:paraId="649B4865" w14:textId="77777777" w:rsidR="00552F13" w:rsidRDefault="00000000">
      <w:pPr>
        <w:spacing w:before="30" w:after="30"/>
      </w:pPr>
      <w:r>
        <w:rPr>
          <w:rFonts w:ascii="Cambria" w:eastAsia="Cambria" w:hAnsi="Cambria" w:cs="Cambria"/>
          <w:b/>
          <w:bCs/>
          <w:sz w:val="36"/>
          <w:szCs w:val="36"/>
        </w:rPr>
        <w:t>The Interrogation — Session 4 Lab Sheet</w:t>
      </w:r>
    </w:p>
    <w:p w14:paraId="34353491" w14:textId="77777777" w:rsidR="00552F13" w:rsidRDefault="00000000">
      <w:pPr>
        <w:spacing w:after="40"/>
      </w:pPr>
      <w:r>
        <w:rPr>
          <w:b/>
          <w:bCs/>
          <w:color w:val="A6192E"/>
          <w:sz w:val="21"/>
          <w:szCs w:val="21"/>
        </w:rPr>
        <w:t>Saturday 5 September · your Part C output IS your P3, committed before 5:00 PM</w:t>
      </w:r>
    </w:p>
    <w:p w14:paraId="782E6B66" w14:textId="7356BF56" w:rsidR="00552F13" w:rsidRPr="00BD5654" w:rsidRDefault="00000000">
      <w:pPr>
        <w:spacing w:before="60" w:after="60"/>
        <w:rPr>
          <w:u w:val="single"/>
        </w:rPr>
      </w:pPr>
      <w:r>
        <w:rPr>
          <w:b/>
          <w:bCs/>
        </w:rPr>
        <w:t xml:space="preserve">Name: </w:t>
      </w:r>
      <w:r w:rsidR="00BD5654" w:rsidRPr="00BD5654">
        <w:rPr>
          <w:u w:val="single"/>
        </w:rPr>
        <w:t>Alcantara, Angus Jullian G.</w:t>
      </w:r>
      <w:r>
        <w:rPr>
          <w:b/>
          <w:bCs/>
        </w:rPr>
        <w:t xml:space="preserve">          Track: </w:t>
      </w:r>
      <w:r w:rsidRPr="00BD5654">
        <w:rPr>
          <w:u w:val="single"/>
        </w:rPr>
        <w:t>P</w:t>
      </w:r>
      <w:r w:rsidR="00F73C67">
        <w:rPr>
          <w:u w:val="single"/>
        </w:rPr>
        <w:t>6</w:t>
      </w:r>
      <w:r w:rsidRPr="00BD5654">
        <w:rPr>
          <w:u w:val="single"/>
        </w:rPr>
        <w:t xml:space="preserve"> · </w:t>
      </w:r>
      <w:r w:rsidR="00BD5654" w:rsidRPr="00BD5654">
        <w:rPr>
          <w:u w:val="single"/>
        </w:rPr>
        <w:t>HR / Human Resource</w:t>
      </w:r>
    </w:p>
    <w:p w14:paraId="27DB2842" w14:textId="77777777" w:rsidR="00552F13" w:rsidRDefault="00000000">
      <w:pPr>
        <w:spacing w:before="60" w:after="80"/>
      </w:pPr>
      <w:r>
        <w:rPr>
          <w:b/>
          <w:bCs/>
        </w:rPr>
        <w:t xml:space="preserve">Ground rules: </w:t>
      </w:r>
      <w:r>
        <w:t xml:space="preserve">every chart you make must be </w:t>
      </w:r>
      <w:r>
        <w:rPr>
          <w:i/>
          <w:iCs/>
        </w:rPr>
        <w:t>read</w:t>
      </w:r>
      <w:r>
        <w:t xml:space="preserve"> — a Markdown sentence under it saying what it shows and what it means for prediction. This session forward, </w:t>
      </w:r>
      <w:r>
        <w:rPr>
          <w:b/>
          <w:bCs/>
          <w:color w:val="A6192E"/>
        </w:rPr>
        <w:t>reading cells are graded</w:t>
      </w:r>
      <w:r>
        <w:t xml:space="preserve">. Every predictor gets the calendar test: </w:t>
      </w:r>
      <w:r>
        <w:rPr>
          <w:i/>
          <w:iCs/>
        </w:rPr>
        <w:t xml:space="preserve">knowable on the morning you predict? </w:t>
      </w:r>
      <w:r>
        <w:t>Datasets load from Drive, never get committed. Nothing changes silently — print your counts.</w:t>
      </w:r>
    </w:p>
    <w:p w14:paraId="1DA43DBA" w14:textId="77777777" w:rsidR="00552F13" w:rsidRDefault="00000000">
      <w:pPr>
        <w:spacing w:before="230" w:after="20"/>
      </w:pPr>
      <w:r>
        <w:rPr>
          <w:b/>
          <w:bCs/>
          <w:color w:val="A6192E"/>
          <w:spacing w:val="20"/>
          <w:sz w:val="17"/>
          <w:szCs w:val="17"/>
        </w:rPr>
        <w:t>PART A · GUIDED — YOUR SLICE, ON THE TABLE</w:t>
      </w:r>
    </w:p>
    <w:p w14:paraId="40E0C291" w14:textId="77777777" w:rsidR="00552F13" w:rsidRDefault="00000000">
      <w:pPr>
        <w:spacing w:after="85"/>
      </w:pPr>
      <w:r>
        <w:rPr>
          <w:rFonts w:ascii="Cambria" w:eastAsia="Cambria" w:hAnsi="Cambria" w:cs="Cambria"/>
          <w:b/>
          <w:bCs/>
          <w:sz w:val="27"/>
          <w:szCs w:val="27"/>
        </w:rPr>
        <w:t>Interrogate your own table (2:30–3:15)</w:t>
      </w:r>
    </w:p>
    <w:p w14:paraId="0994FEC9" w14:textId="77777777" w:rsidR="00552F13" w:rsidRDefault="00000000">
      <w:pPr>
        <w:spacing w:before="60" w:after="40"/>
      </w:pPr>
      <w:r>
        <w:rPr>
          <w:b/>
          <w:bCs/>
        </w:rPr>
        <w:t xml:space="preserve">Work on YOUR P2 slice. </w:t>
      </w:r>
      <w:r>
        <w:rPr>
          <w:i/>
          <w:iCs/>
          <w:color w:val="7A6E6E"/>
        </w:rPr>
        <w:t>No P2 slice yet? Build it now with the quick-start below, then continue — your P2 package is still owed separately.</w:t>
      </w:r>
    </w:p>
    <w:p w14:paraId="33FF0AC9" w14:textId="77777777" w:rsidR="00552F13" w:rsidRDefault="00000000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># QUICK-START (only if you have no slice yet): branch-month revenue</w:t>
      </w:r>
    </w:p>
    <w:p w14:paraId="5A4D8979" w14:textId="77777777" w:rsidR="00552F13" w:rsidRDefault="00000000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>import pandas as pd</w:t>
      </w:r>
    </w:p>
    <w:p w14:paraId="6B9FD998" w14:textId="77777777" w:rsidR="00552F13" w:rsidRDefault="00000000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>URL = "https://drive.google.com/</w:t>
      </w:r>
      <w:proofErr w:type="spellStart"/>
      <w:r>
        <w:rPr>
          <w:rFonts w:ascii="Consolas" w:eastAsia="Consolas" w:hAnsi="Consolas" w:cs="Consolas"/>
          <w:sz w:val="19"/>
          <w:szCs w:val="19"/>
        </w:rPr>
        <w:t>uc?export</w:t>
      </w:r>
      <w:proofErr w:type="spellEnd"/>
      <w:r>
        <w:rPr>
          <w:rFonts w:ascii="Consolas" w:eastAsia="Consolas" w:hAnsi="Consolas" w:cs="Consolas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sz w:val="19"/>
          <w:szCs w:val="19"/>
        </w:rPr>
        <w:t>download&amp;id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</w:p>
    <w:p w14:paraId="6E6B98F9" w14:textId="77777777" w:rsidR="00552F13" w:rsidRDefault="00000000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sales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pd.read</w:t>
      </w:r>
      <w:proofErr w:type="gramEnd"/>
      <w:r>
        <w:rPr>
          <w:rFonts w:ascii="Consolas" w:eastAsia="Consolas" w:hAnsi="Consolas" w:cs="Consolas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sz w:val="19"/>
          <w:szCs w:val="19"/>
        </w:rPr>
        <w:t>csv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URL + "1LlA5ni-10NzZq6ODU4eq8AlB6zi0WlDA")</w:t>
      </w:r>
    </w:p>
    <w:p w14:paraId="30D872EE" w14:textId="77777777" w:rsidR="00552F13" w:rsidRDefault="00000000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sales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sales.drop</w:t>
      </w:r>
      <w:proofErr w:type="gramEnd"/>
      <w:r>
        <w:rPr>
          <w:rFonts w:ascii="Consolas" w:eastAsia="Consolas" w:hAnsi="Consolas" w:cs="Consolas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sz w:val="19"/>
          <w:szCs w:val="19"/>
        </w:rPr>
        <w:t>duplicates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</w:p>
    <w:p w14:paraId="7ABDF2A4" w14:textId="77777777" w:rsidR="00552F13" w:rsidRDefault="00000000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>sales["</w:t>
      </w:r>
      <w:proofErr w:type="spellStart"/>
      <w:r>
        <w:rPr>
          <w:rFonts w:ascii="Consolas" w:eastAsia="Consolas" w:hAnsi="Consolas" w:cs="Consolas"/>
          <w:sz w:val="19"/>
          <w:szCs w:val="19"/>
        </w:rPr>
        <w:t>BranchID</w:t>
      </w:r>
      <w:proofErr w:type="spellEnd"/>
      <w:r>
        <w:rPr>
          <w:rFonts w:ascii="Consolas" w:eastAsia="Consolas" w:hAnsi="Consolas" w:cs="Consolas"/>
          <w:sz w:val="19"/>
          <w:szCs w:val="19"/>
        </w:rPr>
        <w:t>"] = (sales["</w:t>
      </w:r>
      <w:proofErr w:type="spellStart"/>
      <w:r>
        <w:rPr>
          <w:rFonts w:ascii="Consolas" w:eastAsia="Consolas" w:hAnsi="Consolas" w:cs="Consolas"/>
          <w:sz w:val="19"/>
          <w:szCs w:val="19"/>
        </w:rPr>
        <w:t>BranchID</w:t>
      </w:r>
      <w:proofErr w:type="spellEnd"/>
      <w:r>
        <w:rPr>
          <w:rFonts w:ascii="Consolas" w:eastAsia="Consolas" w:hAnsi="Consolas" w:cs="Consolas"/>
          <w:sz w:val="19"/>
          <w:szCs w:val="19"/>
        </w:rPr>
        <w:t>"].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str.strip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</w:t>
      </w:r>
    </w:p>
    <w:p w14:paraId="64128A24" w14:textId="77777777" w:rsidR="00552F13" w:rsidRDefault="00000000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                     .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str.upper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().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str.replace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("-", ""))</w:t>
      </w:r>
    </w:p>
    <w:p w14:paraId="364A7DFE" w14:textId="77777777" w:rsidR="00552F13" w:rsidRDefault="00000000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sales["Date"]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pd.to_datetime</w:t>
      </w:r>
      <w:proofErr w:type="spellEnd"/>
      <w:r>
        <w:rPr>
          <w:rFonts w:ascii="Consolas" w:eastAsia="Consolas" w:hAnsi="Consolas" w:cs="Consolas"/>
          <w:sz w:val="19"/>
          <w:szCs w:val="19"/>
        </w:rPr>
        <w:t>(sales["Date"], errors="coerce")</w:t>
      </w:r>
    </w:p>
    <w:p w14:paraId="62D036DD" w14:textId="77777777" w:rsidR="00552F13" w:rsidRDefault="00000000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sales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sales.dropna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(subset=["Date"])</w:t>
      </w:r>
    </w:p>
    <w:p w14:paraId="68D5A1F6" w14:textId="77777777" w:rsidR="00552F13" w:rsidRDefault="00000000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>sales["YM"] = sales["Date"</w:t>
      </w:r>
      <w:proofErr w:type="gramStart"/>
      <w:r>
        <w:rPr>
          <w:rFonts w:ascii="Consolas" w:eastAsia="Consolas" w:hAnsi="Consolas" w:cs="Consolas"/>
          <w:sz w:val="19"/>
          <w:szCs w:val="19"/>
        </w:rPr>
        <w:t>].</w:t>
      </w:r>
      <w:proofErr w:type="spellStart"/>
      <w:r>
        <w:rPr>
          <w:rFonts w:ascii="Consolas" w:eastAsia="Consolas" w:hAnsi="Consolas" w:cs="Consolas"/>
          <w:sz w:val="19"/>
          <w:szCs w:val="19"/>
        </w:rPr>
        <w:t>dt.to</w:t>
      </w:r>
      <w:proofErr w:type="gramEnd"/>
      <w:r>
        <w:rPr>
          <w:rFonts w:ascii="Consolas" w:eastAsia="Consolas" w:hAnsi="Consolas" w:cs="Consolas"/>
          <w:sz w:val="19"/>
          <w:szCs w:val="19"/>
        </w:rPr>
        <w:t>_period</w:t>
      </w:r>
      <w:proofErr w:type="spellEnd"/>
      <w:r>
        <w:rPr>
          <w:rFonts w:ascii="Consolas" w:eastAsia="Consolas" w:hAnsi="Consolas" w:cs="Consolas"/>
          <w:sz w:val="19"/>
          <w:szCs w:val="19"/>
        </w:rPr>
        <w:t>("M"</w:t>
      </w:r>
      <w:proofErr w:type="gramStart"/>
      <w:r>
        <w:rPr>
          <w:rFonts w:ascii="Consolas" w:eastAsia="Consolas" w:hAnsi="Consolas" w:cs="Consolas"/>
          <w:sz w:val="19"/>
          <w:szCs w:val="19"/>
        </w:rPr>
        <w:t>).</w:t>
      </w:r>
      <w:proofErr w:type="spellStart"/>
      <w:r>
        <w:rPr>
          <w:rFonts w:ascii="Consolas" w:eastAsia="Consolas" w:hAnsi="Consolas" w:cs="Consolas"/>
          <w:sz w:val="19"/>
          <w:szCs w:val="19"/>
        </w:rPr>
        <w:t>astype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(str)</w:t>
      </w:r>
    </w:p>
    <w:p w14:paraId="66B346DC" w14:textId="77777777" w:rsidR="00552F13" w:rsidRDefault="00000000">
      <w:pPr>
        <w:shd w:val="clear" w:color="auto" w:fill="F2EFEF"/>
        <w:ind w:left="360"/>
      </w:pP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sales.groupby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(["</w:t>
      </w:r>
      <w:proofErr w:type="spellStart"/>
      <w:r>
        <w:rPr>
          <w:rFonts w:ascii="Consolas" w:eastAsia="Consolas" w:hAnsi="Consolas" w:cs="Consolas"/>
          <w:sz w:val="19"/>
          <w:szCs w:val="19"/>
        </w:rPr>
        <w:t>BranchID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", "YM"], </w:t>
      </w:r>
      <w:proofErr w:type="spellStart"/>
      <w:r>
        <w:rPr>
          <w:rFonts w:ascii="Consolas" w:eastAsia="Consolas" w:hAnsi="Consolas" w:cs="Consolas"/>
          <w:sz w:val="19"/>
          <w:szCs w:val="19"/>
        </w:rPr>
        <w:t>as_index</w:t>
      </w:r>
      <w:proofErr w:type="spellEnd"/>
      <w:r>
        <w:rPr>
          <w:rFonts w:ascii="Consolas" w:eastAsia="Consolas" w:hAnsi="Consolas" w:cs="Consolas"/>
          <w:sz w:val="19"/>
          <w:szCs w:val="19"/>
        </w:rPr>
        <w:t>=</w:t>
      </w:r>
      <w:proofErr w:type="gramStart"/>
      <w:r>
        <w:rPr>
          <w:rFonts w:ascii="Consolas" w:eastAsia="Consolas" w:hAnsi="Consolas" w:cs="Consolas"/>
          <w:sz w:val="19"/>
          <w:szCs w:val="19"/>
        </w:rPr>
        <w:t>False)[</w:t>
      </w:r>
      <w:proofErr w:type="gramEnd"/>
      <w:r>
        <w:rPr>
          <w:rFonts w:ascii="Consolas" w:eastAsia="Consolas" w:hAnsi="Consolas" w:cs="Consolas"/>
          <w:sz w:val="19"/>
          <w:szCs w:val="19"/>
        </w:rPr>
        <w:t>"Amount"</w:t>
      </w:r>
      <w:proofErr w:type="gramStart"/>
      <w:r>
        <w:rPr>
          <w:rFonts w:ascii="Consolas" w:eastAsia="Consolas" w:hAnsi="Consolas" w:cs="Consolas"/>
          <w:sz w:val="19"/>
          <w:szCs w:val="19"/>
        </w:rPr>
        <w:t>].sum</w:t>
      </w:r>
      <w:proofErr w:type="gramEnd"/>
      <w:r>
        <w:rPr>
          <w:rFonts w:ascii="Consolas" w:eastAsia="Consolas" w:hAnsi="Consolas" w:cs="Consolas"/>
          <w:sz w:val="19"/>
          <w:szCs w:val="19"/>
        </w:rPr>
        <w:t>()</w:t>
      </w:r>
    </w:p>
    <w:p w14:paraId="06B266BA" w14:textId="77777777" w:rsidR="00552F13" w:rsidRDefault="00000000">
      <w:pPr>
        <w:shd w:val="clear" w:color="auto" w:fill="FBF1F2"/>
        <w:spacing w:before="190" w:after="40"/>
      </w:pPr>
      <w:r>
        <w:rPr>
          <w:b/>
          <w:bCs/>
          <w:color w:val="FFFFFF"/>
          <w:shd w:val="clear" w:color="auto" w:fill="A6192E"/>
        </w:rPr>
        <w:t xml:space="preserve">  A1  </w:t>
      </w:r>
      <w:r>
        <w:rPr>
          <w:b/>
          <w:bCs/>
          <w:color w:val="A6192E"/>
        </w:rPr>
        <w:t xml:space="preserve">  Reload &amp; re-handshake</w:t>
      </w:r>
      <w:r>
        <w:rPr>
          <w:b/>
          <w:bCs/>
          <w:color w:val="8A6A10"/>
          <w:sz w:val="19"/>
          <w:szCs w:val="19"/>
        </w:rPr>
        <w:t xml:space="preserve">   </w:t>
      </w:r>
      <w:proofErr w:type="gramStart"/>
      <w:r>
        <w:rPr>
          <w:b/>
          <w:bCs/>
          <w:color w:val="8A6A10"/>
          <w:sz w:val="19"/>
          <w:szCs w:val="19"/>
        </w:rPr>
        <w:t>·  5</w:t>
      </w:r>
      <w:proofErr w:type="gramEnd"/>
      <w:r>
        <w:rPr>
          <w:b/>
          <w:bCs/>
          <w:color w:val="8A6A10"/>
          <w:sz w:val="19"/>
          <w:szCs w:val="19"/>
        </w:rPr>
        <w:t xml:space="preserve"> min  </w:t>
      </w:r>
    </w:p>
    <w:p w14:paraId="051BAA44" w14:textId="621AC965" w:rsidR="00552F13" w:rsidRDefault="00000000">
      <w:pPr>
        <w:spacing w:before="40" w:after="20"/>
        <w:ind w:left="240"/>
      </w:pPr>
      <w:r>
        <w:rPr>
          <w:b/>
          <w:bCs/>
          <w:color w:val="A6192E"/>
        </w:rPr>
        <w:t xml:space="preserve">1.  </w:t>
      </w:r>
      <w:r>
        <w:t xml:space="preserve">Load your slice, run </w:t>
      </w:r>
      <w:proofErr w:type="gramStart"/>
      <w:r>
        <w:t>info(</w:t>
      </w:r>
      <w:proofErr w:type="gramEnd"/>
      <w:r>
        <w:t xml:space="preserve">) and your row count. Rows: </w:t>
      </w:r>
      <w:proofErr w:type="gramStart"/>
      <w:r w:rsidR="00093A73" w:rsidRPr="00093A73">
        <w:rPr>
          <w:u w:val="single"/>
        </w:rPr>
        <w:t>126</w:t>
      </w:r>
      <w:r>
        <w:t xml:space="preserve">  Does</w:t>
      </w:r>
      <w:proofErr w:type="gramEnd"/>
      <w:r>
        <w:t xml:space="preserve"> it match your P</w:t>
      </w:r>
      <w:proofErr w:type="gramStart"/>
      <w:r>
        <w:t>2?</w:t>
      </w:r>
      <w:r w:rsidR="00093A73">
        <w:t>YES</w:t>
      </w:r>
      <w:proofErr w:type="gramEnd"/>
      <w:r>
        <w:t xml:space="preserve"> If not, stop and find out why before anything else.</w:t>
      </w:r>
    </w:p>
    <w:p w14:paraId="115FAB21" w14:textId="77777777" w:rsidR="00552F13" w:rsidRDefault="00000000">
      <w:pPr>
        <w:shd w:val="clear" w:color="auto" w:fill="FBF1F2"/>
        <w:spacing w:before="190" w:after="40"/>
      </w:pPr>
      <w:r>
        <w:rPr>
          <w:b/>
          <w:bCs/>
          <w:color w:val="FFFFFF"/>
          <w:shd w:val="clear" w:color="auto" w:fill="A6192E"/>
        </w:rPr>
        <w:t xml:space="preserve">  A2  </w:t>
      </w:r>
      <w:r>
        <w:rPr>
          <w:b/>
          <w:bCs/>
          <w:color w:val="A6192E"/>
        </w:rPr>
        <w:t xml:space="preserve">  Univariate — is the average honest?</w:t>
      </w:r>
      <w:r>
        <w:rPr>
          <w:b/>
          <w:bCs/>
          <w:color w:val="8A6A10"/>
          <w:sz w:val="19"/>
          <w:szCs w:val="19"/>
        </w:rPr>
        <w:t xml:space="preserve">   </w:t>
      </w:r>
      <w:proofErr w:type="gramStart"/>
      <w:r>
        <w:rPr>
          <w:b/>
          <w:bCs/>
          <w:color w:val="8A6A10"/>
          <w:sz w:val="19"/>
          <w:szCs w:val="19"/>
        </w:rPr>
        <w:t>·  12</w:t>
      </w:r>
      <w:proofErr w:type="gramEnd"/>
      <w:r>
        <w:rPr>
          <w:b/>
          <w:bCs/>
          <w:color w:val="8A6A10"/>
          <w:sz w:val="19"/>
          <w:szCs w:val="19"/>
        </w:rPr>
        <w:t xml:space="preserve"> min  </w:t>
      </w:r>
    </w:p>
    <w:p w14:paraId="1E34BBDA" w14:textId="77777777" w:rsidR="00552F13" w:rsidRDefault="00000000">
      <w:pPr>
        <w:shd w:val="clear" w:color="auto" w:fill="F2EFEF"/>
        <w:ind w:left="360"/>
      </w:pP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>["&lt;measure&gt;"</w:t>
      </w:r>
      <w:proofErr w:type="gramStart"/>
      <w:r>
        <w:rPr>
          <w:rFonts w:ascii="Consolas" w:eastAsia="Consolas" w:hAnsi="Consolas" w:cs="Consolas"/>
          <w:sz w:val="19"/>
          <w:szCs w:val="19"/>
        </w:rPr>
        <w:t>].describe</w:t>
      </w:r>
      <w:proofErr w:type="gramEnd"/>
      <w:r>
        <w:rPr>
          <w:rFonts w:ascii="Consolas" w:eastAsia="Consolas" w:hAnsi="Consolas" w:cs="Consolas"/>
          <w:sz w:val="19"/>
          <w:szCs w:val="19"/>
        </w:rPr>
        <w:t>()</w:t>
      </w:r>
    </w:p>
    <w:p w14:paraId="681749C6" w14:textId="77777777" w:rsidR="00552F13" w:rsidRDefault="00000000">
      <w:pPr>
        <w:shd w:val="clear" w:color="auto" w:fill="F2EFEF"/>
        <w:ind w:left="360"/>
      </w:pP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>["&lt;measure&gt;"</w:t>
      </w:r>
      <w:proofErr w:type="gramStart"/>
      <w:r>
        <w:rPr>
          <w:rFonts w:ascii="Consolas" w:eastAsia="Consolas" w:hAnsi="Consolas" w:cs="Consolas"/>
          <w:sz w:val="19"/>
          <w:szCs w:val="19"/>
        </w:rPr>
        <w:t>].skew</w:t>
      </w:r>
      <w:proofErr w:type="gramEnd"/>
      <w:r>
        <w:rPr>
          <w:rFonts w:ascii="Consolas" w:eastAsia="Consolas" w:hAnsi="Consolas" w:cs="Consolas"/>
          <w:sz w:val="19"/>
          <w:szCs w:val="19"/>
        </w:rPr>
        <w:t>()</w:t>
      </w:r>
    </w:p>
    <w:p w14:paraId="607617E1" w14:textId="77777777" w:rsidR="00552F13" w:rsidRDefault="00000000">
      <w:pPr>
        <w:shd w:val="clear" w:color="auto" w:fill="F2EFEF"/>
        <w:ind w:left="360"/>
      </w:pP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>["&lt;measure&gt;"</w:t>
      </w:r>
      <w:proofErr w:type="gramStart"/>
      <w:r>
        <w:rPr>
          <w:rFonts w:ascii="Consolas" w:eastAsia="Consolas" w:hAnsi="Consolas" w:cs="Consolas"/>
          <w:sz w:val="19"/>
          <w:szCs w:val="19"/>
        </w:rPr>
        <w:t>].hist</w:t>
      </w:r>
      <w:proofErr w:type="gramEnd"/>
      <w:r>
        <w:rPr>
          <w:rFonts w:ascii="Consolas" w:eastAsia="Consolas" w:hAnsi="Consolas" w:cs="Consolas"/>
          <w:sz w:val="19"/>
          <w:szCs w:val="19"/>
        </w:rPr>
        <w:t>(bins=30)</w:t>
      </w:r>
    </w:p>
    <w:p w14:paraId="2D7F029C" w14:textId="73B2B65A" w:rsidR="00552F13" w:rsidRDefault="00000000">
      <w:pPr>
        <w:spacing w:before="40" w:after="20"/>
        <w:ind w:left="240"/>
      </w:pPr>
      <w:r>
        <w:rPr>
          <w:b/>
          <w:bCs/>
          <w:color w:val="A6192E"/>
        </w:rPr>
        <w:t xml:space="preserve">2.  </w:t>
      </w:r>
      <w:r>
        <w:t xml:space="preserve">Mean: </w:t>
      </w:r>
      <w:proofErr w:type="gramStart"/>
      <w:r w:rsidR="00B25F32" w:rsidRPr="00B25F32">
        <w:rPr>
          <w:u w:val="single"/>
        </w:rPr>
        <w:t>1.938</w:t>
      </w:r>
      <w:r>
        <w:t xml:space="preserve">  Median</w:t>
      </w:r>
      <w:proofErr w:type="gramEnd"/>
      <w:r>
        <w:t xml:space="preserve">: </w:t>
      </w:r>
      <w:proofErr w:type="gramStart"/>
      <w:r w:rsidR="00B25F32" w:rsidRPr="00B25F32">
        <w:rPr>
          <w:u w:val="single"/>
        </w:rPr>
        <w:t>1.987</w:t>
      </w:r>
      <w:r>
        <w:t xml:space="preserve">  Skewness</w:t>
      </w:r>
      <w:proofErr w:type="gramEnd"/>
      <w:r>
        <w:t xml:space="preserve">: </w:t>
      </w:r>
      <w:r w:rsidR="00B25F32" w:rsidRPr="00B25F32">
        <w:rPr>
          <w:u w:val="single"/>
        </w:rPr>
        <w:t>-0.400</w:t>
      </w:r>
    </w:p>
    <w:p w14:paraId="7C93D56A" w14:textId="77777777" w:rsidR="00552F13" w:rsidRDefault="00000000">
      <w:pPr>
        <w:spacing w:before="40" w:after="20"/>
        <w:ind w:left="240"/>
      </w:pPr>
      <w:r>
        <w:rPr>
          <w:b/>
          <w:bCs/>
          <w:color w:val="A6192E"/>
        </w:rPr>
        <w:t xml:space="preserve">3.  </w:t>
      </w:r>
      <w:r>
        <w:t>One sentence: does the mean fairly represent a typical row of your slice — and what would a model trained to “predict the average” get wrong?</w:t>
      </w:r>
    </w:p>
    <w:p w14:paraId="1A1B962F" w14:textId="5829EADF" w:rsidR="00552F13" w:rsidRPr="00C50438" w:rsidRDefault="00B25F32" w:rsidP="00C50438">
      <w:pPr>
        <w:spacing w:before="55" w:after="20"/>
        <w:ind w:left="240"/>
        <w:rPr>
          <w:color w:val="000000" w:themeColor="text1"/>
        </w:rPr>
      </w:pPr>
      <w:r w:rsidRPr="00C50438">
        <w:rPr>
          <w:color w:val="000000" w:themeColor="text1"/>
        </w:rPr>
        <w:t>The Mean 1.937 is lower than the Median 1.986 shows a neg</w:t>
      </w:r>
      <w:r w:rsidR="00C50438" w:rsidRPr="00C50438">
        <w:rPr>
          <w:color w:val="000000" w:themeColor="text1"/>
        </w:rPr>
        <w:t>a</w:t>
      </w:r>
      <w:r w:rsidRPr="00C50438">
        <w:rPr>
          <w:color w:val="000000" w:themeColor="text1"/>
        </w:rPr>
        <w:t xml:space="preserve">tive, left skewed distribution </w:t>
      </w:r>
      <w:r w:rsidR="00C50438" w:rsidRPr="00C50438">
        <w:rPr>
          <w:color w:val="000000" w:themeColor="text1"/>
        </w:rPr>
        <w:t xml:space="preserve">where the new open branch pulled the mean downward. A model trained to predict this average would consistently miss the baseline, </w:t>
      </w:r>
      <w:proofErr w:type="gramStart"/>
      <w:r w:rsidR="00C50438" w:rsidRPr="00C50438">
        <w:rPr>
          <w:color w:val="000000" w:themeColor="text1"/>
        </w:rPr>
        <w:t>underestimating</w:t>
      </w:r>
      <w:proofErr w:type="gramEnd"/>
      <w:r w:rsidR="00C50438" w:rsidRPr="00C50438">
        <w:rPr>
          <w:color w:val="000000" w:themeColor="text1"/>
        </w:rPr>
        <w:t xml:space="preserve"> the old branches and overestimating the new branches</w:t>
      </w:r>
      <w:r w:rsidR="00C50438">
        <w:rPr>
          <w:color w:val="000000" w:themeColor="text1"/>
        </w:rPr>
        <w:t>.</w:t>
      </w:r>
    </w:p>
    <w:p w14:paraId="2F5D35E2" w14:textId="77777777" w:rsidR="00552F13" w:rsidRDefault="00000000">
      <w:pPr>
        <w:shd w:val="clear" w:color="auto" w:fill="FBF1F2"/>
        <w:spacing w:before="190" w:after="40"/>
      </w:pPr>
      <w:r>
        <w:rPr>
          <w:b/>
          <w:bCs/>
          <w:color w:val="FFFFFF"/>
          <w:shd w:val="clear" w:color="auto" w:fill="A6192E"/>
        </w:rPr>
        <w:t xml:space="preserve">  A3  </w:t>
      </w:r>
      <w:r>
        <w:rPr>
          <w:b/>
          <w:bCs/>
          <w:color w:val="A6192E"/>
        </w:rPr>
        <w:t xml:space="preserve">  The rhythm — what repeats?</w:t>
      </w:r>
      <w:r>
        <w:rPr>
          <w:b/>
          <w:bCs/>
          <w:color w:val="8A6A10"/>
          <w:sz w:val="19"/>
          <w:szCs w:val="19"/>
        </w:rPr>
        <w:t xml:space="preserve">   </w:t>
      </w:r>
      <w:proofErr w:type="gramStart"/>
      <w:r>
        <w:rPr>
          <w:b/>
          <w:bCs/>
          <w:color w:val="8A6A10"/>
          <w:sz w:val="19"/>
          <w:szCs w:val="19"/>
        </w:rPr>
        <w:t>·  13</w:t>
      </w:r>
      <w:proofErr w:type="gramEnd"/>
      <w:r>
        <w:rPr>
          <w:b/>
          <w:bCs/>
          <w:color w:val="8A6A10"/>
          <w:sz w:val="19"/>
          <w:szCs w:val="19"/>
        </w:rPr>
        <w:t xml:space="preserve"> min  </w:t>
      </w:r>
    </w:p>
    <w:p w14:paraId="25E8EA68" w14:textId="77777777" w:rsidR="00552F13" w:rsidRDefault="00000000">
      <w:pPr>
        <w:spacing w:before="60" w:after="30"/>
        <w:ind w:left="240"/>
      </w:pPr>
      <w:r>
        <w:t>Plot your measure over time (line per branch/product, or monthly bars). Hunt for: trend up/down · seasonality · a break in the pattern.</w:t>
      </w:r>
    </w:p>
    <w:p w14:paraId="7375604F" w14:textId="77777777" w:rsidR="00552F13" w:rsidRDefault="00000000">
      <w:pPr>
        <w:spacing w:before="40" w:after="20"/>
        <w:ind w:left="240"/>
      </w:pPr>
      <w:r>
        <w:rPr>
          <w:b/>
          <w:bCs/>
          <w:color w:val="A6192E"/>
        </w:rPr>
        <w:t xml:space="preserve">4.  </w:t>
      </w:r>
      <w:r>
        <w:t>The strongest repeating pattern in your slice, WITH a number attached (e.g., “December runs ~25% above the monthly average”):</w:t>
      </w:r>
    </w:p>
    <w:p w14:paraId="78FCB04E" w14:textId="27C20FD3" w:rsidR="00552F13" w:rsidRPr="00950C6A" w:rsidRDefault="00950C6A">
      <w:pPr>
        <w:spacing w:before="55" w:after="20"/>
        <w:ind w:left="240"/>
        <w:rPr>
          <w:color w:val="000000" w:themeColor="text1"/>
          <w:u w:val="single"/>
        </w:rPr>
      </w:pPr>
      <w:r w:rsidRPr="00950C6A">
        <w:rPr>
          <w:color w:val="000000" w:themeColor="text1"/>
          <w:u w:val="single"/>
        </w:rPr>
        <w:t>Average tenure across all branches follows a repeating pattern of +0.85 years per month.</w:t>
      </w:r>
    </w:p>
    <w:p w14:paraId="78702CCF" w14:textId="77777777" w:rsidR="00552F13" w:rsidRDefault="00000000">
      <w:pPr>
        <w:shd w:val="clear" w:color="auto" w:fill="FBF1F2"/>
        <w:spacing w:before="190" w:after="40"/>
      </w:pPr>
      <w:r>
        <w:rPr>
          <w:b/>
          <w:bCs/>
          <w:color w:val="FFFFFF"/>
          <w:shd w:val="clear" w:color="auto" w:fill="A6192E"/>
        </w:rPr>
        <w:t xml:space="preserve">  A4  </w:t>
      </w:r>
      <w:r>
        <w:rPr>
          <w:b/>
          <w:bCs/>
          <w:color w:val="A6192E"/>
        </w:rPr>
        <w:t xml:space="preserve">  The outlier hunt — dirt or loud truth?</w:t>
      </w:r>
      <w:r>
        <w:rPr>
          <w:b/>
          <w:bCs/>
          <w:color w:val="8A6A10"/>
          <w:sz w:val="19"/>
          <w:szCs w:val="19"/>
        </w:rPr>
        <w:t xml:space="preserve">   </w:t>
      </w:r>
      <w:proofErr w:type="gramStart"/>
      <w:r>
        <w:rPr>
          <w:b/>
          <w:bCs/>
          <w:color w:val="8A6A10"/>
          <w:sz w:val="19"/>
          <w:szCs w:val="19"/>
        </w:rPr>
        <w:t>·  15</w:t>
      </w:r>
      <w:proofErr w:type="gramEnd"/>
      <w:r>
        <w:rPr>
          <w:b/>
          <w:bCs/>
          <w:color w:val="8A6A10"/>
          <w:sz w:val="19"/>
          <w:szCs w:val="19"/>
        </w:rPr>
        <w:t xml:space="preserve"> min  </w:t>
      </w:r>
    </w:p>
    <w:p w14:paraId="0273FE09" w14:textId="77777777" w:rsidR="00552F13" w:rsidRDefault="00000000">
      <w:pPr>
        <w:shd w:val="clear" w:color="auto" w:fill="F2EFEF"/>
        <w:ind w:left="360"/>
      </w:pPr>
      <w:r>
        <w:rPr>
          <w:rFonts w:ascii="Consolas" w:eastAsia="Consolas" w:hAnsi="Consolas" w:cs="Consolas"/>
          <w:sz w:val="19"/>
          <w:szCs w:val="19"/>
        </w:rPr>
        <w:t xml:space="preserve">q1, q3 = </w:t>
      </w: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>["&lt;measure&gt;"</w:t>
      </w:r>
      <w:proofErr w:type="gramStart"/>
      <w:r>
        <w:rPr>
          <w:rFonts w:ascii="Consolas" w:eastAsia="Consolas" w:hAnsi="Consolas" w:cs="Consolas"/>
          <w:sz w:val="19"/>
          <w:szCs w:val="19"/>
        </w:rPr>
        <w:t>].quantile</w:t>
      </w:r>
      <w:proofErr w:type="gramEnd"/>
      <w:r>
        <w:rPr>
          <w:rFonts w:ascii="Consolas" w:eastAsia="Consolas" w:hAnsi="Consolas" w:cs="Consolas"/>
          <w:sz w:val="19"/>
          <w:szCs w:val="19"/>
        </w:rPr>
        <w:t>([.25, .75])</w:t>
      </w:r>
    </w:p>
    <w:p w14:paraId="36E543E9" w14:textId="77777777" w:rsidR="00552F13" w:rsidRDefault="00000000">
      <w:pPr>
        <w:shd w:val="clear" w:color="auto" w:fill="F2EFEF"/>
        <w:ind w:left="360"/>
      </w:pPr>
      <w:proofErr w:type="spellStart"/>
      <w:r>
        <w:rPr>
          <w:rFonts w:ascii="Consolas" w:eastAsia="Consolas" w:hAnsi="Consolas" w:cs="Consolas"/>
          <w:sz w:val="19"/>
          <w:szCs w:val="19"/>
        </w:rPr>
        <w:t>fence_hi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q3 + 1.5*(q3 - q1)</w:t>
      </w:r>
    </w:p>
    <w:p w14:paraId="146B14AC" w14:textId="77777777" w:rsidR="00552F13" w:rsidRDefault="00000000">
      <w:pPr>
        <w:shd w:val="clear" w:color="auto" w:fill="F2EFEF"/>
        <w:ind w:left="360"/>
      </w:pP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["&lt;measure&gt;"] &gt; </w:t>
      </w:r>
      <w:proofErr w:type="spellStart"/>
      <w:r>
        <w:rPr>
          <w:rFonts w:ascii="Consolas" w:eastAsia="Consolas" w:hAnsi="Consolas" w:cs="Consolas"/>
          <w:sz w:val="19"/>
          <w:szCs w:val="19"/>
        </w:rPr>
        <w:t>fence_hi</w:t>
      </w:r>
      <w:proofErr w:type="spellEnd"/>
      <w:r>
        <w:rPr>
          <w:rFonts w:ascii="Consolas" w:eastAsia="Consolas" w:hAnsi="Consolas" w:cs="Consolas"/>
          <w:sz w:val="19"/>
          <w:szCs w:val="19"/>
        </w:rPr>
        <w:t>]</w:t>
      </w:r>
    </w:p>
    <w:p w14:paraId="6B04B87D" w14:textId="1FEA986E" w:rsidR="00552F13" w:rsidRDefault="00000000">
      <w:pPr>
        <w:spacing w:before="40" w:after="20"/>
        <w:ind w:left="240"/>
      </w:pPr>
      <w:r>
        <w:rPr>
          <w:b/>
          <w:bCs/>
          <w:color w:val="A6192E"/>
        </w:rPr>
        <w:t xml:space="preserve">5.  </w:t>
      </w:r>
      <w:r>
        <w:t xml:space="preserve">Rows beyond the fence: </w:t>
      </w:r>
      <w:r w:rsidR="00492952" w:rsidRPr="00492952">
        <w:rPr>
          <w:u w:val="single"/>
        </w:rPr>
        <w:t>0</w:t>
      </w:r>
      <w:r w:rsidR="00492952">
        <w:t xml:space="preserve"> </w:t>
      </w:r>
      <w:r>
        <w:t>.  Pick your most extreme row and rule on it — KEEP / FLAG / DROP — with the reason a reader would accept:</w:t>
      </w:r>
    </w:p>
    <w:p w14:paraId="2F26817B" w14:textId="75C9B837" w:rsidR="00552F13" w:rsidRPr="001E4327" w:rsidRDefault="001E4327">
      <w:pPr>
        <w:spacing w:before="55" w:after="20"/>
        <w:ind w:left="240"/>
        <w:rPr>
          <w:color w:val="000000" w:themeColor="text1"/>
          <w:u w:val="single"/>
        </w:rPr>
      </w:pPr>
      <w:r w:rsidRPr="001E4327">
        <w:rPr>
          <w:color w:val="000000" w:themeColor="text1"/>
          <w:u w:val="single"/>
        </w:rPr>
        <w:lastRenderedPageBreak/>
        <w:t xml:space="preserve">So, keep and flag </w:t>
      </w:r>
      <w:proofErr w:type="gramStart"/>
      <w:r w:rsidRPr="001E4327">
        <w:rPr>
          <w:color w:val="000000" w:themeColor="text1"/>
          <w:u w:val="single"/>
        </w:rPr>
        <w:t>the  branch</w:t>
      </w:r>
      <w:proofErr w:type="gramEnd"/>
      <w:r w:rsidRPr="001E4327">
        <w:rPr>
          <w:color w:val="000000" w:themeColor="text1"/>
          <w:u w:val="single"/>
        </w:rPr>
        <w:t xml:space="preserve"> B07 as it is a new open branch with active employees in it but no records. Flagged for data maintenance and HR verification; it should not be dropped because doing so would understate staffing. </w:t>
      </w:r>
    </w:p>
    <w:p w14:paraId="4AAF2279" w14:textId="77777777" w:rsidR="00552F13" w:rsidRDefault="00000000">
      <w:pPr>
        <w:shd w:val="clear" w:color="auto" w:fill="5C101D"/>
        <w:spacing w:before="90" w:after="90"/>
        <w:ind w:left="120" w:right="120"/>
      </w:pPr>
      <w:r>
        <w:rPr>
          <w:b/>
          <w:bCs/>
          <w:color w:val="C9A227"/>
          <w:sz w:val="21"/>
          <w:szCs w:val="21"/>
        </w:rPr>
        <w:t xml:space="preserve">Remember the demo: </w:t>
      </w:r>
      <w:r>
        <w:rPr>
          <w:color w:val="FFFFFF"/>
          <w:sz w:val="21"/>
          <w:szCs w:val="21"/>
        </w:rPr>
        <w:t>the fence is a flashlight, not a judge. An outlier that is real is signal about how big days happen — deleting it teaches your model that they don’t.</w:t>
      </w:r>
    </w:p>
    <w:p w14:paraId="3BCA5E7D" w14:textId="77777777" w:rsidR="00552F13" w:rsidRDefault="00000000">
      <w:pPr>
        <w:spacing w:before="230" w:after="20"/>
      </w:pPr>
      <w:r>
        <w:rPr>
          <w:b/>
          <w:bCs/>
          <w:color w:val="A6192E"/>
          <w:spacing w:val="20"/>
          <w:sz w:val="17"/>
          <w:szCs w:val="17"/>
        </w:rPr>
        <w:t>PART B · HUNT THE LEAK</w:t>
      </w:r>
    </w:p>
    <w:p w14:paraId="5D97B5C7" w14:textId="77777777" w:rsidR="00552F13" w:rsidRDefault="00000000">
      <w:pPr>
        <w:spacing w:after="85"/>
      </w:pPr>
      <w:r>
        <w:rPr>
          <w:rFonts w:ascii="Cambria" w:eastAsia="Cambria" w:hAnsi="Cambria" w:cs="Cambria"/>
          <w:b/>
          <w:bCs/>
          <w:sz w:val="27"/>
          <w:szCs w:val="27"/>
        </w:rPr>
        <w:t>Ten columns walk in. Five are lying. (3:25–3:50)</w:t>
      </w:r>
    </w:p>
    <w:p w14:paraId="2025815D" w14:textId="77777777" w:rsidR="00552F13" w:rsidRDefault="00000000">
      <w:pPr>
        <w:spacing w:before="60" w:after="40"/>
      </w:pPr>
      <w:r>
        <w:rPr>
          <w:b/>
          <w:bCs/>
        </w:rPr>
        <w:t xml:space="preserve">The scenario: </w:t>
      </w:r>
      <w:r>
        <w:t>it is the FIRST MORNING of the month. The Operations lead must predict this month’s revenue per branch (</w:t>
      </w:r>
      <w:proofErr w:type="spellStart"/>
      <w:r>
        <w:rPr>
          <w:rFonts w:ascii="Consolas" w:eastAsia="Consolas" w:hAnsi="Consolas" w:cs="Consolas"/>
          <w:sz w:val="19"/>
          <w:szCs w:val="19"/>
        </w:rPr>
        <w:t>MonthRevenue_TARGET</w:t>
      </w:r>
      <w:proofErr w:type="spellEnd"/>
      <w:r>
        <w:t xml:space="preserve">) to set staffing and stock. The file </w:t>
      </w:r>
      <w:r>
        <w:rPr>
          <w:rFonts w:ascii="Consolas" w:eastAsia="Consolas" w:hAnsi="Consolas" w:cs="Consolas"/>
          <w:sz w:val="19"/>
          <w:szCs w:val="19"/>
        </w:rPr>
        <w:t>hunt_the_leak.csv</w:t>
      </w:r>
      <w:r>
        <w:t xml:space="preserve"> (FILE_ID posted in the LMS) offers ten candidate predictor columns. </w:t>
      </w:r>
      <w:r>
        <w:rPr>
          <w:b/>
          <w:bCs/>
          <w:color w:val="A6192E"/>
        </w:rPr>
        <w:t>Five of them cheat.</w:t>
      </w:r>
    </w:p>
    <w:p w14:paraId="59E0A01B" w14:textId="77777777" w:rsidR="00552F13" w:rsidRDefault="00000000">
      <w:pPr>
        <w:spacing w:before="60" w:after="60"/>
      </w:pPr>
      <w:r>
        <w:t xml:space="preserve">Your weapon is ONE question, applied to every column: </w:t>
      </w:r>
      <w:r>
        <w:rPr>
          <w:b/>
          <w:bCs/>
          <w:i/>
          <w:iCs/>
          <w:color w:val="A6192E"/>
        </w:rPr>
        <w:t>“Could Kape Tayo actually know this number on the morning of day 1?”</w:t>
      </w:r>
      <w:r>
        <w:t xml:space="preserve"> Correlation may rank candidates — the calendar disqualifies them. (One planted leak has an innocent, near-zero correlation. Correlation will not save you.)</w:t>
      </w:r>
    </w:p>
    <w:p w14:paraId="196B050D" w14:textId="77777777" w:rsidR="00552F13" w:rsidRDefault="00000000">
      <w:pPr>
        <w:spacing w:before="40" w:after="20"/>
        <w:ind w:left="240"/>
      </w:pPr>
      <w:r>
        <w:rPr>
          <w:b/>
          <w:bCs/>
          <w:color w:val="A6192E"/>
        </w:rPr>
        <w:t xml:space="preserve">6.  </w:t>
      </w:r>
      <w:r>
        <w:t>Complete the audit — verdict and one-line reason for every column: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0"/>
        <w:gridCol w:w="1550"/>
        <w:gridCol w:w="1450"/>
        <w:gridCol w:w="3950"/>
      </w:tblGrid>
      <w:tr w:rsidR="00552F13" w14:paraId="373800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9AD8403" w14:textId="77777777" w:rsidR="00552F13" w:rsidRDefault="00000000">
            <w:r>
              <w:rPr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15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0AE3B15" w14:textId="77777777" w:rsidR="00552F13" w:rsidRDefault="00000000">
            <w:r>
              <w:rPr>
                <w:b/>
                <w:bCs/>
                <w:color w:val="FFFFFF"/>
                <w:sz w:val="17"/>
                <w:szCs w:val="17"/>
              </w:rPr>
              <w:t>Knowable day 1?</w:t>
            </w:r>
          </w:p>
        </w:tc>
        <w:tc>
          <w:tcPr>
            <w:tcW w:w="1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71D8638" w14:textId="77777777" w:rsidR="00552F13" w:rsidRDefault="00000000">
            <w:r>
              <w:rPr>
                <w:b/>
                <w:bCs/>
                <w:color w:val="FFFFFF"/>
                <w:sz w:val="17"/>
                <w:szCs w:val="17"/>
              </w:rPr>
              <w:t>Verdict</w:t>
            </w:r>
          </w:p>
        </w:tc>
        <w:tc>
          <w:tcPr>
            <w:tcW w:w="39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2B2FA45" w14:textId="77777777" w:rsidR="00552F13" w:rsidRDefault="00000000">
            <w:r>
              <w:rPr>
                <w:b/>
                <w:bCs/>
                <w:color w:val="FFFFFF"/>
                <w:sz w:val="17"/>
                <w:szCs w:val="17"/>
              </w:rPr>
              <w:t>Why (one line)</w:t>
            </w:r>
          </w:p>
        </w:tc>
      </w:tr>
      <w:tr w:rsidR="00552F13" w14:paraId="2ADA65E0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A757438" w14:textId="77777777" w:rsidR="00552F13" w:rsidRDefault="00000000">
            <w:proofErr w:type="spellStart"/>
            <w:r>
              <w:rPr>
                <w:b/>
                <w:bCs/>
                <w:sz w:val="17"/>
                <w:szCs w:val="17"/>
              </w:rPr>
              <w:t>MonthNo</w:t>
            </w:r>
            <w:proofErr w:type="spellEnd"/>
          </w:p>
        </w:tc>
        <w:tc>
          <w:tcPr>
            <w:tcW w:w="15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6F876A4" w14:textId="703688F4" w:rsidR="00552F13" w:rsidRDefault="00BD5654">
            <w:r>
              <w:t>Yes</w:t>
            </w:r>
          </w:p>
        </w:tc>
        <w:tc>
          <w:tcPr>
            <w:tcW w:w="1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4EC3372" w14:textId="48993F37" w:rsidR="00552F13" w:rsidRDefault="00BD5654">
            <w:r>
              <w:t>Keep</w:t>
            </w:r>
          </w:p>
        </w:tc>
        <w:tc>
          <w:tcPr>
            <w:tcW w:w="39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47E42ED" w14:textId="6611D649" w:rsidR="00552F13" w:rsidRPr="00BD5654" w:rsidRDefault="00BD5654">
            <w:pPr>
              <w:rPr>
                <w:sz w:val="20"/>
                <w:szCs w:val="20"/>
              </w:rPr>
            </w:pPr>
            <w:r w:rsidRPr="00BD5654">
              <w:rPr>
                <w:sz w:val="20"/>
                <w:szCs w:val="20"/>
              </w:rPr>
              <w:t>Calendar month is known on the first morning</w:t>
            </w:r>
            <w:r>
              <w:rPr>
                <w:sz w:val="20"/>
                <w:szCs w:val="20"/>
              </w:rPr>
              <w:t>.</w:t>
            </w:r>
          </w:p>
        </w:tc>
      </w:tr>
      <w:tr w:rsidR="00552F13" w14:paraId="38211229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7830BE2" w14:textId="77777777" w:rsidR="00552F13" w:rsidRDefault="00000000">
            <w:proofErr w:type="spellStart"/>
            <w:r>
              <w:rPr>
                <w:b/>
                <w:bCs/>
                <w:sz w:val="17"/>
                <w:szCs w:val="17"/>
              </w:rPr>
              <w:t>PromoDaysPlanned</w:t>
            </w:r>
            <w:proofErr w:type="spellEnd"/>
          </w:p>
        </w:tc>
        <w:tc>
          <w:tcPr>
            <w:tcW w:w="15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96B97D9" w14:textId="17B9AFDF" w:rsidR="00552F13" w:rsidRDefault="00BD5654">
            <w:r>
              <w:t>Yes</w:t>
            </w:r>
          </w:p>
        </w:tc>
        <w:tc>
          <w:tcPr>
            <w:tcW w:w="1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FAD22E4" w14:textId="23AAB9D0" w:rsidR="00552F13" w:rsidRDefault="00BD5654">
            <w:r>
              <w:t>Keep</w:t>
            </w:r>
          </w:p>
        </w:tc>
        <w:tc>
          <w:tcPr>
            <w:tcW w:w="39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0207479" w14:textId="3A04D2A5" w:rsidR="00552F13" w:rsidRPr="00BD5654" w:rsidRDefault="00BD56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Planned promotional days should be available from the monthly promotion schedule.</w:t>
            </w:r>
          </w:p>
        </w:tc>
      </w:tr>
      <w:tr w:rsidR="00552F13" w14:paraId="1754A3E5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7C27E51" w14:textId="77777777" w:rsidR="00552F13" w:rsidRDefault="00000000">
            <w:proofErr w:type="spellStart"/>
            <w:r>
              <w:rPr>
                <w:b/>
                <w:bCs/>
                <w:sz w:val="17"/>
                <w:szCs w:val="17"/>
              </w:rPr>
              <w:t>StaffHoursScheduled</w:t>
            </w:r>
            <w:proofErr w:type="spellEnd"/>
          </w:p>
        </w:tc>
        <w:tc>
          <w:tcPr>
            <w:tcW w:w="15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B74D7F2" w14:textId="37C9C272" w:rsidR="00552F13" w:rsidRDefault="00BD5654">
            <w:r>
              <w:t>Yes</w:t>
            </w:r>
          </w:p>
        </w:tc>
        <w:tc>
          <w:tcPr>
            <w:tcW w:w="1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C8D35AE" w14:textId="3700938F" w:rsidR="00552F13" w:rsidRDefault="00BD5654">
            <w:r>
              <w:t>Keep</w:t>
            </w:r>
          </w:p>
        </w:tc>
        <w:tc>
          <w:tcPr>
            <w:tcW w:w="39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0513B17" w14:textId="2FAB3919" w:rsidR="00552F13" w:rsidRPr="00BD5654" w:rsidRDefault="00BD56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Scheduled staff hours are set before or at the beginning of the month.</w:t>
            </w:r>
          </w:p>
        </w:tc>
      </w:tr>
      <w:tr w:rsidR="00552F13" w14:paraId="2A06B264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520470F" w14:textId="77777777" w:rsidR="00552F13" w:rsidRDefault="00000000">
            <w:proofErr w:type="spellStart"/>
            <w:r>
              <w:rPr>
                <w:b/>
                <w:bCs/>
                <w:sz w:val="17"/>
                <w:szCs w:val="17"/>
              </w:rPr>
              <w:t>PrevMonthOrders</w:t>
            </w:r>
            <w:proofErr w:type="spellEnd"/>
          </w:p>
        </w:tc>
        <w:tc>
          <w:tcPr>
            <w:tcW w:w="15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252CD22" w14:textId="0351F4DE" w:rsidR="00552F13" w:rsidRDefault="00BD5654">
            <w:r>
              <w:t>Yes</w:t>
            </w:r>
          </w:p>
        </w:tc>
        <w:tc>
          <w:tcPr>
            <w:tcW w:w="1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D948485" w14:textId="361C170D" w:rsidR="00552F13" w:rsidRDefault="00BD5654">
            <w:r>
              <w:t>Keep</w:t>
            </w:r>
          </w:p>
        </w:tc>
        <w:tc>
          <w:tcPr>
            <w:tcW w:w="39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5AC9CC2" w14:textId="659EDB51" w:rsidR="00552F13" w:rsidRPr="00BD5654" w:rsidRDefault="00BD56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prior month has already ended, so its completed order count is known.</w:t>
            </w:r>
          </w:p>
        </w:tc>
      </w:tr>
      <w:tr w:rsidR="00552F13" w14:paraId="20636770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DF68017" w14:textId="77777777" w:rsidR="00552F13" w:rsidRDefault="00000000">
            <w:proofErr w:type="spellStart"/>
            <w:r>
              <w:rPr>
                <w:b/>
                <w:bCs/>
                <w:sz w:val="17"/>
                <w:szCs w:val="17"/>
              </w:rPr>
              <w:t>PrevMonthRevenue</w:t>
            </w:r>
            <w:proofErr w:type="spellEnd"/>
          </w:p>
        </w:tc>
        <w:tc>
          <w:tcPr>
            <w:tcW w:w="15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49CE36C" w14:textId="182EC095" w:rsidR="00552F13" w:rsidRDefault="00BD5654">
            <w:r>
              <w:t>Yes</w:t>
            </w:r>
          </w:p>
        </w:tc>
        <w:tc>
          <w:tcPr>
            <w:tcW w:w="1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1CD83BF" w14:textId="774A4EA5" w:rsidR="00552F13" w:rsidRDefault="00BD5654">
            <w:r>
              <w:t>Keep</w:t>
            </w:r>
          </w:p>
        </w:tc>
        <w:tc>
          <w:tcPr>
            <w:tcW w:w="39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444043C" w14:textId="64926ADE" w:rsidR="00552F13" w:rsidRPr="00BD5654" w:rsidRDefault="00BD56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prior month’s finalized revenue is known before the new month begins.</w:t>
            </w:r>
          </w:p>
        </w:tc>
      </w:tr>
      <w:tr w:rsidR="00552F13" w14:paraId="7CD1B394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083EDE9" w14:textId="77777777" w:rsidR="00552F13" w:rsidRDefault="00000000">
            <w:proofErr w:type="spellStart"/>
            <w:r>
              <w:rPr>
                <w:b/>
                <w:bCs/>
                <w:sz w:val="17"/>
                <w:szCs w:val="17"/>
              </w:rPr>
              <w:t>OrderCount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(this month)</w:t>
            </w:r>
          </w:p>
        </w:tc>
        <w:tc>
          <w:tcPr>
            <w:tcW w:w="15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04ABC4B" w14:textId="6C954590" w:rsidR="00552F13" w:rsidRDefault="002D1B45">
            <w:r>
              <w:t>No</w:t>
            </w:r>
          </w:p>
        </w:tc>
        <w:tc>
          <w:tcPr>
            <w:tcW w:w="1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E264902" w14:textId="6C8DE479" w:rsidR="00552F13" w:rsidRDefault="002D1B45">
            <w:r>
              <w:t>Leakage – exclude</w:t>
            </w:r>
          </w:p>
        </w:tc>
        <w:tc>
          <w:tcPr>
            <w:tcW w:w="39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DCBC1AC" w14:textId="724D90A1" w:rsidR="00552F13" w:rsidRPr="00BD5654" w:rsidRDefault="002D1B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 accumulates from orders placed during the month being predicted.</w:t>
            </w:r>
          </w:p>
        </w:tc>
      </w:tr>
      <w:tr w:rsidR="00552F13" w14:paraId="700D3501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3E33BA4" w14:textId="77777777" w:rsidR="00552F13" w:rsidRDefault="00000000">
            <w:proofErr w:type="spellStart"/>
            <w:r>
              <w:rPr>
                <w:b/>
                <w:bCs/>
                <w:sz w:val="17"/>
                <w:szCs w:val="17"/>
              </w:rPr>
              <w:t>AvgTicket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(this month)</w:t>
            </w:r>
          </w:p>
        </w:tc>
        <w:tc>
          <w:tcPr>
            <w:tcW w:w="15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F73B442" w14:textId="0956847F" w:rsidR="00552F13" w:rsidRDefault="002D1B45">
            <w:r>
              <w:t>No</w:t>
            </w:r>
          </w:p>
        </w:tc>
        <w:tc>
          <w:tcPr>
            <w:tcW w:w="1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4D70BDC" w14:textId="13CC3145" w:rsidR="00552F13" w:rsidRDefault="002D1B45">
            <w:r>
              <w:t>Leakage – exclude</w:t>
            </w:r>
          </w:p>
        </w:tc>
        <w:tc>
          <w:tcPr>
            <w:tcW w:w="39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8EEE67E" w14:textId="2E1470FD" w:rsidR="00552F13" w:rsidRPr="00BD5654" w:rsidRDefault="002D1B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 depends on current-month transactions that have not yet occurred on day 1.</w:t>
            </w:r>
          </w:p>
        </w:tc>
      </w:tr>
      <w:tr w:rsidR="00552F13" w14:paraId="7EE0D848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5B76146" w14:textId="77777777" w:rsidR="00552F13" w:rsidRDefault="00000000">
            <w:proofErr w:type="spellStart"/>
            <w:r>
              <w:rPr>
                <w:b/>
                <w:bCs/>
                <w:sz w:val="17"/>
                <w:szCs w:val="17"/>
              </w:rPr>
              <w:t>MonthSalesTotal</w:t>
            </w:r>
            <w:proofErr w:type="spellEnd"/>
          </w:p>
        </w:tc>
        <w:tc>
          <w:tcPr>
            <w:tcW w:w="15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71B824A" w14:textId="5BE30ACD" w:rsidR="00552F13" w:rsidRDefault="002D1B45">
            <w:r>
              <w:t>No</w:t>
            </w:r>
          </w:p>
        </w:tc>
        <w:tc>
          <w:tcPr>
            <w:tcW w:w="1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5620BC6" w14:textId="6C6297DB" w:rsidR="00552F13" w:rsidRDefault="002D1B45">
            <w:r>
              <w:t>Leakage – exclude</w:t>
            </w:r>
          </w:p>
        </w:tc>
        <w:tc>
          <w:tcPr>
            <w:tcW w:w="39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D6AA249" w14:textId="650D7AA5" w:rsidR="00552F13" w:rsidRPr="00BD5654" w:rsidRDefault="002D1B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 is the current-month revenue outcome and directly reveals the target period.</w:t>
            </w:r>
          </w:p>
        </w:tc>
      </w:tr>
      <w:tr w:rsidR="00552F13" w14:paraId="5EAF1C8B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2D63579" w14:textId="77777777" w:rsidR="00552F13" w:rsidRDefault="00000000">
            <w:proofErr w:type="spellStart"/>
            <w:r>
              <w:rPr>
                <w:b/>
                <w:bCs/>
                <w:sz w:val="17"/>
                <w:szCs w:val="17"/>
              </w:rPr>
              <w:t>RefundsProcessed</w:t>
            </w:r>
            <w:proofErr w:type="spellEnd"/>
          </w:p>
        </w:tc>
        <w:tc>
          <w:tcPr>
            <w:tcW w:w="15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ECE2B6A" w14:textId="2C998316" w:rsidR="00552F13" w:rsidRDefault="002D1B45">
            <w:r>
              <w:t>No</w:t>
            </w:r>
          </w:p>
        </w:tc>
        <w:tc>
          <w:tcPr>
            <w:tcW w:w="1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6644DCA" w14:textId="0E046819" w:rsidR="00552F13" w:rsidRDefault="002D1B45">
            <w:r>
              <w:t>Leakage – exclude</w:t>
            </w:r>
          </w:p>
        </w:tc>
        <w:tc>
          <w:tcPr>
            <w:tcW w:w="39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108EE69" w14:textId="6DE90E75" w:rsidR="00552F13" w:rsidRPr="00BD5654" w:rsidRDefault="002D1B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Current-month refunds occur or are </w:t>
            </w:r>
            <w:proofErr w:type="spellStart"/>
            <w:r>
              <w:rPr>
                <w:sz w:val="20"/>
                <w:szCs w:val="20"/>
              </w:rPr>
              <w:t>processd</w:t>
            </w:r>
            <w:proofErr w:type="spellEnd"/>
            <w:r>
              <w:rPr>
                <w:sz w:val="20"/>
                <w:szCs w:val="20"/>
              </w:rPr>
              <w:t xml:space="preserve"> during the month and are unavailable at its start</w:t>
            </w:r>
          </w:p>
        </w:tc>
      </w:tr>
      <w:tr w:rsidR="00552F13" w14:paraId="33C9BF92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EE6D7A2" w14:textId="77777777" w:rsidR="00552F13" w:rsidRDefault="00000000">
            <w:proofErr w:type="spellStart"/>
            <w:r>
              <w:rPr>
                <w:b/>
                <w:bCs/>
                <w:sz w:val="17"/>
                <w:szCs w:val="17"/>
              </w:rPr>
              <w:t>QuarterRevenueTotal</w:t>
            </w:r>
            <w:proofErr w:type="spellEnd"/>
          </w:p>
        </w:tc>
        <w:tc>
          <w:tcPr>
            <w:tcW w:w="15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8EB6B91" w14:textId="6CB8A9B2" w:rsidR="00552F13" w:rsidRDefault="002D1B45">
            <w:r>
              <w:t>No</w:t>
            </w:r>
          </w:p>
        </w:tc>
        <w:tc>
          <w:tcPr>
            <w:tcW w:w="1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A8A9455" w14:textId="1CACE782" w:rsidR="00552F13" w:rsidRDefault="002D1B45">
            <w:r>
              <w:t>Leakage - exclude</w:t>
            </w:r>
          </w:p>
        </w:tc>
        <w:tc>
          <w:tcPr>
            <w:tcW w:w="39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169680E" w14:textId="226BD12A" w:rsidR="00552F13" w:rsidRPr="00BD5654" w:rsidRDefault="002D1B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 includes revenue from the current month and possibly later months in the quarter.</w:t>
            </w:r>
          </w:p>
        </w:tc>
      </w:tr>
    </w:tbl>
    <w:p w14:paraId="5DC71FC0" w14:textId="77777777" w:rsidR="00552F13" w:rsidRDefault="00000000">
      <w:pPr>
        <w:spacing w:before="40" w:after="20"/>
        <w:ind w:left="240"/>
      </w:pPr>
      <w:r>
        <w:rPr>
          <w:b/>
          <w:bCs/>
          <w:color w:val="A6192E"/>
        </w:rPr>
        <w:t xml:space="preserve">7.  </w:t>
      </w:r>
      <w:r>
        <w:t>Name the SNEAKIEST leak you found — the one most likely to survive into a careless model — and say what makes it sneaky:</w:t>
      </w:r>
    </w:p>
    <w:p w14:paraId="6CF976CC" w14:textId="3C008BEB" w:rsidR="00552F13" w:rsidRPr="00C62687" w:rsidRDefault="002D1B45">
      <w:pPr>
        <w:spacing w:before="55" w:after="20"/>
        <w:ind w:left="240"/>
        <w:rPr>
          <w:color w:val="000000" w:themeColor="text1"/>
          <w:u w:val="single"/>
        </w:rPr>
      </w:pPr>
      <w:proofErr w:type="spellStart"/>
      <w:r w:rsidRPr="00C62687">
        <w:rPr>
          <w:color w:val="000000" w:themeColor="text1"/>
          <w:u w:val="single"/>
        </w:rPr>
        <w:t>RefundsProcessed</w:t>
      </w:r>
      <w:proofErr w:type="spellEnd"/>
      <w:r w:rsidRPr="00C62687">
        <w:rPr>
          <w:color w:val="000000" w:themeColor="text1"/>
          <w:u w:val="single"/>
        </w:rPr>
        <w:t xml:space="preserve"> is the sneakiest leak because it features a near-zero correlation with the target</w:t>
      </w:r>
      <w:r w:rsidR="00C62687" w:rsidRPr="00C62687">
        <w:rPr>
          <w:color w:val="000000" w:themeColor="text1"/>
          <w:u w:val="single"/>
        </w:rPr>
        <w:t xml:space="preserve">, tricking a careless correlation screen into letting it pass. But it is still leakage because you cannot know how many refunds will happen this month on the morning of Day 1; it happens after or during the outcome. The calendar is its problem not its correlation. </w:t>
      </w:r>
    </w:p>
    <w:p w14:paraId="394F6E11" w14:textId="77777777" w:rsidR="00552F13" w:rsidRDefault="00000000">
      <w:pPr>
        <w:spacing w:before="230" w:after="20"/>
      </w:pPr>
      <w:r>
        <w:rPr>
          <w:b/>
          <w:bCs/>
          <w:color w:val="A6192E"/>
          <w:spacing w:val="20"/>
          <w:sz w:val="17"/>
          <w:szCs w:val="17"/>
        </w:rPr>
        <w:t>PART C · INDIVIDUAL — YOUR P3</w:t>
      </w:r>
    </w:p>
    <w:p w14:paraId="373E42B1" w14:textId="77777777" w:rsidR="00552F13" w:rsidRDefault="00000000">
      <w:pPr>
        <w:spacing w:after="85"/>
      </w:pPr>
      <w:r>
        <w:rPr>
          <w:rFonts w:ascii="Cambria" w:eastAsia="Cambria" w:hAnsi="Cambria" w:cs="Cambria"/>
          <w:b/>
          <w:bCs/>
          <w:sz w:val="27"/>
          <w:szCs w:val="27"/>
        </w:rPr>
        <w:t>The EDA package (3:50–4:40)</w:t>
      </w:r>
    </w:p>
    <w:p w14:paraId="6A9142D6" w14:textId="77777777" w:rsidR="00552F13" w:rsidRDefault="00000000">
      <w:pPr>
        <w:spacing w:before="60" w:after="60"/>
      </w:pPr>
      <w:r>
        <w:rPr>
          <w:b/>
          <w:bCs/>
        </w:rPr>
        <w:t>P3 = an EDA notebook on YOUR slice with four deliverables. The Discussion → Code → Reading rhythm is the graded format — a notebook of bare code caps at Developing regardless of what the code does.</w:t>
      </w:r>
    </w:p>
    <w:p w14:paraId="61BDF0F8" w14:textId="77777777" w:rsidR="00552F13" w:rsidRDefault="00000000">
      <w:pPr>
        <w:shd w:val="clear" w:color="auto" w:fill="FBF1F2"/>
        <w:spacing w:before="190" w:after="40"/>
      </w:pPr>
      <w:r>
        <w:rPr>
          <w:b/>
          <w:bCs/>
          <w:color w:val="FFFFFF"/>
          <w:shd w:val="clear" w:color="auto" w:fill="A6192E"/>
        </w:rPr>
        <w:t xml:space="preserve">  C1  </w:t>
      </w:r>
      <w:r>
        <w:rPr>
          <w:b/>
          <w:bCs/>
          <w:color w:val="A6192E"/>
        </w:rPr>
        <w:t xml:space="preserve">  Three annotated charts (</w:t>
      </w:r>
      <w:proofErr w:type="gramStart"/>
      <w:r>
        <w:rPr>
          <w:b/>
          <w:bCs/>
          <w:color w:val="A6192E"/>
        </w:rPr>
        <w:t>minimum)</w:t>
      </w:r>
      <w:r>
        <w:rPr>
          <w:b/>
          <w:bCs/>
          <w:color w:val="8A6A10"/>
          <w:sz w:val="19"/>
          <w:szCs w:val="19"/>
        </w:rPr>
        <w:t xml:space="preserve">   ·  20</w:t>
      </w:r>
      <w:proofErr w:type="gramEnd"/>
      <w:r>
        <w:rPr>
          <w:b/>
          <w:bCs/>
          <w:color w:val="8A6A10"/>
          <w:sz w:val="19"/>
          <w:szCs w:val="19"/>
        </w:rPr>
        <w:t xml:space="preserve"> min  </w:t>
      </w:r>
    </w:p>
    <w:p w14:paraId="4ED24325" w14:textId="77777777" w:rsidR="00552F13" w:rsidRDefault="00000000">
      <w:pPr>
        <w:spacing w:before="60" w:after="40"/>
        <w:ind w:left="240"/>
      </w:pPr>
      <w:r>
        <w:lastRenderedPageBreak/>
        <w:t xml:space="preserve">Each chart earns its place: titled, axes </w:t>
      </w:r>
      <w:proofErr w:type="spellStart"/>
      <w:r>
        <w:t>labeled</w:t>
      </w:r>
      <w:proofErr w:type="spellEnd"/>
      <w:r>
        <w:t xml:space="preserve"> with units, and a </w:t>
      </w:r>
      <w:r>
        <w:rPr>
          <w:b/>
          <w:bCs/>
          <w:color w:val="A6192E"/>
        </w:rPr>
        <w:t>reading cell under it</w:t>
      </w:r>
      <w:r>
        <w:t xml:space="preserve"> answering two questions — what does it show, and what does it mean for PREDICTION? Suggested trio: your A2 distribution · your A3 rhythm · one comparison of your choosing (branch vs branch, product vs product, weekday vs weekend).</w:t>
      </w:r>
    </w:p>
    <w:p w14:paraId="7366AF3D" w14:textId="77777777" w:rsidR="00552F13" w:rsidRDefault="00000000">
      <w:pPr>
        <w:shd w:val="clear" w:color="auto" w:fill="FBF1F2"/>
        <w:spacing w:before="190" w:after="40"/>
      </w:pPr>
      <w:r>
        <w:rPr>
          <w:b/>
          <w:bCs/>
          <w:color w:val="FFFFFF"/>
          <w:shd w:val="clear" w:color="auto" w:fill="A6192E"/>
        </w:rPr>
        <w:t xml:space="preserve">  C2  </w:t>
      </w:r>
      <w:r>
        <w:rPr>
          <w:b/>
          <w:bCs/>
          <w:color w:val="A6192E"/>
        </w:rPr>
        <w:t xml:space="preserve">  Leakage audit — on your own predictors</w:t>
      </w:r>
      <w:r>
        <w:rPr>
          <w:b/>
          <w:bCs/>
          <w:color w:val="8A6A10"/>
          <w:sz w:val="19"/>
          <w:szCs w:val="19"/>
        </w:rPr>
        <w:t xml:space="preserve">   </w:t>
      </w:r>
      <w:proofErr w:type="gramStart"/>
      <w:r>
        <w:rPr>
          <w:b/>
          <w:bCs/>
          <w:color w:val="8A6A10"/>
          <w:sz w:val="19"/>
          <w:szCs w:val="19"/>
        </w:rPr>
        <w:t>·  10</w:t>
      </w:r>
      <w:proofErr w:type="gramEnd"/>
      <w:r>
        <w:rPr>
          <w:b/>
          <w:bCs/>
          <w:color w:val="8A6A10"/>
          <w:sz w:val="19"/>
          <w:szCs w:val="19"/>
        </w:rPr>
        <w:t xml:space="preserve"> min  </w:t>
      </w:r>
    </w:p>
    <w:p w14:paraId="455DBE55" w14:textId="77777777" w:rsidR="00552F13" w:rsidRDefault="00000000">
      <w:pPr>
        <w:spacing w:before="60" w:after="30"/>
        <w:ind w:left="240"/>
      </w:pPr>
      <w:r>
        <w:t>List every candidate predictor your P1 field 7 named (plus any new ones EDA suggested), and run the calendar test on each — same table as Part B, in your notebook: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7"/>
        <w:gridCol w:w="1517"/>
        <w:gridCol w:w="1423"/>
        <w:gridCol w:w="3803"/>
      </w:tblGrid>
      <w:tr w:rsidR="00552F13" w14:paraId="732350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85B906E" w14:textId="77777777" w:rsidR="00552F13" w:rsidRDefault="00000000">
            <w:r>
              <w:rPr>
                <w:b/>
                <w:bCs/>
                <w:color w:val="FFFFFF"/>
                <w:sz w:val="17"/>
                <w:szCs w:val="17"/>
              </w:rPr>
              <w:t>My candidate predictor</w:t>
            </w:r>
          </w:p>
        </w:tc>
        <w:tc>
          <w:tcPr>
            <w:tcW w:w="15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BC0A5BA" w14:textId="77777777" w:rsidR="00552F13" w:rsidRDefault="00000000">
            <w:r>
              <w:rPr>
                <w:b/>
                <w:bCs/>
                <w:color w:val="FFFFFF"/>
                <w:sz w:val="17"/>
                <w:szCs w:val="17"/>
              </w:rPr>
              <w:t>Knowable in advance?</w:t>
            </w:r>
          </w:p>
        </w:tc>
        <w:tc>
          <w:tcPr>
            <w:tcW w:w="1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8A29B47" w14:textId="77777777" w:rsidR="00552F13" w:rsidRDefault="00000000">
            <w:r>
              <w:rPr>
                <w:b/>
                <w:bCs/>
                <w:color w:val="FFFFFF"/>
                <w:sz w:val="17"/>
                <w:szCs w:val="17"/>
              </w:rPr>
              <w:t>Verdict</w:t>
            </w:r>
          </w:p>
        </w:tc>
        <w:tc>
          <w:tcPr>
            <w:tcW w:w="39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12BA9F1" w14:textId="77777777" w:rsidR="00552F13" w:rsidRDefault="00000000">
            <w:r>
              <w:rPr>
                <w:b/>
                <w:bCs/>
                <w:color w:val="FFFFFF"/>
                <w:sz w:val="17"/>
                <w:szCs w:val="17"/>
              </w:rPr>
              <w:t>Why</w:t>
            </w:r>
          </w:p>
        </w:tc>
      </w:tr>
      <w:tr w:rsidR="00552F13" w14:paraId="5D001CA0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CD04EB2" w14:textId="3843BF5D" w:rsidR="00552F13" w:rsidRDefault="00C37161">
            <w:proofErr w:type="spellStart"/>
            <w:r>
              <w:t>CommuteDistance</w:t>
            </w:r>
            <w:proofErr w:type="spellEnd"/>
          </w:p>
        </w:tc>
        <w:tc>
          <w:tcPr>
            <w:tcW w:w="15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E67BCE2" w14:textId="574466C1" w:rsidR="00552F13" w:rsidRDefault="00F73C67">
            <w:r>
              <w:t>Yes</w:t>
            </w:r>
          </w:p>
        </w:tc>
        <w:tc>
          <w:tcPr>
            <w:tcW w:w="1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CC6091B" w14:textId="100748D3" w:rsidR="00552F13" w:rsidRDefault="00F73C67">
            <w:r>
              <w:t>Keep</w:t>
            </w:r>
          </w:p>
        </w:tc>
        <w:tc>
          <w:tcPr>
            <w:tcW w:w="39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4585D4C" w14:textId="40A02098" w:rsidR="00552F13" w:rsidRPr="00F73C67" w:rsidRDefault="00F73C6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Branch-level commute averages are known prior to Day 1 a</w:t>
            </w:r>
            <w:proofErr w:type="spellStart"/>
            <w:r>
              <w:rPr>
                <w:sz w:val="16"/>
                <w:szCs w:val="16"/>
              </w:rPr>
              <w:t>nd</w:t>
            </w:r>
            <w:proofErr w:type="spellEnd"/>
            <w:r>
              <w:rPr>
                <w:sz w:val="16"/>
                <w:szCs w:val="16"/>
              </w:rPr>
              <w:t xml:space="preserve"> aggregating them avoids exposing individual home addresses.</w:t>
            </w:r>
          </w:p>
        </w:tc>
      </w:tr>
      <w:tr w:rsidR="00552F13" w14:paraId="4685BDC7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857152B" w14:textId="3D19D424" w:rsidR="00552F13" w:rsidRDefault="00F73C67">
            <w:proofErr w:type="spellStart"/>
            <w:r>
              <w:t>PrevMonthSickLeaves</w:t>
            </w:r>
            <w:proofErr w:type="spellEnd"/>
          </w:p>
        </w:tc>
        <w:tc>
          <w:tcPr>
            <w:tcW w:w="15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FD3F3CD" w14:textId="1631A01C" w:rsidR="00552F13" w:rsidRDefault="00F73C67">
            <w:r>
              <w:t>Yes</w:t>
            </w:r>
          </w:p>
        </w:tc>
        <w:tc>
          <w:tcPr>
            <w:tcW w:w="1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13CEFDE" w14:textId="49F4A9A4" w:rsidR="00552F13" w:rsidRDefault="00F73C67">
            <w:r>
              <w:t>Keep</w:t>
            </w:r>
          </w:p>
        </w:tc>
        <w:tc>
          <w:tcPr>
            <w:tcW w:w="39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9CADCD0" w14:textId="6402CD53" w:rsidR="00552F13" w:rsidRPr="00F73C67" w:rsidRDefault="00F73C6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Finalized in the prior month’s HR records before Day 1; keeping it as a branch total protects individual health data.</w:t>
            </w:r>
          </w:p>
        </w:tc>
      </w:tr>
      <w:tr w:rsidR="00552F13" w14:paraId="646EE2B1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3CE4733" w14:textId="04F4FA2C" w:rsidR="00552F13" w:rsidRDefault="00F73C67">
            <w:proofErr w:type="spellStart"/>
            <w:r>
              <w:t>CurrentMonthSickLeaves</w:t>
            </w:r>
            <w:proofErr w:type="spellEnd"/>
          </w:p>
        </w:tc>
        <w:tc>
          <w:tcPr>
            <w:tcW w:w="15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B8E2313" w14:textId="660978AF" w:rsidR="00552F13" w:rsidRDefault="00F73C67">
            <w:r>
              <w:t>No</w:t>
            </w:r>
          </w:p>
        </w:tc>
        <w:tc>
          <w:tcPr>
            <w:tcW w:w="1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6E48EE8" w14:textId="0AC77239" w:rsidR="00552F13" w:rsidRDefault="00F73C67">
            <w:r>
              <w:t>Leakage – exclude</w:t>
            </w:r>
          </w:p>
        </w:tc>
        <w:tc>
          <w:tcPr>
            <w:tcW w:w="39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94B2FA0" w14:textId="7C9AFB21" w:rsidR="00552F13" w:rsidRPr="00F73C67" w:rsidRDefault="00F73C6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Sick leaves occur concurrently during the target month and cannot be known on Day 1.</w:t>
            </w:r>
          </w:p>
        </w:tc>
      </w:tr>
      <w:tr w:rsidR="00552F13" w14:paraId="5DC24601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CFB8AC7" w14:textId="070D1F50" w:rsidR="00552F13" w:rsidRDefault="00F73C67">
            <w:proofErr w:type="spellStart"/>
            <w:r>
              <w:t>PrevMonthOvertimeHours</w:t>
            </w:r>
            <w:proofErr w:type="spellEnd"/>
          </w:p>
        </w:tc>
        <w:tc>
          <w:tcPr>
            <w:tcW w:w="15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907AC0B" w14:textId="5229CEE2" w:rsidR="00552F13" w:rsidRDefault="00F73C67">
            <w:r>
              <w:t>Yes</w:t>
            </w:r>
          </w:p>
        </w:tc>
        <w:tc>
          <w:tcPr>
            <w:tcW w:w="1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65FDADE" w14:textId="5307AA42" w:rsidR="00552F13" w:rsidRDefault="00F73C67">
            <w:r>
              <w:t>Keep</w:t>
            </w:r>
          </w:p>
        </w:tc>
        <w:tc>
          <w:tcPr>
            <w:tcW w:w="39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65C4B51" w14:textId="5DBBF749" w:rsidR="00552F13" w:rsidRPr="00F73C67" w:rsidRDefault="00F73C6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Prior month’s logged overtime is finalized before Day 1; keeping branch aggregation prevents profiling individual work patterns.</w:t>
            </w:r>
          </w:p>
        </w:tc>
      </w:tr>
      <w:tr w:rsidR="00552F13" w14:paraId="4E4EE5E8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1047D91" w14:textId="799FDA40" w:rsidR="00552F13" w:rsidRDefault="00F73C67">
            <w:proofErr w:type="spellStart"/>
            <w:r>
              <w:t>CurrentMonthOvertimeHours</w:t>
            </w:r>
            <w:proofErr w:type="spellEnd"/>
          </w:p>
        </w:tc>
        <w:tc>
          <w:tcPr>
            <w:tcW w:w="15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451D80D" w14:textId="7C41E7F6" w:rsidR="00552F13" w:rsidRDefault="00F73C67">
            <w:r>
              <w:t>No</w:t>
            </w:r>
          </w:p>
        </w:tc>
        <w:tc>
          <w:tcPr>
            <w:tcW w:w="1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2DA4349" w14:textId="1C61DA57" w:rsidR="00552F13" w:rsidRDefault="00F73C67">
            <w:r>
              <w:t>Leakage - exclude</w:t>
            </w:r>
          </w:p>
        </w:tc>
        <w:tc>
          <w:tcPr>
            <w:tcW w:w="39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A5447AF" w14:textId="1317B15D" w:rsidR="00552F13" w:rsidRPr="00F73C67" w:rsidRDefault="00F73C6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Overtime hours accumulate as the month unfolds, making them unavailable on the first morning of the prediction period.</w:t>
            </w:r>
          </w:p>
        </w:tc>
      </w:tr>
    </w:tbl>
    <w:p w14:paraId="43D6CD3F" w14:textId="77777777" w:rsidR="00552F13" w:rsidRDefault="00000000">
      <w:pPr>
        <w:shd w:val="clear" w:color="auto" w:fill="FBF1F2"/>
        <w:spacing w:before="190" w:after="40"/>
      </w:pPr>
      <w:r>
        <w:rPr>
          <w:b/>
          <w:bCs/>
          <w:color w:val="FFFFFF"/>
          <w:shd w:val="clear" w:color="auto" w:fill="A6192E"/>
        </w:rPr>
        <w:t xml:space="preserve">  C3  </w:t>
      </w:r>
      <w:r>
        <w:rPr>
          <w:b/>
          <w:bCs/>
          <w:color w:val="A6192E"/>
        </w:rPr>
        <w:t xml:space="preserve">  Base rate &amp; balance note</w:t>
      </w:r>
      <w:r>
        <w:rPr>
          <w:b/>
          <w:bCs/>
          <w:color w:val="8A6A10"/>
          <w:sz w:val="19"/>
          <w:szCs w:val="19"/>
        </w:rPr>
        <w:t xml:space="preserve">   </w:t>
      </w:r>
      <w:proofErr w:type="gramStart"/>
      <w:r>
        <w:rPr>
          <w:b/>
          <w:bCs/>
          <w:color w:val="8A6A10"/>
          <w:sz w:val="19"/>
          <w:szCs w:val="19"/>
        </w:rPr>
        <w:t>·  8</w:t>
      </w:r>
      <w:proofErr w:type="gramEnd"/>
      <w:r>
        <w:rPr>
          <w:b/>
          <w:bCs/>
          <w:color w:val="8A6A10"/>
          <w:sz w:val="19"/>
          <w:szCs w:val="19"/>
        </w:rPr>
        <w:t xml:space="preserve"> min  </w:t>
      </w:r>
    </w:p>
    <w:p w14:paraId="228CCD2B" w14:textId="77777777" w:rsidR="00552F13" w:rsidRDefault="00000000">
      <w:pPr>
        <w:spacing w:before="60" w:after="30"/>
        <w:ind w:left="240"/>
      </w:pPr>
      <w:r>
        <w:t>Compute YOUR track’s base rate and write one sentence on what it means for your future model: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450"/>
        <w:gridCol w:w="2650"/>
      </w:tblGrid>
      <w:tr w:rsidR="00552F13" w14:paraId="7F69F0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EA7B7F3" w14:textId="77777777" w:rsidR="00552F13" w:rsidRDefault="00000000">
            <w:r>
              <w:rPr>
                <w:b/>
                <w:bCs/>
                <w:color w:val="FFFFFF"/>
                <w:sz w:val="17"/>
                <w:szCs w:val="17"/>
              </w:rPr>
              <w:t>Track</w:t>
            </w:r>
          </w:p>
        </w:tc>
        <w:tc>
          <w:tcPr>
            <w:tcW w:w="5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348AA23" w14:textId="77777777" w:rsidR="00552F13" w:rsidRDefault="00000000">
            <w:r>
              <w:rPr>
                <w:b/>
                <w:bCs/>
                <w:color w:val="FFFFFF"/>
                <w:sz w:val="17"/>
                <w:szCs w:val="17"/>
              </w:rPr>
              <w:t>Your base rate to compute</w:t>
            </w:r>
          </w:p>
        </w:tc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5B3D7C9" w14:textId="77777777" w:rsidR="00552F13" w:rsidRDefault="00000000">
            <w:r>
              <w:rPr>
                <w:b/>
                <w:bCs/>
                <w:color w:val="FFFFFF"/>
                <w:sz w:val="17"/>
                <w:szCs w:val="17"/>
              </w:rPr>
              <w:t>Why it matters</w:t>
            </w:r>
          </w:p>
        </w:tc>
      </w:tr>
      <w:tr w:rsidR="00552F13" w14:paraId="7D19E6E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E2AAE6A" w14:textId="77777777" w:rsidR="00552F13" w:rsidRDefault="00000000">
            <w:r>
              <w:rPr>
                <w:b/>
                <w:bCs/>
                <w:sz w:val="17"/>
                <w:szCs w:val="17"/>
              </w:rPr>
              <w:t>P4 · MKT</w:t>
            </w:r>
          </w:p>
        </w:tc>
        <w:tc>
          <w:tcPr>
            <w:tcW w:w="5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671D8DF" w14:textId="77777777" w:rsidR="00552F13" w:rsidRDefault="00000000">
            <w:r>
              <w:rPr>
                <w:sz w:val="17"/>
                <w:szCs w:val="17"/>
              </w:rPr>
              <w:t>Weekend share of total revenue (%)</w:t>
            </w:r>
          </w:p>
        </w:tc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899BDFA" w14:textId="77777777" w:rsidR="00552F13" w:rsidRDefault="00000000">
            <w:r>
              <w:rPr>
                <w:sz w:val="17"/>
                <w:szCs w:val="17"/>
              </w:rPr>
              <w:t>The naive “weekends matter” floor</w:t>
            </w:r>
          </w:p>
        </w:tc>
      </w:tr>
      <w:tr w:rsidR="00552F13" w14:paraId="1E89CE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5BCFA65" w14:textId="77777777" w:rsidR="00552F13" w:rsidRDefault="00000000">
            <w:r>
              <w:rPr>
                <w:b/>
                <w:bCs/>
                <w:sz w:val="17"/>
                <w:szCs w:val="17"/>
              </w:rPr>
              <w:t>P5 · FIN</w:t>
            </w:r>
          </w:p>
        </w:tc>
        <w:tc>
          <w:tcPr>
            <w:tcW w:w="5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DDEEEE7" w14:textId="77777777" w:rsidR="00552F13" w:rsidRDefault="00000000">
            <w:r>
              <w:rPr>
                <w:sz w:val="17"/>
                <w:szCs w:val="17"/>
              </w:rPr>
              <w:t>Revenue share of the top 2 products (%)</w:t>
            </w:r>
          </w:p>
        </w:tc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C7FD136" w14:textId="77777777" w:rsidR="00552F13" w:rsidRDefault="00000000">
            <w:r>
              <w:rPr>
                <w:sz w:val="17"/>
                <w:szCs w:val="17"/>
              </w:rPr>
              <w:t>Concentration — a 12-product forecast may really be a 2-product forecast</w:t>
            </w:r>
          </w:p>
        </w:tc>
      </w:tr>
      <w:tr w:rsidR="00552F13" w14:paraId="7E0FF64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7C0DBDA" w14:textId="77777777" w:rsidR="00552F13" w:rsidRDefault="00000000">
            <w:r>
              <w:rPr>
                <w:b/>
                <w:bCs/>
                <w:sz w:val="17"/>
                <w:szCs w:val="17"/>
              </w:rPr>
              <w:t>P6 · HR</w:t>
            </w:r>
          </w:p>
        </w:tc>
        <w:tc>
          <w:tcPr>
            <w:tcW w:w="5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CBF1323" w14:textId="77777777" w:rsidR="00552F13" w:rsidRDefault="00000000">
            <w:r>
              <w:rPr>
                <w:sz w:val="17"/>
                <w:szCs w:val="17"/>
              </w:rPr>
              <w:t>Smallest branch headcount share (%)</w:t>
            </w:r>
          </w:p>
        </w:tc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94DF07E" w14:textId="77777777" w:rsidR="00552F13" w:rsidRDefault="00000000">
            <w:r>
              <w:rPr>
                <w:sz w:val="17"/>
                <w:szCs w:val="17"/>
              </w:rPr>
              <w:t>Small groups = unstable rates — the imbalance lesson at branch grain</w:t>
            </w:r>
          </w:p>
        </w:tc>
      </w:tr>
      <w:tr w:rsidR="00552F13" w14:paraId="1A774B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566E558" w14:textId="77777777" w:rsidR="00552F13" w:rsidRDefault="00000000">
            <w:r>
              <w:rPr>
                <w:b/>
                <w:bCs/>
                <w:sz w:val="17"/>
                <w:szCs w:val="17"/>
              </w:rPr>
              <w:t>P7 · OPS</w:t>
            </w:r>
          </w:p>
        </w:tc>
        <w:tc>
          <w:tcPr>
            <w:tcW w:w="54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779309F" w14:textId="77777777" w:rsidR="00552F13" w:rsidRDefault="00000000">
            <w:r>
              <w:rPr>
                <w:sz w:val="17"/>
                <w:szCs w:val="17"/>
              </w:rPr>
              <w:t>Quietest ÷ busiest branch-month order ratio</w:t>
            </w:r>
          </w:p>
        </w:tc>
        <w:tc>
          <w:tcPr>
            <w:tcW w:w="265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F4AFA76" w14:textId="77777777" w:rsidR="00552F13" w:rsidRDefault="00000000">
            <w:r>
              <w:rPr>
                <w:sz w:val="17"/>
                <w:szCs w:val="17"/>
              </w:rPr>
              <w:t>The spread a single flat forecast would smear over</w:t>
            </w:r>
          </w:p>
        </w:tc>
      </w:tr>
    </w:tbl>
    <w:p w14:paraId="6D8F7E10" w14:textId="3D139EA6" w:rsidR="00552F13" w:rsidRDefault="00000000">
      <w:pPr>
        <w:spacing w:before="40" w:after="20"/>
        <w:ind w:left="240"/>
      </w:pPr>
      <w:r>
        <w:rPr>
          <w:b/>
          <w:bCs/>
          <w:color w:val="A6192E"/>
        </w:rPr>
        <w:t xml:space="preserve">8.  </w:t>
      </w:r>
      <w:r>
        <w:t xml:space="preserve">My base rate: </w:t>
      </w:r>
      <w:r w:rsidR="002A7134" w:rsidRPr="002A7134">
        <w:rPr>
          <w:u w:val="single"/>
        </w:rPr>
        <w:t>3.36%</w:t>
      </w:r>
      <w:r w:rsidRPr="002A7134">
        <w:rPr>
          <w:u w:val="single"/>
        </w:rPr>
        <w:t>.</w:t>
      </w:r>
      <w:r>
        <w:t xml:space="preserve">  Implication, one sentence:</w:t>
      </w:r>
    </w:p>
    <w:p w14:paraId="34E43083" w14:textId="67BDA4FD" w:rsidR="00552F13" w:rsidRPr="002A7134" w:rsidRDefault="002A7134">
      <w:pPr>
        <w:spacing w:before="55" w:after="20"/>
        <w:ind w:left="240"/>
        <w:rPr>
          <w:color w:val="000000" w:themeColor="text1"/>
          <w:u w:val="single"/>
        </w:rPr>
      </w:pPr>
      <w:r w:rsidRPr="002A7134">
        <w:rPr>
          <w:color w:val="000000" w:themeColor="text1"/>
          <w:u w:val="single"/>
        </w:rPr>
        <w:t>B07 accounts for 3.36% of total branch-month headcount, making it the smallest branch group. Its small denominator can produce unstable branch-level rates and averages; therefore, B07 was retained but flagged for cautious interpretation rather than removed from the analysis.</w:t>
      </w:r>
    </w:p>
    <w:p w14:paraId="3125DF71" w14:textId="77777777" w:rsidR="00552F13" w:rsidRDefault="00000000">
      <w:pPr>
        <w:shd w:val="clear" w:color="auto" w:fill="FBF1F2"/>
        <w:spacing w:before="190" w:after="40"/>
      </w:pPr>
      <w:r>
        <w:rPr>
          <w:b/>
          <w:bCs/>
          <w:color w:val="FFFFFF"/>
          <w:shd w:val="clear" w:color="auto" w:fill="A6192E"/>
        </w:rPr>
        <w:t xml:space="preserve">  C4  </w:t>
      </w:r>
      <w:r>
        <w:rPr>
          <w:b/>
          <w:bCs/>
          <w:color w:val="A6192E"/>
        </w:rPr>
        <w:t xml:space="preserve">  The predictive-signal memo</w:t>
      </w:r>
      <w:r>
        <w:rPr>
          <w:b/>
          <w:bCs/>
          <w:color w:val="8A6A10"/>
          <w:sz w:val="19"/>
          <w:szCs w:val="19"/>
        </w:rPr>
        <w:t xml:space="preserve">   </w:t>
      </w:r>
      <w:proofErr w:type="gramStart"/>
      <w:r>
        <w:rPr>
          <w:b/>
          <w:bCs/>
          <w:color w:val="8A6A10"/>
          <w:sz w:val="19"/>
          <w:szCs w:val="19"/>
        </w:rPr>
        <w:t>·  10</w:t>
      </w:r>
      <w:proofErr w:type="gramEnd"/>
      <w:r>
        <w:rPr>
          <w:b/>
          <w:bCs/>
          <w:color w:val="8A6A10"/>
          <w:sz w:val="19"/>
          <w:szCs w:val="19"/>
        </w:rPr>
        <w:t xml:space="preserve"> min  </w:t>
      </w:r>
    </w:p>
    <w:p w14:paraId="14F9C154" w14:textId="77777777" w:rsidR="00552F13" w:rsidRDefault="00000000">
      <w:pPr>
        <w:spacing w:before="60" w:after="30"/>
        <w:ind w:left="240"/>
      </w:pPr>
      <w:r>
        <w:t>Five sentences, in your notebook, addressed to your P1 reader — fill each slot with a NUMBER, not an adjective: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552F13" w14:paraId="523C2A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C7A6DBC" w14:textId="77777777" w:rsidR="00552F13" w:rsidRDefault="00000000">
            <w:r>
              <w:rPr>
                <w:b/>
                <w:bCs/>
                <w:color w:val="FFFFFF"/>
                <w:sz w:val="17"/>
                <w:szCs w:val="17"/>
              </w:rPr>
              <w:t>Slot</w:t>
            </w:r>
          </w:p>
        </w:tc>
        <w:tc>
          <w:tcPr>
            <w:tcW w:w="64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5C101D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FD0A44F" w14:textId="77777777" w:rsidR="00552F13" w:rsidRDefault="00000000">
            <w:r>
              <w:rPr>
                <w:b/>
                <w:bCs/>
                <w:color w:val="FFFFFF"/>
                <w:sz w:val="17"/>
                <w:szCs w:val="17"/>
              </w:rPr>
              <w:t>Your sentence</w:t>
            </w:r>
          </w:p>
        </w:tc>
      </w:tr>
      <w:tr w:rsidR="00552F13" w14:paraId="00E75B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935E0CF" w14:textId="77777777" w:rsidR="00552F13" w:rsidRDefault="00000000">
            <w:r>
              <w:rPr>
                <w:b/>
                <w:bCs/>
                <w:sz w:val="17"/>
                <w:szCs w:val="17"/>
              </w:rPr>
              <w:t>1 · Strongest signal found</w:t>
            </w:r>
          </w:p>
        </w:tc>
        <w:tc>
          <w:tcPr>
            <w:tcW w:w="64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2FE4D46" w14:textId="77777777" w:rsidR="00552F13" w:rsidRDefault="00000000">
            <w:r>
              <w:rPr>
                <w:sz w:val="17"/>
                <w:szCs w:val="17"/>
              </w:rPr>
              <w:t>“The clearest predictable pattern is … (magnitude: …)”</w:t>
            </w:r>
          </w:p>
        </w:tc>
      </w:tr>
      <w:tr w:rsidR="00552F13" w14:paraId="6EE2AF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6B704F4" w14:textId="77777777" w:rsidR="00552F13" w:rsidRDefault="00000000">
            <w:r>
              <w:rPr>
                <w:b/>
                <w:bCs/>
                <w:sz w:val="17"/>
                <w:szCs w:val="17"/>
              </w:rPr>
              <w:t>2 · Second signal</w:t>
            </w:r>
          </w:p>
        </w:tc>
        <w:tc>
          <w:tcPr>
            <w:tcW w:w="64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645CD52" w14:textId="77777777" w:rsidR="00552F13" w:rsidRDefault="00000000">
            <w:r>
              <w:rPr>
                <w:sz w:val="17"/>
                <w:szCs w:val="17"/>
              </w:rPr>
              <w:t>“There is also … (magnitude: …)”</w:t>
            </w:r>
          </w:p>
        </w:tc>
      </w:tr>
      <w:tr w:rsidR="00552F13" w14:paraId="6B8095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9711DB4" w14:textId="77777777" w:rsidR="00552F13" w:rsidRDefault="00000000">
            <w:r>
              <w:rPr>
                <w:b/>
                <w:bCs/>
                <w:sz w:val="17"/>
                <w:szCs w:val="17"/>
              </w:rPr>
              <w:t>3 · One trap found &amp; disqualified</w:t>
            </w:r>
          </w:p>
        </w:tc>
        <w:tc>
          <w:tcPr>
            <w:tcW w:w="64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38D36EA" w14:textId="77777777" w:rsidR="00552F13" w:rsidRDefault="00000000">
            <w:r>
              <w:rPr>
                <w:sz w:val="17"/>
                <w:szCs w:val="17"/>
              </w:rPr>
              <w:t>“I considered … but it fails the calendar test because …”</w:t>
            </w:r>
          </w:p>
        </w:tc>
      </w:tr>
      <w:tr w:rsidR="00552F13" w14:paraId="7ED841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EF488A6" w14:textId="77777777" w:rsidR="00552F13" w:rsidRDefault="00000000">
            <w:r>
              <w:rPr>
                <w:b/>
                <w:bCs/>
                <w:sz w:val="17"/>
                <w:szCs w:val="17"/>
              </w:rPr>
              <w:t>4 · The floor to beat</w:t>
            </w:r>
          </w:p>
        </w:tc>
        <w:tc>
          <w:tcPr>
            <w:tcW w:w="64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5F4F4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62B1BDA" w14:textId="77777777" w:rsidR="00552F13" w:rsidRDefault="00000000">
            <w:r>
              <w:rPr>
                <w:sz w:val="17"/>
                <w:szCs w:val="17"/>
              </w:rPr>
              <w:t>“Any model must beat … (my baseline / base rate: …)”</w:t>
            </w:r>
          </w:p>
        </w:tc>
      </w:tr>
      <w:tr w:rsidR="00552F13" w14:paraId="66A446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4967EE1C" w14:textId="77777777" w:rsidR="00552F13" w:rsidRDefault="00000000">
            <w:r>
              <w:rPr>
                <w:b/>
                <w:bCs/>
                <w:sz w:val="17"/>
                <w:szCs w:val="17"/>
              </w:rPr>
              <w:t xml:space="preserve">5 · </w:t>
            </w:r>
            <w:proofErr w:type="spellStart"/>
            <w:r>
              <w:rPr>
                <w:b/>
                <w:bCs/>
                <w:sz w:val="17"/>
                <w:szCs w:val="17"/>
              </w:rPr>
              <w:t>Modeling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hypothesis</w:t>
            </w:r>
          </w:p>
        </w:tc>
        <w:tc>
          <w:tcPr>
            <w:tcW w:w="6400" w:type="dxa"/>
            <w:tcBorders>
              <w:top w:val="single" w:sz="4" w:space="0" w:color="D9CFCF"/>
              <w:left w:val="single" w:sz="4" w:space="0" w:color="D9CFCF"/>
              <w:bottom w:val="single" w:sz="4" w:space="0" w:color="D9CFCF"/>
              <w:right w:val="single" w:sz="4" w:space="0" w:color="D9CFCF"/>
            </w:tcBorders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3267D5E" w14:textId="77777777" w:rsidR="00552F13" w:rsidRDefault="00000000">
            <w:r>
              <w:rPr>
                <w:sz w:val="17"/>
                <w:szCs w:val="17"/>
              </w:rPr>
              <w:t xml:space="preserve">“Week 6, I will first try predicting … using </w:t>
            </w:r>
            <w:proofErr w:type="gramStart"/>
            <w:r>
              <w:rPr>
                <w:sz w:val="17"/>
                <w:szCs w:val="17"/>
              </w:rPr>
              <w:t>… ”</w:t>
            </w:r>
            <w:proofErr w:type="gramEnd"/>
          </w:p>
        </w:tc>
      </w:tr>
    </w:tbl>
    <w:p w14:paraId="473C3302" w14:textId="77777777" w:rsidR="00552F13" w:rsidRDefault="00000000">
      <w:pPr>
        <w:shd w:val="clear" w:color="auto" w:fill="FBF1F2"/>
        <w:spacing w:before="190" w:after="40"/>
      </w:pPr>
      <w:r>
        <w:rPr>
          <w:b/>
          <w:bCs/>
          <w:color w:val="FFFFFF"/>
          <w:shd w:val="clear" w:color="auto" w:fill="A6192E"/>
        </w:rPr>
        <w:t xml:space="preserve">  C5  </w:t>
      </w:r>
      <w:r>
        <w:rPr>
          <w:b/>
          <w:bCs/>
          <w:color w:val="A6192E"/>
        </w:rPr>
        <w:t xml:space="preserve">  Package and commit</w:t>
      </w:r>
      <w:r>
        <w:rPr>
          <w:b/>
          <w:bCs/>
          <w:color w:val="8A6A10"/>
          <w:sz w:val="19"/>
          <w:szCs w:val="19"/>
        </w:rPr>
        <w:t xml:space="preserve">   </w:t>
      </w:r>
      <w:proofErr w:type="gramStart"/>
      <w:r>
        <w:rPr>
          <w:b/>
          <w:bCs/>
          <w:color w:val="8A6A10"/>
          <w:sz w:val="19"/>
          <w:szCs w:val="19"/>
        </w:rPr>
        <w:t>·  7</w:t>
      </w:r>
      <w:proofErr w:type="gramEnd"/>
      <w:r>
        <w:rPr>
          <w:b/>
          <w:bCs/>
          <w:color w:val="8A6A10"/>
          <w:sz w:val="19"/>
          <w:szCs w:val="19"/>
        </w:rPr>
        <w:t xml:space="preserve"> min + the commit block  </w:t>
      </w:r>
    </w:p>
    <w:p w14:paraId="6B7DB116" w14:textId="77777777" w:rsidR="00552F13" w:rsidRDefault="00000000">
      <w:pPr>
        <w:spacing w:before="60" w:after="60"/>
        <w:ind w:left="240"/>
      </w:pPr>
      <w:r>
        <w:lastRenderedPageBreak/>
        <w:t xml:space="preserve">P3 checklist — in </w:t>
      </w:r>
      <w:r>
        <w:rPr>
          <w:rFonts w:ascii="Consolas" w:eastAsia="Consolas" w:hAnsi="Consolas" w:cs="Consolas"/>
          <w:sz w:val="19"/>
          <w:szCs w:val="19"/>
        </w:rPr>
        <w:t>&lt;your-folder&gt;/p3-eda/</w:t>
      </w:r>
      <w:r>
        <w:t xml:space="preserve">:  ☐ notebook (Restart &amp; Run all clean, reading cells </w:t>
      </w:r>
      <w:proofErr w:type="gramStart"/>
      <w:r>
        <w:t>throughout)  ☐</w:t>
      </w:r>
      <w:proofErr w:type="gramEnd"/>
      <w:r>
        <w:t xml:space="preserve"> ≥3 annotated </w:t>
      </w:r>
      <w:proofErr w:type="gramStart"/>
      <w:r>
        <w:t>charts  ☐</w:t>
      </w:r>
      <w:proofErr w:type="gramEnd"/>
      <w:r>
        <w:t xml:space="preserve"> leakage audit </w:t>
      </w:r>
      <w:proofErr w:type="gramStart"/>
      <w:r>
        <w:t>table  ☐</w:t>
      </w:r>
      <w:proofErr w:type="gramEnd"/>
      <w:r>
        <w:t xml:space="preserve"> base-rate </w:t>
      </w:r>
      <w:proofErr w:type="gramStart"/>
      <w:r>
        <w:t>note  ☐</w:t>
      </w:r>
      <w:proofErr w:type="gramEnd"/>
      <w:r>
        <w:t xml:space="preserve"> signal </w:t>
      </w:r>
      <w:proofErr w:type="gramStart"/>
      <w:r>
        <w:t>memo  ☐</w:t>
      </w:r>
      <w:proofErr w:type="gramEnd"/>
      <w:r>
        <w:t xml:space="preserve"> AI-use log entry WITH conversation link. Commit: </w:t>
      </w:r>
      <w:r>
        <w:rPr>
          <w:rFonts w:ascii="Consolas" w:eastAsia="Consolas" w:hAnsi="Consolas" w:cs="Consolas"/>
          <w:sz w:val="19"/>
          <w:szCs w:val="19"/>
        </w:rPr>
        <w:t>“P3: &lt;surname&gt; — EDA, leakage audit, signal memo v1”</w:t>
      </w:r>
      <w:r>
        <w:t>. Content freezes 5:00 PM; copy-editing until 11:59 tonight.</w:t>
      </w:r>
    </w:p>
    <w:p w14:paraId="4FFF7F45" w14:textId="77777777" w:rsidR="00552F13" w:rsidRDefault="00000000">
      <w:pPr>
        <w:shd w:val="clear" w:color="auto" w:fill="5C101D"/>
        <w:spacing w:before="90" w:after="90"/>
        <w:ind w:left="120" w:right="120"/>
      </w:pPr>
      <w:r>
        <w:rPr>
          <w:b/>
          <w:bCs/>
          <w:color w:val="C9A227"/>
          <w:sz w:val="21"/>
          <w:szCs w:val="21"/>
        </w:rPr>
        <w:t xml:space="preserve">Next Saturday is the PRELIM (Rubric A): </w:t>
      </w:r>
      <w:r>
        <w:rPr>
          <w:color w:val="FFFFFF"/>
          <w:sz w:val="21"/>
          <w:szCs w:val="21"/>
        </w:rPr>
        <w:t>your P2 + P3, defended in a 10-minute oral — every decision, without notes. The work you commit today is the work you will stand behind next week. Build it like the panel is already listening.</w:t>
      </w:r>
    </w:p>
    <w:sectPr w:rsidR="00552F13">
      <w:footerReference w:type="default" r:id="rId7"/>
      <w:pgSz w:w="11906" w:h="16838"/>
      <w:pgMar w:top="1000" w:right="1150" w:bottom="1000" w:left="11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4E3909" w14:textId="77777777" w:rsidR="000D0477" w:rsidRDefault="000D0477">
      <w:r>
        <w:separator/>
      </w:r>
    </w:p>
  </w:endnote>
  <w:endnote w:type="continuationSeparator" w:id="0">
    <w:p w14:paraId="3B057566" w14:textId="77777777" w:rsidR="000D0477" w:rsidRDefault="000D0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0916B2" w14:textId="77777777" w:rsidR="00552F13" w:rsidRDefault="00000000">
    <w:pPr>
      <w:jc w:val="center"/>
    </w:pPr>
    <w:r>
      <w:rPr>
        <w:color w:val="7A6E6E"/>
        <w:sz w:val="16"/>
        <w:szCs w:val="16"/>
      </w:rPr>
      <w:t xml:space="preserve">BDAT05 · Session 4 Lab Sheet · Part C = P3 · Page </w:t>
    </w:r>
    <w:r>
      <w:rPr>
        <w:color w:val="7A6E6E"/>
        <w:sz w:val="16"/>
        <w:szCs w:val="16"/>
      </w:rPr>
      <w:fldChar w:fldCharType="begin"/>
    </w:r>
    <w:r>
      <w:rPr>
        <w:color w:val="7A6E6E"/>
        <w:sz w:val="16"/>
        <w:szCs w:val="16"/>
      </w:rPr>
      <w:instrText>PAGE</w:instrText>
    </w:r>
    <w:r>
      <w:rPr>
        <w:color w:val="7A6E6E"/>
        <w:sz w:val="16"/>
        <w:szCs w:val="16"/>
      </w:rPr>
      <w:fldChar w:fldCharType="separate"/>
    </w:r>
    <w:r w:rsidR="00093A73">
      <w:rPr>
        <w:noProof/>
        <w:color w:val="7A6E6E"/>
        <w:sz w:val="16"/>
        <w:szCs w:val="16"/>
      </w:rPr>
      <w:t>1</w:t>
    </w:r>
    <w:r>
      <w:rPr>
        <w:color w:val="7A6E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060C9F" w14:textId="77777777" w:rsidR="000D0477" w:rsidRDefault="000D0477">
      <w:r>
        <w:separator/>
      </w:r>
    </w:p>
  </w:footnote>
  <w:footnote w:type="continuationSeparator" w:id="0">
    <w:p w14:paraId="70607568" w14:textId="77777777" w:rsidR="000D0477" w:rsidRDefault="000D04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D038FD"/>
    <w:multiLevelType w:val="hybridMultilevel"/>
    <w:tmpl w:val="EDB012EC"/>
    <w:lvl w:ilvl="0" w:tplc="2842C102">
      <w:start w:val="1"/>
      <w:numFmt w:val="bullet"/>
      <w:lvlText w:val="●"/>
      <w:lvlJc w:val="left"/>
      <w:pPr>
        <w:ind w:left="720" w:hanging="360"/>
      </w:pPr>
    </w:lvl>
    <w:lvl w:ilvl="1" w:tplc="0E3EBFF0">
      <w:start w:val="1"/>
      <w:numFmt w:val="bullet"/>
      <w:lvlText w:val="○"/>
      <w:lvlJc w:val="left"/>
      <w:pPr>
        <w:ind w:left="1440" w:hanging="360"/>
      </w:pPr>
    </w:lvl>
    <w:lvl w:ilvl="2" w:tplc="D886267C">
      <w:start w:val="1"/>
      <w:numFmt w:val="bullet"/>
      <w:lvlText w:val="■"/>
      <w:lvlJc w:val="left"/>
      <w:pPr>
        <w:ind w:left="2160" w:hanging="360"/>
      </w:pPr>
    </w:lvl>
    <w:lvl w:ilvl="3" w:tplc="B17C67CA">
      <w:start w:val="1"/>
      <w:numFmt w:val="bullet"/>
      <w:lvlText w:val="●"/>
      <w:lvlJc w:val="left"/>
      <w:pPr>
        <w:ind w:left="2880" w:hanging="360"/>
      </w:pPr>
    </w:lvl>
    <w:lvl w:ilvl="4" w:tplc="14322B26">
      <w:start w:val="1"/>
      <w:numFmt w:val="bullet"/>
      <w:lvlText w:val="○"/>
      <w:lvlJc w:val="left"/>
      <w:pPr>
        <w:ind w:left="3600" w:hanging="360"/>
      </w:pPr>
    </w:lvl>
    <w:lvl w:ilvl="5" w:tplc="BA44794C">
      <w:start w:val="1"/>
      <w:numFmt w:val="bullet"/>
      <w:lvlText w:val="■"/>
      <w:lvlJc w:val="left"/>
      <w:pPr>
        <w:ind w:left="4320" w:hanging="360"/>
      </w:pPr>
    </w:lvl>
    <w:lvl w:ilvl="6" w:tplc="CA7A3C5A">
      <w:start w:val="1"/>
      <w:numFmt w:val="bullet"/>
      <w:lvlText w:val="●"/>
      <w:lvlJc w:val="left"/>
      <w:pPr>
        <w:ind w:left="5040" w:hanging="360"/>
      </w:pPr>
    </w:lvl>
    <w:lvl w:ilvl="7" w:tplc="D95E6754">
      <w:start w:val="1"/>
      <w:numFmt w:val="bullet"/>
      <w:lvlText w:val="●"/>
      <w:lvlJc w:val="left"/>
      <w:pPr>
        <w:ind w:left="5760" w:hanging="360"/>
      </w:pPr>
    </w:lvl>
    <w:lvl w:ilvl="8" w:tplc="76BA37F6">
      <w:start w:val="1"/>
      <w:numFmt w:val="bullet"/>
      <w:lvlText w:val="●"/>
      <w:lvlJc w:val="left"/>
      <w:pPr>
        <w:ind w:left="6480" w:hanging="360"/>
      </w:pPr>
    </w:lvl>
  </w:abstractNum>
  <w:num w:numId="1" w16cid:durableId="9166665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F13"/>
    <w:rsid w:val="00093A73"/>
    <w:rsid w:val="000D0477"/>
    <w:rsid w:val="001B4FC8"/>
    <w:rsid w:val="001E4327"/>
    <w:rsid w:val="002A7134"/>
    <w:rsid w:val="002D1B45"/>
    <w:rsid w:val="00492952"/>
    <w:rsid w:val="00552F13"/>
    <w:rsid w:val="00950C6A"/>
    <w:rsid w:val="00B25F32"/>
    <w:rsid w:val="00BD5654"/>
    <w:rsid w:val="00C37161"/>
    <w:rsid w:val="00C50438"/>
    <w:rsid w:val="00C62687"/>
    <w:rsid w:val="00CA6626"/>
    <w:rsid w:val="00F73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CF7F9D"/>
  <w15:docId w15:val="{86AC34A8-324E-3446-969E-C9E590A06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2B2626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1417</Words>
  <Characters>8081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Alcantara, Angus Jullian G.</cp:lastModifiedBy>
  <cp:revision>2</cp:revision>
  <dcterms:created xsi:type="dcterms:W3CDTF">2026-09-10T14:50:00Z</dcterms:created>
  <dcterms:modified xsi:type="dcterms:W3CDTF">2026-09-10T14:50:00Z</dcterms:modified>
</cp:coreProperties>
</file>