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86316EB" wp14:textId="77777777">
      <w:pPr>
        <w:pStyle w:val="Heading1"/>
        <w:jc w:val="center"/>
      </w:pPr>
      <w:r>
        <w:t>Gesellschaftsvertrag für eine Gesellschaft bürgerlichen Rechts (GbR)</w:t>
      </w:r>
    </w:p>
    <w:p xmlns:wp14="http://schemas.microsoft.com/office/word/2010/wordml" w14:paraId="66EC4061" wp14:textId="77777777">
      <w:pPr>
        <w:pStyle w:val="Heading2"/>
      </w:pPr>
      <w:r>
        <w:t>Haftungsausschluss</w:t>
      </w:r>
    </w:p>
    <w:p xmlns:wp14="http://schemas.microsoft.com/office/word/2010/wordml" w14:paraId="67808418" wp14:textId="77777777">
      <w:r>
        <w:t>Dieser Mustervertrag wurde als allgemeine Orientierungshilfe erstellt. Er ersetzt keine individuelle Rechtsberatung. Die Flaaq Holding GmbH übernimmt keinerlei Haftung für Vollständigkeit, Richtigkeit oder rechtliche Wirksamkeit dieses Dokuments. Alle Nutzer dieses Vertrags handeln eigenverantwortlich und sollten den Vertrag vor der Unterzeichnung durch einen qualifizierten Rechtsanwalt prüfen lassen.</w:t>
      </w:r>
    </w:p>
    <w:p xmlns:wp14="http://schemas.microsoft.com/office/word/2010/wordml" w14:paraId="1BBADA1F" wp14:textId="77777777">
      <w:pPr>
        <w:pStyle w:val="Heading2"/>
      </w:pPr>
      <w:r>
        <w:t>§1 Beteiligte Gesellschafter</w:t>
      </w:r>
    </w:p>
    <w:p xmlns:wp14="http://schemas.microsoft.com/office/word/2010/wordml" w14:paraId="52B52A23" wp14:textId="77777777">
      <w:r>
        <w:t>Die nachfolgend genannten Personen schließen einen Gesellschaftsvertrag zur Gründung einer Gesellschaft bürgerlichen Rechts (GbR):</w:t>
      </w:r>
      <w:r>
        <w:br/>
      </w:r>
      <w:r>
        <w:br/>
      </w:r>
      <w:r>
        <w:t>Gesellschafter 1: [Name, Anschrift, Geburtsdatum]</w:t>
      </w:r>
      <w:r>
        <w:br/>
      </w:r>
      <w:r>
        <w:t>Gesellschafter 2: [Name, Anschrift, Geburtsdatum]</w:t>
      </w:r>
      <w:r>
        <w:br/>
      </w:r>
      <w:r>
        <w:t>Weitere Gesellschafter (optional):</w:t>
      </w:r>
      <w:r>
        <w:br/>
      </w:r>
      <w:r>
        <w:t>[Name, Anschrift, Geburtsdatum]</w:t>
      </w:r>
      <w:r>
        <w:br/>
      </w:r>
      <w:r>
        <w:br/>
      </w:r>
      <w:r>
        <w:t>Die Gesellschafter bestätigen, dass sie voll geschäftsfähig sind und keine rechtlichen Einschränkungen bestehen, die eine Beteiligung verhindern.</w:t>
      </w:r>
    </w:p>
    <w:p xmlns:wp14="http://schemas.microsoft.com/office/word/2010/wordml" w14:paraId="08035CF8" wp14:textId="77777777">
      <w:pPr>
        <w:pStyle w:val="Heading2"/>
      </w:pPr>
      <w:r>
        <w:t>§2 Name, Sitz und Dauer der Gesellschaft</w:t>
      </w:r>
    </w:p>
    <w:p xmlns:wp14="http://schemas.microsoft.com/office/word/2010/wordml" w14:paraId="4554DAB6" wp14:textId="77777777">
      <w:r>
        <w:t>1. Die Gesellschaft tritt unter folgendem Namen auf:</w:t>
      </w:r>
      <w:r>
        <w:br/>
      </w:r>
      <w:r>
        <w:t xml:space="preserve">   „[Name der GbR]“.</w:t>
      </w:r>
      <w:r>
        <w:br/>
      </w:r>
      <w:r>
        <w:br/>
      </w:r>
      <w:r>
        <w:t>2. Sitz der Gesellschaft ist:</w:t>
      </w:r>
      <w:r>
        <w:br/>
      </w:r>
      <w:r>
        <w:t xml:space="preserve">   [Ort / Adresse].</w:t>
      </w:r>
      <w:r>
        <w:br/>
      </w:r>
      <w:r>
        <w:br/>
      </w:r>
      <w:r>
        <w:t>3. Die Gesellschaft beginnt ihre Tätigkeit am [Datum] und wird auf unbestimmte Zeit geführt, sofern keine andere Vereinbarung getroffen wird.</w:t>
      </w:r>
    </w:p>
    <w:p xmlns:wp14="http://schemas.microsoft.com/office/word/2010/wordml" w14:paraId="47FEBC26" wp14:textId="77777777">
      <w:pPr>
        <w:pStyle w:val="Heading2"/>
      </w:pPr>
      <w:r>
        <w:t>§3 Gesellschaftszweck</w:t>
      </w:r>
    </w:p>
    <w:p xmlns:wp14="http://schemas.microsoft.com/office/word/2010/wordml" w14:paraId="42B1C94C" wp14:textId="77777777">
      <w:r>
        <w:t>1. Zweck der Gesellschaft ist:</w:t>
      </w:r>
      <w:r>
        <w:br/>
      </w:r>
      <w:r>
        <w:t xml:space="preserve">   [Beschreibung des Geschäftsmodells / Tätigkeitsbereichs].</w:t>
      </w:r>
      <w:r>
        <w:br/>
      </w:r>
      <w:r>
        <w:br/>
      </w:r>
      <w:r>
        <w:t>2. Die Gesellschaft kann sämtliche Geschäfte tätigen, die dem Gesellschaftszweck dienen oder diesen fördern.</w:t>
      </w:r>
      <w:r>
        <w:br/>
      </w:r>
      <w:r>
        <w:br/>
      </w:r>
      <w:r>
        <w:t>3. Änderungen des Gesellschaftszwecks bedürfen der einstimmigen Zustimmung aller Gesellschafter.</w:t>
      </w:r>
    </w:p>
    <w:p xmlns:wp14="http://schemas.microsoft.com/office/word/2010/wordml" w14:paraId="688E67F1" wp14:textId="77777777">
      <w:pPr>
        <w:pStyle w:val="Heading2"/>
      </w:pPr>
      <w:r>
        <w:t>§4 Einlagen und Kapital</w:t>
      </w:r>
    </w:p>
    <w:p xmlns:wp14="http://schemas.microsoft.com/office/word/2010/wordml" w14:paraId="74E0BDA8" wp14:textId="77777777">
      <w:r>
        <w:t>1. Die Gesellschafter leisten folgende Einlagen:</w:t>
      </w:r>
      <w:r>
        <w:br/>
      </w:r>
      <w:r>
        <w:br/>
      </w:r>
      <w:r>
        <w:t xml:space="preserve">   Gesellschafter 1: [Kapital / Arbeitsleistung / Sachwerte]</w:t>
      </w:r>
      <w:r>
        <w:br/>
      </w:r>
      <w:r>
        <w:t xml:space="preserve">   Gesellschafter 2: [Kapital / Arbeitsleistung / Sachwerte]</w:t>
      </w:r>
      <w:r>
        <w:br/>
      </w:r>
      <w:r>
        <w:t xml:space="preserve">   Weitere Gesellschafter: [Kapital / Arbeitsleistung / Sachwerte]</w:t>
      </w:r>
      <w:r>
        <w:br/>
      </w:r>
      <w:r>
        <w:br/>
      </w:r>
      <w:r>
        <w:t>2. Nicht eingebrachte Einlagen sind innerhalb einer von der Gesellschaft festzulegenden Frist nachzuzahlen.</w:t>
      </w:r>
      <w:r>
        <w:br/>
      </w:r>
      <w:r>
        <w:br/>
      </w:r>
      <w:r>
        <w:t>3. Einlagen können in Geld, Sachwerten, immateriellen Werten oder Arbeitsleistungen bestehen.</w:t>
      </w:r>
      <w:r>
        <w:br/>
      </w:r>
      <w:r>
        <w:br/>
      </w:r>
      <w:r>
        <w:t>4. Einlagen werden im Gesellschaftsvermögen gebündelt und stehen gemeinschaftlich zur Nutzung bereit.</w:t>
      </w:r>
    </w:p>
    <w:p xmlns:wp14="http://schemas.microsoft.com/office/word/2010/wordml" w14:paraId="5938C3DD" wp14:textId="77777777">
      <w:pPr>
        <w:pStyle w:val="Heading2"/>
      </w:pPr>
      <w:r>
        <w:t>§5 Geschäftsführung und Vertretung</w:t>
      </w:r>
    </w:p>
    <w:p xmlns:wp14="http://schemas.microsoft.com/office/word/2010/wordml" w14:paraId="46AD4916" wp14:textId="77777777">
      <w:r>
        <w:t>1. Die Geschäftsführung wird grundsätzlich gemeinschaftlich durch alle Gesellschafter ausgeübt.</w:t>
      </w:r>
      <w:r>
        <w:br/>
      </w:r>
      <w:r>
        <w:br/>
      </w:r>
      <w:r>
        <w:t>2. Jeder Gesellschafter ist einzelvertretungsberechtigt, sofern nicht schriftlich eine abweichende Vertretungsregel vereinbart wurde.</w:t>
      </w:r>
      <w:r>
        <w:br/>
      </w:r>
      <w:r>
        <w:br/>
      </w:r>
      <w:r>
        <w:t>3. Die Gesellschafter verpflichten sich zu sorgfältiger, ordnungsgemäßer Geschäftsführung.</w:t>
      </w:r>
      <w:r>
        <w:br/>
      </w:r>
      <w:r>
        <w:br/>
      </w:r>
      <w:r>
        <w:t>4. Für bestimmte Geschäfte ist die Zustimmung aller Gesellschafter erforderlich, insbesondere bei:</w:t>
      </w:r>
      <w:r>
        <w:br/>
      </w:r>
      <w:r>
        <w:t xml:space="preserve">   • Aufnahme von Krediten</w:t>
      </w:r>
      <w:r>
        <w:br/>
      </w:r>
      <w:r>
        <w:t xml:space="preserve">   • Abschluss langfristiger Verträge</w:t>
      </w:r>
      <w:r>
        <w:br/>
      </w:r>
      <w:r>
        <w:t xml:space="preserve">   • Einstellung von Mitarbeitern</w:t>
      </w:r>
      <w:r>
        <w:br/>
      </w:r>
      <w:r>
        <w:t xml:space="preserve">   • Erwerb oder Veräußerung wesentlicher Vermögenswerte</w:t>
      </w:r>
    </w:p>
    <w:p xmlns:wp14="http://schemas.microsoft.com/office/word/2010/wordml" w14:paraId="229E85E4" wp14:textId="77777777">
      <w:pPr>
        <w:pStyle w:val="Heading2"/>
      </w:pPr>
      <w:r>
        <w:t>§6 Beschlussfassung</w:t>
      </w:r>
    </w:p>
    <w:p xmlns:wp14="http://schemas.microsoft.com/office/word/2010/wordml" w14:paraId="1445B821" wp14:textId="77777777">
      <w:r>
        <w:t>1. Beschlüsse werden grundsätzlich einstimmig gefasst.</w:t>
      </w:r>
      <w:r>
        <w:br/>
      </w:r>
      <w:r>
        <w:br/>
      </w:r>
      <w:r>
        <w:t>2. Alternativ kann folgende Mehrheitsregelung vereinbart werden:</w:t>
      </w:r>
      <w:r>
        <w:br/>
      </w:r>
      <w:r>
        <w:t xml:space="preserve">   [einfache Mehrheit / qualifizierte Mehrheit / 2⁄3-Mehrheit].</w:t>
      </w:r>
      <w:r>
        <w:br/>
      </w:r>
      <w:r>
        <w:br/>
      </w:r>
      <w:r>
        <w:t>3. Beschlüsse sind schriftlich zu dokumentieren und von allen Gesellschaftern zu unterzeichnen.</w:t>
      </w:r>
    </w:p>
    <w:p xmlns:wp14="http://schemas.microsoft.com/office/word/2010/wordml" w14:paraId="740FBF49" wp14:textId="77777777">
      <w:pPr>
        <w:pStyle w:val="Heading2"/>
      </w:pPr>
      <w:r>
        <w:t>§7 Gewinn- und Verlustverteilung</w:t>
      </w:r>
    </w:p>
    <w:p xmlns:wp14="http://schemas.microsoft.com/office/word/2010/wordml" w14:paraId="0BC7EBEC" wp14:textId="77777777">
      <w:r>
        <w:t>1. Gewinne und Verluste der Gesellschaft werden zu gleichen Teilen verteilt, sofern keine abweichende Regelung getroffen wird.</w:t>
      </w:r>
      <w:r>
        <w:br/>
      </w:r>
      <w:r>
        <w:br/>
      </w:r>
      <w:r>
        <w:t>2. Alternativ kann die Verteilung wie folgt erfolgen:</w:t>
      </w:r>
      <w:r>
        <w:br/>
      </w:r>
      <w:r>
        <w:t xml:space="preserve">   [Prozentuale Verteilung je Gesellschafter].</w:t>
      </w:r>
      <w:r>
        <w:br/>
      </w:r>
      <w:r>
        <w:br/>
      </w:r>
      <w:r>
        <w:t>3. Gewinne dürfen erst nach Erstellung eines Abschlussberichts entnommen werden.</w:t>
      </w:r>
    </w:p>
    <w:p xmlns:wp14="http://schemas.microsoft.com/office/word/2010/wordml" w14:paraId="609B4539" wp14:textId="77777777">
      <w:pPr>
        <w:pStyle w:val="Heading2"/>
      </w:pPr>
      <w:r>
        <w:t>§8 Entnahmen</w:t>
      </w:r>
    </w:p>
    <w:p xmlns:wp14="http://schemas.microsoft.com/office/word/2010/wordml" w14:paraId="4F27DC03" wp14:textId="77777777">
      <w:r>
        <w:t>1. Entnahmen sind nur zulässig, wenn der Gesellschaft genügend liquide Mittel verbleiben.</w:t>
      </w:r>
      <w:r>
        <w:br/>
      </w:r>
      <w:r>
        <w:br/>
      </w:r>
      <w:r>
        <w:t>2. Entnahmen bedürfen der Zustimmung aller Gesellschafter, sofern nichts anderes vereinbart ist.</w:t>
      </w:r>
      <w:r>
        <w:br/>
      </w:r>
      <w:r>
        <w:br/>
      </w:r>
      <w:r>
        <w:t>3. Regelmäßige Abschlagsentnahmen können vereinbart werden:</w:t>
      </w:r>
      <w:r>
        <w:br/>
      </w:r>
      <w:r>
        <w:t xml:space="preserve">   [Höhe / Zeitpunkt / Regeln].</w:t>
      </w:r>
    </w:p>
    <w:p xmlns:wp14="http://schemas.microsoft.com/office/word/2010/wordml" w14:paraId="70787214" wp14:textId="77777777">
      <w:pPr>
        <w:pStyle w:val="Heading2"/>
      </w:pPr>
      <w:r>
        <w:t>§9 Haftung der Gesellschafter</w:t>
      </w:r>
    </w:p>
    <w:p xmlns:wp14="http://schemas.microsoft.com/office/word/2010/wordml" w14:paraId="4099E390" wp14:textId="77777777">
      <w:r w:rsidR="4CF3DEFB">
        <w:rPr/>
        <w:t>1. Die Gesellschafter haften persönlich, unbeschränkt und gesamtschuldnerisch für sämtliche Verbindlichkeiten der Gesellschaft.</w:t>
      </w:r>
      <w:r>
        <w:br/>
      </w:r>
      <w:r>
        <w:br/>
      </w:r>
      <w:r w:rsidR="4CF3DEFB">
        <w:rPr/>
        <w:t>2. Interne Ausgleichsansprüche bleiben von dieser Außenhaftung unberührt.</w:t>
      </w:r>
      <w:r>
        <w:br/>
      </w:r>
      <w:r>
        <w:br/>
      </w:r>
      <w:r w:rsidR="4CF3DEFB">
        <w:rPr/>
        <w:t>3. Die Gesellschaft kann interne Haftungsgrenzen festlegen, die gegenüber Dritten jedoch keine Wirkung entfalten.</w:t>
      </w:r>
    </w:p>
    <w:p xmlns:wp14="http://schemas.microsoft.com/office/word/2010/wordml" w14:paraId="353B71F0" wp14:textId="4C6BDD0F">
      <w:pPr>
        <w:pStyle w:val="Heading2"/>
      </w:pPr>
      <w:r w:rsidR="4CF3DEFB">
        <w:rPr/>
        <w:t xml:space="preserve">§10 </w:t>
      </w:r>
      <w:r w:rsidR="4CF3DEFB">
        <w:rPr/>
        <w:t>Wettbewerbsverbot</w:t>
      </w:r>
    </w:p>
    <w:p xmlns:wp14="http://schemas.microsoft.com/office/word/2010/wordml" w14:paraId="43E8611C" wp14:textId="77777777">
      <w:r>
        <w:t>1. Gesellschafter dürfen keine Geschäfte betreiben, die im direkten Wettbewerb zur GbR stehen.</w:t>
      </w:r>
      <w:r>
        <w:br/>
      </w:r>
      <w:r>
        <w:br/>
      </w:r>
      <w:r>
        <w:t>2. Nebentätigkeiten müssen der Gesellschaft schriftlich angezeigt werden.</w:t>
      </w:r>
    </w:p>
    <w:p xmlns:wp14="http://schemas.microsoft.com/office/word/2010/wordml" w14:paraId="6CC609C5" wp14:textId="4ABCC407">
      <w:pPr>
        <w:pStyle w:val="Heading2"/>
      </w:pPr>
      <w:r w:rsidR="4CF3DEFB">
        <w:rPr/>
        <w:t xml:space="preserve">§11 </w:t>
      </w:r>
      <w:r w:rsidR="4CF3DEFB">
        <w:rPr/>
        <w:t>Ausscheiden</w:t>
      </w:r>
      <w:r w:rsidR="4CF3DEFB">
        <w:rPr/>
        <w:t xml:space="preserve"> von </w:t>
      </w:r>
      <w:r w:rsidR="4CF3DEFB">
        <w:rPr/>
        <w:t>Gesellschaftern</w:t>
      </w:r>
    </w:p>
    <w:p xmlns:wp14="http://schemas.microsoft.com/office/word/2010/wordml" w14:paraId="0CC65153" wp14:textId="77777777">
      <w:r>
        <w:t>1. Ein Gesellschafter kann aus wichtigem Grund ausscheiden.</w:t>
      </w:r>
      <w:r>
        <w:br/>
      </w:r>
      <w:r>
        <w:br/>
      </w:r>
      <w:r>
        <w:t>2. Die Abfindung bemisst sich nach:</w:t>
      </w:r>
      <w:r>
        <w:br/>
      </w:r>
      <w:r>
        <w:t xml:space="preserve">   [Formel oder Verfahren zur Berechnung der Abfindung].</w:t>
      </w:r>
      <w:r>
        <w:br/>
      </w:r>
      <w:r>
        <w:br/>
      </w:r>
      <w:r>
        <w:t>3. Beim Tod eines Gesellschafters gilt folgende Regel:</w:t>
      </w:r>
      <w:r>
        <w:br/>
      </w:r>
      <w:r>
        <w:t xml:space="preserve">   [Eintritt der Erben / Fortführung durch verbleibende Gesellschafter].</w:t>
      </w:r>
    </w:p>
    <w:p xmlns:wp14="http://schemas.microsoft.com/office/word/2010/wordml" w14:paraId="1432E4FB" wp14:textId="174ED335">
      <w:pPr>
        <w:pStyle w:val="Heading2"/>
      </w:pPr>
      <w:r w:rsidR="4CF3DEFB">
        <w:rPr/>
        <w:t xml:space="preserve">§12 </w:t>
      </w:r>
      <w:r w:rsidR="4CF3DEFB">
        <w:rPr/>
        <w:t>Auflösung</w:t>
      </w:r>
      <w:r w:rsidR="4CF3DEFB">
        <w:rPr/>
        <w:t xml:space="preserve"> der Gesellschaft</w:t>
      </w:r>
    </w:p>
    <w:p xmlns:wp14="http://schemas.microsoft.com/office/word/2010/wordml" w14:paraId="6E69A90A" wp14:textId="77777777">
      <w:r>
        <w:t>1. Die Gesellschaft wird aufgelöst durch:</w:t>
      </w:r>
      <w:r>
        <w:br/>
      </w:r>
      <w:r>
        <w:t xml:space="preserve">   • Kündigung eines Gesellschafters</w:t>
      </w:r>
      <w:r>
        <w:br/>
      </w:r>
      <w:r>
        <w:t xml:space="preserve">   • einstimmigen Beschluss aller Gesellschafter</w:t>
      </w:r>
      <w:r>
        <w:br/>
      </w:r>
      <w:r>
        <w:t xml:space="preserve">   • Eröffnung eines Insolvenzverfahrens</w:t>
      </w:r>
      <w:r>
        <w:br/>
      </w:r>
      <w:r>
        <w:br/>
      </w:r>
      <w:r>
        <w:t>2. Im Falle der Auflösung erfolgt eine geordnete Liquidation.</w:t>
      </w:r>
      <w:r>
        <w:br/>
      </w:r>
      <w:r>
        <w:br/>
      </w:r>
      <w:r>
        <w:t>3. Das verbleibende Vermögen wird nach Verteilungsschlüssel des Gewinns verteilt.</w:t>
      </w:r>
    </w:p>
    <w:p xmlns:wp14="http://schemas.microsoft.com/office/word/2010/wordml" w14:paraId="0CB62F78" wp14:textId="5EE5C50B">
      <w:pPr>
        <w:pStyle w:val="Heading2"/>
      </w:pPr>
      <w:r w:rsidR="4CF3DEFB">
        <w:rPr/>
        <w:t xml:space="preserve">§13 </w:t>
      </w:r>
      <w:r w:rsidR="4CF3DEFB">
        <w:rPr/>
        <w:t>Schlussbestimmungen</w:t>
      </w:r>
    </w:p>
    <w:p xmlns:wp14="http://schemas.microsoft.com/office/word/2010/wordml" w14:paraId="057AE841" wp14:textId="77777777">
      <w:r>
        <w:t>1. Änderungen dieses Vertrags bedürfen der Schriftform.</w:t>
      </w:r>
      <w:r>
        <w:br/>
      </w:r>
      <w:r>
        <w:t>2. Sollte eine Bestimmung dieses Vertrags unwirksam sein, bleibt der übrige Vertrag unberührt.</w:t>
      </w:r>
      <w:r>
        <w:br/>
      </w:r>
      <w:r>
        <w:t>3. Gerichtsstand ist:</w:t>
      </w:r>
      <w:r>
        <w:br/>
      </w:r>
      <w:r>
        <w:t xml:space="preserve">   [Ort].</w:t>
      </w:r>
    </w:p>
    <w:p xmlns:wp14="http://schemas.microsoft.com/office/word/2010/wordml" w14:paraId="142A5708" wp14:textId="77777777">
      <w:pPr>
        <w:pStyle w:val="Heading2"/>
      </w:pPr>
      <w:r>
        <w:t>Unterschriften</w:t>
      </w:r>
    </w:p>
    <w:p xmlns:wp14="http://schemas.microsoft.com/office/word/2010/wordml" w14:paraId="3B62B61C" wp14:textId="77777777">
      <w:r>
        <w:br/>
      </w:r>
      <w:r>
        <w:t>___________________________</w:t>
      </w:r>
      <w:r>
        <w:br/>
      </w:r>
      <w:r>
        <w:t>Unterschrift Gesellschafter 1</w:t>
      </w:r>
    </w:p>
    <w:p xmlns:wp14="http://schemas.microsoft.com/office/word/2010/wordml" w14:paraId="51A3955E" wp14:textId="77777777">
      <w:r>
        <w:br/>
      </w:r>
      <w:r>
        <w:t>___________________________</w:t>
      </w:r>
      <w:r>
        <w:br/>
      </w:r>
      <w:r>
        <w:t>Unterschrift Gesellschafter 2</w:t>
      </w:r>
    </w:p>
    <w:p xmlns:wp14="http://schemas.microsoft.com/office/word/2010/wordml" w14:paraId="24D2A6E9" wp14:textId="184D7B4C">
      <w:r>
        <w:br/>
      </w:r>
      <w:r w:rsidRPr="4CF3DEFB" w:rsidR="4CF3DEFB">
        <w:rPr>
          <w:lang w:val="de-DE"/>
        </w:rPr>
        <w:t>___________________________</w:t>
      </w:r>
      <w:r>
        <w:br/>
      </w:r>
      <w:r w:rsidRPr="4CF3DEFB" w:rsidR="4CF3DEFB">
        <w:rPr>
          <w:lang w:val="de-DE"/>
        </w:rPr>
        <w:t>Unterschrift weiterer Gesellschafter (</w:t>
      </w:r>
      <w:r w:rsidRPr="4CF3DEFB" w:rsidR="4CF3DEFB">
        <w:rPr>
          <w:lang w:val="de-DE"/>
        </w:rPr>
        <w:t xml:space="preserve">optional, </w:t>
      </w:r>
      <w:r w:rsidRPr="4CF3DEFB" w:rsidR="4CF3DEFB">
        <w:rPr>
          <w:lang w:val="de-DE"/>
        </w:rPr>
        <w:t>einfach Abschnitt kopieren &amp; einfügen.)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F3DEFB"/>
    <w:rsid w:val="4FF086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C665A17-D4C0-4DDD-A5F5-0D950A651E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Christoph Pfad</lastModifiedBy>
  <revision>2</revision>
  <dcterms:created xsi:type="dcterms:W3CDTF">2013-12-23T23:15:00.0000000Z</dcterms:created>
  <dcterms:modified xsi:type="dcterms:W3CDTF">2025-11-17T13:30:17.1782061Z</dcterms:modified>
  <category/>
</coreProperties>
</file>