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901C" w14:textId="77777777" w:rsidR="00D1784E" w:rsidRPr="00D1784E" w:rsidRDefault="00D1784E" w:rsidP="00BE5B7F">
      <w:pPr>
        <w:pStyle w:val="Titolo1"/>
        <w:rPr>
          <w:lang w:val="it-IT"/>
        </w:rPr>
      </w:pPr>
      <w:r w:rsidRPr="00D1784E">
        <w:rPr>
          <w:lang w:val="it-IT"/>
        </w:rPr>
        <w:t>MEXICO</w:t>
      </w:r>
    </w:p>
    <w:p w14:paraId="7B84502B" w14:textId="77777777" w:rsidR="00D1784E" w:rsidRPr="00D1784E" w:rsidRDefault="00D1784E" w:rsidP="00D1784E">
      <w:pPr>
        <w:numPr>
          <w:ilvl w:val="0"/>
          <w:numId w:val="2"/>
        </w:numPr>
        <w:rPr>
          <w:b/>
          <w:bCs/>
          <w:lang w:val="it-IT"/>
        </w:rPr>
      </w:pPr>
      <w:r w:rsidRPr="00D1784E">
        <w:rPr>
          <w:b/>
          <w:bCs/>
          <w:lang w:val="it-IT"/>
        </w:rPr>
        <w:t>CULTURAL MONDAY</w:t>
      </w:r>
    </w:p>
    <w:p w14:paraId="1E048533" w14:textId="77777777" w:rsidR="00D1784E" w:rsidRPr="00D1784E" w:rsidRDefault="00D1784E" w:rsidP="00D1784E">
      <w:pPr>
        <w:numPr>
          <w:ilvl w:val="0"/>
          <w:numId w:val="2"/>
        </w:numPr>
        <w:rPr>
          <w:b/>
          <w:bCs/>
        </w:rPr>
      </w:pPr>
      <w:r w:rsidRPr="00D1784E">
        <w:rPr>
          <w:b/>
          <w:bCs/>
        </w:rPr>
        <w:t>1. Ancient Aztec and Maya Civilizations: Two Monumental Cultures That Shaped Mesoamerica</w:t>
      </w:r>
    </w:p>
    <w:p w14:paraId="2E76A782" w14:textId="44375775" w:rsidR="00D1784E" w:rsidRPr="00D1784E" w:rsidRDefault="00D1784E" w:rsidP="00D1784E">
      <w:r>
        <w:t>Mexico's ancient Aztec and Maya civilisations are among the world's most sophisticated and important pre-Columbian societies, with each achieving astonishing achievements in astronomy, mathematics, agriculture, building, and creative expression throughout millennia. The Maya civilisation flourished from 250 CE to 900 CE during the Classic Period, then declined before resurging during the Post-Classic period (1000-1500 AD), eventually spreading beyond the Yucatán Peninsula and Guatemala's highlands. The Aztecs, also known as the Mexica peoples, formed their empire in the 14th century (which was consolidated in 1325 AD with the creation of Tenochtitlan, their capital island city in Lake Texcoco), establishing a complex tribute-based empire that controlled extensive regions across central Mexico. Both civilisations shared fundamental cultural traits such as maize-based agriculture, polytheistic religious systems, complex calendar systems, and a love of art and writing, but they developed distinct architectural styles, governance structures, and societal hierarchies based on their geographical and historical contexts.</w:t>
      </w:r>
    </w:p>
    <w:p w14:paraId="1904DFA0" w14:textId="38BEE83E" w:rsidR="00D1784E" w:rsidRPr="00D1784E" w:rsidRDefault="00D1784E" w:rsidP="00D1784E">
      <w:r>
        <w:t>The Mayans made outstanding scientific advances for their time. The Maya developed profound astronomical knowledge, producing accurate calendars that tracked celestial movements and predicted solar eclipses with astonishing precision—achievements unparalleled by other ancient civilisations. They created a vigesimal (base-20) mathematical system that included the innovative concept of zero, centuries before it reached Europe via the Islamic world. The Maya also created a fully phonetic written language, inscribing hieroglyphic writings on stone monuments to record royal dynasties, religious festivals, and historical events—a writing system that outperformed the Aztec system, which incorporated pictorial and phonetic aspects. Maya farmers developed innovative agricultural techniques such as terracing and irrigation systems, allowing crop growth in difficult tropical areas while maintaining sustainable practices that produced excess to support big metropolitan centres. Meanwhile, the Aztecs demonstrated remarkable engineering ingenuity, building Tenochtitlan on a lake island using elaborate chinampas (artificial agricultural islands), dikes, causeways, and aqueducts—infrastructure that allowed for a metropolis of over 200,000 people, comparable to Europe's largest cities at the time of Spanish conquest.</w:t>
      </w:r>
    </w:p>
    <w:p w14:paraId="6B03B5D8" w14:textId="60FE3109" w:rsidR="00D1784E" w:rsidRPr="00D1784E" w:rsidRDefault="00D1784E" w:rsidP="00D1784E">
      <w:r>
        <w:lastRenderedPageBreak/>
        <w:t xml:space="preserve">Despite centuries of colonisation, indigenous descendants of both civilisations continue to live in Mexico, notably in southern regions such as Yucatán, Oaxaca, and Chiapas, where they preserve ancient languages, cultural practices, and spiritual traditions. Modern Maya communities speak </w:t>
      </w:r>
      <w:r w:rsidR="001801F1">
        <w:t>the Yucatec Maya, Ch'ol, and Tzeltal languages, as well as engage in traditional agriculture, crafts, and ceremonial practices rooted in</w:t>
      </w:r>
      <w:r>
        <w:t xml:space="preserve"> pre-Columbian spiritual systems. Similarly, </w:t>
      </w:r>
      <w:r w:rsidR="001801F1">
        <w:t xml:space="preserve">the Nahua peoples in central Mexico, who are the linguistic ancestors of the Aztecs, have preserved the </w:t>
      </w:r>
      <w:r>
        <w:t>Nahuatl language and cultural practices. Nonetheless, both indigenous communities experience severe socioeconomic marginalisation: government figures show that almost two-thirds of indigenous populations live in poverty, with limited educational access, healthcare, and economic prospects confined in their areas. The enormous intellectual and architectural achievements of ancient Maya and Aztec civilisations stand in stark contrast to present indigenous marginalization—a paradox that demonstrates how pre-Columbian excellence coexists with modern systematic exclusion and resource scarcity.</w:t>
      </w:r>
    </w:p>
    <w:p w14:paraId="08640C91" w14:textId="77777777" w:rsidR="00D1784E" w:rsidRPr="00D1784E" w:rsidRDefault="00D1784E" w:rsidP="00D1784E">
      <w:pPr>
        <w:rPr>
          <w:lang w:val="it-IT"/>
        </w:rPr>
      </w:pPr>
      <w:r w:rsidRPr="00D1784E">
        <w:rPr>
          <w:b/>
          <w:bCs/>
          <w:lang w:val="it-IT"/>
        </w:rPr>
        <w:t>Sources:</w:t>
      </w:r>
    </w:p>
    <w:p w14:paraId="0142DC23" w14:textId="77777777" w:rsidR="00D1784E" w:rsidRPr="00D1784E" w:rsidRDefault="00D1784E" w:rsidP="00D1784E">
      <w:pPr>
        <w:numPr>
          <w:ilvl w:val="0"/>
          <w:numId w:val="2"/>
        </w:numPr>
      </w:pPr>
      <w:r w:rsidRPr="00D1784E">
        <w:t>The Aztecs vs the Maya - Mexicolore (</w:t>
      </w:r>
      <w:hyperlink r:id="rId5" w:tgtFrame="_blank" w:history="1">
        <w:r w:rsidRPr="00D1784E">
          <w:rPr>
            <w:rStyle w:val="Collegamentoipertestuale"/>
          </w:rPr>
          <w:t>https://www.mexicolore.co.uk/aztecs/teachers/the-aztecs-and-the-maya</w:t>
        </w:r>
      </w:hyperlink>
      <w:r w:rsidRPr="00D1784E">
        <w:t>)</w:t>
      </w:r>
    </w:p>
    <w:p w14:paraId="7D03ECCC" w14:textId="77777777" w:rsidR="00D1784E" w:rsidRPr="00D1784E" w:rsidRDefault="00D1784E" w:rsidP="00D1784E">
      <w:pPr>
        <w:numPr>
          <w:ilvl w:val="0"/>
          <w:numId w:val="2"/>
        </w:numPr>
        <w:rPr>
          <w:lang w:val="it-IT"/>
        </w:rPr>
      </w:pPr>
      <w:r w:rsidRPr="00D1784E">
        <w:rPr>
          <w:lang w:val="it-IT"/>
        </w:rPr>
        <w:t>Aztecs - Wikipedia (</w:t>
      </w:r>
      <w:hyperlink r:id="rId6" w:tgtFrame="_blank" w:history="1">
        <w:r w:rsidRPr="00D1784E">
          <w:rPr>
            <w:rStyle w:val="Collegamentoipertestuale"/>
            <w:lang w:val="it-IT"/>
          </w:rPr>
          <w:t>https://en.wikipedia.org/wiki/Aztecs</w:t>
        </w:r>
      </w:hyperlink>
      <w:r w:rsidRPr="00D1784E">
        <w:rPr>
          <w:lang w:val="it-IT"/>
        </w:rPr>
        <w:t>)</w:t>
      </w:r>
    </w:p>
    <w:p w14:paraId="1AA05642" w14:textId="77777777" w:rsidR="00D1784E" w:rsidRPr="00D1784E" w:rsidRDefault="00D1784E" w:rsidP="00D1784E">
      <w:pPr>
        <w:numPr>
          <w:ilvl w:val="0"/>
          <w:numId w:val="2"/>
        </w:numPr>
      </w:pPr>
      <w:r w:rsidRPr="00D1784E">
        <w:t>The Aztecs, The Maya, and Their Mark On Mexican Culture - Novica (</w:t>
      </w:r>
      <w:hyperlink r:id="rId7" w:tgtFrame="_blank" w:history="1">
        <w:r w:rsidRPr="00D1784E">
          <w:rPr>
            <w:rStyle w:val="Collegamentoipertestuale"/>
          </w:rPr>
          <w:t>https://www.novica.com/blog/aztecs-and-maya-mark-mexican-culture/</w:t>
        </w:r>
      </w:hyperlink>
      <w:r w:rsidRPr="00D1784E">
        <w:t>)</w:t>
      </w:r>
    </w:p>
    <w:p w14:paraId="1419E2A5" w14:textId="77777777" w:rsidR="00D1784E" w:rsidRPr="00D1784E" w:rsidRDefault="00D1784E" w:rsidP="00D1784E">
      <w:pPr>
        <w:numPr>
          <w:ilvl w:val="0"/>
          <w:numId w:val="2"/>
        </w:numPr>
      </w:pPr>
      <w:r w:rsidRPr="00D1784E">
        <w:t>Indigenous Yucatán: The Center of the Mayan World - Indigenous Mexico (</w:t>
      </w:r>
      <w:hyperlink r:id="rId8" w:tgtFrame="_blank" w:history="1">
        <w:r w:rsidRPr="00D1784E">
          <w:rPr>
            <w:rStyle w:val="Collegamentoipertestuale"/>
          </w:rPr>
          <w:t>https://www.indigenousmexico.org/articles/indigenous-yucatan-the-center-of-the-mayan-world</w:t>
        </w:r>
      </w:hyperlink>
      <w:r w:rsidRPr="00D1784E">
        <w:t>)</w:t>
      </w:r>
    </w:p>
    <w:p w14:paraId="40187E0D" w14:textId="77777777" w:rsidR="00D1784E" w:rsidRPr="00D1784E" w:rsidRDefault="00D1784E" w:rsidP="00D1784E">
      <w:pPr>
        <w:numPr>
          <w:ilvl w:val="0"/>
          <w:numId w:val="2"/>
        </w:numPr>
        <w:rPr>
          <w:lang w:val="it-IT"/>
        </w:rPr>
      </w:pPr>
      <w:r w:rsidRPr="00D1784E">
        <w:rPr>
          <w:lang w:val="it-IT"/>
        </w:rPr>
        <w:t>Mesoamerican architecture - Britannica (</w:t>
      </w:r>
      <w:hyperlink r:id="rId9" w:tgtFrame="_blank" w:history="1">
        <w:r w:rsidRPr="00D1784E">
          <w:rPr>
            <w:rStyle w:val="Collegamentoipertestuale"/>
            <w:lang w:val="it-IT"/>
          </w:rPr>
          <w:t>https://www.britannica.com/art/Mesoamerican-architecture</w:t>
        </w:r>
      </w:hyperlink>
      <w:r w:rsidRPr="00D1784E">
        <w:rPr>
          <w:lang w:val="it-IT"/>
        </w:rPr>
        <w:t>)</w:t>
      </w:r>
    </w:p>
    <w:p w14:paraId="06A895B6" w14:textId="77777777" w:rsidR="00D1784E" w:rsidRPr="00D1784E" w:rsidRDefault="00D1784E" w:rsidP="00D1784E">
      <w:pPr>
        <w:numPr>
          <w:ilvl w:val="0"/>
          <w:numId w:val="2"/>
        </w:numPr>
      </w:pPr>
      <w:r w:rsidRPr="00D1784E">
        <w:t>Mexican Culture and the Maya Empire - Mexicali Cantina Grill (</w:t>
      </w:r>
      <w:hyperlink r:id="rId10" w:tgtFrame="_blank" w:history="1">
        <w:r w:rsidRPr="00D1784E">
          <w:rPr>
            <w:rStyle w:val="Collegamentoipertestuale"/>
          </w:rPr>
          <w:t>https://mexicalicantinagrill.com/mexican-culture-and-the-maya-empire/</w:t>
        </w:r>
      </w:hyperlink>
      <w:r w:rsidRPr="00D1784E">
        <w:t>)</w:t>
      </w:r>
    </w:p>
    <w:p w14:paraId="0C842A8E" w14:textId="77777777" w:rsidR="00D1784E" w:rsidRPr="00D1784E" w:rsidRDefault="00D1784E" w:rsidP="00D1784E">
      <w:pPr>
        <w:numPr>
          <w:ilvl w:val="0"/>
          <w:numId w:val="2"/>
        </w:numPr>
      </w:pPr>
      <w:r w:rsidRPr="00D1784E">
        <w:t>Social Situation - BMZ (</w:t>
      </w:r>
      <w:hyperlink r:id="rId11" w:tgtFrame="_blank" w:history="1">
        <w:r w:rsidRPr="00D1784E">
          <w:rPr>
            <w:rStyle w:val="Collegamentoipertestuale"/>
          </w:rPr>
          <w:t>https://www.bmz.de/en/countries/mexico/social-situation-49248</w:t>
        </w:r>
      </w:hyperlink>
      <w:r w:rsidRPr="00D1784E">
        <w:t>)</w:t>
      </w:r>
    </w:p>
    <w:p w14:paraId="45614F58" w14:textId="77777777" w:rsidR="00D1784E" w:rsidRPr="00D1784E" w:rsidRDefault="00000000" w:rsidP="00D1784E">
      <w:pPr>
        <w:rPr>
          <w:lang w:val="it-IT"/>
        </w:rPr>
      </w:pPr>
      <w:r>
        <w:rPr>
          <w:lang w:val="it-IT"/>
        </w:rPr>
        <w:pict w14:anchorId="7BA456DB">
          <v:rect id="_x0000_i1025" style="width:0;height:.75pt" o:hralign="center" o:hrstd="t" o:hr="t" fillcolor="#a0a0a0" stroked="f"/>
        </w:pict>
      </w:r>
    </w:p>
    <w:p w14:paraId="112A2B60" w14:textId="77777777" w:rsidR="00BE5B7F" w:rsidRDefault="00BE5B7F" w:rsidP="00D1784E">
      <w:pPr>
        <w:numPr>
          <w:ilvl w:val="0"/>
          <w:numId w:val="2"/>
        </w:numPr>
        <w:rPr>
          <w:b/>
          <w:bCs/>
        </w:rPr>
      </w:pPr>
      <w:r>
        <w:rPr>
          <w:b/>
          <w:bCs/>
        </w:rPr>
        <w:br w:type="page"/>
      </w:r>
    </w:p>
    <w:p w14:paraId="412DC0EE" w14:textId="0D0B9A46" w:rsidR="00D1784E" w:rsidRPr="00D1784E" w:rsidRDefault="00D1784E" w:rsidP="00D1784E">
      <w:pPr>
        <w:numPr>
          <w:ilvl w:val="0"/>
          <w:numId w:val="2"/>
        </w:numPr>
        <w:rPr>
          <w:b/>
          <w:bCs/>
        </w:rPr>
      </w:pPr>
      <w:r w:rsidRPr="00D1784E">
        <w:rPr>
          <w:b/>
          <w:bCs/>
        </w:rPr>
        <w:lastRenderedPageBreak/>
        <w:t>2. Día de Muertos (Day of the Dead): A Three-Day Festival Blending Indigenous and Catholic Traditions</w:t>
      </w:r>
    </w:p>
    <w:p w14:paraId="134F3BC3" w14:textId="6AF4B0DF" w:rsidR="00D1784E" w:rsidRPr="00D1784E" w:rsidRDefault="001801F1" w:rsidP="00D1784E">
      <w:r>
        <w:t>Día de Muertos (Day of the Dead) is Mexico's most distinctive and globally recognised cultural celebration, a three-day festival (October 31-November 2) where families gather to honour deceased loved ones through an extraordinary synthesis of indigenous pre-Hispanic beliefs and Spanish Catholic traditions. The festival's roots may be traced back over 3,000 years to pre-Columbian Aztec, Maya, and other Mesoamerican civilisations, who considered death as a continuation of life that necessitated ceremonial memory and spiritual connection. In August, the Aztecs commemorated Mictecacihuatl, the "Lady of the Dead," with month-long feasts that included ceremonies commemorating the underworld goddess and celebrating life's cyclical nature. When Spanish Catholic missionaries arrived in the 16th century, they strategically aligned indigenous death-honoring traditions with Catholic All Saints' Day (November 1) and All Souls' Day (November 2), resulting in a syncretic celebration fundamentally different from Western attitudes that view death as mournful and fearful—rather, accepting death with humour, celebration, and joyful remembrance of the departed.</w:t>
      </w:r>
    </w:p>
    <w:p w14:paraId="61B45E63" w14:textId="29253E62" w:rsidR="00D1784E" w:rsidRPr="00D1784E" w:rsidRDefault="001801F1" w:rsidP="00D1784E">
      <w:r>
        <w:t>Modern Día de Muertos celebrations involve decorating ofrendas (altars) at homes and cemeteries with culturally meaningful symbols. The festival's iconic flower, Cempasúchil (orange marigolds), is said to guide ghosts back to the living world with their distinctive perfume. Pan de muerto (pan of the dead), a sweet bread shaped like skulls or bones, is the festival's culinary centrepiece, with families preparing their own local variants passed down through generations. Calaveras (sugar skulls), which are expertly constructed from sugar or clay and painted with complex designs, serve as both art objects and offerings—their smiling skeleton faces deliberately mimic death, transforming dread into comedy and delight. Families create altars with photos of deceased relatives, favourite foods and beverages, candles, incense, and personal items to promote spiritual communication. The three-day event starts on October 31 with Día de Angelitos (Day of Little Angels), which honours children's souls. On November 1, adult spirits are welcome. On November 2, families clean graves, leave offerings, and spend extra time in cemeteries, transforming them into celebratory communal places complete with music, food, and joyful family gatherings.</w:t>
      </w:r>
    </w:p>
    <w:p w14:paraId="5F95DECB" w14:textId="615D8838" w:rsidR="00D1784E" w:rsidRPr="00D1784E" w:rsidRDefault="001801F1" w:rsidP="00D1784E">
      <w:r>
        <w:t xml:space="preserve">Día de Muertos' famous figure, La Catrina, represents the festival's philosophy on mortality and social equality. La Catrina was first represented as a satirical skeleton-woman by artist José Guadalupe Posada in early-20th-century political cartoons before being immortalised by muralist Diego Rivera in enormous works celebrating Mexican identity. The figure, shown as an exquisitely dressed skeleton wearing a magnificent headdress and flowing robe, effectively indicates that death erases all social </w:t>
      </w:r>
      <w:r>
        <w:lastRenderedPageBreak/>
        <w:t>boundaries, leaving no distinction between rich and poor, powerful and powerless. Contemporary celebrations include extravagant La Catrina costume parades (especially popular in Mexico City and Oaxaca), in which participants paint their faces as skulls and dress in conventional or unique renditions of the renowned skeleton character. In 2010, UNESCO recognised Día de Muertos as an Intangible Cultural Heritage of Humanity, recognising its holistic cultural system that includes spiritual beliefs, artistic expression, culinary traditions, and social practices. This recognition highlights the festival's significance in representing a different understanding of human existence, mortality, and the bonds between living and deceased family members.</w:t>
      </w:r>
    </w:p>
    <w:p w14:paraId="139101FE" w14:textId="77777777" w:rsidR="00D1784E" w:rsidRPr="00D1784E" w:rsidRDefault="00D1784E" w:rsidP="00D1784E">
      <w:pPr>
        <w:rPr>
          <w:lang w:val="it-IT"/>
        </w:rPr>
      </w:pPr>
      <w:r w:rsidRPr="00D1784E">
        <w:rPr>
          <w:b/>
          <w:bCs/>
          <w:lang w:val="it-IT"/>
        </w:rPr>
        <w:t>Sources:</w:t>
      </w:r>
    </w:p>
    <w:p w14:paraId="3D06247F" w14:textId="77777777" w:rsidR="00D1784E" w:rsidRPr="00D1784E" w:rsidRDefault="00D1784E" w:rsidP="00D1784E">
      <w:pPr>
        <w:numPr>
          <w:ilvl w:val="0"/>
          <w:numId w:val="3"/>
        </w:numPr>
      </w:pPr>
      <w:r w:rsidRPr="00D1784E">
        <w:t>Day of the Dead in Mexico - Ogden Museum (</w:t>
      </w:r>
      <w:hyperlink r:id="rId12" w:tgtFrame="_blank" w:history="1">
        <w:r w:rsidRPr="00D1784E">
          <w:rPr>
            <w:rStyle w:val="Collegamentoipertestuale"/>
          </w:rPr>
          <w:t>https://ogdenmuseum.org/exhibition/traditional-dia-de-los-muertos-day-of-the-dead-altar/</w:t>
        </w:r>
      </w:hyperlink>
      <w:r w:rsidRPr="00D1784E">
        <w:t>)</w:t>
      </w:r>
    </w:p>
    <w:p w14:paraId="2FB2F0F5" w14:textId="77777777" w:rsidR="00D1784E" w:rsidRPr="00D1784E" w:rsidRDefault="00D1784E" w:rsidP="00D1784E">
      <w:pPr>
        <w:numPr>
          <w:ilvl w:val="0"/>
          <w:numId w:val="3"/>
        </w:numPr>
      </w:pPr>
      <w:r w:rsidRPr="00D1784E">
        <w:t>Day of the Dead in Mexico: History, Tradition, Celebration - Barceló (</w:t>
      </w:r>
      <w:hyperlink r:id="rId13" w:tgtFrame="_blank" w:history="1">
        <w:r w:rsidRPr="00D1784E">
          <w:rPr>
            <w:rStyle w:val="Collegamentoipertestuale"/>
          </w:rPr>
          <w:t>https://www.barcelo.com/pinandtravel/en/day-of-the-dead-mexico/</w:t>
        </w:r>
      </w:hyperlink>
      <w:r w:rsidRPr="00D1784E">
        <w:t>)</w:t>
      </w:r>
    </w:p>
    <w:p w14:paraId="7ED2B227" w14:textId="77777777" w:rsidR="00D1784E" w:rsidRPr="00D1784E" w:rsidRDefault="00D1784E" w:rsidP="00D1784E">
      <w:pPr>
        <w:numPr>
          <w:ilvl w:val="0"/>
          <w:numId w:val="3"/>
        </w:numPr>
      </w:pPr>
      <w:r w:rsidRPr="00D1784E">
        <w:t>About the Holiday - Creative Arts Guild (</w:t>
      </w:r>
      <w:hyperlink r:id="rId14" w:tgtFrame="_blank" w:history="1">
        <w:r w:rsidRPr="00D1784E">
          <w:rPr>
            <w:rStyle w:val="Collegamentoipertestuale"/>
          </w:rPr>
          <w:t>https://creativeartsguild.org/events/annual-events/dia-de-los-muertos/about-the-holiday</w:t>
        </w:r>
      </w:hyperlink>
      <w:r w:rsidRPr="00D1784E">
        <w:t>)</w:t>
      </w:r>
    </w:p>
    <w:p w14:paraId="7409897C" w14:textId="77777777" w:rsidR="00D1784E" w:rsidRPr="00D1784E" w:rsidRDefault="00D1784E" w:rsidP="00D1784E">
      <w:pPr>
        <w:numPr>
          <w:ilvl w:val="0"/>
          <w:numId w:val="3"/>
        </w:numPr>
      </w:pPr>
      <w:r w:rsidRPr="00D1784E">
        <w:t>History of Day of the Dead - Mexican Sugar Skull (</w:t>
      </w:r>
      <w:hyperlink r:id="rId15" w:tgtFrame="_blank" w:history="1">
        <w:r w:rsidRPr="00D1784E">
          <w:rPr>
            <w:rStyle w:val="Collegamentoipertestuale"/>
          </w:rPr>
          <w:t>https://mexicansugarskull.com/pages/history-of-day-of-the-dead-dia-de-los-muertos</w:t>
        </w:r>
      </w:hyperlink>
      <w:r w:rsidRPr="00D1784E">
        <w:t>)</w:t>
      </w:r>
    </w:p>
    <w:p w14:paraId="2CEC5C0D" w14:textId="77777777" w:rsidR="00D1784E" w:rsidRPr="00D1784E" w:rsidRDefault="00000000" w:rsidP="00D1784E">
      <w:pPr>
        <w:rPr>
          <w:lang w:val="it-IT"/>
        </w:rPr>
      </w:pPr>
      <w:r>
        <w:rPr>
          <w:lang w:val="it-IT"/>
        </w:rPr>
        <w:pict w14:anchorId="6AA508B7">
          <v:rect id="_x0000_i1026" style="width:0;height:.75pt" o:hralign="center" o:hrstd="t" o:hr="t" fillcolor="#a0a0a0" stroked="f"/>
        </w:pict>
      </w:r>
    </w:p>
    <w:p w14:paraId="40D88884" w14:textId="77777777" w:rsidR="00BE5B7F" w:rsidRDefault="00BE5B7F" w:rsidP="00D1784E">
      <w:pPr>
        <w:numPr>
          <w:ilvl w:val="0"/>
          <w:numId w:val="2"/>
        </w:numPr>
        <w:rPr>
          <w:b/>
          <w:bCs/>
        </w:rPr>
      </w:pPr>
      <w:r>
        <w:rPr>
          <w:b/>
          <w:bCs/>
        </w:rPr>
        <w:br w:type="page"/>
      </w:r>
    </w:p>
    <w:p w14:paraId="029417E6" w14:textId="3EF46521" w:rsidR="00D1784E" w:rsidRPr="00D1784E" w:rsidRDefault="00D1784E" w:rsidP="00D1784E">
      <w:pPr>
        <w:numPr>
          <w:ilvl w:val="0"/>
          <w:numId w:val="2"/>
        </w:numPr>
        <w:rPr>
          <w:b/>
          <w:bCs/>
        </w:rPr>
      </w:pPr>
      <w:r w:rsidRPr="00D1784E">
        <w:rPr>
          <w:b/>
          <w:bCs/>
        </w:rPr>
        <w:lastRenderedPageBreak/>
        <w:t>3. Mexican Cuisine: UNESCO-Recognized Cultural Masterpiece Born from Indigenous Roots and Colonial Fusion</w:t>
      </w:r>
    </w:p>
    <w:p w14:paraId="06657660" w14:textId="1E1B3F09" w:rsidR="00D1784E" w:rsidRPr="00D1784E" w:rsidRDefault="001801F1" w:rsidP="00D1784E">
      <w:r>
        <w:t>Mexican cuisine is much more than a collection of recipes; it is a full cultural system that was officially recognised by UNESCO in 2010 as Intangible Cultural Heritage of Humanity, the organization's first culinary title. Mexican culinary can be traced back to the ancient Aztec and Maya civilisations, who produced the "Mesoamerican triad" of corn (maize), beans and squash—staples that are still fundamental to Mexican cuisine millennia later. The Olmec civilisation (1200-400 BCE), known as Mesoamerica's "mother culture," was the first to domesticate these crops and develop nixtamalization, a revolutionary process that treated corn with an alkaline lime solution, dramatically increasing corn's nutritional value by making niacin bioavailable and increasing protein variety. The Maya improved agricultural sophistication further by planting tomatoes, chillies, avocados, and cocoa, as well as building terracing and irrigation systems that allowed for large-scale food cultivation. The Aztecs developed intricate eating rituals, reserving specific dishes for nobles and incorporating food into religious ceremonies, suggesting that even pre-Hispanic societies recognised food's cultural and spiritual value beyond nourishment.</w:t>
      </w:r>
    </w:p>
    <w:p w14:paraId="7D7AED9B" w14:textId="048C5F3F" w:rsidR="00D1784E" w:rsidRPr="00D1784E" w:rsidRDefault="001801F1" w:rsidP="00D1784E">
      <w:r>
        <w:t>Spanish colonisation (1500s onwards) substantially altered Mexican cuisine through food interchange and cooking method hybridisation. Spanish conquistadors introduced domesticated meats (beef, swine, and chicken), dairy products (especially cheese), wheat, rice, garlic, onions, and exotic spices such as cinnamon and cumin, which were not present in pre-Columbian diets. Critically, Spanish colonisers introduced new culinary methods like as frying, baking, and grilling, which were unknown to indigenous civilisations that had traditionally relied on comal (griddle) cooking and boiling. This culinary collision resulted in unprecedented fusion, as evidenced by quesadillas (tortillas filled with Spanish-introduced cheese), tamales (traditional indigenous preparation modified with new meats and spices), and countless hybrid dishes combining indigenous ingredients with Spanish preparation methods. The Spanish also contributed cooking traditions from their other colonies, including Caribbean, South American, French, West African, and Portuguese influences, which resulted in the various regional differences that characterise current Mexican food. Despite colonial dominance, indigenous culinary practices persisted; groups purposefully preserved traditional recipes, cooking skills, and farming practices—cultural resistance embedded in daily food preparation.</w:t>
      </w:r>
    </w:p>
    <w:p w14:paraId="6FFA54FF" w14:textId="057BAE1D" w:rsidR="00D1784E" w:rsidRPr="00D1784E" w:rsidRDefault="001801F1" w:rsidP="00D1784E">
      <w:r>
        <w:t xml:space="preserve">Contemporary Mexican cuisine's global significance shows both its inherent sophistication and Mexico's commitment to retain ancient food expertise in the face of globalisation pressures. UNESCO recognised Mexican cuisine in 2010 as a "comprehensive cultural model" that includes farming practices, ritual observances, ancestral techniques, communal rituals, and collective engagement </w:t>
      </w:r>
      <w:r>
        <w:lastRenderedPageBreak/>
        <w:t>along the entire food chain, from planting to consumption. Mexican cooking differs significantly from industrial food systems in that it emphasises fresh, locally obtained products, hand-preparation techniques, seasonal awareness, and communal dining rituals that promote social relationships. The cuisine's regional diversity reflects Mexico's ecological diversity and indigenous population distribution—Oaxacan cuisine emphasises mole sauces and indigenous grains, Yucatecan cooking features citrus marinades and Mayan ingredients, coastal regions specialise in fresh seafood, and the central highlands highlight corn and bean-based preparations. Celebrity chefs such as Enrique Olvera and Ricardo Muñoz Zurita have elevated Mexican cuisine to Michelin-starred status while also promoting respect for traditional indigenous knowledge and small-scale farmers. This has created economic opportunities for rural communities whose culinary expertise is now valued globally rather than dismissed as "primitive."</w:t>
      </w:r>
    </w:p>
    <w:p w14:paraId="719BBBBC" w14:textId="77777777" w:rsidR="00D1784E" w:rsidRPr="00D1784E" w:rsidRDefault="00D1784E" w:rsidP="00D1784E">
      <w:pPr>
        <w:rPr>
          <w:lang w:val="it-IT"/>
        </w:rPr>
      </w:pPr>
      <w:r w:rsidRPr="00D1784E">
        <w:rPr>
          <w:b/>
          <w:bCs/>
          <w:lang w:val="it-IT"/>
        </w:rPr>
        <w:t>Sources:</w:t>
      </w:r>
    </w:p>
    <w:p w14:paraId="7E7E1A4C" w14:textId="77777777" w:rsidR="00D1784E" w:rsidRPr="00D1784E" w:rsidRDefault="00D1784E" w:rsidP="00D1784E">
      <w:pPr>
        <w:numPr>
          <w:ilvl w:val="0"/>
          <w:numId w:val="4"/>
        </w:numPr>
      </w:pPr>
      <w:r w:rsidRPr="00D1784E">
        <w:t>How Mexican Cuisine Became a UNESCO Cultural Heritage - Mexico Histórico (</w:t>
      </w:r>
      <w:hyperlink r:id="rId16" w:tgtFrame="_blank" w:history="1">
        <w:r w:rsidRPr="00D1784E">
          <w:rPr>
            <w:rStyle w:val="Collegamentoipertestuale"/>
          </w:rPr>
          <w:t>https://www.mexicohistorico.com/paginas/How-Mexican-Cuisine-Became-a-UNESCO-Cultural-Heritage.html</w:t>
        </w:r>
      </w:hyperlink>
      <w:r w:rsidRPr="00D1784E">
        <w:t>)</w:t>
      </w:r>
    </w:p>
    <w:p w14:paraId="46C3D151" w14:textId="77777777" w:rsidR="00D1784E" w:rsidRPr="00D1784E" w:rsidRDefault="00D1784E" w:rsidP="00D1784E">
      <w:pPr>
        <w:numPr>
          <w:ilvl w:val="0"/>
          <w:numId w:val="4"/>
        </w:numPr>
      </w:pPr>
      <w:r w:rsidRPr="00D1784E">
        <w:t>Traditional Mexican cuisine - UNESCO (</w:t>
      </w:r>
      <w:hyperlink r:id="rId17" w:tgtFrame="_blank" w:history="1">
        <w:r w:rsidRPr="00D1784E">
          <w:rPr>
            <w:rStyle w:val="Collegamentoipertestuale"/>
          </w:rPr>
          <w:t>https://ich.unesco.org/en/RL/traditional-mexican-cuisine-ancestral-ongoing-community-culture-the-michoacan-paradigm-00400</w:t>
        </w:r>
      </w:hyperlink>
      <w:r w:rsidRPr="00D1784E">
        <w:t>)</w:t>
      </w:r>
    </w:p>
    <w:p w14:paraId="6141E611" w14:textId="77777777" w:rsidR="00D1784E" w:rsidRPr="00D1784E" w:rsidRDefault="00D1784E" w:rsidP="00D1784E">
      <w:pPr>
        <w:numPr>
          <w:ilvl w:val="0"/>
          <w:numId w:val="4"/>
        </w:numPr>
      </w:pPr>
      <w:r w:rsidRPr="00D1784E">
        <w:t>Discover the Rich and Flavorful History of Mexican Cuisine - El Rincón (</w:t>
      </w:r>
      <w:hyperlink r:id="rId18" w:tgtFrame="_blank" w:history="1">
        <w:r w:rsidRPr="00D1784E">
          <w:rPr>
            <w:rStyle w:val="Collegamentoipertestuale"/>
          </w:rPr>
          <w:t>https://www.elrincontx.com/understanding-the-history-and-culture-behind-traditional-mexican-cuisine/</w:t>
        </w:r>
      </w:hyperlink>
      <w:r w:rsidRPr="00D1784E">
        <w:t>)</w:t>
      </w:r>
    </w:p>
    <w:p w14:paraId="38240B9E" w14:textId="77777777" w:rsidR="00D1784E" w:rsidRPr="00D1784E" w:rsidRDefault="00D1784E" w:rsidP="00D1784E">
      <w:pPr>
        <w:numPr>
          <w:ilvl w:val="0"/>
          <w:numId w:val="4"/>
        </w:numPr>
      </w:pPr>
      <w:r w:rsidRPr="00D1784E">
        <w:t>Mexican food history - World Food and Wine (</w:t>
      </w:r>
      <w:hyperlink r:id="rId19" w:tgtFrame="_blank" w:history="1">
        <w:r w:rsidRPr="00D1784E">
          <w:rPr>
            <w:rStyle w:val="Collegamentoipertestuale"/>
          </w:rPr>
          <w:t>https://www.worldfoodwine.com/mexican-food-history</w:t>
        </w:r>
      </w:hyperlink>
      <w:r w:rsidRPr="00D1784E">
        <w:t>)</w:t>
      </w:r>
    </w:p>
    <w:p w14:paraId="59DE8663" w14:textId="77777777" w:rsidR="00D1784E" w:rsidRPr="00D1784E" w:rsidRDefault="00000000" w:rsidP="00D1784E">
      <w:pPr>
        <w:rPr>
          <w:lang w:val="it-IT"/>
        </w:rPr>
      </w:pPr>
      <w:r>
        <w:rPr>
          <w:lang w:val="it-IT"/>
        </w:rPr>
        <w:pict w14:anchorId="584C49BE">
          <v:rect id="_x0000_i1027" style="width:0;height:.75pt" o:hralign="center" o:hrstd="t" o:hr="t" fillcolor="#a0a0a0" stroked="f"/>
        </w:pict>
      </w:r>
    </w:p>
    <w:p w14:paraId="0F351450" w14:textId="77777777" w:rsidR="00BE5B7F" w:rsidRDefault="00BE5B7F" w:rsidP="00D1784E">
      <w:pPr>
        <w:numPr>
          <w:ilvl w:val="0"/>
          <w:numId w:val="2"/>
        </w:numPr>
        <w:rPr>
          <w:b/>
          <w:bCs/>
          <w:lang w:val="it-IT"/>
        </w:rPr>
      </w:pPr>
      <w:r>
        <w:rPr>
          <w:b/>
          <w:bCs/>
          <w:lang w:val="it-IT"/>
        </w:rPr>
        <w:br w:type="page"/>
      </w:r>
    </w:p>
    <w:p w14:paraId="48D66393" w14:textId="3E745030" w:rsidR="00D1784E" w:rsidRPr="00D1784E" w:rsidRDefault="00D1784E" w:rsidP="00D1784E">
      <w:pPr>
        <w:numPr>
          <w:ilvl w:val="0"/>
          <w:numId w:val="2"/>
        </w:numPr>
        <w:rPr>
          <w:b/>
          <w:bCs/>
          <w:lang w:val="it-IT"/>
        </w:rPr>
      </w:pPr>
      <w:r w:rsidRPr="00D1784E">
        <w:rPr>
          <w:b/>
          <w:bCs/>
          <w:lang w:val="it-IT"/>
        </w:rPr>
        <w:lastRenderedPageBreak/>
        <w:t>GEOGRAPHIC WEDNESDAY</w:t>
      </w:r>
    </w:p>
    <w:p w14:paraId="63B6CF8C" w14:textId="77777777" w:rsidR="00D1784E" w:rsidRPr="00D1784E" w:rsidRDefault="00D1784E" w:rsidP="00D1784E">
      <w:pPr>
        <w:numPr>
          <w:ilvl w:val="0"/>
          <w:numId w:val="2"/>
        </w:numPr>
        <w:rPr>
          <w:b/>
          <w:bCs/>
        </w:rPr>
      </w:pPr>
      <w:r w:rsidRPr="00D1784E">
        <w:rPr>
          <w:b/>
          <w:bCs/>
        </w:rPr>
        <w:t>4. Sierra Madre Mountain System: Three Massive Ranges Enclosing the Mexican Plateau and Defining Continental Geography</w:t>
      </w:r>
    </w:p>
    <w:p w14:paraId="77452332" w14:textId="3FEDED84" w:rsidR="00D1784E" w:rsidRPr="00D1784E" w:rsidRDefault="001801F1" w:rsidP="00D1784E">
      <w:r>
        <w:t xml:space="preserve">The Sierra Madre is Mexico's primary mountain system, consisting of three major ranges—Sierra Madre Occidental, Sierra Madre Oriental, and Sierra Madre del Sur—that form a northwest-southeast arc enclosing the vast Mexican Plateau and profoundly influencing the country's geography, climate, hydrology, and human settlement patterns. The Sierra Madre Occidental, which stretches approximately 1,250 kilometres (780 miles) parallel to Mexico's Pacific coast, is primarily a volcanic range composed of Cenozoic-era lava flows overlying metamorphic and sedimentary basement rocks, with summit elevations typically exceeding 1,800 meters (6,000 feet) and several peaks rising above 3,000 meters (10,000 feet). </w:t>
      </w:r>
      <w:r w:rsidR="004B246C">
        <w:t>The range is renowned for its extraordinarily deep river canyons or barrancas, most spectacularly the Copper Canyon (Barranca del Cobre) in southwestern Chihuahua, which geologists note exceeds the Grand Canyon in both depth and complexity, carved by the relentless erosion of the Río Fuerte and other river systems over millions of years. The Sierra Madre Oriental, which is primarily made up of Cretaceous-period folded sedimentary rocks (dated 145-65 million years ago), stretches for about 1,000 kilometres (700 miles) through northeastern Mexico, with summit elevations of around 2,100 meters (7,000 feet) and several peaks exceeding 3,000 meters, creating a striking landscape of steep-walled valleys and narrow ridges that have historically served as natural barriers to east-west transportation.</w:t>
      </w:r>
    </w:p>
    <w:p w14:paraId="3264203D" w14:textId="71EFEFED" w:rsidR="00D1784E" w:rsidRPr="00D1784E" w:rsidRDefault="004B246C" w:rsidP="00D1784E">
      <w:r>
        <w:t>The geological formation of the Sierra Madre was the product of tremendous tectonic processes that lasted hundreds of million years. The Mexican Plateau's basement rocks, which primarily date from the Mesozoic Era (250-65 million years ago), were uplifted, folded, and faulted during periods that coincided with the uplift of the Rocky Mountains in North America, illustrating Mexico's position within a wider continental deformation system. Early Cenozoic volcanism (the last 65 million years) deposited large lava flows and volcanic ash throughout the Mexican Plateau, causing the Sierra Madre Occidental's basement to be uplifted, with a higher displacement to the south than north. The Sierra Madre Oriental's present terrain was formed by uplift, faulting, and erosion over the last 23 million years, resulting in a landscape characterised by folded sedimentary strata intruded by volcanic rocks. The Sierra Madre del Sur, the southernmost range, is made up of highly dissected mountain masses with metamorphosed Cretaceous deposits and igneous intrusions. Its highest peak is Cerro Nube (3,720 meters) in southern Oaxaca. This intricate geological structure demonstrates how the Sierra Madre is a palimpsest of continental collisions, volcanic eruptions, and erosional processes squeezed into Mexico's beautiful landscape.</w:t>
      </w:r>
    </w:p>
    <w:p w14:paraId="46358D5D" w14:textId="0E501A5A" w:rsidR="00D1784E" w:rsidRPr="00D1784E" w:rsidRDefault="004B246C" w:rsidP="00D1784E">
      <w:r>
        <w:lastRenderedPageBreak/>
        <w:t>The Sierra Madre's hydrological and biological significance extends far beyond geological interest, influencing almost every element of Mexican topography and human life. The Continental Divide runs through the Sierra Madre Occidental, separating the Pacific and Atlantic watersheds and establishing the essential hydrological architecture that governs water flow across the country. Western slopes drain into the Pacific Ocean, whilst eastern slopes feed rivers into the Gulf of Mexico and Caribbean, resulting in radically different ecosystems and human populations. The mountains provide significant precipitation due to orographic effects (wet air forced upward by mountain barriers), and water collected from these mountains supplies both the Mexican Plateau's inner basins and lowland regions. The Sierra Madre system's deep river valleys and high elevation plateaus supported distinct indigenous cultures with specialised adaptations—the Tarahumare people of Chihuahua's Copper Canyon, the Zapotec and Mixtec peoples of the southern highlands, and the Maya in the Yucatán lowlands all developed sophisticated societies tailored to their unique geographical contexts. These mountains continue to fundamentally shape modern Mexico: the Sierra Madre's transportation and communication barriers historically isolated regions, contributing to remarkable cultural and linguistic diversity; their mineral deposits (copper, silver, lead, zinc) have attracted mining economies; and their water resources have become increasingly contested as growing urban populations and agricultural expansion compete for limited hydrological supplies.</w:t>
      </w:r>
    </w:p>
    <w:p w14:paraId="0F7D1463" w14:textId="77777777" w:rsidR="00D1784E" w:rsidRPr="00D1784E" w:rsidRDefault="00D1784E" w:rsidP="00D1784E">
      <w:pPr>
        <w:rPr>
          <w:lang w:val="it-IT"/>
        </w:rPr>
      </w:pPr>
      <w:r w:rsidRPr="00D1784E">
        <w:rPr>
          <w:b/>
          <w:bCs/>
          <w:lang w:val="it-IT"/>
        </w:rPr>
        <w:t>Sources:</w:t>
      </w:r>
    </w:p>
    <w:p w14:paraId="4C83C725" w14:textId="77777777" w:rsidR="00D1784E" w:rsidRPr="00D1784E" w:rsidRDefault="00D1784E" w:rsidP="00D1784E">
      <w:pPr>
        <w:numPr>
          <w:ilvl w:val="0"/>
          <w:numId w:val="5"/>
        </w:numPr>
        <w:rPr>
          <w:lang w:val="it-IT"/>
        </w:rPr>
      </w:pPr>
      <w:r w:rsidRPr="00D1784E">
        <w:rPr>
          <w:lang w:val="it-IT"/>
        </w:rPr>
        <w:t>Sierra Madre - Britannica (</w:t>
      </w:r>
      <w:hyperlink r:id="rId20" w:tgtFrame="_blank" w:history="1">
        <w:r w:rsidRPr="00D1784E">
          <w:rPr>
            <w:rStyle w:val="Collegamentoipertestuale"/>
            <w:lang w:val="it-IT"/>
          </w:rPr>
          <w:t>https://www.britannica.com/place/Sierra-Madre-mountain-system-Mexico</w:t>
        </w:r>
      </w:hyperlink>
      <w:r w:rsidRPr="00D1784E">
        <w:rPr>
          <w:lang w:val="it-IT"/>
        </w:rPr>
        <w:t>)</w:t>
      </w:r>
    </w:p>
    <w:p w14:paraId="767BC495" w14:textId="77777777" w:rsidR="00D1784E" w:rsidRPr="00D1784E" w:rsidRDefault="00D1784E" w:rsidP="00D1784E">
      <w:pPr>
        <w:numPr>
          <w:ilvl w:val="0"/>
          <w:numId w:val="5"/>
        </w:numPr>
        <w:rPr>
          <w:lang w:val="it-IT"/>
        </w:rPr>
      </w:pPr>
      <w:r w:rsidRPr="00D1784E">
        <w:rPr>
          <w:lang w:val="it-IT"/>
        </w:rPr>
        <w:t>Sierra Madre - Physiography - Britannica (</w:t>
      </w:r>
      <w:hyperlink r:id="rId21" w:tgtFrame="_blank" w:history="1">
        <w:r w:rsidRPr="00D1784E">
          <w:rPr>
            <w:rStyle w:val="Collegamentoipertestuale"/>
            <w:lang w:val="it-IT"/>
          </w:rPr>
          <w:t>https://www.britannica.com/place/Sierra-Madre-mountain-system-Mexico/Physiography</w:t>
        </w:r>
      </w:hyperlink>
      <w:r w:rsidRPr="00D1784E">
        <w:rPr>
          <w:lang w:val="it-IT"/>
        </w:rPr>
        <w:t>)</w:t>
      </w:r>
    </w:p>
    <w:p w14:paraId="053188C9" w14:textId="77777777" w:rsidR="00D1784E" w:rsidRPr="00D1784E" w:rsidRDefault="00D1784E" w:rsidP="00D1784E">
      <w:pPr>
        <w:numPr>
          <w:ilvl w:val="0"/>
          <w:numId w:val="5"/>
        </w:numPr>
      </w:pPr>
      <w:r w:rsidRPr="00D1784E">
        <w:t>The Sierra Madre: Mexico's Magnificent Mountain Kingdom - LA C Geo (</w:t>
      </w:r>
      <w:hyperlink r:id="rId22" w:tgtFrame="_blank" w:history="1">
        <w:r w:rsidRPr="00D1784E">
          <w:rPr>
            <w:rStyle w:val="Collegamentoipertestuale"/>
          </w:rPr>
          <w:t>https://lacgeo.com/sierra-madre-mountain-system-mexico</w:t>
        </w:r>
      </w:hyperlink>
      <w:r w:rsidRPr="00D1784E">
        <w:t>)</w:t>
      </w:r>
    </w:p>
    <w:p w14:paraId="585935D9" w14:textId="77777777" w:rsidR="00D1784E" w:rsidRPr="00D1784E" w:rsidRDefault="00D1784E" w:rsidP="00D1784E">
      <w:pPr>
        <w:numPr>
          <w:ilvl w:val="0"/>
          <w:numId w:val="5"/>
        </w:numPr>
        <w:rPr>
          <w:lang w:val="it-IT"/>
        </w:rPr>
      </w:pPr>
      <w:r w:rsidRPr="00D1784E">
        <w:rPr>
          <w:lang w:val="it-IT"/>
        </w:rPr>
        <w:t>Sierra Madre Oriental - Wikipedia (</w:t>
      </w:r>
      <w:hyperlink r:id="rId23" w:tgtFrame="_blank" w:history="1">
        <w:r w:rsidRPr="00D1784E">
          <w:rPr>
            <w:rStyle w:val="Collegamentoipertestuale"/>
            <w:lang w:val="it-IT"/>
          </w:rPr>
          <w:t>https://en.wikipedia.org/wiki/Sierra-Madre-Oriental</w:t>
        </w:r>
      </w:hyperlink>
      <w:r w:rsidRPr="00D1784E">
        <w:rPr>
          <w:lang w:val="it-IT"/>
        </w:rPr>
        <w:t>)</w:t>
      </w:r>
    </w:p>
    <w:p w14:paraId="7173B3D3" w14:textId="77777777" w:rsidR="00D1784E" w:rsidRPr="00D1784E" w:rsidRDefault="00D1784E" w:rsidP="00D1784E">
      <w:pPr>
        <w:numPr>
          <w:ilvl w:val="0"/>
          <w:numId w:val="5"/>
        </w:numPr>
        <w:rPr>
          <w:lang w:val="it-IT"/>
        </w:rPr>
      </w:pPr>
      <w:r w:rsidRPr="00D1784E">
        <w:rPr>
          <w:lang w:val="it-IT"/>
        </w:rPr>
        <w:t>Sierra Madre Oriental - PeakVisor (</w:t>
      </w:r>
      <w:hyperlink r:id="rId24" w:tgtFrame="_blank" w:history="1">
        <w:r w:rsidRPr="00D1784E">
          <w:rPr>
            <w:rStyle w:val="Collegamentoipertestuale"/>
            <w:lang w:val="it-IT"/>
          </w:rPr>
          <w:t>https://peakvisor.com/range/sierra-madre-oriental.html</w:t>
        </w:r>
      </w:hyperlink>
      <w:r w:rsidRPr="00D1784E">
        <w:rPr>
          <w:lang w:val="it-IT"/>
        </w:rPr>
        <w:t>)</w:t>
      </w:r>
    </w:p>
    <w:p w14:paraId="7EC6985D" w14:textId="77777777" w:rsidR="00D1784E" w:rsidRPr="00D1784E" w:rsidRDefault="00000000" w:rsidP="00D1784E">
      <w:pPr>
        <w:rPr>
          <w:lang w:val="it-IT"/>
        </w:rPr>
      </w:pPr>
      <w:r>
        <w:rPr>
          <w:lang w:val="it-IT"/>
        </w:rPr>
        <w:pict w14:anchorId="01B5E222">
          <v:rect id="_x0000_i1028" style="width:0;height:.75pt" o:hralign="center" o:hrstd="t" o:hr="t" fillcolor="#a0a0a0" stroked="f"/>
        </w:pict>
      </w:r>
    </w:p>
    <w:p w14:paraId="3C521922" w14:textId="77777777" w:rsidR="00BE5B7F" w:rsidRDefault="00BE5B7F" w:rsidP="00D1784E">
      <w:pPr>
        <w:numPr>
          <w:ilvl w:val="0"/>
          <w:numId w:val="2"/>
        </w:numPr>
        <w:rPr>
          <w:b/>
          <w:bCs/>
        </w:rPr>
      </w:pPr>
      <w:r>
        <w:rPr>
          <w:b/>
          <w:bCs/>
        </w:rPr>
        <w:br w:type="page"/>
      </w:r>
    </w:p>
    <w:p w14:paraId="23D02B96" w14:textId="290EEACA" w:rsidR="00D1784E" w:rsidRPr="00D1784E" w:rsidRDefault="00D1784E" w:rsidP="00D1784E">
      <w:pPr>
        <w:numPr>
          <w:ilvl w:val="0"/>
          <w:numId w:val="2"/>
        </w:numPr>
        <w:rPr>
          <w:b/>
          <w:bCs/>
        </w:rPr>
      </w:pPr>
      <w:r w:rsidRPr="00D1784E">
        <w:rPr>
          <w:b/>
          <w:bCs/>
        </w:rPr>
        <w:lastRenderedPageBreak/>
        <w:t>5. Cenotes: Sacred Underground Limestone Sinkholes and Aquifer System Sustaining the Yucatán Peninsula</w:t>
      </w:r>
    </w:p>
    <w:p w14:paraId="0424E074" w14:textId="0CB7FC78" w:rsidR="00D1784E" w:rsidRPr="00D1784E" w:rsidRDefault="004B246C" w:rsidP="00D1784E">
      <w:r>
        <w:t>Cenotes are one of Earth's most distinctive geological and hydrological features—natural sinkholes formed in limestone bedrock where cave ceilings have collapsed, exposing underground freshwater reservoirs and providing access to extensive subterranean river systems flowing beneath Mexico's Yucatán Peninsula. The Yucatán Peninsula has an estimated 7,000-10,000 cenotes spread across approximately 64,000 square miles, the world's highest concentration of such features, forming a vast interconnected network of limestone caves and underground rivers that sustain the region's freshwater hydrology. These cenotes formed as a result of geological processes that lasted millions of years, beginning with the Chicxulub asteroid impact 66 million years ago, which wiped out dinosaurs and produced a large underground depression over Yucatán. The subsequent geological history involved the gradual dissolution of limestone bedrock by acidic rainwater and groundwater infiltrating through the peninsula's porous limestone surface, resulting in an elaborate network of caves, sinkholes, and subterranean passages—a process that continues today as water dissolves limestone architecture.</w:t>
      </w:r>
    </w:p>
    <w:p w14:paraId="15C37625" w14:textId="2BB79EAE" w:rsidR="00D1784E" w:rsidRPr="00D1784E" w:rsidRDefault="004B246C" w:rsidP="00D1784E">
      <w:r>
        <w:t>Cenotes have exceptional hydrological and geological qualities that reflect the peninsula's distinctive limestone geology. When limestone cave ceilings collapse, they reveal beneath water-filled chambers ranging from small isolated ponds to massive underground lakes connected by subterranean tunnels. Cenote water has excellent clarity—sometimes reaching visibility of 50 meters, and more, underwater—because water slowly percolates through limestone for years, eliminating suspended silt and yielding crystalline, mineral-filtered water that differs from surface water sources. Cenotes along Mexico's Caribbean coast, on the other hand, provide access to more extensive underwater cave systems (such as Sistema Ox Bel Ha, Sistema Sac Actun, and Sistema Dos Ojos) with water flow rates of up to 10 kilometres (6 miles) per day, which is significantly faster than cenotes on the northern peninsula, which are dominated by slower aquifer matrix and fracture flows. Some cenotes have vertical voids that stretch 50-100 meters below the water table, while others offer access to complex underground river systems with many cave levels, collapsed channels, and archaeologically significant deposits. The unique geometry of cenote systems has captivated scientists, divers, and archaeologists, with recent findings revealing that many cenotes remain unexplored or poorly recorded, implying that the peninsula contains hidden subsurface hydrological and archaeological treasures.</w:t>
      </w:r>
    </w:p>
    <w:p w14:paraId="06981F2B" w14:textId="6AB76385" w:rsidR="00D1784E" w:rsidRPr="00D1784E" w:rsidRDefault="004B246C" w:rsidP="00D1784E">
      <w:r>
        <w:t xml:space="preserve">Cenotes have a religious and utilitarian value in both ancient Maya culture and modern Mexican civilisation. Cenotes were the only freshwater supply in the peninsula's tropical landscape without surface rivers or springs, which shaped Maya settlement patterns, population distribution, and cultural </w:t>
      </w:r>
      <w:r>
        <w:lastRenderedPageBreak/>
        <w:t xml:space="preserve">development. The Maya saw cenotes as sacred sites that served as "portals to Xibalba" (the underworld where gods and ancestral spirits lived), resulting in ritualistic ceremonies, offerings, and human sacrifices at cenote edges, especially during droughts when rainwater was needed for survival. </w:t>
      </w:r>
      <w:r w:rsidR="00730DEB">
        <w:t>Archaeological investigations have discovered thousands of artefacts from cenote depths, including gold, jade, ceramics, shells, and skeleton remains, which provide significant evidence of Maya religious practices, trade networks, and social organisation. Modern cenotes host unique endemic aquatic species (fish, crustaceans, and cave fauna) found nowhere else on the planet, making them biodiversity hotspots with global conservation importance. Today, cenotes serve a variety of contradictory functions: they provide essential drinking water for the region's growing population; they attract millions of tourists each year who want to swim in their turquoise waters; and they face increasing contamination threats, with sewage, agricultural runoff, and industrial pollution degrading water quality and endangering both human populations and unique aquatic ecosystems that rely on cenote purity.</w:t>
      </w:r>
    </w:p>
    <w:p w14:paraId="14F0712B" w14:textId="77777777" w:rsidR="00D1784E" w:rsidRPr="00D1784E" w:rsidRDefault="00D1784E" w:rsidP="00D1784E">
      <w:pPr>
        <w:rPr>
          <w:lang w:val="it-IT"/>
        </w:rPr>
      </w:pPr>
      <w:r w:rsidRPr="00D1784E">
        <w:rPr>
          <w:b/>
          <w:bCs/>
          <w:lang w:val="it-IT"/>
        </w:rPr>
        <w:t>Sources:</w:t>
      </w:r>
    </w:p>
    <w:p w14:paraId="6732291A" w14:textId="77777777" w:rsidR="00D1784E" w:rsidRPr="00D1784E" w:rsidRDefault="00D1784E" w:rsidP="00D1784E">
      <w:pPr>
        <w:numPr>
          <w:ilvl w:val="0"/>
          <w:numId w:val="6"/>
        </w:numPr>
      </w:pPr>
      <w:r w:rsidRPr="00D1784E">
        <w:t>Exploring the Mayan Riviera's Underground River: Rio Secreto - Passion Searcher (</w:t>
      </w:r>
      <w:hyperlink r:id="rId25" w:tgtFrame="_blank" w:history="1">
        <w:r w:rsidRPr="00D1784E">
          <w:rPr>
            <w:rStyle w:val="Collegamentoipertestuale"/>
          </w:rPr>
          <w:t>https://passion-searcher.com/2014/09/22/exploring-the-mayan-rivieras-underground-river-rio-secreto/</w:t>
        </w:r>
      </w:hyperlink>
      <w:r w:rsidRPr="00D1784E">
        <w:t>)</w:t>
      </w:r>
    </w:p>
    <w:p w14:paraId="0A5FCA47" w14:textId="77777777" w:rsidR="00D1784E" w:rsidRPr="00D1784E" w:rsidRDefault="00D1784E" w:rsidP="00D1784E">
      <w:pPr>
        <w:numPr>
          <w:ilvl w:val="0"/>
          <w:numId w:val="6"/>
        </w:numPr>
      </w:pPr>
      <w:r w:rsidRPr="00D1784E">
        <w:t>Yucatan Cenotes - Chichen Itza (</w:t>
      </w:r>
      <w:hyperlink r:id="rId26" w:tgtFrame="_blank" w:history="1">
        <w:r w:rsidRPr="00D1784E">
          <w:rPr>
            <w:rStyle w:val="Collegamentoipertestuale"/>
          </w:rPr>
          <w:t>https://www.chichenitza.com/cenotes</w:t>
        </w:r>
      </w:hyperlink>
      <w:r w:rsidRPr="00D1784E">
        <w:t>)</w:t>
      </w:r>
    </w:p>
    <w:p w14:paraId="17DFB4A0" w14:textId="77777777" w:rsidR="00D1784E" w:rsidRPr="00D1784E" w:rsidRDefault="00D1784E" w:rsidP="00D1784E">
      <w:pPr>
        <w:numPr>
          <w:ilvl w:val="0"/>
          <w:numId w:val="6"/>
        </w:numPr>
      </w:pPr>
      <w:r w:rsidRPr="00D1784E">
        <w:t>The hidden wonders of Mexico's sacred underwater world - BBC (</w:t>
      </w:r>
      <w:hyperlink r:id="rId27" w:tgtFrame="_blank" w:history="1">
        <w:r w:rsidRPr="00D1784E">
          <w:rPr>
            <w:rStyle w:val="Collegamentoipertestuale"/>
          </w:rPr>
          <w:t>https://www.bbc.com/travel/article/20240628-the-hidden-wonders-of-mexicos-sacred-underwater-world</w:t>
        </w:r>
      </w:hyperlink>
      <w:r w:rsidRPr="00D1784E">
        <w:t>)</w:t>
      </w:r>
    </w:p>
    <w:p w14:paraId="7C2125C1" w14:textId="77777777" w:rsidR="00D1784E" w:rsidRPr="00D1784E" w:rsidRDefault="00D1784E" w:rsidP="00D1784E">
      <w:pPr>
        <w:numPr>
          <w:ilvl w:val="0"/>
          <w:numId w:val="6"/>
        </w:numPr>
      </w:pPr>
      <w:r w:rsidRPr="00D1784E">
        <w:t>The fight to preserve Mexico's enchanting cenotes - National Geographic (</w:t>
      </w:r>
      <w:hyperlink r:id="rId28" w:tgtFrame="_blank" w:history="1">
        <w:r w:rsidRPr="00D1784E">
          <w:rPr>
            <w:rStyle w:val="Collegamentoipertestuale"/>
          </w:rPr>
          <w:t>https://www.nationalgeographic.com/environment/article/saving-mexico-cenotes-tren-maya</w:t>
        </w:r>
      </w:hyperlink>
      <w:r w:rsidRPr="00D1784E">
        <w:t>)</w:t>
      </w:r>
    </w:p>
    <w:p w14:paraId="1EB24FD5" w14:textId="77777777" w:rsidR="00D1784E" w:rsidRPr="00D1784E" w:rsidRDefault="00D1784E" w:rsidP="00D1784E">
      <w:pPr>
        <w:numPr>
          <w:ilvl w:val="0"/>
          <w:numId w:val="6"/>
        </w:numPr>
        <w:rPr>
          <w:lang w:val="it-IT"/>
        </w:rPr>
      </w:pPr>
      <w:r w:rsidRPr="00D1784E">
        <w:rPr>
          <w:lang w:val="it-IT"/>
        </w:rPr>
        <w:t>Cenote - Wikipedia (</w:t>
      </w:r>
      <w:hyperlink r:id="rId29" w:tgtFrame="_blank" w:history="1">
        <w:r w:rsidRPr="00D1784E">
          <w:rPr>
            <w:rStyle w:val="Collegamentoipertestuale"/>
            <w:lang w:val="it-IT"/>
          </w:rPr>
          <w:t>https://en.wikipedia.org/wiki/Cenote</w:t>
        </w:r>
      </w:hyperlink>
      <w:r w:rsidRPr="00D1784E">
        <w:rPr>
          <w:lang w:val="it-IT"/>
        </w:rPr>
        <w:t>)</w:t>
      </w:r>
    </w:p>
    <w:p w14:paraId="39AD5574" w14:textId="77777777" w:rsidR="00D1784E" w:rsidRPr="00D1784E" w:rsidRDefault="00000000" w:rsidP="00D1784E">
      <w:pPr>
        <w:rPr>
          <w:lang w:val="it-IT"/>
        </w:rPr>
      </w:pPr>
      <w:r>
        <w:rPr>
          <w:lang w:val="it-IT"/>
        </w:rPr>
        <w:pict w14:anchorId="39B0D93D">
          <v:rect id="_x0000_i1029" style="width:0;height:.75pt" o:hralign="center" o:hrstd="t" o:hr="t" fillcolor="#a0a0a0" stroked="f"/>
        </w:pict>
      </w:r>
    </w:p>
    <w:p w14:paraId="11906FE7" w14:textId="77777777" w:rsidR="00BE5B7F" w:rsidRDefault="00BE5B7F" w:rsidP="00D1784E">
      <w:pPr>
        <w:numPr>
          <w:ilvl w:val="0"/>
          <w:numId w:val="2"/>
        </w:numPr>
        <w:rPr>
          <w:b/>
          <w:bCs/>
        </w:rPr>
      </w:pPr>
      <w:r>
        <w:rPr>
          <w:b/>
          <w:bCs/>
        </w:rPr>
        <w:br w:type="page"/>
      </w:r>
    </w:p>
    <w:p w14:paraId="49B40A06" w14:textId="2C9CAC73" w:rsidR="00D1784E" w:rsidRPr="00D1784E" w:rsidRDefault="00D1784E" w:rsidP="00D1784E">
      <w:pPr>
        <w:numPr>
          <w:ilvl w:val="0"/>
          <w:numId w:val="2"/>
        </w:numPr>
        <w:rPr>
          <w:b/>
          <w:bCs/>
        </w:rPr>
      </w:pPr>
      <w:r w:rsidRPr="00D1784E">
        <w:rPr>
          <w:b/>
          <w:bCs/>
        </w:rPr>
        <w:lastRenderedPageBreak/>
        <w:t>6. Mexico City and Tenochtitlan: An Ancient Island City in Lake Texcoco Revealing Extraordinary Aztec Engineering</w:t>
      </w:r>
    </w:p>
    <w:p w14:paraId="1AF15B94" w14:textId="09CABB1E" w:rsidR="00D1784E" w:rsidRPr="00D1784E" w:rsidRDefault="00730DEB" w:rsidP="00D1784E">
      <w:r>
        <w:t>Mexico City, built atop the ruins of Tenochtitlan, is one of history's most geographically improbable and architecturally sophisticated urban centers—an island city built in the middle of Lake Texcoco, demonstrating Aztec engineering capabilities that rival modern European metropolises in ambition and technical accomplishment. The Valley of Mexico (Spanish: Valle de México; Nahuatl: Anáhuac, meaning "Land Between the Waters") is a highlands plateau surrounded by imposing mountains and volcanoes. The valley floor is situated at 2,200 meters (7,200 feet) above sea level and enclosed by peaks exceeding 5,000 meters (16,000 feet), including Popocatépetl and Iztaccíhuatl volcanoes. The valley is a closed hydrological basin with no natural drainage outlet, resulting in a system of interconnected lakes such as Lake Texcoco (the largest and most saline), Lake Xochimilco, Lake Chalco, Lake Zumpango, and Lake Xaltocán, which together covered approximately 1,500 square kilometres (580 square miles) of the valley floor during pre-Columbian times. In 1325 AD, the Aztecs (Mexica people) purposefully founded Tenochtitlan on a small island in Lake Texcoco, allegedly fulfilling a prophecy that their civilisation should be established where an eagle perched on a cactus—a location chosen for its defensive advantages (surrounded by water, difficult for enemies to attack), despite the fact that it required extraordinary water-management engineering.</w:t>
      </w:r>
    </w:p>
    <w:p w14:paraId="3852F69C" w14:textId="616056AE" w:rsidR="00D1784E" w:rsidRPr="00D1784E" w:rsidRDefault="00730DEB" w:rsidP="00D1784E">
      <w:r>
        <w:t>Tenochtitlan's engineering infrastructure represents extraordinary technological and administrative achievement, transforming an unpromising island location into a thriving metropolis with 200,000-400,000 inhabitants, comparable to Europe's largest cities in the fifteenth century. The Aztecs built elaborate chinampa systems (artificial agricultural islands), which were essentially artificial raised-bed gardens built from lakebeds. This increased productive agricultural land to approximately 9,000 hectares (35 square miles), allowing food production to support the massive urban population. Complex dikes and causeways crisscrossed the lake, performing transit duties while also controlling water levels and separating saline lake water (concentrated in the north) from fresher water (concentrated in the south) to boost agricultural output. A sophisticated network of aqueducts brought fresh water from mountain springs into the city, with the famed aqueduct from the Chapultepec hills providing crucial drinkable water for urban residents—a spectacular infrastructural achievement that necessitated ongoing maintenance and engineering expertise. The Dike of Nezahualcóyotl, built by Aztec allies, famously divided Lake Texcoco into compartments with varying salinity levels, demonstrating that the Aztecs had a sophisticated understanding of hydrology and water chemistry, allowing them to manipulate their lake environment for urban and agricultural purposes.</w:t>
      </w:r>
    </w:p>
    <w:p w14:paraId="61CBA133" w14:textId="13D7D64B" w:rsidR="00D1784E" w:rsidRPr="00D1784E" w:rsidRDefault="00730DEB" w:rsidP="00D1784E">
      <w:r>
        <w:lastRenderedPageBreak/>
        <w:t>Contemporary Mexico City preserves Tenochtitlan's geographical context while dealing with hydrological challenges caused by colonial-era alterations and current urbanisation. Following Spanish conquest, Spanish colonisers intentionally demolished Aztec water-management systems and drained lakes to minimise flooding and reduce indigenous military advantages, resulting in the dried lakebed on which modern Mexico City sprawls. The city's current severe water crisis—including chronic shortages, unequal distribution, and land subsidence—is directly caused by over-extraction of groundwater from old clay-rich lake sediments, which causes the land to collapse and sink (some areas subsiding 9 meters (30 feet) since the twentieth century). The loss of lake ecosystems eliminated natural hydrological regulation and flood control, making modern Mexico City increasingly vulnerable to both severe flooding during rainy seasons and critical water shortages during dry seasons—creating a paradoxical crisis in which the city drowns and thirsts depending on seasonal rainfall. The city's historical transformation from a sophisticated water-integrated island metropolis to a sprawling metropolis plagued by hydrological dysfunction demonstrates how colonial-era policy decisions and modern urban mismanagement have undermined the Aztec engineering innovations that sustained Tenochtitlan for more than two centuries.</w:t>
      </w:r>
    </w:p>
    <w:p w14:paraId="5BF41C42" w14:textId="77777777" w:rsidR="00D1784E" w:rsidRPr="00D1784E" w:rsidRDefault="00D1784E" w:rsidP="00D1784E">
      <w:pPr>
        <w:rPr>
          <w:lang w:val="it-IT"/>
        </w:rPr>
      </w:pPr>
      <w:r w:rsidRPr="00D1784E">
        <w:rPr>
          <w:b/>
          <w:bCs/>
          <w:lang w:val="it-IT"/>
        </w:rPr>
        <w:t>Sources:</w:t>
      </w:r>
    </w:p>
    <w:p w14:paraId="3EECFE0C" w14:textId="77777777" w:rsidR="00D1784E" w:rsidRPr="00D1784E" w:rsidRDefault="00D1784E" w:rsidP="00D1784E">
      <w:pPr>
        <w:numPr>
          <w:ilvl w:val="0"/>
          <w:numId w:val="7"/>
        </w:numPr>
      </w:pPr>
      <w:r w:rsidRPr="00D1784E">
        <w:t>Valley of Mexico - Wikipedia (</w:t>
      </w:r>
      <w:hyperlink r:id="rId30" w:tgtFrame="_blank" w:history="1">
        <w:r w:rsidRPr="00D1784E">
          <w:rPr>
            <w:rStyle w:val="Collegamentoipertestuale"/>
          </w:rPr>
          <w:t>https://en.wikipedia.org/wiki/Valley_of_Mexico</w:t>
        </w:r>
      </w:hyperlink>
      <w:r w:rsidRPr="00D1784E">
        <w:t>)</w:t>
      </w:r>
    </w:p>
    <w:p w14:paraId="24DAE5AE" w14:textId="77777777" w:rsidR="00D1784E" w:rsidRPr="00D1784E" w:rsidRDefault="00D1784E" w:rsidP="00D1784E">
      <w:pPr>
        <w:numPr>
          <w:ilvl w:val="0"/>
          <w:numId w:val="7"/>
        </w:numPr>
      </w:pPr>
      <w:r w:rsidRPr="00D1784E">
        <w:t>Tenochtitlan - Wikipedia (</w:t>
      </w:r>
      <w:hyperlink r:id="rId31" w:tgtFrame="_blank" w:history="1">
        <w:r w:rsidRPr="00D1784E">
          <w:rPr>
            <w:rStyle w:val="Collegamentoipertestuale"/>
          </w:rPr>
          <w:t>https://en.wikipedia.org/wiki/Tenochtitlan</w:t>
        </w:r>
      </w:hyperlink>
      <w:r w:rsidRPr="00D1784E">
        <w:t>)</w:t>
      </w:r>
    </w:p>
    <w:p w14:paraId="7CAA1D72" w14:textId="77777777" w:rsidR="00D1784E" w:rsidRPr="00D1784E" w:rsidRDefault="00D1784E" w:rsidP="00D1784E">
      <w:pPr>
        <w:numPr>
          <w:ilvl w:val="0"/>
          <w:numId w:val="7"/>
        </w:numPr>
      </w:pPr>
      <w:r w:rsidRPr="00D1784E">
        <w:t>A Portrait of Tenochtitlan - Thomas Kole (</w:t>
      </w:r>
      <w:hyperlink r:id="rId32" w:tgtFrame="_blank" w:history="1">
        <w:r w:rsidRPr="00D1784E">
          <w:rPr>
            <w:rStyle w:val="Collegamentoipertestuale"/>
          </w:rPr>
          <w:t>https://tenochtitlan.thomaskole.nl</w:t>
        </w:r>
      </w:hyperlink>
      <w:r w:rsidRPr="00D1784E">
        <w:t>)</w:t>
      </w:r>
    </w:p>
    <w:p w14:paraId="2538AB6E" w14:textId="77777777" w:rsidR="00D1784E" w:rsidRPr="00D1784E" w:rsidRDefault="00D1784E" w:rsidP="00D1784E">
      <w:pPr>
        <w:numPr>
          <w:ilvl w:val="0"/>
          <w:numId w:val="7"/>
        </w:numPr>
      </w:pPr>
      <w:r w:rsidRPr="00D1784E">
        <w:t>Mexico City - Wikipedia (</w:t>
      </w:r>
      <w:hyperlink r:id="rId33" w:tgtFrame="_blank" w:history="1">
        <w:r w:rsidRPr="00D1784E">
          <w:rPr>
            <w:rStyle w:val="Collegamentoipertestuale"/>
          </w:rPr>
          <w:t>https://en.wikipedia.org/wiki/Mexico_City</w:t>
        </w:r>
      </w:hyperlink>
      <w:r w:rsidRPr="00D1784E">
        <w:t>)</w:t>
      </w:r>
    </w:p>
    <w:p w14:paraId="0A156F1C" w14:textId="77777777" w:rsidR="00D1784E" w:rsidRPr="00D1784E" w:rsidRDefault="00D1784E" w:rsidP="00D1784E">
      <w:pPr>
        <w:numPr>
          <w:ilvl w:val="0"/>
          <w:numId w:val="7"/>
        </w:numPr>
      </w:pPr>
      <w:r w:rsidRPr="00D1784E">
        <w:t>Why Is Mexico City the Way It Is? - Unchartred Territories (</w:t>
      </w:r>
      <w:hyperlink r:id="rId34" w:tgtFrame="_blank" w:history="1">
        <w:r w:rsidRPr="00D1784E">
          <w:rPr>
            <w:rStyle w:val="Collegamentoipertestuale"/>
          </w:rPr>
          <w:t>https://unchartedterritories.tomaspueyo.com/p/why-is-mexico-city-the-way-it-is</w:t>
        </w:r>
      </w:hyperlink>
      <w:r w:rsidRPr="00D1784E">
        <w:t>)</w:t>
      </w:r>
    </w:p>
    <w:p w14:paraId="735437F8" w14:textId="77777777" w:rsidR="00D1784E" w:rsidRPr="00D1784E" w:rsidRDefault="00000000" w:rsidP="00D1784E">
      <w:pPr>
        <w:rPr>
          <w:lang w:val="it-IT"/>
        </w:rPr>
      </w:pPr>
      <w:r>
        <w:rPr>
          <w:lang w:val="it-IT"/>
        </w:rPr>
        <w:pict w14:anchorId="508ADD6A">
          <v:rect id="_x0000_i1030" style="width:0;height:.75pt" o:hralign="center" o:hrstd="t" o:hr="t" fillcolor="#a0a0a0" stroked="f"/>
        </w:pict>
      </w:r>
    </w:p>
    <w:p w14:paraId="60E86D3B" w14:textId="77777777" w:rsidR="00BE5B7F" w:rsidRDefault="00BE5B7F" w:rsidP="00D1784E">
      <w:pPr>
        <w:numPr>
          <w:ilvl w:val="0"/>
          <w:numId w:val="2"/>
        </w:numPr>
        <w:rPr>
          <w:b/>
          <w:bCs/>
          <w:lang w:val="it-IT"/>
        </w:rPr>
      </w:pPr>
      <w:r>
        <w:rPr>
          <w:b/>
          <w:bCs/>
          <w:lang w:val="it-IT"/>
        </w:rPr>
        <w:br w:type="page"/>
      </w:r>
    </w:p>
    <w:p w14:paraId="00F42B25" w14:textId="4B06DA10" w:rsidR="00D1784E" w:rsidRPr="00D1784E" w:rsidRDefault="00D1784E" w:rsidP="00D1784E">
      <w:pPr>
        <w:numPr>
          <w:ilvl w:val="0"/>
          <w:numId w:val="2"/>
        </w:numPr>
        <w:rPr>
          <w:b/>
          <w:bCs/>
          <w:lang w:val="it-IT"/>
        </w:rPr>
      </w:pPr>
      <w:r w:rsidRPr="00D1784E">
        <w:rPr>
          <w:b/>
          <w:bCs/>
          <w:lang w:val="it-IT"/>
        </w:rPr>
        <w:lastRenderedPageBreak/>
        <w:t>SOCIAL FRIDAY</w:t>
      </w:r>
    </w:p>
    <w:p w14:paraId="3227DC45" w14:textId="77777777" w:rsidR="00D1784E" w:rsidRPr="00D1784E" w:rsidRDefault="00D1784E" w:rsidP="00D1784E">
      <w:pPr>
        <w:numPr>
          <w:ilvl w:val="0"/>
          <w:numId w:val="2"/>
        </w:numPr>
        <w:rPr>
          <w:b/>
          <w:bCs/>
        </w:rPr>
      </w:pPr>
      <w:r w:rsidRPr="00D1784E">
        <w:rPr>
          <w:b/>
          <w:bCs/>
        </w:rPr>
        <w:t>7. Inequality and Poverty in Mexico: Extreme Wealth Concentration Amid Persistent Systemic Deprivation</w:t>
      </w:r>
    </w:p>
    <w:p w14:paraId="3E3A14E4" w14:textId="1DC9F6E4" w:rsidR="00D1784E" w:rsidRPr="00D1784E" w:rsidRDefault="00730DEB" w:rsidP="00D1784E">
      <w:r>
        <w:t>Mexico's economic landscape is starkly paradoxical, with extraordinary wealth concentration coexisting with persistent mass poverty affecting approximately 29.6% of the population (2024 estimate)—a contradiction highlighting that Mexico is not a poor country, but rather a profoundly unequal country with enough aggregate wealth to completely avoid poverty through equitable distribution. The Gini coefficient, which measures wealth disparity, remains stable between 43 and 48 (0 represents perfect equality and 100 represents extreme inequality), indicating that approximately 79.1% of national wealth is concentrated in the wealthiest 10% of the population, placing Mexico among Latin America's most unequal countries. Extraordinarily, the single richest person in Mexico has wealth estimated at $100,000 million USD (Forbes 2024), equivalent to the combined wealth of approximately 60 million poor Mexicans—a disparity that visually illustrates how individual billionaire wealth exceeds that of roughly one-quarter of the population. The per capita income of $18,218 Mexican pesos per month (approximately $900 USD) contrasts sharply with the poverty line of $4,600 pesos per month ($225 USD), indicating that average national income is nearly four times the official poverty threshold, but deprivation persists because income is so unequally distributed that average statistics obscure the reality of pervasive poverty for millions.</w:t>
      </w:r>
    </w:p>
    <w:p w14:paraId="55403B4B" w14:textId="0D91EA9B" w:rsidR="00D1784E" w:rsidRPr="00D1784E" w:rsidRDefault="00730DEB" w:rsidP="00D1784E">
      <w:r>
        <w:t xml:space="preserve">Regional inequality exacerbates national poverty, with some states devastated while others prospering—a contrast that demonstrates how Mexico's unequal development is regionally structured. Chiapas, Guerrero, and Oaxaca—states rich in cultural heritage and natural resources—have the highest poverty rates (Chiapas: 66.0%; Guerrero: 58.1%; Oaxaca: 51.6%), while Baja California, Baja California Sur, and Nuevo León have the lowest poverty rates (below 11%), demonstrating that Chiapas's poverty rate is nearly six times higher than Baja California's, despite Chiapas's cultural and ecological wealth. This inversion demonstrates structural injustice: regions with the largest cultural legacy and natural resources are the most exploited and impoverished, whereas regions with greater economic diversification and northern geographic proximity to the United States thrive. Indigenous populations, which are disproportionately concentrated in impoverished southern states, face the most severe deprivation—approximately two-thirds of Mexico's indigenous population lives in poverty, compared to the national average of roughly one-third, resulting in a persistent indigenous poverty rate that is roughly twice the national rate. Indigenous poverty encompasses more than just income poverty; it also includes a lack of basic </w:t>
      </w:r>
      <w:r>
        <w:lastRenderedPageBreak/>
        <w:t>facilities (water, sewage, and electricity), poor nutrition, limited educational access, and inadequate healthcare.</w:t>
      </w:r>
    </w:p>
    <w:p w14:paraId="1C2F80EB" w14:textId="3FE7D682" w:rsidR="00D1784E" w:rsidRPr="00D1784E" w:rsidRDefault="00730DEB" w:rsidP="00D1784E">
      <w:r>
        <w:t>Recent poverty-reduction efforts have resulted in measurable but contested progress, with official statistics indicating that 13.4 million Mexicans escaped poverty between 2018 and 2024 (a 26% reduction), but questions remain about whether poverty reduction is sustainable or dependent on temporary policies. Increased minimum wages (to $20.76 USD per day by 2025) and increased social programs (such as universal pensions for seniors, indigenous community support, and student stipends) have demonstrably improved millions of households' access to food, education, and health care. Labor-oriented policies reduced poverty more effectively than basic social transfer programs, implying that constructive employment creation is a more long-term solution to poverty than temporary help. However, inequality persists despite poverty reduction, with the Gini coefficient remaining essentially unchanged over decades, indicating that poverty has decreased while wealth concentration has remained static, implying that gains came from relative poverty reduction rather than fundamental redistribution of wealth and resources. The challenge of sustaining poverty reduction remains uncertain given incomplete implementation of comprehensive structural reforms, including persistent informality in the labour market (affecting approximately 50% of workers), limited upward mobility opportunities (70% of those born into poverty remain impoverished throughout their lives), and inadequate taxation of wealthy populations (Mexico maintains the lowest tax-to-GDP ratio in the OECD, limiting government resources).</w:t>
      </w:r>
    </w:p>
    <w:p w14:paraId="65717496" w14:textId="77777777" w:rsidR="00D1784E" w:rsidRPr="00D1784E" w:rsidRDefault="00D1784E" w:rsidP="00D1784E">
      <w:pPr>
        <w:rPr>
          <w:lang w:val="it-IT"/>
        </w:rPr>
      </w:pPr>
      <w:r w:rsidRPr="00D1784E">
        <w:rPr>
          <w:b/>
          <w:bCs/>
          <w:lang w:val="it-IT"/>
        </w:rPr>
        <w:t>Sources:</w:t>
      </w:r>
    </w:p>
    <w:p w14:paraId="4C9287B1" w14:textId="77777777" w:rsidR="00D1784E" w:rsidRPr="00D1784E" w:rsidRDefault="00D1784E" w:rsidP="00D1784E">
      <w:pPr>
        <w:numPr>
          <w:ilvl w:val="0"/>
          <w:numId w:val="8"/>
        </w:numPr>
      </w:pPr>
      <w:r w:rsidRPr="00D1784E">
        <w:t>The Legitimacy of Inequality in Mexico - ReVista (</w:t>
      </w:r>
      <w:hyperlink r:id="rId35" w:tgtFrame="_blank" w:history="1">
        <w:r w:rsidRPr="00D1784E">
          <w:rPr>
            <w:rStyle w:val="Collegamentoipertestuale"/>
          </w:rPr>
          <w:t>https://revista.drclas.harvard.edu/the-legitimacy-of-inequality-in-mexico/</w:t>
        </w:r>
      </w:hyperlink>
      <w:r w:rsidRPr="00D1784E">
        <w:t>)</w:t>
      </w:r>
    </w:p>
    <w:p w14:paraId="2C6C6C0A" w14:textId="77777777" w:rsidR="00D1784E" w:rsidRPr="00D1784E" w:rsidRDefault="00D1784E" w:rsidP="00D1784E">
      <w:pPr>
        <w:numPr>
          <w:ilvl w:val="0"/>
          <w:numId w:val="8"/>
        </w:numPr>
      </w:pPr>
      <w:r w:rsidRPr="00D1784E">
        <w:t>Poverty and inequality in Mexico - Statista (</w:t>
      </w:r>
      <w:hyperlink r:id="rId36" w:tgtFrame="_blank" w:history="1">
        <w:r w:rsidRPr="00D1784E">
          <w:rPr>
            <w:rStyle w:val="Collegamentoipertestuale"/>
          </w:rPr>
          <w:t>https://www.statista.com/topics/10074/poverty-and-inequality-in-mexico/</w:t>
        </w:r>
      </w:hyperlink>
      <w:r w:rsidRPr="00D1784E">
        <w:t>)</w:t>
      </w:r>
    </w:p>
    <w:p w14:paraId="56799432" w14:textId="77777777" w:rsidR="00D1784E" w:rsidRPr="00D1784E" w:rsidRDefault="00D1784E" w:rsidP="00D1784E">
      <w:pPr>
        <w:numPr>
          <w:ilvl w:val="0"/>
          <w:numId w:val="8"/>
        </w:numPr>
      </w:pPr>
      <w:r w:rsidRPr="00D1784E">
        <w:t>World Report 2025: Mexico - Human Rights Watch (</w:t>
      </w:r>
      <w:hyperlink r:id="rId37" w:tgtFrame="_blank" w:history="1">
        <w:r w:rsidRPr="00D1784E">
          <w:rPr>
            <w:rStyle w:val="Collegamentoipertestuale"/>
          </w:rPr>
          <w:t>https://www.hrw.org/world-report/2025/country-chapters/mexico</w:t>
        </w:r>
      </w:hyperlink>
      <w:r w:rsidRPr="00D1784E">
        <w:t>)</w:t>
      </w:r>
    </w:p>
    <w:p w14:paraId="113736D5" w14:textId="77777777" w:rsidR="00D1784E" w:rsidRPr="00D1784E" w:rsidRDefault="00D1784E" w:rsidP="00D1784E">
      <w:pPr>
        <w:numPr>
          <w:ilvl w:val="0"/>
          <w:numId w:val="8"/>
        </w:numPr>
      </w:pPr>
      <w:r w:rsidRPr="00D1784E">
        <w:t>Social situation - BMZ (</w:t>
      </w:r>
      <w:hyperlink r:id="rId38" w:tgtFrame="_blank" w:history="1">
        <w:r w:rsidRPr="00D1784E">
          <w:rPr>
            <w:rStyle w:val="Collegamentoipertestuale"/>
          </w:rPr>
          <w:t>https://www.bmz.de/en/countries/mexico/social-situation-49248</w:t>
        </w:r>
      </w:hyperlink>
      <w:r w:rsidRPr="00D1784E">
        <w:t>)</w:t>
      </w:r>
    </w:p>
    <w:p w14:paraId="0E3F35BD" w14:textId="77777777" w:rsidR="00D1784E" w:rsidRPr="00D1784E" w:rsidRDefault="00D1784E" w:rsidP="00D1784E">
      <w:pPr>
        <w:numPr>
          <w:ilvl w:val="0"/>
          <w:numId w:val="8"/>
        </w:numPr>
      </w:pPr>
      <w:r w:rsidRPr="00D1784E">
        <w:t>Mexico Notable progress poverty - BBVA Research (</w:t>
      </w:r>
      <w:hyperlink r:id="rId39" w:tgtFrame="_blank" w:history="1">
        <w:r w:rsidRPr="00D1784E">
          <w:rPr>
            <w:rStyle w:val="Collegamentoipertestuale"/>
          </w:rPr>
          <w:t>https://www.bbvaresearch.com/en/publicaciones/mexico-notable-progress-poverty-at-its-lowest-level-of-296-but-inequalities-persist</w:t>
        </w:r>
      </w:hyperlink>
      <w:r w:rsidRPr="00D1784E">
        <w:t>)</w:t>
      </w:r>
    </w:p>
    <w:p w14:paraId="29FD5B85" w14:textId="77777777" w:rsidR="00D1784E" w:rsidRPr="00D1784E" w:rsidRDefault="00000000" w:rsidP="00D1784E">
      <w:pPr>
        <w:rPr>
          <w:lang w:val="it-IT"/>
        </w:rPr>
      </w:pPr>
      <w:r>
        <w:rPr>
          <w:lang w:val="it-IT"/>
        </w:rPr>
        <w:pict w14:anchorId="7A5D1DB2">
          <v:rect id="_x0000_i1031" style="width:0;height:.75pt" o:hralign="center" o:hrstd="t" o:hr="t" fillcolor="#a0a0a0" stroked="f"/>
        </w:pict>
      </w:r>
    </w:p>
    <w:p w14:paraId="77ACB835" w14:textId="77777777" w:rsidR="00D1784E" w:rsidRPr="00D1784E" w:rsidRDefault="00D1784E" w:rsidP="00D1784E">
      <w:pPr>
        <w:numPr>
          <w:ilvl w:val="0"/>
          <w:numId w:val="2"/>
        </w:numPr>
        <w:rPr>
          <w:b/>
          <w:bCs/>
        </w:rPr>
      </w:pPr>
      <w:r w:rsidRPr="00D1784E">
        <w:rPr>
          <w:b/>
          <w:bCs/>
        </w:rPr>
        <w:lastRenderedPageBreak/>
        <w:t>8. Indigenous Rights and Land Dispossession: Historical Oppression and Contemporary Struggles for Recognition</w:t>
      </w:r>
    </w:p>
    <w:p w14:paraId="3823C09E" w14:textId="3B8641BA" w:rsidR="00D1784E" w:rsidRPr="00D1784E" w:rsidRDefault="00730DEB" w:rsidP="00D1784E">
      <w:r>
        <w:t>Despite constitutional acknowledgement of collective rights and autonomous administration, Mexico's indigenous peoples, who account for around 10% of the national population (or 12 million people), experience systematic marginalisation, land dispossession, and human rights violations. The 1994 Chiapas Uprising, led by the National Zapatista Liberation Army (EZLN), brought to light indigenous grievances: the armed rebellion explicitly demanded recognition of indigenous rights, protection of communal lands, an end to governmental corruption, and an end to human rights violations. The government declared a cease-fire and promised reforms, launching negotiations that ultimately proved fruitless—the 1996 San Andrés Peace Accords promised recognition of indigenous autonomy, territorial rights, and natural resource access, but the government failed to follow through on these promises, instead pursuing a 2001 constitutional reform that fell far short of indigenous demands and proved insufficient to end the conflict. The EZLN and indigenous organisations subsequently rejected the amended constitution, refusing to recognise a legal framework they saw as violating indigenous sovereignty aspirations—a breach of faith that has poisoned indigenous-government relations for decades.</w:t>
      </w:r>
    </w:p>
    <w:p w14:paraId="4EA12E83" w14:textId="3DADB2AB" w:rsidR="00D1784E" w:rsidRPr="00D1784E" w:rsidRDefault="00730DEB" w:rsidP="00D1784E">
      <w:r>
        <w:t>Contemporary indigenous communities face continued systematic human rights violations, particularly in Chiapas, Guerrero, and Oaxaca—the three states with the biggest indigenous populations and poverty rates. Land and territory disputes remain the primary source of conflict, with indigenous communities opposing large-scale resource extraction projects (mining, hydroelectric dams, timber cutting), infrastructure development (highways, railroads), and agricultural expansion that endangers traditional territories. The Tzotzil people of Chiapas, for example, were forcibly displaced in October 2017 as a result of territorial violence over competing claims to forest and land resources with neighbouring communities, with government forces failing to provide adequate protection to displaced indigenous families. Indigenous peoples face legal and linguistic challenges to justice: many speak indigenous languages with minimal translation facilities, making judicial proceedings, complaints, and lobbying nearly impossible. Arbitrary detention, torture, disappearances, and extrajudicial killings are examples of documented human rights violations committed by government forces, paramilitary groups, and rival communities; however, impunity persists, with perpetrators rarely prosecuted and victims rarely receiving justice or reparations.</w:t>
      </w:r>
    </w:p>
    <w:p w14:paraId="18822B83" w14:textId="0FE00538" w:rsidR="00D1784E" w:rsidRPr="00D1784E" w:rsidRDefault="00730DEB" w:rsidP="00D1784E">
      <w:r>
        <w:t xml:space="preserve">Even after centuries of colonial oppression and modern official indifference, indigenous resistance and cultural preservation remain. In 1997, Oaxaca allowed indigenous communities constitutional authority to elect municipal officials based on traditional customs rather than state-imposed </w:t>
      </w:r>
      <w:r>
        <w:lastRenderedPageBreak/>
        <w:t>procedures, which was a groundbreaking recognition of indigenous self-determination, albeit implementation remains patchy. Indigenous movements are increasingly documenting infractions, organising legal defences, and leveraging current communication technology (social media, video evidence) to raise awareness and demand accountability. Language revitalisation projects aim to conserve indigenous linguistic legacy. Although Mexico recognises 68 indigenous languages, many are on the verge of extinction as younger generations acquire Spanish. Traditional ecological knowledge is increasingly being recognised by scientists and environmental organisations, with indigenous land management practices demonstrating superior environmental outcomes when compared to industrial agriculture—creating potential economic opportunities through ecotourism, sustainable agriculture, and cultural tourism that value indigenous knowledge as an asset rather than dismissing it as outdated. The fundamental challenge remains that indigenous peoples demand recognition as legal subjects with collective rights to territory, self-governance, and cultural autonomy—demands that fundamentally threaten existing power structures and resource distribution, making genuine indigenous rights implementation dependent on non-indigenous majorities' political will to relinquish control and redistribute resources to historically dispossessed indigenous communities.</w:t>
      </w:r>
    </w:p>
    <w:p w14:paraId="54CC04D9" w14:textId="77777777" w:rsidR="00D1784E" w:rsidRPr="00D1784E" w:rsidRDefault="00D1784E" w:rsidP="00D1784E">
      <w:pPr>
        <w:rPr>
          <w:lang w:val="it-IT"/>
        </w:rPr>
      </w:pPr>
      <w:r w:rsidRPr="00D1784E">
        <w:rPr>
          <w:b/>
          <w:bCs/>
          <w:lang w:val="it-IT"/>
        </w:rPr>
        <w:t>Sources:</w:t>
      </w:r>
    </w:p>
    <w:p w14:paraId="31E2E4E1" w14:textId="77777777" w:rsidR="00D1784E" w:rsidRPr="00D1784E" w:rsidRDefault="00D1784E" w:rsidP="00D1784E">
      <w:pPr>
        <w:numPr>
          <w:ilvl w:val="0"/>
          <w:numId w:val="9"/>
        </w:numPr>
      </w:pPr>
      <w:r w:rsidRPr="00D1784E">
        <w:t>Human rights of indigenous peoples in Mexico - UN (</w:t>
      </w:r>
      <w:hyperlink r:id="rId40" w:tgtFrame="_blank" w:history="1">
        <w:r w:rsidRPr="00D1784E">
          <w:rPr>
            <w:rStyle w:val="Collegamentoipertestuale"/>
          </w:rPr>
          <w:t>https://un.op.org/resources/official-statements/human-rights-of-indigenous-peoples-in-mexico/</w:t>
        </w:r>
      </w:hyperlink>
      <w:r w:rsidRPr="00D1784E">
        <w:t>)</w:t>
      </w:r>
    </w:p>
    <w:p w14:paraId="687362BA" w14:textId="77777777" w:rsidR="00D1784E" w:rsidRPr="00D1784E" w:rsidRDefault="00D1784E" w:rsidP="00D1784E">
      <w:pPr>
        <w:numPr>
          <w:ilvl w:val="0"/>
          <w:numId w:val="9"/>
        </w:numPr>
      </w:pPr>
      <w:r w:rsidRPr="00D1784E">
        <w:t>Indigenous Rights and Self-Determination in Mexico - Cultural Survival (</w:t>
      </w:r>
      <w:hyperlink r:id="rId41" w:tgtFrame="_blank" w:history="1">
        <w:r w:rsidRPr="00D1784E">
          <w:rPr>
            <w:rStyle w:val="Collegamentoipertestuale"/>
          </w:rPr>
          <w:t>https://www.culturalsurvival.org/publications/cultural-survival-quarterly/indigenous-rights-and-self-determination-mexico</w:t>
        </w:r>
      </w:hyperlink>
      <w:r w:rsidRPr="00D1784E">
        <w:t>)</w:t>
      </w:r>
    </w:p>
    <w:p w14:paraId="2D9F755A" w14:textId="77777777" w:rsidR="00D1784E" w:rsidRPr="00D1784E" w:rsidRDefault="00D1784E" w:rsidP="00D1784E">
      <w:pPr>
        <w:numPr>
          <w:ilvl w:val="0"/>
          <w:numId w:val="9"/>
        </w:numPr>
      </w:pPr>
      <w:r w:rsidRPr="00D1784E">
        <w:t>Indigenous Peoples in Mexico - Minority Rights (</w:t>
      </w:r>
      <w:hyperlink r:id="rId42" w:tgtFrame="_blank" w:history="1">
        <w:r w:rsidRPr="00D1784E">
          <w:rPr>
            <w:rStyle w:val="Collegamentoipertestuale"/>
          </w:rPr>
          <w:t>https://minorityrights.org/communities/indigenous-peoples-4/</w:t>
        </w:r>
      </w:hyperlink>
      <w:r w:rsidRPr="00D1784E">
        <w:t>)</w:t>
      </w:r>
    </w:p>
    <w:p w14:paraId="5965DA3B" w14:textId="77777777" w:rsidR="00D1784E" w:rsidRPr="00D1784E" w:rsidRDefault="00D1784E" w:rsidP="00D1784E">
      <w:pPr>
        <w:numPr>
          <w:ilvl w:val="0"/>
          <w:numId w:val="9"/>
        </w:numPr>
      </w:pPr>
      <w:r w:rsidRPr="00D1784E">
        <w:t>The Human Rights of the Indigenous Peoples of Mexico - CETIM (</w:t>
      </w:r>
      <w:hyperlink r:id="rId43" w:tgtFrame="_blank" w:history="1">
        <w:r w:rsidRPr="00D1784E">
          <w:rPr>
            <w:rStyle w:val="Collegamentoipertestuale"/>
          </w:rPr>
          <w:t>https://www.cetim.ch/the-human-rights-of-the-indigenous-peoples-of-mexico/</w:t>
        </w:r>
      </w:hyperlink>
      <w:r w:rsidRPr="00D1784E">
        <w:t>)</w:t>
      </w:r>
    </w:p>
    <w:p w14:paraId="3371EFC9" w14:textId="77777777" w:rsidR="00D1784E" w:rsidRDefault="00D1784E" w:rsidP="00D1784E">
      <w:pPr>
        <w:numPr>
          <w:ilvl w:val="0"/>
          <w:numId w:val="9"/>
        </w:numPr>
      </w:pPr>
      <w:r w:rsidRPr="00D1784E">
        <w:t>The situation of human rights and fundamental freedoms of indigenous people - UN Arizona (</w:t>
      </w:r>
      <w:hyperlink r:id="rId44" w:tgtFrame="_blank" w:history="1">
        <w:r w:rsidRPr="00D1784E">
          <w:rPr>
            <w:rStyle w:val="Collegamentoipertestuale"/>
          </w:rPr>
          <w:t>https://un.arizona.edu/search-database/situation-human-rights-and-fundamental-freedoms-indigenous-people-7</w:t>
        </w:r>
      </w:hyperlink>
      <w:r w:rsidRPr="00D1784E">
        <w:t>)</w:t>
      </w:r>
    </w:p>
    <w:p w14:paraId="3F0AD7E3" w14:textId="77777777" w:rsidR="006E5B0E" w:rsidRDefault="006E5B0E" w:rsidP="006E5B0E"/>
    <w:p w14:paraId="332814BD" w14:textId="11907E03" w:rsidR="006E5B0E" w:rsidRPr="006E5B0E" w:rsidRDefault="006E5B0E" w:rsidP="006E5B0E">
      <w:pPr>
        <w:numPr>
          <w:ilvl w:val="0"/>
          <w:numId w:val="12"/>
        </w:numPr>
        <w:rPr>
          <w:b/>
          <w:bCs/>
        </w:rPr>
      </w:pPr>
      <w:r>
        <w:rPr>
          <w:b/>
          <w:bCs/>
        </w:rPr>
        <w:lastRenderedPageBreak/>
        <w:t xml:space="preserve">9. </w:t>
      </w:r>
      <w:r w:rsidRPr="006E5B0E">
        <w:rPr>
          <w:b/>
          <w:bCs/>
        </w:rPr>
        <w:t>Mexico's Drug Cartels and Organized Crime: A Violent Crisis Reshaping Mexican Society</w:t>
      </w:r>
    </w:p>
    <w:p w14:paraId="23B05D05" w14:textId="2BDD31AC" w:rsidR="006E5B0E" w:rsidRPr="006E5B0E" w:rsidRDefault="00B30644" w:rsidP="006E5B0E">
      <w:r>
        <w:t xml:space="preserve">Since 2018, Mexico has seen an unparalleled epidemic of organised criminal violence, with over 30,000 homicides per year. This has resulted in widespread instability and rendered drug trafficking the country's primary security concern. Rival drug cartels, such as the Sinaloa Cartel, Jalisco New Generation Cartel (CJNG), Gulf Cartel, and Los Zetas, control roughly one-third of Mexico's territory and hold power that rivals governmental authority in many regions. </w:t>
      </w:r>
      <w:r w:rsidR="00BE5B7F">
        <w:t>Mexican cartels produce and distribute drugs such as cocaine, heroin, methamphetamine, and fentanyl, which is the leading cause of drug overdoses in the US. This has led to a transnational crisis where Mexican criminal organisations are directly fuelling the opioid epidemic. The 2006 Mexican government declaration of war on cartels, which aimed to combat organised crime through military force, paradoxically increased violence rather than decreasing it. Homicides peaked at 33,341 deaths in 2018 and have remained high despite alternative strategies such as poverty alleviation and civilian police forces.​</w:t>
      </w:r>
    </w:p>
    <w:p w14:paraId="3FED51CC" w14:textId="4E058425" w:rsidR="006E5B0E" w:rsidRPr="006E5B0E" w:rsidRDefault="00BE5B7F" w:rsidP="006E5B0E">
      <w:r>
        <w:t>The evolution of cartels from drug smugglers to diversified criminal enterprises highlights how organised crime has expanded beyond narcotics trafficking to include other profitable criminal activities. Cartel operations now include extortion, kidnapping, human trafficking, fuel theft, illegal logging, and illegal casinos that serve as money laundering fronts. This diversity of revenue streams makes it challenging to dismantle cartels through traditional law enforcement interventions. The production of fentanyl is a game changer. Unlike plant-based drugs, which require extensive crops and manufacturing infrastructure, fentanyl can be synthesised in small, portable clandestine laboratories. This allows cartels to produce large quantities with minimal equipment and risk, increasing profitability and reducing supply chain disruptions. The Sinaloa Cartel and CJNG, the two most powerful organisations, maintain vast networks infiltrating law enforcement, politics, and business, establishing themselves as "de facto rulers" operating their own courts and enforcing private law systems in many regions. This demonstrates the collapse of state authority in affected areas.​</w:t>
      </w:r>
    </w:p>
    <w:p w14:paraId="0E67D5CE" w14:textId="3E476D9D" w:rsidR="006E5B0E" w:rsidRPr="006E5B0E" w:rsidRDefault="00BE5B7F" w:rsidP="006E5B0E">
      <w:r>
        <w:t xml:space="preserve">Violence remains the cartels' primary method of preserving territorial control and destroying competition.Cartels use public displays of cruelty, such as beheadings, street posters, and social media videos, to instill fear and establish authority. The 2008 Morelia grenade attacks, which killed 8 and injured over 100 civilians on Mexican Independence Day, and the 2011 Casino Royale arson attack in Monterrey, which killed 52 civilians, are examples of cartels intentionally targeting civilians to terrorise populations and discourage government action. In 2024, the national homicide rate of 23.3 per 100,000 inhabitants is significantly higher than in other developed countries. Some parts, such as Colima state, have even worse rates, with over 110 homicides per 100,000 residents, making it one </w:t>
      </w:r>
      <w:r>
        <w:lastRenderedPageBreak/>
        <w:t>of the most dangerous jurisdictions globally. From 2017 to 2020, nearly one journalist was murdered each week. Corruption stretches from local police to national government, with cartels obtaining protection from authorities, coopting law enforcement organisations, and pressuring judges. The failure of President AMLO's "hugs, not bullets" approach and subsequent militarised security strategies to significantly reduce violence raises questions about the effectiveness of military-led approaches or social programs in addressing organised crime on this scale and sophistication.​</w:t>
      </w:r>
    </w:p>
    <w:p w14:paraId="4081F962" w14:textId="4971C79A" w:rsidR="006E5B0E" w:rsidRPr="006E5B0E" w:rsidRDefault="00B30644" w:rsidP="006E5B0E">
      <w:pPr>
        <w:rPr>
          <w:lang w:val="it-IT"/>
        </w:rPr>
      </w:pPr>
      <w:r>
        <w:rPr>
          <w:b/>
          <w:bCs/>
          <w:lang w:val="it-IT"/>
        </w:rPr>
        <w:t>Sources</w:t>
      </w:r>
      <w:r w:rsidR="006E5B0E" w:rsidRPr="006E5B0E">
        <w:rPr>
          <w:b/>
          <w:bCs/>
          <w:lang w:val="it-IT"/>
        </w:rPr>
        <w:t>:</w:t>
      </w:r>
    </w:p>
    <w:p w14:paraId="5548EB42" w14:textId="4DB47559" w:rsidR="006E5B0E" w:rsidRPr="006E5B0E" w:rsidRDefault="006E5B0E" w:rsidP="006E5B0E">
      <w:pPr>
        <w:numPr>
          <w:ilvl w:val="0"/>
          <w:numId w:val="12"/>
        </w:numPr>
      </w:pPr>
      <w:r w:rsidRPr="006E5B0E">
        <w:t>Criminal Violence in Mexico - Council on Foreign Relations​</w:t>
      </w:r>
      <w:r>
        <w:t xml:space="preserve"> (</w:t>
      </w:r>
      <w:hyperlink r:id="rId45" w:history="1">
        <w:r w:rsidRPr="00640A49">
          <w:rPr>
            <w:rStyle w:val="Collegamentoipertestuale"/>
          </w:rPr>
          <w:t>https://www.cfr.org/global-conflict-tracker/conflict/criminal-violence-mexico</w:t>
        </w:r>
      </w:hyperlink>
      <w:r>
        <w:t xml:space="preserve"> )</w:t>
      </w:r>
    </w:p>
    <w:p w14:paraId="697627D4" w14:textId="61EF7250" w:rsidR="006E5B0E" w:rsidRPr="006E5B0E" w:rsidRDefault="006E5B0E" w:rsidP="006E5B0E">
      <w:pPr>
        <w:numPr>
          <w:ilvl w:val="0"/>
          <w:numId w:val="12"/>
        </w:numPr>
      </w:pPr>
      <w:r w:rsidRPr="006E5B0E">
        <w:t>Mexico's Long War: Drugs, Crime, and the Cartels - Council on Foreign Relations​</w:t>
      </w:r>
      <w:r>
        <w:t xml:space="preserve"> (</w:t>
      </w:r>
      <w:hyperlink r:id="rId46" w:history="1">
        <w:r w:rsidRPr="00640A49">
          <w:rPr>
            <w:rStyle w:val="Collegamentoipertestuale"/>
          </w:rPr>
          <w:t>https://www.cfr.org/backgrounder/mexicos-long-war-drugs-crime-and-cartels</w:t>
        </w:r>
      </w:hyperlink>
      <w:r>
        <w:t xml:space="preserve"> )</w:t>
      </w:r>
    </w:p>
    <w:p w14:paraId="74E2DC95" w14:textId="61C11A6F" w:rsidR="006E5B0E" w:rsidRPr="006E5B0E" w:rsidRDefault="006E5B0E" w:rsidP="006E5B0E">
      <w:pPr>
        <w:numPr>
          <w:ilvl w:val="0"/>
          <w:numId w:val="12"/>
        </w:numPr>
      </w:pPr>
      <w:r w:rsidRPr="006E5B0E">
        <w:t>Mexican drug war - Wikipedia​ (</w:t>
      </w:r>
      <w:hyperlink r:id="rId47" w:history="1">
        <w:r w:rsidRPr="00640A49">
          <w:rPr>
            <w:rStyle w:val="Collegamentoipertestuale"/>
          </w:rPr>
          <w:t>https://en.wikipedia.org/wiki/Mexican_drug_war</w:t>
        </w:r>
      </w:hyperlink>
      <w:r>
        <w:t xml:space="preserve"> )</w:t>
      </w:r>
    </w:p>
    <w:p w14:paraId="3E3547E6" w14:textId="10D1BB74" w:rsidR="006E5B0E" w:rsidRPr="006E5B0E" w:rsidRDefault="006E5B0E" w:rsidP="006E5B0E">
      <w:pPr>
        <w:numPr>
          <w:ilvl w:val="0"/>
          <w:numId w:val="12"/>
        </w:numPr>
      </w:pPr>
      <w:r w:rsidRPr="006E5B0E">
        <w:t>Mexico's Organised Criminal Landscape - Vision of Humanity​</w:t>
      </w:r>
      <w:r>
        <w:t xml:space="preserve"> (</w:t>
      </w:r>
      <w:hyperlink r:id="rId48" w:history="1">
        <w:r w:rsidRPr="00640A49">
          <w:rPr>
            <w:rStyle w:val="Collegamentoipertestuale"/>
          </w:rPr>
          <w:t>https://www.visionofhumanity.org/mexicos-organised-criminal-landscape-2025/</w:t>
        </w:r>
      </w:hyperlink>
      <w:r>
        <w:t xml:space="preserve"> )</w:t>
      </w:r>
    </w:p>
    <w:p w14:paraId="59ACF2DE" w14:textId="77777777" w:rsidR="006E5B0E" w:rsidRPr="00D1784E" w:rsidRDefault="006E5B0E" w:rsidP="006E5B0E"/>
    <w:p w14:paraId="3508D081" w14:textId="77777777" w:rsidR="00D1784E" w:rsidRPr="00D1784E" w:rsidRDefault="00000000" w:rsidP="00D1784E">
      <w:pPr>
        <w:rPr>
          <w:lang w:val="it-IT"/>
        </w:rPr>
      </w:pPr>
      <w:r>
        <w:rPr>
          <w:lang w:val="it-IT"/>
        </w:rPr>
        <w:pict w14:anchorId="61492EF9">
          <v:rect id="_x0000_i1032" style="width:0;height:.75pt" o:hralign="center" o:hrstd="t" o:hr="t" fillcolor="#a0a0a0" stroked="f"/>
        </w:pict>
      </w:r>
    </w:p>
    <w:p w14:paraId="37CD1A21" w14:textId="77777777" w:rsidR="006B2E99" w:rsidRDefault="006B2E99" w:rsidP="00D1784E">
      <w:pPr>
        <w:numPr>
          <w:ilvl w:val="0"/>
          <w:numId w:val="2"/>
        </w:numPr>
        <w:rPr>
          <w:b/>
          <w:bCs/>
          <w:lang w:val="it-IT"/>
        </w:rPr>
      </w:pPr>
      <w:r>
        <w:rPr>
          <w:b/>
          <w:bCs/>
          <w:lang w:val="it-IT"/>
        </w:rPr>
        <w:br w:type="page"/>
      </w:r>
    </w:p>
    <w:p w14:paraId="2E33C094" w14:textId="68163A72" w:rsidR="00D1784E" w:rsidRPr="00D1784E" w:rsidRDefault="00D1784E" w:rsidP="00D1784E">
      <w:pPr>
        <w:numPr>
          <w:ilvl w:val="0"/>
          <w:numId w:val="2"/>
        </w:numPr>
        <w:rPr>
          <w:b/>
          <w:bCs/>
          <w:lang w:val="it-IT"/>
        </w:rPr>
      </w:pPr>
      <w:r w:rsidRPr="00D1784E">
        <w:rPr>
          <w:b/>
          <w:bCs/>
          <w:lang w:val="it-IT"/>
        </w:rPr>
        <w:lastRenderedPageBreak/>
        <w:t>TOURISM SUNDAY</w:t>
      </w:r>
    </w:p>
    <w:p w14:paraId="126FADD5" w14:textId="41018E49" w:rsidR="00D1784E" w:rsidRPr="00D1784E" w:rsidRDefault="006E5B0E" w:rsidP="00D1784E">
      <w:pPr>
        <w:numPr>
          <w:ilvl w:val="0"/>
          <w:numId w:val="2"/>
        </w:numPr>
        <w:rPr>
          <w:b/>
          <w:bCs/>
        </w:rPr>
      </w:pPr>
      <w:r>
        <w:rPr>
          <w:b/>
          <w:bCs/>
        </w:rPr>
        <w:t>10</w:t>
      </w:r>
      <w:r w:rsidR="00D1784E" w:rsidRPr="00D1784E">
        <w:rPr>
          <w:b/>
          <w:bCs/>
        </w:rPr>
        <w:t>. Chichén Itzá: One of the World's Greatest Maya Archaeological Sites and New Seven Wonders</w:t>
      </w:r>
    </w:p>
    <w:p w14:paraId="616C8378" w14:textId="6DAF2249" w:rsidR="00D1784E" w:rsidRPr="00D1784E" w:rsidRDefault="00730DEB" w:rsidP="00D1784E">
      <w:r>
        <w:t xml:space="preserve">Chichén Itzá, located on Mexico's Yucatán Peninsula, was designated a UNESCO World Heritage Site in 1988 and a New Seven Wonders of the World in 2007. It is one of the world's most visited ancient sites, attracting roughly 2.5-2.8 million tourists each year. The site is one of history's most impressive architectural achievements, demonstrating the extraordinary technical sophistication and artistic vision of the ancient Maya civilisation and subsequent Maya-Toltec fusion culture, which dominated the Yucatán from around AD 750 to AD 1200. </w:t>
      </w:r>
      <w:r w:rsidR="00C2709A">
        <w:t>The name "Chichén Itzá" is derived from the Maya language and means "At the Brim of the Well Where the Wise Men of the Water Live"—a term reflecting the site's historical connection to cenote (holy water well) systems, which were crucial to pre-Columbian Maya civilisation in an area without surface rivers. The site includes approximately 26 major Mayan ruins spread across expansive grounds, divided into two archaeological sections: "Old Chichén" (or Chichén Viejo), with Puuc-style architecture concentrated in the southern section, and "New Chichén," with more monumental central Mexican architectural influences visible in the iconic El Castillo pyramid and surrounding structures.</w:t>
      </w:r>
    </w:p>
    <w:p w14:paraId="1AFC6A30" w14:textId="7633717B" w:rsidR="00D1784E" w:rsidRPr="00D1784E" w:rsidRDefault="00C2709A" w:rsidP="00D1784E">
      <w:r>
        <w:t>El Castillo (The Pyramid of Kukulcán) is Chichén Itzá's most famous and artistically significant structure—a large stepped pyramid about 24 meters (79 feet) tall with a remarkable cruciform temple atop its peak. The pyramid's geometric proportions and astronomical alignments reveal extraordinary Maya knowledge of mathematics and celestial observation: the pyramid contains exactly 365 steps (corresponding to the solar year), while during the spring and autumn equinoxes, the sun's movement casts shadows on the pyramid's northern face, creating an optical illusion of a descending serpent linked to Kukulcán, the Feathered Serpent deity central to Maya spiritual cosmology.</w:t>
      </w:r>
      <w:r w:rsidR="00D1784E" w:rsidRPr="00D1784E">
        <w:t xml:space="preserve"> </w:t>
      </w:r>
      <w:r>
        <w:t>The Temple of the Warriors, with gigantic stone columns sculpted in the shape of warriors, exemplifies outstanding sculptural ability and creative expertise of the later Toltec period. The Great Ball Court, one of Mesoamerica's greatest pre-Columbian ball courts, has acoustic qualities so complex that sounds played at one end may be plainly heard over 150 meters away, indicating advanced acoustics and architectural engineering. The Cenote Sagrado (Sacred Cenote), a massive natural sinkhole about 60 meters in diameter, served as a ritualistic pilgrimage site where Maya performed sacred ceremonies and offerings during droughts, with archaeological investigations revealing thousands of artefacts such as gold, jade, pottery, shells, bone, and human skeletal remains—valuable evidence of Maya religious practices.</w:t>
      </w:r>
    </w:p>
    <w:p w14:paraId="608273E0" w14:textId="20D65ED9" w:rsidR="00D1784E" w:rsidRPr="00D1784E" w:rsidRDefault="00C2709A" w:rsidP="00D1784E">
      <w:r>
        <w:lastRenderedPageBreak/>
        <w:t>Chichén Itzá's archaeological and cultural value goes beyond architectural excellence to include important evidence of cultural interchange and synthesis between different civilisations. The site has hybrid qualities that combine exclusively Maya architectural forms (notably in the Old Chichén portion) with central Mexican architectural aspects (particularly Toltec influences), demonstrating how distinct civilisations combined through conquest, trade, or cultural diffusion. The UNESCO recognition emphasises Chichén Itzá's extraordinary worldwide importance through architectural ingenuity, astronomical knowledge, artistic excellence, and status as the most important archaeological legacy of the Maya-Toltec civilisation. However, the site faces preservation issues in combining tourism and conservation: the yearly flood of 2.5+ million people causes physical wear and tear on historic structures, presents waste management challenges, and need ongoing archaeological restoration and structural reinforcement. Modern interpretive challenges include determining how to present accurate indigenous historical narratives when the site was previously managed by colonial and then Mexican governments that obscured or misrepresented Maya achievements, as well as ensuring that interpretive materials respectfully represent indigenous perspectives rather than presenting indigenous history through colonial or orientalist frameworks. UNESCO and Mexican authorities are working on sustainable tourism management strategies such as visitor capacity limits, structural conservation, and expanded interpretation to help visitors understand both the archaeological significance and the living cultural legacy of contemporary Maya descendants in the Yucatán region.</w:t>
      </w:r>
    </w:p>
    <w:p w14:paraId="07A43A4F" w14:textId="77777777" w:rsidR="00D1784E" w:rsidRPr="00D1784E" w:rsidRDefault="00D1784E" w:rsidP="00D1784E">
      <w:pPr>
        <w:rPr>
          <w:lang w:val="it-IT"/>
        </w:rPr>
      </w:pPr>
      <w:r w:rsidRPr="00D1784E">
        <w:rPr>
          <w:b/>
          <w:bCs/>
          <w:lang w:val="it-IT"/>
        </w:rPr>
        <w:t>Sources:</w:t>
      </w:r>
    </w:p>
    <w:p w14:paraId="425DABAF" w14:textId="77777777" w:rsidR="00D1784E" w:rsidRPr="00D1784E" w:rsidRDefault="00D1784E" w:rsidP="00D1784E">
      <w:pPr>
        <w:numPr>
          <w:ilvl w:val="0"/>
          <w:numId w:val="10"/>
        </w:numPr>
      </w:pPr>
      <w:r w:rsidRPr="00D1784E">
        <w:t>Chichen Itza - Archaeological Site (</w:t>
      </w:r>
      <w:hyperlink r:id="rId49" w:tgtFrame="_blank" w:history="1">
        <w:r w:rsidRPr="00D1784E">
          <w:rPr>
            <w:rStyle w:val="Collegamentoipertestuale"/>
          </w:rPr>
          <w:t>https://www.chichenitza.com</w:t>
        </w:r>
      </w:hyperlink>
      <w:r w:rsidRPr="00D1784E">
        <w:t>)</w:t>
      </w:r>
    </w:p>
    <w:p w14:paraId="1E904140" w14:textId="77777777" w:rsidR="00D1784E" w:rsidRPr="00D1784E" w:rsidRDefault="00D1784E" w:rsidP="00D1784E">
      <w:pPr>
        <w:numPr>
          <w:ilvl w:val="0"/>
          <w:numId w:val="10"/>
        </w:numPr>
        <w:rPr>
          <w:lang w:val="it-IT"/>
        </w:rPr>
      </w:pPr>
      <w:r w:rsidRPr="00D1784E">
        <w:rPr>
          <w:lang w:val="it-IT"/>
        </w:rPr>
        <w:t>Chichén Itzá - Wikipedia (</w:t>
      </w:r>
      <w:hyperlink r:id="rId50" w:tgtFrame="_blank" w:history="1">
        <w:r w:rsidRPr="00D1784E">
          <w:rPr>
            <w:rStyle w:val="Collegamentoipertestuale"/>
            <w:lang w:val="it-IT"/>
          </w:rPr>
          <w:t>https://en.wikipedia.org/wiki/Chichen_Itza</w:t>
        </w:r>
      </w:hyperlink>
      <w:r w:rsidRPr="00D1784E">
        <w:rPr>
          <w:lang w:val="it-IT"/>
        </w:rPr>
        <w:t>)</w:t>
      </w:r>
    </w:p>
    <w:p w14:paraId="1F240493" w14:textId="77777777" w:rsidR="00D1784E" w:rsidRPr="00D1784E" w:rsidRDefault="00D1784E" w:rsidP="00D1784E">
      <w:pPr>
        <w:numPr>
          <w:ilvl w:val="0"/>
          <w:numId w:val="10"/>
        </w:numPr>
      </w:pPr>
      <w:r w:rsidRPr="00D1784E">
        <w:t>Visiting Chichen Itza - UNESCO World Heritage Centre (</w:t>
      </w:r>
      <w:hyperlink r:id="rId51" w:tgtFrame="_blank" w:history="1">
        <w:r w:rsidRPr="00D1784E">
          <w:rPr>
            <w:rStyle w:val="Collegamentoipertestuale"/>
          </w:rPr>
          <w:t>https://whc.unesco.org/en/list/483/</w:t>
        </w:r>
      </w:hyperlink>
      <w:r w:rsidRPr="00D1784E">
        <w:t>)</w:t>
      </w:r>
    </w:p>
    <w:p w14:paraId="43D04A74" w14:textId="77777777" w:rsidR="00D1784E" w:rsidRPr="00D1784E" w:rsidRDefault="00D1784E" w:rsidP="00D1784E">
      <w:pPr>
        <w:numPr>
          <w:ilvl w:val="0"/>
          <w:numId w:val="10"/>
        </w:numPr>
      </w:pPr>
      <w:r w:rsidRPr="00D1784E">
        <w:t>Yucatán Chichén Itzá: Visitor's Guide - Eco Mayan Adventures (</w:t>
      </w:r>
      <w:hyperlink r:id="rId52" w:tgtFrame="_blank" w:history="1">
        <w:r w:rsidRPr="00D1784E">
          <w:rPr>
            <w:rStyle w:val="Collegamentoipertestuale"/>
          </w:rPr>
          <w:t>https://ecomayanadventures.com/guide-yucatan-chichen-itza-mayan-wonder/</w:t>
        </w:r>
      </w:hyperlink>
      <w:r w:rsidRPr="00D1784E">
        <w:t>)</w:t>
      </w:r>
    </w:p>
    <w:p w14:paraId="28C50FD2" w14:textId="77777777" w:rsidR="00D1784E" w:rsidRPr="00D1784E" w:rsidRDefault="00D1784E" w:rsidP="00D1784E">
      <w:pPr>
        <w:numPr>
          <w:ilvl w:val="0"/>
          <w:numId w:val="10"/>
        </w:numPr>
      </w:pPr>
      <w:r w:rsidRPr="00D1784E">
        <w:t>Chichen Itza: Everything you need to know - The Travelling Lindfields (</w:t>
      </w:r>
      <w:hyperlink r:id="rId53" w:tgtFrame="_blank" w:history="1">
        <w:r w:rsidRPr="00D1784E">
          <w:rPr>
            <w:rStyle w:val="Collegamentoipertestuale"/>
          </w:rPr>
          <w:t>https://www.thetravellinglindfields.com/2018/07/chichen-itza-everything-you-need-to.html</w:t>
        </w:r>
      </w:hyperlink>
      <w:r w:rsidRPr="00D1784E">
        <w:t>)</w:t>
      </w:r>
    </w:p>
    <w:p w14:paraId="2AFCB04D" w14:textId="77777777" w:rsidR="00D1784E" w:rsidRPr="00D1784E" w:rsidRDefault="00000000" w:rsidP="00D1784E">
      <w:pPr>
        <w:rPr>
          <w:lang w:val="it-IT"/>
        </w:rPr>
      </w:pPr>
      <w:r>
        <w:rPr>
          <w:lang w:val="it-IT"/>
        </w:rPr>
        <w:pict w14:anchorId="4F9BE34B">
          <v:rect id="_x0000_i1033" style="width:0;height:.75pt" o:hralign="center" o:hrstd="t" o:hr="t" fillcolor="#a0a0a0" stroked="f"/>
        </w:pict>
      </w:r>
    </w:p>
    <w:p w14:paraId="15F69040" w14:textId="77777777" w:rsidR="00BE5B7F" w:rsidRDefault="00BE5B7F" w:rsidP="00D1784E">
      <w:pPr>
        <w:numPr>
          <w:ilvl w:val="0"/>
          <w:numId w:val="2"/>
        </w:numPr>
        <w:rPr>
          <w:b/>
          <w:bCs/>
        </w:rPr>
      </w:pPr>
      <w:r>
        <w:rPr>
          <w:b/>
          <w:bCs/>
        </w:rPr>
        <w:br w:type="page"/>
      </w:r>
    </w:p>
    <w:p w14:paraId="3B04389D" w14:textId="391C83BC" w:rsidR="00D1784E" w:rsidRPr="00D1784E" w:rsidRDefault="00D1784E" w:rsidP="00D1784E">
      <w:pPr>
        <w:numPr>
          <w:ilvl w:val="0"/>
          <w:numId w:val="2"/>
        </w:numPr>
        <w:rPr>
          <w:b/>
          <w:bCs/>
        </w:rPr>
      </w:pPr>
      <w:r w:rsidRPr="00D1784E">
        <w:rPr>
          <w:b/>
          <w:bCs/>
        </w:rPr>
        <w:lastRenderedPageBreak/>
        <w:t>1</w:t>
      </w:r>
      <w:r w:rsidR="006E5B0E">
        <w:rPr>
          <w:b/>
          <w:bCs/>
        </w:rPr>
        <w:t>1</w:t>
      </w:r>
      <w:r w:rsidRPr="00D1784E">
        <w:rPr>
          <w:b/>
          <w:bCs/>
        </w:rPr>
        <w:t>. Mexico's Tourism Industry: 45 Million Annual Visitors, $32+ Billion Revenue, and Diverse Destination Portfolio</w:t>
      </w:r>
    </w:p>
    <w:p w14:paraId="2BFCB32E" w14:textId="5712A4C8" w:rsidR="00D1784E" w:rsidRPr="00D1784E" w:rsidRDefault="00C2709A" w:rsidP="00D1784E">
      <w:r>
        <w:t>Mexico is the world's sixth-most visited country and the second-most visited destination in the Americas (after the United States), with approximately 45 million international visitors in 2024 and 47.4 million visitors in the first half of 2025—an unprecedented figure that represents a 13.8% increase year on year. The international tourism industry generates approximately $32.96 billion USD in annual revenue (2024 estimate), accounting for approximately 8.6% of Mexico's GDP and directly employing millions of people while supporting countless indirect employment opportunities in the hospitality, transportation, food service, and cultural sectors. Mexico's largest market is North American tourists, who travel to Mexico via air travel capacity between North America and Mexico—the Mexico-US air corridor is the second-busiest in the world, with 4.6 million scheduled seats monthly—and land border crossings, making Mexico the closest developing nation offering tropical beaches, archaeological wonders, and cultural authenticity to wealthy North Americans. Mexican tourism includes ecotourism, rural tourism, community-based tourism, archaeological exploration, culinary experiences, and cultural immersion, in addition to the well-known Cancún beach resorts. Mexican government officials refer to these experiences as "authentic tourism experiences," distinguishing them from mass-market resort tourism.</w:t>
      </w:r>
    </w:p>
    <w:p w14:paraId="1872C4E1" w14:textId="7F15FBBB" w:rsidR="00D1784E" w:rsidRPr="00D1784E" w:rsidRDefault="00C2709A" w:rsidP="00D1784E">
      <w:r>
        <w:t>Mexico's tourism infrastructure focusses on distinct iconic locations while also creating secondary and tertiary venues for varied tourist markets. The Riviera Maya (Cancún, Playa del Carmen, and Tulum) attracts 8.5-12 million annual visitors seeking luxury resorts, water sports, and archaeological sites. Mexico City attracts over 7 million people each year who want to explore history (Templo Mayor, Palacio Nacional), world-class museums (including the Frida Kahlo Museum, which draws over 700,000 visitors each year), culinary experiences, and cultural events. The archaeological monuments of the Yucatán Peninsula, particularly Chichén Itzá (2.8 million yearly visitors), Tulum (1.6 million annual visitors), and Uxmal, draw culturally orientated tourists looking to learn about pre-Columbian legacy. Secondary cities and "Pueblos Mágicos" (Magical Towns) such as Guanajuato, San Miguel de Allende, Morelia, Oaxaca, and Puerto Vallarta are experiencing growth in tourism. These communities offer colonial architecture, authentic cultural experiences, regional cuisine, and crafts on a smaller scale than major destinations. These mid-size destinations are increasingly appealing to intelligent travellers seeking alternatives to mass tourism, as well as younger travellers interested in low-cost travel, cultural immersion, and "off-the-beaten-path" experiences that provide more authentic contact with local populations.</w:t>
      </w:r>
    </w:p>
    <w:p w14:paraId="05F7A510" w14:textId="17D1DCAC" w:rsidR="00D1784E" w:rsidRPr="00D1784E" w:rsidRDefault="00C2709A" w:rsidP="00D1784E">
      <w:r>
        <w:lastRenderedPageBreak/>
        <w:t>Despite current obstacles, Mexico's tourist potential and future growth trajectory remain outstanding, with tourism experts predicting continuing expansion through 2025 and beyond. The Basilica of Guadalupe in Mexico City is the world's most-visited religious destination, receiving around 10 million pilgrims each year, proving that religious tourism is an underdeveloped but major tourism business. Mexico has 35 UNESCO World Heritage Sites (the most in Latin America and the Caribbean) and 1,320 museums (ranked 14th internationally), resulting in exceptional cultural tourist infrastructure. Mexico's natural features, which include clean beaches, cenotes, jungles, and different ecosystems, help to encourage eco-tourism development, which is becoming increasingly popular among environmentally aware travellers. However, future tourism growth will encounter sustainability concerns, including mass tourism, which threatens ancient site preservation, cenote water quality degradation, environmental impact on sensitive ecosystems, and cultural commercialisation. Tourism development provides economic prospects for indigenous communities (by cultural tourism, artisan sales, and ecotourism jobs) but also risks cultural commodification and community upheaval. Mexico's challenge is to increase tourism revenue while minimising environmental and cultural damage, which necessitates sustainable management frameworks, community participation in tourism planning, and enforcement of conservation regulations to ensure that tourism benefits local populations rather than just foreign investors and international tourism corporations.</w:t>
      </w:r>
    </w:p>
    <w:p w14:paraId="08840892" w14:textId="77777777" w:rsidR="00D1784E" w:rsidRPr="00D1784E" w:rsidRDefault="00D1784E" w:rsidP="00D1784E">
      <w:pPr>
        <w:rPr>
          <w:lang w:val="it-IT"/>
        </w:rPr>
      </w:pPr>
      <w:r w:rsidRPr="00D1784E">
        <w:rPr>
          <w:b/>
          <w:bCs/>
          <w:lang w:val="it-IT"/>
        </w:rPr>
        <w:t>Sources:</w:t>
      </w:r>
    </w:p>
    <w:p w14:paraId="4C496D87" w14:textId="77777777" w:rsidR="00D1784E" w:rsidRPr="00D1784E" w:rsidRDefault="00D1784E" w:rsidP="00D1784E">
      <w:pPr>
        <w:numPr>
          <w:ilvl w:val="0"/>
          <w:numId w:val="11"/>
        </w:numPr>
      </w:pPr>
      <w:r w:rsidRPr="00D1784E">
        <w:t>Mexico Tourism Breaks Records - Casa Bay Villas (</w:t>
      </w:r>
      <w:hyperlink r:id="rId54" w:tgtFrame="_blank" w:history="1">
        <w:r w:rsidRPr="00D1784E">
          <w:rPr>
            <w:rStyle w:val="Collegamentoipertestuale"/>
          </w:rPr>
          <w:t>https://casabayvillas.com/mexico-tourism-breaks-records-with-47-4-million-visitors-in-2025/</w:t>
        </w:r>
      </w:hyperlink>
      <w:r w:rsidRPr="00D1784E">
        <w:t>)</w:t>
      </w:r>
    </w:p>
    <w:p w14:paraId="37FBBF7E" w14:textId="77777777" w:rsidR="00D1784E" w:rsidRPr="00D1784E" w:rsidRDefault="00D1784E" w:rsidP="00D1784E">
      <w:pPr>
        <w:numPr>
          <w:ilvl w:val="0"/>
          <w:numId w:val="11"/>
        </w:numPr>
      </w:pPr>
      <w:r w:rsidRPr="00D1784E">
        <w:t>How Many Tourists Visit Mexico - Hotel Agio (</w:t>
      </w:r>
      <w:hyperlink r:id="rId55" w:tgtFrame="_blank" w:history="1">
        <w:r w:rsidRPr="00D1784E">
          <w:rPr>
            <w:rStyle w:val="Collegamentoipertestuale"/>
          </w:rPr>
          <w:t>https://hotelagio.com/mexico-tourism-statistics/</w:t>
        </w:r>
      </w:hyperlink>
      <w:r w:rsidRPr="00D1784E">
        <w:t>)</w:t>
      </w:r>
    </w:p>
    <w:p w14:paraId="4FEE0A62" w14:textId="77777777" w:rsidR="00D1784E" w:rsidRPr="00D1784E" w:rsidRDefault="00D1784E" w:rsidP="00D1784E">
      <w:pPr>
        <w:numPr>
          <w:ilvl w:val="0"/>
          <w:numId w:val="11"/>
        </w:numPr>
      </w:pPr>
      <w:r w:rsidRPr="00D1784E">
        <w:t>Tourism In Mexico Statistics 2025 - Go with Guide (</w:t>
      </w:r>
      <w:hyperlink r:id="rId56" w:tgtFrame="_blank" w:history="1">
        <w:r w:rsidRPr="00D1784E">
          <w:rPr>
            <w:rStyle w:val="Collegamentoipertestuale"/>
          </w:rPr>
          <w:t>https://gowithguide.com/blog/tourism-in-mexico-statistics-2025-all-you-need-to-know-5248</w:t>
        </w:r>
      </w:hyperlink>
      <w:r w:rsidRPr="00D1784E">
        <w:t>)</w:t>
      </w:r>
    </w:p>
    <w:p w14:paraId="7A11219F" w14:textId="77777777" w:rsidR="00D1784E" w:rsidRDefault="00D1784E" w:rsidP="00D1784E">
      <w:pPr>
        <w:numPr>
          <w:ilvl w:val="0"/>
          <w:numId w:val="11"/>
        </w:numPr>
      </w:pPr>
      <w:r w:rsidRPr="00D1784E">
        <w:t>Mexico on track to crack elite top 5 - Mexico News Daily (</w:t>
      </w:r>
      <w:hyperlink r:id="rId57" w:tgtFrame="_blank" w:history="1">
        <w:r w:rsidRPr="00D1784E">
          <w:rPr>
            <w:rStyle w:val="Collegamentoipertestuale"/>
          </w:rPr>
          <w:t>https://mexiconewsdaily.com/travel/mexico-world-most-visited-countries-2040/</w:t>
        </w:r>
      </w:hyperlink>
      <w:r w:rsidRPr="00D1784E">
        <w:t>)</w:t>
      </w:r>
    </w:p>
    <w:p w14:paraId="715FD3D8" w14:textId="44195315" w:rsidR="00BE5B7F" w:rsidRDefault="00BE5B7F" w:rsidP="006E5B0E">
      <w:r>
        <w:br w:type="page"/>
      </w:r>
    </w:p>
    <w:p w14:paraId="12ADC9E6" w14:textId="6CF9D717" w:rsidR="00BE5B7F" w:rsidRDefault="00000000" w:rsidP="00BE5B7F">
      <w:pPr>
        <w:rPr>
          <w:b/>
          <w:bCs/>
        </w:rPr>
      </w:pPr>
      <w:r>
        <w:rPr>
          <w:lang w:val="it-IT"/>
        </w:rPr>
        <w:lastRenderedPageBreak/>
        <w:pict w14:anchorId="3027411E">
          <v:rect id="_x0000_i1034" style="width:0;height:.75pt" o:hralign="center" o:hrstd="t" o:hr="t" fillcolor="#a0a0a0" stroked="f"/>
        </w:pict>
      </w:r>
    </w:p>
    <w:p w14:paraId="590ADC16" w14:textId="3CC5FDFE" w:rsidR="00B30644" w:rsidRPr="00B30644" w:rsidRDefault="00B30644" w:rsidP="00B30644">
      <w:pPr>
        <w:numPr>
          <w:ilvl w:val="0"/>
          <w:numId w:val="13"/>
        </w:numPr>
        <w:rPr>
          <w:b/>
          <w:bCs/>
        </w:rPr>
      </w:pPr>
      <w:r>
        <w:rPr>
          <w:b/>
          <w:bCs/>
        </w:rPr>
        <w:t xml:space="preserve">12. </w:t>
      </w:r>
      <w:r w:rsidRPr="00B30644">
        <w:rPr>
          <w:b/>
          <w:bCs/>
        </w:rPr>
        <w:t>Cenote Diving and Cave Exploration: Exploring Mexico's Underwater Mayan Archaeology</w:t>
      </w:r>
    </w:p>
    <w:p w14:paraId="10AA186E" w14:textId="0C292197" w:rsidR="00B30644" w:rsidRPr="00B30644" w:rsidRDefault="00BE5B7F" w:rsidP="00B30644">
      <w:r>
        <w:t>Cenote diving in Tulum and the Yucatán Peninsula is one of the world's most extraordinary adventure tourism experiences, providing direct access to crystalline underground freshwater lakes, submerged archaeological artefacts, spectacular limestone formations (stalactites and stalagmites), and interconnected underground river systems spanning over 350 kilometres. The Yucatán Peninsula's cenote diving scene attracts thousands of international divers annually due to its extraordinary clarity (sometimes surpassing 50 meters), unique geological formations, and the ability to examine physical traces of ancient Maya civilisation. Cenote diving, unlike beach diving along the Caribbean's Mesoamerican Barrier Reef, takes place in freshwater habitats with unique physics. Advanced certification and specialised training are required for deeper or more technically hard sites. Dos Ojos, Casa Cenote, Cenote Angelita, The Pit, Carwash Cenote, and Dream Gate are popular diving destinations with varying characteristics and difficulty levels, suitable for beginners and advanced technical divers alike. Cenote diving has a significant economic impact on Tulum tourism, generating $150-195 USD per diver per day in tour revenue. This supports hundreds of dive operators, guides, equipment suppliers, restaurants, and accommodations across the Yucatán Peninsula.​</w:t>
      </w:r>
    </w:p>
    <w:p w14:paraId="6877DEAB" w14:textId="4DC822A2" w:rsidR="00B30644" w:rsidRPr="00B30644" w:rsidRDefault="00BE5B7F" w:rsidP="00B30644">
      <w:r>
        <w:t>Cenote diving's geological and scientific significance attracts not only recreational divers but also professional researchers, archaeologists, and speleologists investigating the Gran Acuífero Maya (Great Mayan Aquifer), a multinational research program combining expertise from divers, biologists, archaeologists, palaeontologists, and anthropologists to document the underground aquifer system's hydrological, archaeological, and biological characteristics. Cenotes often have unique geological features.Cenote Angelita is a submerged forest with old tree roots and a "halocline"—a natural barrier where freshwater meets saltwater, generating a peculiar fog-like cloud effect and dividing water layers of varying salinities.The Pit spans 120 meters (394 feet) and features two unique haloclines at depths of 12 and 15 meters. Divers can see stunning light effects by looking up at the distant sunlight filtering through the layers. Dream Gate's spectacular stalactite and stalagmite formations provide an underwater cathedral ambiance. The attraction offers unique upstream and downstream dive circuits for varied experiences. Cenote diving is a popular underwater photography destination due to its unique geological features and clear water. Professional photographers and videographers frequently document cenote features for television documentaries and online media.​</w:t>
      </w:r>
    </w:p>
    <w:p w14:paraId="709F2D91" w14:textId="02DECBF7" w:rsidR="00B30644" w:rsidRPr="00B30644" w:rsidRDefault="00BE5B7F" w:rsidP="00B30644">
      <w:r>
        <w:t xml:space="preserve">The relationship between cenote diving, archaeological value, and conservation problems poses complex questions concerning sustainable tourism that balances access and preservation. The ancient </w:t>
      </w:r>
      <w:r>
        <w:lastRenderedPageBreak/>
        <w:t>Maya civilisation revered cenotes as sacred sites for pilgrimage, rituals, and offerings. Archaeological investigations have revealed thousands of artefacts, including gold, jade, pottery, shells, and human skeletal remains, indicating religious ceremonies and human sacrifice practices. Modern cenote diving offers unprecedented access to underwater archaeological evidence previously only accessible through excavation. However, increased visitor traffic, equipment impacts, and contamination pose threats to both archaeological preservation and the unique endemic aquatic species that inhabit cenotes, such as cave fish and crustaceans. Proyectogam and other initiatives aim to balance scientific research with preservation, recognising that cenotes are limited resources that require careful management to maintain their scientific and recreational value while also protecting archaeological heritage and fragile underground ecosystems. Cenote diving provides tourists with an intimate connection to Maya heritage and Yucatán geology, resulting in powerful emotional and educational experiences that cannot be replicated through museums or other interpretive formats. These experiences often inspire long-term commitment to understanding pre-Columbian civilisations and conservation.​</w:t>
      </w:r>
    </w:p>
    <w:p w14:paraId="58388E9A" w14:textId="3B032C02" w:rsidR="00B30644" w:rsidRPr="00B30644" w:rsidRDefault="00B30644" w:rsidP="00B30644">
      <w:r>
        <w:rPr>
          <w:b/>
          <w:bCs/>
        </w:rPr>
        <w:t>Sources</w:t>
      </w:r>
      <w:r w:rsidRPr="00B30644">
        <w:rPr>
          <w:b/>
          <w:bCs/>
          <w:lang w:val="it-IT"/>
        </w:rPr>
        <w:t>:</w:t>
      </w:r>
    </w:p>
    <w:p w14:paraId="0CC39911" w14:textId="5062A2C1" w:rsidR="00B30644" w:rsidRPr="00B30644" w:rsidRDefault="00B30644" w:rsidP="00B30644">
      <w:pPr>
        <w:numPr>
          <w:ilvl w:val="0"/>
          <w:numId w:val="13"/>
        </w:numPr>
      </w:pPr>
      <w:r w:rsidRPr="00B30644">
        <w:t>Cenote Diving in Tulum - Mexidivers​</w:t>
      </w:r>
      <w:r>
        <w:t xml:space="preserve"> (</w:t>
      </w:r>
      <w:hyperlink r:id="rId58" w:history="1">
        <w:r w:rsidRPr="00640A49">
          <w:rPr>
            <w:rStyle w:val="Collegamentoipertestuale"/>
          </w:rPr>
          <w:t>https://www.mexidivers.com/cenote-diving</w:t>
        </w:r>
      </w:hyperlink>
      <w:r>
        <w:t xml:space="preserve"> )</w:t>
      </w:r>
    </w:p>
    <w:p w14:paraId="46D3E2F6" w14:textId="7BB52DA4" w:rsidR="00B30644" w:rsidRPr="00B30644" w:rsidRDefault="00B30644" w:rsidP="00B30644">
      <w:pPr>
        <w:numPr>
          <w:ilvl w:val="0"/>
          <w:numId w:val="13"/>
        </w:numPr>
      </w:pPr>
      <w:r w:rsidRPr="00B30644">
        <w:t>Cenote Diving: 7 Best Sites in Tulum Mexico - Mexico Kan Tours​</w:t>
      </w:r>
      <w:r>
        <w:t xml:space="preserve"> (</w:t>
      </w:r>
      <w:hyperlink r:id="rId59" w:history="1">
        <w:r w:rsidRPr="00640A49">
          <w:rPr>
            <w:rStyle w:val="Collegamentoipertestuale"/>
          </w:rPr>
          <w:t>https://www.mexicokantours.com/post/cenote-diving-in-tulum-mexico</w:t>
        </w:r>
      </w:hyperlink>
      <w:r>
        <w:t xml:space="preserve">) </w:t>
      </w:r>
    </w:p>
    <w:p w14:paraId="49B6E3A3" w14:textId="587074BF" w:rsidR="00B30644" w:rsidRPr="00B30644" w:rsidRDefault="00B30644" w:rsidP="00B30644">
      <w:pPr>
        <w:numPr>
          <w:ilvl w:val="0"/>
          <w:numId w:val="13"/>
        </w:numPr>
      </w:pPr>
      <w:r w:rsidRPr="00B30644">
        <w:t>Scuba diving Tulum: Discover the best reefs and cenotes - Akumal Dive Center​</w:t>
      </w:r>
      <w:r>
        <w:t xml:space="preserve"> (</w:t>
      </w:r>
      <w:hyperlink r:id="rId60" w:history="1">
        <w:r w:rsidRPr="00640A49">
          <w:rPr>
            <w:rStyle w:val="Collegamentoipertestuale"/>
          </w:rPr>
          <w:t>https://www.akumaldivecenter.com/scuba-diving-tulum-discover-the-best-reefs-and-cenotes/</w:t>
        </w:r>
      </w:hyperlink>
      <w:r>
        <w:t xml:space="preserve"> </w:t>
      </w:r>
    </w:p>
    <w:p w14:paraId="0847D01E" w14:textId="59A789D3" w:rsidR="00B30644" w:rsidRPr="00B30644" w:rsidRDefault="00B30644" w:rsidP="00B30644">
      <w:pPr>
        <w:numPr>
          <w:ilvl w:val="0"/>
          <w:numId w:val="13"/>
        </w:numPr>
        <w:rPr>
          <w:lang w:val="it-IT"/>
        </w:rPr>
      </w:pPr>
      <w:r w:rsidRPr="00B30644">
        <w:rPr>
          <w:lang w:val="it-IT"/>
        </w:rPr>
        <w:t>Cenote diving in Tulum - La Calypso Dive Center​</w:t>
      </w:r>
      <w:r>
        <w:rPr>
          <w:lang w:val="it-IT"/>
        </w:rPr>
        <w:t xml:space="preserve"> (</w:t>
      </w:r>
      <w:hyperlink r:id="rId61" w:history="1">
        <w:r w:rsidRPr="00640A49">
          <w:rPr>
            <w:rStyle w:val="Collegamentoipertestuale"/>
            <w:lang w:val="it-IT"/>
          </w:rPr>
          <w:t>https://www.lacalypsodivecenter.com/</w:t>
        </w:r>
      </w:hyperlink>
      <w:r>
        <w:rPr>
          <w:lang w:val="it-IT"/>
        </w:rPr>
        <w:t xml:space="preserve">) </w:t>
      </w:r>
    </w:p>
    <w:p w14:paraId="6762A02D" w14:textId="77777777" w:rsidR="006E5B0E" w:rsidRPr="00D1784E" w:rsidRDefault="006E5B0E" w:rsidP="006E5B0E"/>
    <w:p w14:paraId="4DBF033C" w14:textId="77777777" w:rsidR="00517169" w:rsidRDefault="00517169"/>
    <w:sectPr w:rsidR="005171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1445B"/>
    <w:multiLevelType w:val="multilevel"/>
    <w:tmpl w:val="28B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1A22CD"/>
    <w:multiLevelType w:val="multilevel"/>
    <w:tmpl w:val="AE12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C6226A"/>
    <w:multiLevelType w:val="multilevel"/>
    <w:tmpl w:val="F38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BA07FB"/>
    <w:multiLevelType w:val="multilevel"/>
    <w:tmpl w:val="8D3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671D7E"/>
    <w:multiLevelType w:val="multilevel"/>
    <w:tmpl w:val="246E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940BCD"/>
    <w:multiLevelType w:val="multilevel"/>
    <w:tmpl w:val="E2F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CD01BB"/>
    <w:multiLevelType w:val="multilevel"/>
    <w:tmpl w:val="0CF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F22BE7"/>
    <w:multiLevelType w:val="multilevel"/>
    <w:tmpl w:val="031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E1704AD"/>
    <w:multiLevelType w:val="multilevel"/>
    <w:tmpl w:val="1FA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85735D"/>
    <w:multiLevelType w:val="multilevel"/>
    <w:tmpl w:val="E98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EE34CB"/>
    <w:multiLevelType w:val="multilevel"/>
    <w:tmpl w:val="151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C4627D"/>
    <w:multiLevelType w:val="multilevel"/>
    <w:tmpl w:val="60C8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451170"/>
    <w:multiLevelType w:val="hybridMultilevel"/>
    <w:tmpl w:val="569C1B0E"/>
    <w:lvl w:ilvl="0" w:tplc="F7F4D688">
      <w:start w:val="1"/>
      <w:numFmt w:val="upperRoman"/>
      <w:pStyle w:val="Titolo2"/>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9374294">
    <w:abstractNumId w:val="12"/>
  </w:num>
  <w:num w:numId="2" w16cid:durableId="228197533">
    <w:abstractNumId w:val="4"/>
  </w:num>
  <w:num w:numId="3" w16cid:durableId="906961180">
    <w:abstractNumId w:val="3"/>
  </w:num>
  <w:num w:numId="4" w16cid:durableId="584999212">
    <w:abstractNumId w:val="11"/>
  </w:num>
  <w:num w:numId="5" w16cid:durableId="345404263">
    <w:abstractNumId w:val="1"/>
  </w:num>
  <w:num w:numId="6" w16cid:durableId="242691429">
    <w:abstractNumId w:val="0"/>
  </w:num>
  <w:num w:numId="7" w16cid:durableId="105855418">
    <w:abstractNumId w:val="7"/>
  </w:num>
  <w:num w:numId="8" w16cid:durableId="1264417274">
    <w:abstractNumId w:val="9"/>
  </w:num>
  <w:num w:numId="9" w16cid:durableId="214706476">
    <w:abstractNumId w:val="8"/>
  </w:num>
  <w:num w:numId="10" w16cid:durableId="1808165532">
    <w:abstractNumId w:val="5"/>
  </w:num>
  <w:num w:numId="11" w16cid:durableId="1804231447">
    <w:abstractNumId w:val="6"/>
  </w:num>
  <w:num w:numId="12" w16cid:durableId="1529638835">
    <w:abstractNumId w:val="2"/>
  </w:num>
  <w:num w:numId="13" w16cid:durableId="2041740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84E"/>
    <w:rsid w:val="0010468E"/>
    <w:rsid w:val="001801F1"/>
    <w:rsid w:val="002C2599"/>
    <w:rsid w:val="003E6A51"/>
    <w:rsid w:val="00473F60"/>
    <w:rsid w:val="004B246C"/>
    <w:rsid w:val="00517169"/>
    <w:rsid w:val="00584357"/>
    <w:rsid w:val="006B2E99"/>
    <w:rsid w:val="006E5B0E"/>
    <w:rsid w:val="00730DEB"/>
    <w:rsid w:val="008F4BF8"/>
    <w:rsid w:val="00A005FC"/>
    <w:rsid w:val="00B30644"/>
    <w:rsid w:val="00B61137"/>
    <w:rsid w:val="00BE5B7F"/>
    <w:rsid w:val="00C2709A"/>
    <w:rsid w:val="00C6192E"/>
    <w:rsid w:val="00D1784E"/>
    <w:rsid w:val="00D652BF"/>
    <w:rsid w:val="00DF79EC"/>
    <w:rsid w:val="00F137BF"/>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399D"/>
  <w15:chartTrackingRefBased/>
  <w15:docId w15:val="{E7C6BDB7-E479-4D6A-8F53-214A18DDE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192E"/>
    <w:rPr>
      <w:rFonts w:asciiTheme="majorBidi" w:hAnsiTheme="majorBidi"/>
      <w:sz w:val="24"/>
      <w:lang w:val="en-GB"/>
    </w:rPr>
  </w:style>
  <w:style w:type="paragraph" w:styleId="Titolo1">
    <w:name w:val="heading 1"/>
    <w:basedOn w:val="Normale"/>
    <w:next w:val="Normale"/>
    <w:link w:val="Titolo1Carattere"/>
    <w:uiPriority w:val="9"/>
    <w:qFormat/>
    <w:rsid w:val="00C6192E"/>
    <w:pPr>
      <w:keepNext/>
      <w:keepLines/>
      <w:spacing w:before="240" w:after="0"/>
      <w:jc w:val="center"/>
      <w:outlineLvl w:val="0"/>
    </w:pPr>
    <w:rPr>
      <w:rFonts w:ascii="Bodoni MT" w:eastAsiaTheme="majorEastAsia" w:hAnsi="Bodoni MT" w:cstheme="majorBidi"/>
      <w:b/>
      <w:sz w:val="44"/>
      <w:szCs w:val="32"/>
    </w:rPr>
  </w:style>
  <w:style w:type="paragraph" w:styleId="Titolo2">
    <w:name w:val="heading 2"/>
    <w:basedOn w:val="Normale"/>
    <w:next w:val="Normale"/>
    <w:link w:val="Titolo2Carattere"/>
    <w:uiPriority w:val="9"/>
    <w:unhideWhenUsed/>
    <w:qFormat/>
    <w:rsid w:val="00C6192E"/>
    <w:pPr>
      <w:keepNext/>
      <w:keepLines/>
      <w:numPr>
        <w:numId w:val="1"/>
      </w:numPr>
      <w:spacing w:before="40" w:after="0"/>
      <w:jc w:val="left"/>
      <w:outlineLvl w:val="1"/>
    </w:pPr>
    <w:rPr>
      <w:rFonts w:ascii="Perpetua" w:eastAsiaTheme="majorEastAsia" w:hAnsi="Perpetua" w:cstheme="majorBidi"/>
      <w:b/>
      <w:sz w:val="32"/>
      <w:szCs w:val="26"/>
      <w:lang w:val="it-IT"/>
    </w:rPr>
  </w:style>
  <w:style w:type="paragraph" w:styleId="Titolo3">
    <w:name w:val="heading 3"/>
    <w:basedOn w:val="Normale"/>
    <w:next w:val="Normale"/>
    <w:link w:val="Titolo3Carattere"/>
    <w:uiPriority w:val="9"/>
    <w:unhideWhenUsed/>
    <w:qFormat/>
    <w:rsid w:val="00C6192E"/>
    <w:pPr>
      <w:keepNext/>
      <w:keepLines/>
      <w:spacing w:before="160" w:after="80" w:line="480" w:lineRule="auto"/>
      <w:outlineLvl w:val="2"/>
    </w:pPr>
    <w:rPr>
      <w:rFonts w:ascii="Bodoni MT" w:eastAsiaTheme="majorEastAsia" w:hAnsi="Bodoni MT" w:cstheme="majorBidi"/>
      <w:color w:val="000000" w:themeColor="text1"/>
      <w:sz w:val="28"/>
      <w:szCs w:val="28"/>
      <w:lang w:val="it-IT"/>
    </w:rPr>
  </w:style>
  <w:style w:type="paragraph" w:styleId="Titolo4">
    <w:name w:val="heading 4"/>
    <w:basedOn w:val="Normale"/>
    <w:next w:val="Normale"/>
    <w:link w:val="Titolo4Carattere"/>
    <w:uiPriority w:val="9"/>
    <w:semiHidden/>
    <w:unhideWhenUsed/>
    <w:qFormat/>
    <w:rsid w:val="00D178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1784E"/>
    <w:pPr>
      <w:keepNext/>
      <w:keepLines/>
      <w:spacing w:before="80" w:after="40"/>
      <w:outlineLvl w:val="4"/>
    </w:pPr>
    <w:rPr>
      <w:rFonts w:asciiTheme="minorHAnsi" w:eastAsiaTheme="majorEastAsia" w:hAnsiTheme="min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D178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D1784E"/>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D1784E"/>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D1784E"/>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essunaspaziatura">
    <w:name w:val="No Spacing"/>
    <w:link w:val="NessunaspaziaturaCarattere"/>
    <w:uiPriority w:val="1"/>
    <w:qFormat/>
    <w:rsid w:val="00C6192E"/>
    <w:pPr>
      <w:spacing w:after="0" w:line="240" w:lineRule="auto"/>
    </w:pPr>
    <w:rPr>
      <w:rFonts w:eastAsiaTheme="minorEastAsia"/>
      <w:kern w:val="0"/>
      <w:lang w:eastAsia="en-GB"/>
    </w:rPr>
  </w:style>
  <w:style w:type="character" w:customStyle="1" w:styleId="NessunaspaziaturaCarattere">
    <w:name w:val="Nessuna spaziatura Carattere"/>
    <w:basedOn w:val="Carpredefinitoparagrafo"/>
    <w:link w:val="Nessunaspaziatura"/>
    <w:uiPriority w:val="1"/>
    <w:rsid w:val="00C6192E"/>
    <w:rPr>
      <w:rFonts w:eastAsiaTheme="minorEastAsia"/>
      <w:kern w:val="0"/>
      <w:lang w:eastAsia="en-GB"/>
    </w:rPr>
  </w:style>
  <w:style w:type="character" w:customStyle="1" w:styleId="Titolo1Carattere">
    <w:name w:val="Titolo 1 Carattere"/>
    <w:basedOn w:val="Carpredefinitoparagrafo"/>
    <w:link w:val="Titolo1"/>
    <w:uiPriority w:val="9"/>
    <w:rsid w:val="00C6192E"/>
    <w:rPr>
      <w:rFonts w:ascii="Bodoni MT" w:eastAsiaTheme="majorEastAsia" w:hAnsi="Bodoni MT" w:cstheme="majorBidi"/>
      <w:b/>
      <w:sz w:val="44"/>
      <w:szCs w:val="32"/>
    </w:rPr>
  </w:style>
  <w:style w:type="character" w:customStyle="1" w:styleId="Titolo2Carattere">
    <w:name w:val="Titolo 2 Carattere"/>
    <w:basedOn w:val="Carpredefinitoparagrafo"/>
    <w:link w:val="Titolo2"/>
    <w:uiPriority w:val="9"/>
    <w:rsid w:val="00C6192E"/>
    <w:rPr>
      <w:rFonts w:ascii="Perpetua" w:eastAsiaTheme="majorEastAsia" w:hAnsi="Perpetua" w:cstheme="majorBidi"/>
      <w:b/>
      <w:sz w:val="32"/>
      <w:szCs w:val="26"/>
    </w:rPr>
  </w:style>
  <w:style w:type="character" w:customStyle="1" w:styleId="Titolo3Carattere">
    <w:name w:val="Titolo 3 Carattere"/>
    <w:basedOn w:val="Carpredefinitoparagrafo"/>
    <w:link w:val="Titolo3"/>
    <w:uiPriority w:val="9"/>
    <w:rsid w:val="00C6192E"/>
    <w:rPr>
      <w:rFonts w:ascii="Bodoni MT" w:eastAsiaTheme="majorEastAsia" w:hAnsi="Bodoni MT" w:cstheme="majorBidi"/>
      <w:color w:val="000000" w:themeColor="text1"/>
      <w:sz w:val="28"/>
      <w:szCs w:val="28"/>
    </w:rPr>
  </w:style>
  <w:style w:type="character" w:customStyle="1" w:styleId="Titolo4Carattere">
    <w:name w:val="Titolo 4 Carattere"/>
    <w:basedOn w:val="Carpredefinitoparagrafo"/>
    <w:link w:val="Titolo4"/>
    <w:uiPriority w:val="9"/>
    <w:semiHidden/>
    <w:rsid w:val="00D1784E"/>
    <w:rPr>
      <w:rFonts w:eastAsiaTheme="majorEastAsia" w:cstheme="majorBidi"/>
      <w:i/>
      <w:iCs/>
      <w:color w:val="2F5496" w:themeColor="accent1" w:themeShade="BF"/>
      <w:sz w:val="24"/>
      <w:lang w:val="en-GB"/>
    </w:rPr>
  </w:style>
  <w:style w:type="character" w:customStyle="1" w:styleId="Titolo5Carattere">
    <w:name w:val="Titolo 5 Carattere"/>
    <w:basedOn w:val="Carpredefinitoparagrafo"/>
    <w:link w:val="Titolo5"/>
    <w:uiPriority w:val="9"/>
    <w:semiHidden/>
    <w:rsid w:val="00D1784E"/>
    <w:rPr>
      <w:rFonts w:eastAsiaTheme="majorEastAsia" w:cstheme="majorBidi"/>
      <w:color w:val="2F5496" w:themeColor="accent1" w:themeShade="BF"/>
      <w:sz w:val="24"/>
      <w:lang w:val="en-GB"/>
    </w:rPr>
  </w:style>
  <w:style w:type="character" w:customStyle="1" w:styleId="Titolo6Carattere">
    <w:name w:val="Titolo 6 Carattere"/>
    <w:basedOn w:val="Carpredefinitoparagrafo"/>
    <w:link w:val="Titolo6"/>
    <w:uiPriority w:val="9"/>
    <w:semiHidden/>
    <w:rsid w:val="00D1784E"/>
    <w:rPr>
      <w:rFonts w:eastAsiaTheme="majorEastAsia" w:cstheme="majorBidi"/>
      <w:i/>
      <w:iCs/>
      <w:color w:val="595959" w:themeColor="text1" w:themeTint="A6"/>
      <w:sz w:val="24"/>
      <w:lang w:val="en-GB"/>
    </w:rPr>
  </w:style>
  <w:style w:type="character" w:customStyle="1" w:styleId="Titolo7Carattere">
    <w:name w:val="Titolo 7 Carattere"/>
    <w:basedOn w:val="Carpredefinitoparagrafo"/>
    <w:link w:val="Titolo7"/>
    <w:uiPriority w:val="9"/>
    <w:semiHidden/>
    <w:rsid w:val="00D1784E"/>
    <w:rPr>
      <w:rFonts w:eastAsiaTheme="majorEastAsia" w:cstheme="majorBidi"/>
      <w:color w:val="595959" w:themeColor="text1" w:themeTint="A6"/>
      <w:sz w:val="24"/>
      <w:lang w:val="en-GB"/>
    </w:rPr>
  </w:style>
  <w:style w:type="character" w:customStyle="1" w:styleId="Titolo8Carattere">
    <w:name w:val="Titolo 8 Carattere"/>
    <w:basedOn w:val="Carpredefinitoparagrafo"/>
    <w:link w:val="Titolo8"/>
    <w:uiPriority w:val="9"/>
    <w:semiHidden/>
    <w:rsid w:val="00D1784E"/>
    <w:rPr>
      <w:rFonts w:eastAsiaTheme="majorEastAsia" w:cstheme="majorBidi"/>
      <w:i/>
      <w:iCs/>
      <w:color w:val="272727" w:themeColor="text1" w:themeTint="D8"/>
      <w:sz w:val="24"/>
      <w:lang w:val="en-GB"/>
    </w:rPr>
  </w:style>
  <w:style w:type="character" w:customStyle="1" w:styleId="Titolo9Carattere">
    <w:name w:val="Titolo 9 Carattere"/>
    <w:basedOn w:val="Carpredefinitoparagrafo"/>
    <w:link w:val="Titolo9"/>
    <w:uiPriority w:val="9"/>
    <w:semiHidden/>
    <w:rsid w:val="00D1784E"/>
    <w:rPr>
      <w:rFonts w:eastAsiaTheme="majorEastAsia" w:cstheme="majorBidi"/>
      <w:color w:val="272727" w:themeColor="text1" w:themeTint="D8"/>
      <w:sz w:val="24"/>
      <w:lang w:val="en-GB"/>
    </w:rPr>
  </w:style>
  <w:style w:type="paragraph" w:styleId="Titolo">
    <w:name w:val="Title"/>
    <w:basedOn w:val="Normale"/>
    <w:next w:val="Normale"/>
    <w:link w:val="TitoloCarattere"/>
    <w:uiPriority w:val="10"/>
    <w:qFormat/>
    <w:rsid w:val="00D17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1784E"/>
    <w:rPr>
      <w:rFonts w:asciiTheme="majorHAnsi" w:eastAsiaTheme="majorEastAsia" w:hAnsiTheme="majorHAnsi" w:cstheme="majorBidi"/>
      <w:spacing w:val="-10"/>
      <w:kern w:val="28"/>
      <w:sz w:val="56"/>
      <w:szCs w:val="56"/>
      <w:lang w:val="en-GB"/>
    </w:rPr>
  </w:style>
  <w:style w:type="paragraph" w:styleId="Sottotitolo">
    <w:name w:val="Subtitle"/>
    <w:basedOn w:val="Normale"/>
    <w:next w:val="Normale"/>
    <w:link w:val="SottotitoloCarattere"/>
    <w:uiPriority w:val="11"/>
    <w:qFormat/>
    <w:rsid w:val="00D178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1784E"/>
    <w:rPr>
      <w:rFonts w:eastAsiaTheme="majorEastAsia" w:cstheme="majorBidi"/>
      <w:color w:val="595959" w:themeColor="text1" w:themeTint="A6"/>
      <w:spacing w:val="15"/>
      <w:sz w:val="28"/>
      <w:szCs w:val="28"/>
      <w:lang w:val="en-GB"/>
    </w:rPr>
  </w:style>
  <w:style w:type="paragraph" w:styleId="Citazione">
    <w:name w:val="Quote"/>
    <w:basedOn w:val="Normale"/>
    <w:next w:val="Normale"/>
    <w:link w:val="CitazioneCarattere"/>
    <w:uiPriority w:val="29"/>
    <w:qFormat/>
    <w:rsid w:val="00D1784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1784E"/>
    <w:rPr>
      <w:rFonts w:asciiTheme="majorBidi" w:hAnsiTheme="majorBidi"/>
      <w:i/>
      <w:iCs/>
      <w:color w:val="404040" w:themeColor="text1" w:themeTint="BF"/>
      <w:sz w:val="24"/>
      <w:lang w:val="en-GB"/>
    </w:rPr>
  </w:style>
  <w:style w:type="paragraph" w:styleId="Paragrafoelenco">
    <w:name w:val="List Paragraph"/>
    <w:basedOn w:val="Normale"/>
    <w:uiPriority w:val="34"/>
    <w:qFormat/>
    <w:rsid w:val="00D1784E"/>
    <w:pPr>
      <w:ind w:left="720"/>
      <w:contextualSpacing/>
    </w:pPr>
  </w:style>
  <w:style w:type="character" w:styleId="Enfasiintensa">
    <w:name w:val="Intense Emphasis"/>
    <w:basedOn w:val="Carpredefinitoparagrafo"/>
    <w:uiPriority w:val="21"/>
    <w:qFormat/>
    <w:rsid w:val="00D1784E"/>
    <w:rPr>
      <w:i/>
      <w:iCs/>
      <w:color w:val="2F5496" w:themeColor="accent1" w:themeShade="BF"/>
    </w:rPr>
  </w:style>
  <w:style w:type="paragraph" w:styleId="Citazioneintensa">
    <w:name w:val="Intense Quote"/>
    <w:basedOn w:val="Normale"/>
    <w:next w:val="Normale"/>
    <w:link w:val="CitazioneintensaCarattere"/>
    <w:uiPriority w:val="30"/>
    <w:qFormat/>
    <w:rsid w:val="00D17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1784E"/>
    <w:rPr>
      <w:rFonts w:asciiTheme="majorBidi" w:hAnsiTheme="majorBidi"/>
      <w:i/>
      <w:iCs/>
      <w:color w:val="2F5496" w:themeColor="accent1" w:themeShade="BF"/>
      <w:sz w:val="24"/>
      <w:lang w:val="en-GB"/>
    </w:rPr>
  </w:style>
  <w:style w:type="character" w:styleId="Riferimentointenso">
    <w:name w:val="Intense Reference"/>
    <w:basedOn w:val="Carpredefinitoparagrafo"/>
    <w:uiPriority w:val="32"/>
    <w:qFormat/>
    <w:rsid w:val="00D1784E"/>
    <w:rPr>
      <w:b/>
      <w:bCs/>
      <w:smallCaps/>
      <w:color w:val="2F5496" w:themeColor="accent1" w:themeShade="BF"/>
      <w:spacing w:val="5"/>
    </w:rPr>
  </w:style>
  <w:style w:type="character" w:styleId="Collegamentoipertestuale">
    <w:name w:val="Hyperlink"/>
    <w:basedOn w:val="Carpredefinitoparagrafo"/>
    <w:uiPriority w:val="99"/>
    <w:unhideWhenUsed/>
    <w:rsid w:val="00D1784E"/>
    <w:rPr>
      <w:color w:val="0563C1" w:themeColor="hyperlink"/>
      <w:u w:val="single"/>
    </w:rPr>
  </w:style>
  <w:style w:type="character" w:styleId="Menzionenonrisolta">
    <w:name w:val="Unresolved Mention"/>
    <w:basedOn w:val="Carpredefinitoparagrafo"/>
    <w:uiPriority w:val="99"/>
    <w:semiHidden/>
    <w:unhideWhenUsed/>
    <w:rsid w:val="00D1784E"/>
    <w:rPr>
      <w:color w:val="605E5C"/>
      <w:shd w:val="clear" w:color="auto" w:fill="E1DFDD"/>
    </w:rPr>
  </w:style>
  <w:style w:type="character" w:styleId="Collegamentovisitato">
    <w:name w:val="FollowedHyperlink"/>
    <w:basedOn w:val="Carpredefinitoparagrafo"/>
    <w:uiPriority w:val="99"/>
    <w:semiHidden/>
    <w:unhideWhenUsed/>
    <w:rsid w:val="006E5B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rcelo.com/pinandtravel/en/day-of-the-dead-mexico/" TargetMode="External"/><Relationship Id="rId18" Type="http://schemas.openxmlformats.org/officeDocument/2006/relationships/hyperlink" Target="https://www.elrincontx.com/understanding-the-history-and-culture-behind-traditional-mexican-cuisine/" TargetMode="External"/><Relationship Id="rId26" Type="http://schemas.openxmlformats.org/officeDocument/2006/relationships/hyperlink" Target="https://www.chichenitza.com/cenotes" TargetMode="External"/><Relationship Id="rId39" Type="http://schemas.openxmlformats.org/officeDocument/2006/relationships/hyperlink" Target="https://www.bbvaresearch.com/en/publicaciones/mexico-notable-progress-poverty-at-its-lowest-level-of-296-but-inequalities-persist" TargetMode="External"/><Relationship Id="rId21" Type="http://schemas.openxmlformats.org/officeDocument/2006/relationships/hyperlink" Target="https://www.britannica.com/place/Sierra-Madre-mountain-system-Mexico/Physiography" TargetMode="External"/><Relationship Id="rId34" Type="http://schemas.openxmlformats.org/officeDocument/2006/relationships/hyperlink" Target="https://unchartedterritories.tomaspueyo.com/p/why-is-mexico-city-the-way-it-is" TargetMode="External"/><Relationship Id="rId42" Type="http://schemas.openxmlformats.org/officeDocument/2006/relationships/hyperlink" Target="https://minorityrights.org/communities/indigenous-peoples-4/" TargetMode="External"/><Relationship Id="rId47" Type="http://schemas.openxmlformats.org/officeDocument/2006/relationships/hyperlink" Target="https://en.wikipedia.org/wiki/Mexican_drug_war" TargetMode="External"/><Relationship Id="rId50" Type="http://schemas.openxmlformats.org/officeDocument/2006/relationships/hyperlink" Target="https://en.wikipedia.org/wiki/Chichen_Itza" TargetMode="External"/><Relationship Id="rId55" Type="http://schemas.openxmlformats.org/officeDocument/2006/relationships/hyperlink" Target="https://hotelagio.com/mexico-tourism-statistics/" TargetMode="External"/><Relationship Id="rId63" Type="http://schemas.openxmlformats.org/officeDocument/2006/relationships/theme" Target="theme/theme1.xml"/><Relationship Id="rId7" Type="http://schemas.openxmlformats.org/officeDocument/2006/relationships/hyperlink" Target="https://www.novica.com/blog/aztecs-and-maya-mark-mexican-culture/" TargetMode="External"/><Relationship Id="rId2" Type="http://schemas.openxmlformats.org/officeDocument/2006/relationships/styles" Target="styles.xml"/><Relationship Id="rId16" Type="http://schemas.openxmlformats.org/officeDocument/2006/relationships/hyperlink" Target="https://www.mexicohistorico.com/paginas/How-Mexican-Cuisine-Became-a-UNESCO-Cultural-Heritage.html" TargetMode="External"/><Relationship Id="rId29" Type="http://schemas.openxmlformats.org/officeDocument/2006/relationships/hyperlink" Target="https://en.wikipedia.org/wiki/Cenote" TargetMode="External"/><Relationship Id="rId11" Type="http://schemas.openxmlformats.org/officeDocument/2006/relationships/hyperlink" Target="https://www.bmz.de/en/countries/mexico/social-situation-49248" TargetMode="External"/><Relationship Id="rId24" Type="http://schemas.openxmlformats.org/officeDocument/2006/relationships/hyperlink" Target="https://peakvisor.com/range/sierra-madre-oriental.html" TargetMode="External"/><Relationship Id="rId32" Type="http://schemas.openxmlformats.org/officeDocument/2006/relationships/hyperlink" Target="https://tenochtitlan.thomaskole.nl/" TargetMode="External"/><Relationship Id="rId37" Type="http://schemas.openxmlformats.org/officeDocument/2006/relationships/hyperlink" Target="https://www.hrw.org/world-report/2025/country-chapters/mexico" TargetMode="External"/><Relationship Id="rId40" Type="http://schemas.openxmlformats.org/officeDocument/2006/relationships/hyperlink" Target="https://un.op.org/resources/official-statements/human-rights-of-indigenous-peoples-in-mexico/" TargetMode="External"/><Relationship Id="rId45" Type="http://schemas.openxmlformats.org/officeDocument/2006/relationships/hyperlink" Target="https://www.cfr.org/global-conflict-tracker/conflict/criminal-violence-mexico" TargetMode="External"/><Relationship Id="rId53" Type="http://schemas.openxmlformats.org/officeDocument/2006/relationships/hyperlink" Target="https://www.thetravellinglindfields.com/2018/07/chichen-itza-everything-you-need-to.html" TargetMode="External"/><Relationship Id="rId58" Type="http://schemas.openxmlformats.org/officeDocument/2006/relationships/hyperlink" Target="https://www.mexidivers.com/cenote-diving" TargetMode="External"/><Relationship Id="rId5" Type="http://schemas.openxmlformats.org/officeDocument/2006/relationships/hyperlink" Target="https://www.mexicolore.co.uk/aztecs/teachers/the-aztecs-and-the-maya" TargetMode="External"/><Relationship Id="rId61" Type="http://schemas.openxmlformats.org/officeDocument/2006/relationships/hyperlink" Target="https://www.lacalypsodivecenter.com/" TargetMode="External"/><Relationship Id="rId19" Type="http://schemas.openxmlformats.org/officeDocument/2006/relationships/hyperlink" Target="https://www.worldfoodwine.com/mexican-food-history" TargetMode="External"/><Relationship Id="rId14" Type="http://schemas.openxmlformats.org/officeDocument/2006/relationships/hyperlink" Target="https://creativeartsguild.org/events/annual-events/dia-de-los-muertos/about-the-holiday" TargetMode="External"/><Relationship Id="rId22" Type="http://schemas.openxmlformats.org/officeDocument/2006/relationships/hyperlink" Target="https://lacgeo.com/sierra-madre-mountain-system-mexico" TargetMode="External"/><Relationship Id="rId27" Type="http://schemas.openxmlformats.org/officeDocument/2006/relationships/hyperlink" Target="https://www.bbc.com/travel/article/20240628-the-hidden-wonders-of-mexicos-sacred-underwater-world" TargetMode="External"/><Relationship Id="rId30" Type="http://schemas.openxmlformats.org/officeDocument/2006/relationships/hyperlink" Target="https://en.wikipedia.org/wiki/Valley_of_Mexico" TargetMode="External"/><Relationship Id="rId35" Type="http://schemas.openxmlformats.org/officeDocument/2006/relationships/hyperlink" Target="https://revista.drclas.harvard.edu/the-legitimacy-of-inequality-in-mexico/" TargetMode="External"/><Relationship Id="rId43" Type="http://schemas.openxmlformats.org/officeDocument/2006/relationships/hyperlink" Target="https://www.cetim.ch/the-human-rights-of-the-indigenous-peoples-of-mexico/" TargetMode="External"/><Relationship Id="rId48" Type="http://schemas.openxmlformats.org/officeDocument/2006/relationships/hyperlink" Target="https://www.visionofhumanity.org/mexicos-organised-criminal-landscape-2025/" TargetMode="External"/><Relationship Id="rId56" Type="http://schemas.openxmlformats.org/officeDocument/2006/relationships/hyperlink" Target="https://gowithguide.com/blog/tourism-in-mexico-statistics-2025-all-you-need-to-know-5248" TargetMode="External"/><Relationship Id="rId8" Type="http://schemas.openxmlformats.org/officeDocument/2006/relationships/hyperlink" Target="https://www.indigenousmexico.org/articles/indigenous-yucatan-the-center-of-the-mayan-world" TargetMode="External"/><Relationship Id="rId51" Type="http://schemas.openxmlformats.org/officeDocument/2006/relationships/hyperlink" Target="https://whc.unesco.org/en/list/483/" TargetMode="External"/><Relationship Id="rId3" Type="http://schemas.openxmlformats.org/officeDocument/2006/relationships/settings" Target="settings.xml"/><Relationship Id="rId12" Type="http://schemas.openxmlformats.org/officeDocument/2006/relationships/hyperlink" Target="https://ogdenmuseum.org/exhibition/traditional-dia-de-los-muertos-day-of-the-dead-altar/" TargetMode="External"/><Relationship Id="rId17" Type="http://schemas.openxmlformats.org/officeDocument/2006/relationships/hyperlink" Target="https://ich.unesco.org/en/RL/traditional-mexican-cuisine-ancestral-ongoing-community-culture-the-michoacan-paradigm-00400" TargetMode="External"/><Relationship Id="rId25" Type="http://schemas.openxmlformats.org/officeDocument/2006/relationships/hyperlink" Target="https://passion-searcher.com/2014/09/22/exploring-the-mayan-rivieras-underground-river-rio-secreto/" TargetMode="External"/><Relationship Id="rId33" Type="http://schemas.openxmlformats.org/officeDocument/2006/relationships/hyperlink" Target="https://en.wikipedia.org/wiki/Mexico_City" TargetMode="External"/><Relationship Id="rId38" Type="http://schemas.openxmlformats.org/officeDocument/2006/relationships/hyperlink" Target="https://www.bmz.de/en/countries/mexico/social-situation-49248" TargetMode="External"/><Relationship Id="rId46" Type="http://schemas.openxmlformats.org/officeDocument/2006/relationships/hyperlink" Target="https://www.cfr.org/backgrounder/mexicos-long-war-drugs-crime-and-cartels" TargetMode="External"/><Relationship Id="rId59" Type="http://schemas.openxmlformats.org/officeDocument/2006/relationships/hyperlink" Target="https://www.mexicokantours.com/post/cenote-diving-in-tulum-mexico" TargetMode="External"/><Relationship Id="rId20" Type="http://schemas.openxmlformats.org/officeDocument/2006/relationships/hyperlink" Target="https://www.britannica.com/place/Sierra-Madre-mountain-system-Mexico" TargetMode="External"/><Relationship Id="rId41" Type="http://schemas.openxmlformats.org/officeDocument/2006/relationships/hyperlink" Target="https://www.culturalsurvival.org/publications/cultural-survival-quarterly/indigenous-rights-and-self-determination-mexico" TargetMode="External"/><Relationship Id="rId54" Type="http://schemas.openxmlformats.org/officeDocument/2006/relationships/hyperlink" Target="https://casabayvillas.com/mexico-tourism-breaks-records-with-47-4-million-visitors-in-2025/"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n.wikipedia.org/wiki/Aztecs" TargetMode="External"/><Relationship Id="rId15" Type="http://schemas.openxmlformats.org/officeDocument/2006/relationships/hyperlink" Target="https://mexicansugarskull.com/pages/history-of-day-of-the-dead-dia-de-los-muertos" TargetMode="External"/><Relationship Id="rId23" Type="http://schemas.openxmlformats.org/officeDocument/2006/relationships/hyperlink" Target="https://en.wikipedia.org/wiki/Sierra-Madre-Oriental" TargetMode="External"/><Relationship Id="rId28" Type="http://schemas.openxmlformats.org/officeDocument/2006/relationships/hyperlink" Target="https://www.nationalgeographic.com/environment/article/saving-mexico-cenotes-tren-maya" TargetMode="External"/><Relationship Id="rId36" Type="http://schemas.openxmlformats.org/officeDocument/2006/relationships/hyperlink" Target="https://www.statista.com/topics/10074/poverty-and-inequality-in-mexico/" TargetMode="External"/><Relationship Id="rId49" Type="http://schemas.openxmlformats.org/officeDocument/2006/relationships/hyperlink" Target="https://www.chichenitza.com/" TargetMode="External"/><Relationship Id="rId57" Type="http://schemas.openxmlformats.org/officeDocument/2006/relationships/hyperlink" Target="https://mexiconewsdaily.com/travel/mexico-world-most-visited-countries-2040/" TargetMode="External"/><Relationship Id="rId10" Type="http://schemas.openxmlformats.org/officeDocument/2006/relationships/hyperlink" Target="https://mexicalicantinagrill.com/mexican-culture-and-the-maya-empire/" TargetMode="External"/><Relationship Id="rId31" Type="http://schemas.openxmlformats.org/officeDocument/2006/relationships/hyperlink" Target="https://en.wikipedia.org/wiki/Tenochtitlan" TargetMode="External"/><Relationship Id="rId44" Type="http://schemas.openxmlformats.org/officeDocument/2006/relationships/hyperlink" Target="https://un.arizona.edu/search-database/situation-human-rights-and-fundamental-freedoms-indigenous-people-7" TargetMode="External"/><Relationship Id="rId52" Type="http://schemas.openxmlformats.org/officeDocument/2006/relationships/hyperlink" Target="https://ecomayanadventures.com/guide-yucatan-chichen-itza-mayan-wonder/" TargetMode="External"/><Relationship Id="rId60" Type="http://schemas.openxmlformats.org/officeDocument/2006/relationships/hyperlink" Target="https://www.akumaldivecenter.com/scuba-diving-tulum-discover-the-best-reefs-and-cenotes/" TargetMode="External"/><Relationship Id="rId4" Type="http://schemas.openxmlformats.org/officeDocument/2006/relationships/webSettings" Target="webSettings.xml"/><Relationship Id="rId9" Type="http://schemas.openxmlformats.org/officeDocument/2006/relationships/hyperlink" Target="https://www.britannica.com/art/Mesoamerican-architecture"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EC2C00-B6CD-4980-A5DE-DB2B95445DDB}">
  <we:reference id="wa200000368" version="1.0.0.0" store="it-IT" storeType="OMEX"/>
  <we:alternateReferences>
    <we:reference id="WA200000368" version="1.0.0.0" store="" storeType="OMEX"/>
  </we:alternateReferences>
  <we:properties>
    <we:property name="documentId" value="&quot;de4b6d1957500e9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438</TotalTime>
  <Pages>24</Pages>
  <Words>9513</Words>
  <Characters>54225</Characters>
  <Application>Microsoft Office Word</Application>
  <DocSecurity>0</DocSecurity>
  <Lines>451</Lines>
  <Paragraphs>127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Sala</dc:creator>
  <cp:keywords/>
  <dc:description/>
  <cp:lastModifiedBy>Jacopo Sala</cp:lastModifiedBy>
  <cp:revision>3</cp:revision>
  <dcterms:created xsi:type="dcterms:W3CDTF">2026-01-06T14:23:00Z</dcterms:created>
  <dcterms:modified xsi:type="dcterms:W3CDTF">2026-01-07T12:14:00Z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b9aa0c7c-4997-44e9-8c3a-ec68c6cba630</vt:lpwstr>
  </property>
</Properties>
</file>