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A5BF" w14:textId="77777777" w:rsidR="00CF7CF1" w:rsidRDefault="00000000">
      <w:pPr>
        <w:spacing w:before="240" w:line="288" w:lineRule="auto"/>
      </w:pPr>
      <w:bookmarkStart w:id="0" w:name="portugal_tourism_guide"/>
      <w:r>
        <w:rPr>
          <w:b/>
          <w:sz w:val="56"/>
        </w:rPr>
        <w:t>PORTUGAL TOURISM GUIDE</w:t>
      </w:r>
      <w:bookmarkEnd w:id="0"/>
    </w:p>
    <w:p w14:paraId="67E77756" w14:textId="77777777" w:rsidR="00CF7CF1" w:rsidRDefault="00000000">
      <w:pPr>
        <w:spacing w:before="240" w:line="271" w:lineRule="auto"/>
      </w:pPr>
      <w:bookmarkStart w:id="1" w:name="cultural_monday_geographic_wednes_b7036c"/>
      <w:r>
        <w:rPr>
          <w:b/>
          <w:sz w:val="42"/>
        </w:rPr>
        <w:t>Cultural Monday, Geographic Wednesday, Social Friday &amp; Tourism Sunday</w:t>
      </w:r>
      <w:bookmarkEnd w:id="1"/>
    </w:p>
    <w:p w14:paraId="35DA0E1C" w14:textId="77777777" w:rsidR="00CF7CF1" w:rsidRDefault="00000000">
      <w:r>
        <w:rPr>
          <w:noProof/>
        </w:rPr>
        <w:pict w14:anchorId="10A09BFE">
          <v:rect id="_x0000_i1025" alt="" style="width:434.5pt;height:.05pt;mso-width-percent:0;mso-height-percent:0;mso-width-percent:0;mso-height-percent:0" o:hralign="center" o:hrstd="t" o:hr="t"/>
        </w:pict>
      </w:r>
    </w:p>
    <w:p w14:paraId="095C2948" w14:textId="77777777" w:rsidR="00CF7CF1" w:rsidRDefault="00000000">
      <w:pPr>
        <w:spacing w:before="240" w:line="271" w:lineRule="auto"/>
      </w:pPr>
      <w:bookmarkStart w:id="2" w:name="cultural_monday"/>
      <w:r>
        <w:rPr>
          <w:b/>
          <w:sz w:val="42"/>
        </w:rPr>
        <w:t>CULTURAL MONDAY</w:t>
      </w:r>
      <w:bookmarkEnd w:id="2"/>
    </w:p>
    <w:p w14:paraId="2FA87238" w14:textId="77777777" w:rsidR="00CF7CF1" w:rsidRDefault="00000000">
      <w:pPr>
        <w:spacing w:before="240" w:line="271" w:lineRule="auto"/>
      </w:pPr>
      <w:bookmarkStart w:id="3" w:name="bm_1_the_monastery_of_the_hierony_166cf7"/>
      <w:r>
        <w:rPr>
          <w:b/>
          <w:sz w:val="33"/>
        </w:rPr>
        <w:t>1. The Monastery of the Hieronymites: A Monument to Portugal's Age of Discovery</w:t>
      </w:r>
      <w:bookmarkEnd w:id="3"/>
    </w:p>
    <w:p w14:paraId="6C32979F" w14:textId="1E1E5EA1" w:rsidR="00CF7CF1" w:rsidRDefault="003F2C35">
      <w:pPr>
        <w:spacing w:after="210"/>
      </w:pPr>
      <w:r>
        <w:rPr>
          <w:rFonts w:eastAsia="Georgia" w:hAnsi="Georgia" w:cs="Georgia"/>
        </w:rPr>
        <w:t>The Monastery of the Hieronymites (</w:t>
      </w:r>
      <w:proofErr w:type="spellStart"/>
      <w:r>
        <w:rPr>
          <w:rFonts w:eastAsia="Georgia" w:hAnsi="Georgia" w:cs="Georgia"/>
        </w:rPr>
        <w:t>Mosteiro</w:t>
      </w:r>
      <w:proofErr w:type="spellEnd"/>
      <w:r>
        <w:rPr>
          <w:rFonts w:eastAsia="Georgia" w:hAnsi="Georgia" w:cs="Georgia"/>
        </w:rPr>
        <w:t xml:space="preserve"> dos Jerónimos), located in Lisbon's Belém neighborhood, is one of Portugal's most recognizable UNESCO World Heritage Sites. This architectural marvel, completed in 1502 during the time of King Manuel I, commemorates Portugal's naval triumphs during the Age of Discovery, when Portuguese navigators found unknown waters and connected distant continents.</w:t>
      </w:r>
    </w:p>
    <w:p w14:paraId="6BEFA153" w14:textId="20ACF6B8" w:rsidR="00CF7CF1" w:rsidRDefault="003F2C35">
      <w:pPr>
        <w:spacing w:after="210"/>
      </w:pPr>
      <w:r>
        <w:t>The monastery's magnificent Manueline-style architecture features complex stone carvings that relate stories of marine exploits, with nautical aspects weaved throughout the patterns. Ropes, anchors, coral themes, and exotic creatures encountered on voyages decorate the building's facade and internal spaces. Inside, visitors can find the tomb of Vasco da Gama, the renowned navigator who pioneered the sea route to India. The monastery also includes a stunning two-story cloister with intricate maritime patterns carved onto each arch and column.</w:t>
      </w:r>
    </w:p>
    <w:p w14:paraId="630CE303" w14:textId="5990D31A" w:rsidR="00CF7CF1" w:rsidRDefault="003F2C35">
      <w:pPr>
        <w:spacing w:after="210"/>
      </w:pPr>
      <w:r>
        <w:rPr>
          <w:rFonts w:eastAsia="Georgia" w:hAnsi="Georgia" w:cs="Georgia"/>
        </w:rPr>
        <w:t>The spectacular Santa Maria de Belém Church, which is built inside the complex, has soaring vaulted ceilings supported by slender columns, creating an ethereal, light-filled room. This monument served not only as a place of worship, but also as a symbol of Portugal's prosperity and influence during its golden age. Today, it is a potent emblem of Portuguese identity and the spirit of adventure that marked an age.</w:t>
      </w:r>
    </w:p>
    <w:p w14:paraId="006DDFA8" w14:textId="77777777" w:rsidR="00CF7CF1" w:rsidRDefault="00000000">
      <w:pPr>
        <w:spacing w:after="210"/>
      </w:pPr>
      <w:r>
        <w:rPr>
          <w:b/>
        </w:rPr>
        <w:t>Sources:</w:t>
      </w:r>
    </w:p>
    <w:p w14:paraId="1229E349" w14:textId="77777777" w:rsidR="00CF7CF1" w:rsidRDefault="00000000">
      <w:pPr>
        <w:numPr>
          <w:ilvl w:val="0"/>
          <w:numId w:val="1"/>
        </w:numPr>
      </w:pPr>
      <w:hyperlink r:id="rId5">
        <w:r>
          <w:rPr>
            <w:color w:val="4472C4"/>
          </w:rPr>
          <w:t>https://www.uniplaces.com/city-explorer/exploring-portugals-rich-history-top-7-cultural-landmarks/</w:t>
        </w:r>
      </w:hyperlink>
    </w:p>
    <w:p w14:paraId="6C012449" w14:textId="77777777" w:rsidR="00CF7CF1" w:rsidRDefault="00000000">
      <w:pPr>
        <w:numPr>
          <w:ilvl w:val="0"/>
          <w:numId w:val="1"/>
        </w:numPr>
      </w:pPr>
      <w:hyperlink r:id="rId6">
        <w:r>
          <w:rPr>
            <w:color w:val="4472C4"/>
          </w:rPr>
          <w:t>https://whc.unesco.org/fr/etatsparties/pt</w:t>
        </w:r>
      </w:hyperlink>
    </w:p>
    <w:p w14:paraId="02D9F5C7" w14:textId="77777777" w:rsidR="00CF7CF1" w:rsidRDefault="00000000">
      <w:pPr>
        <w:numPr>
          <w:ilvl w:val="0"/>
          <w:numId w:val="1"/>
        </w:numPr>
      </w:pPr>
      <w:hyperlink r:id="rId7">
        <w:r>
          <w:rPr>
            <w:color w:val="4472C4"/>
          </w:rPr>
          <w:t>https://mismatchedpassports.com/5-days-in-portugal-lisbon-sintra-porto/</w:t>
        </w:r>
      </w:hyperlink>
    </w:p>
    <w:p w14:paraId="7EB688B7" w14:textId="77777777" w:rsidR="00CF7CF1" w:rsidRDefault="00000000">
      <w:r>
        <w:rPr>
          <w:noProof/>
        </w:rPr>
        <w:pict w14:anchorId="7C8D2939">
          <v:rect id="_x0000_i1026" alt="" style="width:434.5pt;height:.05pt;mso-width-percent:0;mso-height-percent:0;mso-width-percent:0;mso-height-percent:0" o:hralign="center" o:hrstd="t" o:hr="t"/>
        </w:pict>
      </w:r>
    </w:p>
    <w:p w14:paraId="3BA7C1E1" w14:textId="77777777" w:rsidR="00CF7CF1" w:rsidRDefault="00000000">
      <w:pPr>
        <w:spacing w:before="240" w:line="271" w:lineRule="auto"/>
      </w:pPr>
      <w:bookmarkStart w:id="4" w:name="bm_2_azulejos_the_ceramic_tiles_t_671010"/>
      <w:r>
        <w:rPr>
          <w:b/>
          <w:sz w:val="33"/>
        </w:rPr>
        <w:lastRenderedPageBreak/>
        <w:t>2. Azulejos: The Ceramic Tiles That Tell Portugal's Stories</w:t>
      </w:r>
      <w:bookmarkEnd w:id="4"/>
    </w:p>
    <w:p w14:paraId="2DC5A6C9" w14:textId="78F73B5C" w:rsidR="00CF7CF1" w:rsidRDefault="003F2C35">
      <w:pPr>
        <w:spacing w:after="210"/>
      </w:pPr>
      <w:r>
        <w:t xml:space="preserve">Walking through Portuguese cities, one </w:t>
      </w:r>
      <w:proofErr w:type="spellStart"/>
      <w:r>
        <w:t>can not</w:t>
      </w:r>
      <w:proofErr w:type="spellEnd"/>
      <w:r>
        <w:t xml:space="preserve"> help but notice the beautiful ceramic tiles that cover building facades, church interiors, train stations, and even homes. These are azulejos, Portugal's unique art tradition that turns structures into narrative paintings. Azulejos, which date back to the 13th century, have become linked with Portuguese cultural identity, known around the world for their intricate patterns and bright storytelling.</w:t>
      </w:r>
    </w:p>
    <w:p w14:paraId="129C42E4" w14:textId="44E904D2" w:rsidR="00CF7CF1" w:rsidRDefault="003F2C35">
      <w:pPr>
        <w:spacing w:after="210"/>
      </w:pPr>
      <w:r>
        <w:t xml:space="preserve">The term "azulejo" comes from the Arabic word "al </w:t>
      </w:r>
      <w:proofErr w:type="spellStart"/>
      <w:r>
        <w:t>zellige</w:t>
      </w:r>
      <w:proofErr w:type="spellEnd"/>
      <w:r>
        <w:t xml:space="preserve">," which means polished stone, and refers to the Moorish introduction of this craft to the </w:t>
      </w:r>
      <w:proofErr w:type="gramStart"/>
      <w:r>
        <w:t>Iberian peninsula</w:t>
      </w:r>
      <w:proofErr w:type="gramEnd"/>
      <w:r>
        <w:t>. Initially displaying geometric designs in blue and white tones typical of Islamic art, Portuguese artists gradually added their own twist. By the 16th century, when King Manuel I visited Seville and took the idea back to Portugal, the art style had evolved, combining Moorish, Spanish, and Portuguese influences to create something entirely Portuguese.</w:t>
      </w:r>
    </w:p>
    <w:p w14:paraId="0FBEDE74" w14:textId="5D2F23E2" w:rsidR="00CF7CF1" w:rsidRDefault="003F2C35">
      <w:pPr>
        <w:spacing w:after="210"/>
      </w:pPr>
      <w:r>
        <w:rPr>
          <w:rFonts w:eastAsia="Georgia" w:hAnsi="Georgia" w:cs="Georgia"/>
        </w:rPr>
        <w:t>What distinguishes azulejos is their storytelling function. They depict Portuguese history, ranging from heroic navigators and their travels to biblical themes and mythological events. The São Bento Railway Station in Porto has ornate panels showing significant episodes in Portuguese history. The National Tile Museum in Lisbon showcases the growth of tile art from its inception to contemporary interpretations. When many people could not get their hands on books, churches utilized azulejos to tell saints' stories. Today, these tiles serve both decorative and educational purposes, preserving Portugal's rich legacy on walls around the country.</w:t>
      </w:r>
    </w:p>
    <w:p w14:paraId="2868AF68" w14:textId="77777777" w:rsidR="00CF7CF1" w:rsidRDefault="00000000">
      <w:pPr>
        <w:spacing w:after="210"/>
      </w:pPr>
      <w:r>
        <w:rPr>
          <w:b/>
        </w:rPr>
        <w:t>Sources:</w:t>
      </w:r>
    </w:p>
    <w:p w14:paraId="531DE326" w14:textId="77777777" w:rsidR="00CF7CF1" w:rsidRDefault="00000000">
      <w:pPr>
        <w:numPr>
          <w:ilvl w:val="0"/>
          <w:numId w:val="2"/>
        </w:numPr>
      </w:pPr>
      <w:hyperlink r:id="rId8">
        <w:r>
          <w:rPr>
            <w:color w:val="4472C4"/>
          </w:rPr>
          <w:t>https://heritagehotelsofeurope.com/portugal-azulejo-art-and-strolls-through-historic-quarters/</w:t>
        </w:r>
      </w:hyperlink>
    </w:p>
    <w:p w14:paraId="3CA015C0" w14:textId="77777777" w:rsidR="00CF7CF1" w:rsidRDefault="00000000">
      <w:pPr>
        <w:numPr>
          <w:ilvl w:val="0"/>
          <w:numId w:val="2"/>
        </w:numPr>
      </w:pPr>
      <w:hyperlink r:id="rId9">
        <w:r>
          <w:rPr>
            <w:color w:val="4472C4"/>
          </w:rPr>
          <w:t>https://culturallyours.com/2019/04/15/exploring-azulejos-tile-art-in-portugal/</w:t>
        </w:r>
      </w:hyperlink>
    </w:p>
    <w:p w14:paraId="646F44A2" w14:textId="77777777" w:rsidR="00CF7CF1" w:rsidRDefault="00000000">
      <w:pPr>
        <w:numPr>
          <w:ilvl w:val="0"/>
          <w:numId w:val="2"/>
        </w:numPr>
      </w:pPr>
      <w:hyperlink r:id="rId10">
        <w:r>
          <w:rPr>
            <w:color w:val="4472C4"/>
          </w:rPr>
          <w:t>https://www.portugal.com/history-and-culture/portugal-the-country-of-azulejo-tiles/</w:t>
        </w:r>
      </w:hyperlink>
    </w:p>
    <w:p w14:paraId="1BA8EB8C" w14:textId="77777777" w:rsidR="00CF7CF1" w:rsidRDefault="00000000">
      <w:r>
        <w:rPr>
          <w:noProof/>
        </w:rPr>
        <w:pict w14:anchorId="4E737AA0">
          <v:rect id="_x0000_i1027" alt="" style="width:434.5pt;height:.05pt;mso-width-percent:0;mso-height-percent:0;mso-width-percent:0;mso-height-percent:0" o:hralign="center" o:hrstd="t" o:hr="t"/>
        </w:pict>
      </w:r>
    </w:p>
    <w:p w14:paraId="1EB3E8F3" w14:textId="77777777" w:rsidR="003F2C35" w:rsidRDefault="003F2C35">
      <w:pPr>
        <w:spacing w:before="240" w:line="271" w:lineRule="auto"/>
        <w:rPr>
          <w:b/>
          <w:sz w:val="33"/>
        </w:rPr>
      </w:pPr>
      <w:bookmarkStart w:id="5" w:name="bm_3_the_festas_do_povo_campo_mai_b2fcfd"/>
      <w:r>
        <w:rPr>
          <w:b/>
          <w:sz w:val="33"/>
        </w:rPr>
        <w:br w:type="page"/>
      </w:r>
    </w:p>
    <w:p w14:paraId="3A611487" w14:textId="01E73A4A" w:rsidR="00CF7CF1" w:rsidRDefault="00000000">
      <w:pPr>
        <w:spacing w:before="240" w:line="271" w:lineRule="auto"/>
      </w:pPr>
      <w:r>
        <w:rPr>
          <w:b/>
          <w:sz w:val="33"/>
        </w:rPr>
        <w:lastRenderedPageBreak/>
        <w:t>3. The Festas do Povo: Campo Maior's Spectacular Paper Flower Festival</w:t>
      </w:r>
      <w:bookmarkEnd w:id="5"/>
    </w:p>
    <w:p w14:paraId="395D6180" w14:textId="52BAAD76" w:rsidR="00CF7CF1" w:rsidRDefault="003F2C35">
      <w:pPr>
        <w:spacing w:after="210"/>
      </w:pPr>
      <w:r>
        <w:t>In the Alentejo town of Campo Maior, a strange tradition transforms ordinary streets into spectacular paper flower gardens. The Festas do Povo (People's Festivals), designated as UNESCO Intangible Cultural Heritage of Humanity in December 2021, are among Portugal's most visually spectacular and community-driven festivals. For months before the celebration, residents spend countless hours handcrafting thousands upon thousands of paper flowers.</w:t>
      </w:r>
    </w:p>
    <w:p w14:paraId="4E7238E6" w14:textId="338A2478" w:rsidR="00CF7CF1" w:rsidRDefault="003F2C35">
      <w:pPr>
        <w:spacing w:after="210"/>
      </w:pPr>
      <w:r>
        <w:t>The festival's beauty is rooted in its collaborative spirit. Each street in the historic district becomes a canvas for neighborhood pride, with residents working together to design and construct intricate decorations that totally cover walls, entrances, windows, and even ceilings. The outcome is breathtaking: entire streets have been turned into fields of bright paper blooms, creating an immersive experience in which tourists may travel through tunnels of flowers in every color imaginable. The craftsmanship is exceptional, with each petal hand-shaped and placed to make realistic-looking roses, carnations, dahlias, and countless other varieties.</w:t>
      </w:r>
    </w:p>
    <w:p w14:paraId="0EFDC1C0" w14:textId="34D91B07" w:rsidR="00CF7CF1" w:rsidRDefault="003F2C35">
      <w:pPr>
        <w:spacing w:after="210"/>
      </w:pPr>
      <w:r>
        <w:t>Beyond the visual spectacle, the Festas do Povo represent Portuguese communal values. It brings together young and elderly, families and neighbors, in a collaborative creative effort that develops social relationships. The festival is often held every few years (rather than annually), making each celebration even more anticipated and appreciated. When the festival arrives, thousands of people walk through the flower-lined streets, immersed in a unique combination of art, culture, and community spirit that embodies Portugal's live cultural legacy.</w:t>
      </w:r>
    </w:p>
    <w:p w14:paraId="37FE8F55" w14:textId="77777777" w:rsidR="00CF7CF1" w:rsidRDefault="00000000">
      <w:pPr>
        <w:spacing w:after="210"/>
      </w:pPr>
      <w:r>
        <w:rPr>
          <w:b/>
        </w:rPr>
        <w:t>Sources:</w:t>
      </w:r>
    </w:p>
    <w:p w14:paraId="3BCD8CA4" w14:textId="77777777" w:rsidR="00CF7CF1" w:rsidRDefault="00000000">
      <w:pPr>
        <w:numPr>
          <w:ilvl w:val="0"/>
          <w:numId w:val="3"/>
        </w:numPr>
      </w:pPr>
      <w:hyperlink r:id="rId11">
        <w:r>
          <w:rPr>
            <w:color w:val="4472C4"/>
          </w:rPr>
          <w:t>https://www.visitalentejo.pt/en/blog/unesco-world-heritage-sites-crafts-song-and-cuisine/</w:t>
        </w:r>
      </w:hyperlink>
    </w:p>
    <w:p w14:paraId="57994479" w14:textId="77777777" w:rsidR="00CF7CF1" w:rsidRDefault="00000000">
      <w:pPr>
        <w:numPr>
          <w:ilvl w:val="0"/>
          <w:numId w:val="3"/>
        </w:numPr>
      </w:pPr>
      <w:hyperlink r:id="rId12">
        <w:r>
          <w:rPr>
            <w:color w:val="4472C4"/>
          </w:rPr>
          <w:t>https://whc.unesco.org/fr/etatsparties/pt</w:t>
        </w:r>
      </w:hyperlink>
    </w:p>
    <w:p w14:paraId="2DE4A814" w14:textId="77777777" w:rsidR="00CF7CF1" w:rsidRDefault="00000000">
      <w:r>
        <w:rPr>
          <w:noProof/>
        </w:rPr>
        <w:pict w14:anchorId="3F341CF9">
          <v:rect id="_x0000_i1028" alt="" style="width:434.5pt;height:.05pt;mso-width-percent:0;mso-height-percent:0;mso-width-percent:0;mso-height-percent:0" o:hralign="center" o:hrstd="t" o:hr="t"/>
        </w:pict>
      </w:r>
    </w:p>
    <w:p w14:paraId="113383C3" w14:textId="77777777" w:rsidR="003F2C35" w:rsidRDefault="003F2C35">
      <w:pPr>
        <w:spacing w:before="240" w:line="271" w:lineRule="auto"/>
        <w:rPr>
          <w:b/>
          <w:sz w:val="42"/>
        </w:rPr>
      </w:pPr>
      <w:bookmarkStart w:id="6" w:name="geographic_wednesday"/>
      <w:r>
        <w:rPr>
          <w:b/>
          <w:sz w:val="42"/>
        </w:rPr>
        <w:br w:type="page"/>
      </w:r>
    </w:p>
    <w:p w14:paraId="3810E41A" w14:textId="4D9611BE" w:rsidR="00CF7CF1" w:rsidRDefault="00000000">
      <w:pPr>
        <w:spacing w:before="240" w:line="271" w:lineRule="auto"/>
      </w:pPr>
      <w:r>
        <w:rPr>
          <w:b/>
          <w:sz w:val="42"/>
        </w:rPr>
        <w:lastRenderedPageBreak/>
        <w:t>GEOGRAPHIC WEDNESDAY</w:t>
      </w:r>
      <w:bookmarkEnd w:id="6"/>
    </w:p>
    <w:p w14:paraId="7B0B954E" w14:textId="77777777" w:rsidR="00CF7CF1" w:rsidRDefault="00000000">
      <w:pPr>
        <w:spacing w:before="240" w:line="271" w:lineRule="auto"/>
      </w:pPr>
      <w:bookmarkStart w:id="7" w:name="bm_1_the_douro_valley_portugal_s_7d7996"/>
      <w:r>
        <w:rPr>
          <w:b/>
          <w:sz w:val="33"/>
        </w:rPr>
        <w:t>1. The Douro Valley: Portugal's Golden River of Wine</w:t>
      </w:r>
      <w:bookmarkEnd w:id="7"/>
    </w:p>
    <w:p w14:paraId="066BC5B4" w14:textId="1A152F96" w:rsidR="00CF7CF1" w:rsidRDefault="003F2C35">
      <w:pPr>
        <w:spacing w:after="210"/>
      </w:pPr>
      <w:r>
        <w:t>The Douro Valley is one of Portugal's most magnificent landscapes, designated as a UNESCO World Heritage Site in 2001 for capturing the harmonious interplay between nature and human development. The Douro River, which translates as "River of Gold," cuts through tough terrain on its way to the Atlantic Ocean, forming a magnificent valley system created by centuries of vineyards. The end effect is a living artwork of terraced grapes cascading down steep hillsides, with geometric patterns that change color with the seasons.</w:t>
      </w:r>
    </w:p>
    <w:p w14:paraId="6F8C414F" w14:textId="41BC9B36" w:rsidR="00CF7CF1" w:rsidRDefault="003F2C35">
      <w:pPr>
        <w:spacing w:after="210"/>
      </w:pPr>
      <w:r>
        <w:rPr>
          <w:rFonts w:eastAsia="Georgia" w:hAnsi="Georgia" w:cs="Georgia"/>
        </w:rPr>
        <w:t xml:space="preserve">The Douro Valley's terrain is notable for its peculiar microclimate. The valley is ideal for grape farming, as it is protected from damp Atlantic winds by adjacent mountain ranges such as the Serra do </w:t>
      </w:r>
      <w:proofErr w:type="spellStart"/>
      <w:r>
        <w:rPr>
          <w:rFonts w:eastAsia="Georgia" w:hAnsi="Georgia" w:cs="Georgia"/>
        </w:rPr>
        <w:t>Marão</w:t>
      </w:r>
      <w:proofErr w:type="spellEnd"/>
      <w:r>
        <w:rPr>
          <w:rFonts w:eastAsia="Georgia" w:hAnsi="Georgia" w:cs="Georgia"/>
        </w:rPr>
        <w:t xml:space="preserve"> and Serra de </w:t>
      </w:r>
      <w:proofErr w:type="spellStart"/>
      <w:r>
        <w:rPr>
          <w:rFonts w:eastAsia="Georgia" w:hAnsi="Georgia" w:cs="Georgia"/>
        </w:rPr>
        <w:t>Montemuro</w:t>
      </w:r>
      <w:proofErr w:type="spellEnd"/>
      <w:r>
        <w:rPr>
          <w:rFonts w:eastAsia="Georgia" w:hAnsi="Georgia" w:cs="Georgia"/>
        </w:rPr>
        <w:t>. This protected region supports not just world-renowned port wine production, but also a diverse ecosystem, with Mediterranean and Atlantic flora coexisting in unexpected harmony. The terrain changes considerably as one goes along the river, from the small, steep-sided gorges of the upper Douro to the larger, softer slopes near Porto.</w:t>
      </w:r>
    </w:p>
    <w:p w14:paraId="72B2795E" w14:textId="7517F356" w:rsidR="00CF7CF1" w:rsidRDefault="003F2C35">
      <w:pPr>
        <w:spacing w:after="210"/>
      </w:pPr>
      <w:r>
        <w:t>The valley's terraced vineyards are the result of nearly 2,000 years of agricultural ingenuity, with stone walls sustaining small strips of vines on impossibly steep slopes. Despite its labor-intensive nature, this ancient gardening method gives the region its distinct visual identity. Visitors can explore the valley on a river cruise, a winding road excursion through hillside towns, or a vintage train ride along the river's edge, each unveiling new dimensions of this golden region where geography, culture, and agriculture coexist perfectly.</w:t>
      </w:r>
    </w:p>
    <w:p w14:paraId="43E70D26" w14:textId="77777777" w:rsidR="00CF7CF1" w:rsidRDefault="00000000">
      <w:pPr>
        <w:spacing w:after="210"/>
      </w:pPr>
      <w:r>
        <w:rPr>
          <w:b/>
        </w:rPr>
        <w:t>Sources:</w:t>
      </w:r>
    </w:p>
    <w:p w14:paraId="11F04A57" w14:textId="77777777" w:rsidR="00CF7CF1" w:rsidRDefault="00000000">
      <w:pPr>
        <w:numPr>
          <w:ilvl w:val="0"/>
          <w:numId w:val="4"/>
        </w:numPr>
      </w:pPr>
      <w:hyperlink r:id="rId13">
        <w:r>
          <w:rPr>
            <w:color w:val="4472C4"/>
          </w:rPr>
          <w:t>https://www.independent.co.uk/travel/europe/portugal/portugal-tourism-nature-destinations-b2847189.html</w:t>
        </w:r>
      </w:hyperlink>
    </w:p>
    <w:p w14:paraId="4A60B5C9" w14:textId="77777777" w:rsidR="00CF7CF1" w:rsidRDefault="00000000">
      <w:pPr>
        <w:numPr>
          <w:ilvl w:val="0"/>
          <w:numId w:val="4"/>
        </w:numPr>
      </w:pPr>
      <w:hyperlink r:id="rId14">
        <w:r>
          <w:rPr>
            <w:color w:val="4472C4"/>
          </w:rPr>
          <w:t>https://www.kimkim.com/c/portugal-s-wine-beaches-porto-douro-valley-algarve-9-days</w:t>
        </w:r>
      </w:hyperlink>
    </w:p>
    <w:p w14:paraId="7B2AB31D" w14:textId="77777777" w:rsidR="00CF7CF1" w:rsidRDefault="00000000">
      <w:r>
        <w:rPr>
          <w:noProof/>
        </w:rPr>
        <w:pict w14:anchorId="4D4855EC">
          <v:rect id="_x0000_i1029" alt="" style="width:434.5pt;height:.05pt;mso-width-percent:0;mso-height-percent:0;mso-width-percent:0;mso-height-percent:0" o:hralign="center" o:hrstd="t" o:hr="t"/>
        </w:pict>
      </w:r>
    </w:p>
    <w:p w14:paraId="011B0739" w14:textId="77777777" w:rsidR="003F2C35" w:rsidRDefault="003F2C35">
      <w:pPr>
        <w:spacing w:before="240" w:line="271" w:lineRule="auto"/>
        <w:rPr>
          <w:rFonts w:eastAsia="Georgia" w:hAnsi="Georgia" w:cs="Georgia"/>
          <w:b/>
          <w:sz w:val="33"/>
        </w:rPr>
      </w:pPr>
      <w:bookmarkStart w:id="8" w:name="bm_2_peneda_gerês_national_park_p_bd9eed"/>
      <w:r>
        <w:rPr>
          <w:rFonts w:eastAsia="Georgia" w:hAnsi="Georgia" w:cs="Georgia"/>
          <w:b/>
          <w:sz w:val="33"/>
        </w:rPr>
        <w:br w:type="page"/>
      </w:r>
    </w:p>
    <w:p w14:paraId="30264A3C" w14:textId="7BA4ECBD" w:rsidR="00CF7CF1" w:rsidRDefault="00000000">
      <w:pPr>
        <w:spacing w:before="240" w:line="271" w:lineRule="auto"/>
      </w:pPr>
      <w:r>
        <w:rPr>
          <w:rFonts w:eastAsia="Georgia" w:hAnsi="Georgia" w:cs="Georgia"/>
          <w:b/>
          <w:sz w:val="33"/>
        </w:rPr>
        <w:lastRenderedPageBreak/>
        <w:t>2. Peneda-</w:t>
      </w:r>
      <w:proofErr w:type="spellStart"/>
      <w:r>
        <w:rPr>
          <w:rFonts w:eastAsia="Georgia" w:hAnsi="Georgia" w:cs="Georgia"/>
          <w:b/>
          <w:sz w:val="33"/>
        </w:rPr>
        <w:t>Gerês</w:t>
      </w:r>
      <w:proofErr w:type="spellEnd"/>
      <w:r>
        <w:rPr>
          <w:rFonts w:eastAsia="Georgia" w:hAnsi="Georgia" w:cs="Georgia"/>
          <w:b/>
          <w:sz w:val="33"/>
        </w:rPr>
        <w:t xml:space="preserve"> National Park: Portugal's Untamed Wilderness</w:t>
      </w:r>
      <w:bookmarkEnd w:id="8"/>
    </w:p>
    <w:p w14:paraId="47FAAC73" w14:textId="3956AE9F" w:rsidR="00CF7CF1" w:rsidRDefault="003F2C35">
      <w:pPr>
        <w:spacing w:after="210"/>
      </w:pPr>
      <w:r>
        <w:rPr>
          <w:rFonts w:eastAsia="Georgia" w:hAnsi="Georgia" w:cs="Georgia"/>
        </w:rPr>
        <w:t>Peneda-</w:t>
      </w:r>
      <w:proofErr w:type="spellStart"/>
      <w:r>
        <w:rPr>
          <w:rFonts w:eastAsia="Georgia" w:hAnsi="Georgia" w:cs="Georgia"/>
        </w:rPr>
        <w:t>Gerês</w:t>
      </w:r>
      <w:proofErr w:type="spellEnd"/>
      <w:r>
        <w:rPr>
          <w:rFonts w:eastAsia="Georgia" w:hAnsi="Georgia" w:cs="Georgia"/>
        </w:rPr>
        <w:t xml:space="preserve"> National Park, Portugal's only national park and wildest scenery, is located in the far north of the country. This enormous protected area includes granite peaks soaring above deep valleys, rivers winding through ancient forests, and waterfalls cascading into sparkling pools. Unlike the developed landscapes prevalent throughout much of Portugal, Peneda-</w:t>
      </w:r>
      <w:proofErr w:type="spellStart"/>
      <w:r>
        <w:rPr>
          <w:rFonts w:eastAsia="Georgia" w:hAnsi="Georgia" w:cs="Georgia"/>
        </w:rPr>
        <w:t>Gerês</w:t>
      </w:r>
      <w:proofErr w:type="spellEnd"/>
      <w:r>
        <w:rPr>
          <w:rFonts w:eastAsia="Georgia" w:hAnsi="Georgia" w:cs="Georgia"/>
        </w:rPr>
        <w:t xml:space="preserve"> has a gloriously untamed quality in which nature reigns supreme and wilderness feels broad and true.</w:t>
      </w:r>
    </w:p>
    <w:p w14:paraId="76B68AA5" w14:textId="0A5A043C" w:rsidR="00CF7CF1" w:rsidRDefault="003F2C35">
      <w:pPr>
        <w:spacing w:after="210"/>
      </w:pPr>
      <w:r>
        <w:t xml:space="preserve">The park's landscape is characterized by stark contrasts. Rugged mountains alternate with verdant valleys, and oak and pine forests give way to broad moorlands populated by wild </w:t>
      </w:r>
      <w:proofErr w:type="spellStart"/>
      <w:r>
        <w:t>Garrano</w:t>
      </w:r>
      <w:proofErr w:type="spellEnd"/>
      <w:r>
        <w:t xml:space="preserve"> horses, a unique breed that has roamed these highlands for ages. Ancient Roman highways and medieval walkways still connect distant granite communities where traditional lifestyles prevail. These stone hamlets, with their centuries-old architecture, appear to emerge naturally from the landscape, providing cultural depth to the natural beauty while preserving the area's wild spirit.</w:t>
      </w:r>
    </w:p>
    <w:p w14:paraId="53F1D819" w14:textId="5AB6AE0A" w:rsidR="00CF7CF1" w:rsidRDefault="003F2C35">
      <w:pPr>
        <w:spacing w:after="210"/>
      </w:pPr>
      <w:r>
        <w:rPr>
          <w:rFonts w:eastAsia="Georgia" w:hAnsi="Georgia" w:cs="Georgia"/>
        </w:rPr>
        <w:t>Peneda-</w:t>
      </w:r>
      <w:proofErr w:type="spellStart"/>
      <w:r>
        <w:rPr>
          <w:rFonts w:eastAsia="Georgia" w:hAnsi="Georgia" w:cs="Georgia"/>
        </w:rPr>
        <w:t>Gerês</w:t>
      </w:r>
      <w:proofErr w:type="spellEnd"/>
      <w:r>
        <w:rPr>
          <w:rFonts w:eastAsia="Georgia" w:hAnsi="Georgia" w:cs="Georgia"/>
        </w:rPr>
        <w:t xml:space="preserve"> has some of Portugal's most stunning hiking paths, ranging from simple riverside hikes to strenuous mountain ascents. The park's biodiversity is extraordinary, including animals like wolves, wild boar, and the unusual golden Iberian lizard that are rarely seen in Portugal. Waterfalls flow throughout the park, with Arado Waterfall being particularly magnificent. The Vilarinho das Furnas reservoir, whose waters submerge a ghost village seen during droughts, provides a sense of mystery to the scene. This is a destination where Portugal's natural legacy is safeguarded, and visitors may truly immerse themselves in untouched environment.</w:t>
      </w:r>
    </w:p>
    <w:p w14:paraId="7FFC102B" w14:textId="77777777" w:rsidR="00CF7CF1" w:rsidRDefault="00000000">
      <w:pPr>
        <w:spacing w:after="210"/>
      </w:pPr>
      <w:r>
        <w:rPr>
          <w:b/>
        </w:rPr>
        <w:t>Sources:</w:t>
      </w:r>
    </w:p>
    <w:p w14:paraId="040540B4" w14:textId="77777777" w:rsidR="00CF7CF1" w:rsidRDefault="00000000">
      <w:pPr>
        <w:numPr>
          <w:ilvl w:val="0"/>
          <w:numId w:val="5"/>
        </w:numPr>
      </w:pPr>
      <w:hyperlink r:id="rId15">
        <w:r>
          <w:rPr>
            <w:color w:val="4472C4"/>
          </w:rPr>
          <w:t>https://lands.pt/7-natural-wonders-of-portugal/</w:t>
        </w:r>
      </w:hyperlink>
    </w:p>
    <w:p w14:paraId="588FEF43" w14:textId="77777777" w:rsidR="00CF7CF1" w:rsidRDefault="00000000">
      <w:pPr>
        <w:numPr>
          <w:ilvl w:val="0"/>
          <w:numId w:val="5"/>
        </w:numPr>
      </w:pPr>
      <w:hyperlink r:id="rId16">
        <w:r>
          <w:rPr>
            <w:color w:val="4472C4"/>
          </w:rPr>
          <w:t>https://www.lonelyplanet.com/articles/portugal-top-natural-wonders/</w:t>
        </w:r>
      </w:hyperlink>
    </w:p>
    <w:p w14:paraId="24DACE2F" w14:textId="77777777" w:rsidR="00CF7CF1" w:rsidRDefault="00000000">
      <w:pPr>
        <w:numPr>
          <w:ilvl w:val="0"/>
          <w:numId w:val="5"/>
        </w:numPr>
      </w:pPr>
      <w:hyperlink r:id="rId17">
        <w:r>
          <w:rPr>
            <w:color w:val="4472C4"/>
          </w:rPr>
          <w:t>https://www.guerin.pt/en/blog/tourism-in-portugal/9-natural-wonders-in-portugal-that-you-must-see/</w:t>
        </w:r>
      </w:hyperlink>
    </w:p>
    <w:p w14:paraId="7924A9AD" w14:textId="77777777" w:rsidR="00CF7CF1" w:rsidRDefault="00000000">
      <w:r>
        <w:rPr>
          <w:noProof/>
        </w:rPr>
        <w:pict w14:anchorId="6B1513ED">
          <v:rect id="_x0000_i1030" alt="" style="width:434.5pt;height:.05pt;mso-width-percent:0;mso-height-percent:0;mso-width-percent:0;mso-height-percent:0" o:hralign="center" o:hrstd="t" o:hr="t"/>
        </w:pict>
      </w:r>
    </w:p>
    <w:p w14:paraId="33D9995D" w14:textId="77777777" w:rsidR="003F2C35" w:rsidRDefault="003F2C35">
      <w:pPr>
        <w:spacing w:before="240" w:line="271" w:lineRule="auto"/>
        <w:rPr>
          <w:b/>
          <w:sz w:val="33"/>
        </w:rPr>
      </w:pPr>
      <w:bookmarkStart w:id="9" w:name="bm_3_the_volcanic_landscape_of_pi_fb6c0a"/>
      <w:r>
        <w:rPr>
          <w:b/>
          <w:sz w:val="33"/>
        </w:rPr>
        <w:br w:type="page"/>
      </w:r>
    </w:p>
    <w:p w14:paraId="0E8E526E" w14:textId="42CC54AF" w:rsidR="00CF7CF1" w:rsidRDefault="00000000">
      <w:pPr>
        <w:spacing w:before="240" w:line="271" w:lineRule="auto"/>
      </w:pPr>
      <w:r>
        <w:rPr>
          <w:b/>
          <w:sz w:val="33"/>
        </w:rPr>
        <w:lastRenderedPageBreak/>
        <w:t>3. The Volcanic Landscape of Pico Island: Portugal's Atlantic Giant</w:t>
      </w:r>
      <w:bookmarkEnd w:id="9"/>
    </w:p>
    <w:p w14:paraId="04FCEDC0" w14:textId="3765F9DB" w:rsidR="00CF7CF1" w:rsidRDefault="003F2C35">
      <w:pPr>
        <w:spacing w:after="210"/>
      </w:pPr>
      <w:r>
        <w:t xml:space="preserve">Pico Island's volcanic topography rises sharply from the North Atlantic Ocean and is one of Portugal's most impressive natural wonders. Dominated by Mount Pico, Portugal's highest peak at 2,351 </w:t>
      </w:r>
      <w:proofErr w:type="spellStart"/>
      <w:r>
        <w:t>metres</w:t>
      </w:r>
      <w:proofErr w:type="spellEnd"/>
      <w:r>
        <w:t>, this Azorean island exemplifies the raw strength and poetic beauty of volcanic production. The mountain's precisely conical profile, visible from nearby islands, serves as a visual landmark, guiding sailors for generations and defining the island's character.</w:t>
      </w:r>
    </w:p>
    <w:p w14:paraId="7639A388" w14:textId="220E5007" w:rsidR="00CF7CF1" w:rsidRDefault="003F2C35">
      <w:pPr>
        <w:spacing w:after="210"/>
      </w:pPr>
      <w:r>
        <w:t>Pico Island's volcanic origins have resulted in a landscape of amazing contrasts. Near the top, harsh and jagged black basalt slopes reveal the mountain's volcanic bones, with fumaroles periodically emitting wisps of steam to remind visitors of the geological forces at work beneath. Lower elevations give way to verdant pastures and agricultural plains, where volcanic soil is exceptionally fertile. Most notably, the island's UNESCO-designated vineyards show human adaptation to volcanic geography: vines planted among old lava rocks within small stone-walled enclosures known as "</w:t>
      </w:r>
      <w:proofErr w:type="spellStart"/>
      <w:r>
        <w:t>currais</w:t>
      </w:r>
      <w:proofErr w:type="spellEnd"/>
      <w:r>
        <w:t>" shelter grapes from Atlantic winds while collecting heat from dark basalt during the day.</w:t>
      </w:r>
    </w:p>
    <w:p w14:paraId="1C438EDF" w14:textId="2C896AED" w:rsidR="00CF7CF1" w:rsidRDefault="003F2C35">
      <w:pPr>
        <w:spacing w:after="210"/>
      </w:pPr>
      <w:r>
        <w:t>The island's geology extends beyond its center summit. Coastal locations have stunning cliffs, natural lava pools where Atlantic waves crash against black rock, and cave systems created by ancient lava flows. The contrast between the island's volcanic blackness and the deep blue water results in remarkable visual compositions. For daring visitors, climbing Mount Pico is a demanding but rewarding adventure, offering panoramic views of the Azores archipelago from the summit. The landscape is a stunning reminder of Earth's dynamic nature, demonstrating how human communities have learnt not only to survive but also to thrive in situations influenced by volcanic forces.</w:t>
      </w:r>
    </w:p>
    <w:p w14:paraId="66CCBB3B" w14:textId="77777777" w:rsidR="00CF7CF1" w:rsidRDefault="00000000">
      <w:pPr>
        <w:spacing w:after="210"/>
      </w:pPr>
      <w:r>
        <w:rPr>
          <w:b/>
        </w:rPr>
        <w:t>Sources:</w:t>
      </w:r>
    </w:p>
    <w:p w14:paraId="5737A571" w14:textId="77777777" w:rsidR="00CF7CF1" w:rsidRDefault="00000000">
      <w:pPr>
        <w:numPr>
          <w:ilvl w:val="0"/>
          <w:numId w:val="6"/>
        </w:numPr>
      </w:pPr>
      <w:hyperlink r:id="rId18">
        <w:r>
          <w:rPr>
            <w:color w:val="4472C4"/>
          </w:rPr>
          <w:t>https://lands.pt/7-natural-wonders-of-portugal/</w:t>
        </w:r>
      </w:hyperlink>
    </w:p>
    <w:p w14:paraId="0CD2C62E" w14:textId="77777777" w:rsidR="00CF7CF1" w:rsidRDefault="00000000">
      <w:pPr>
        <w:numPr>
          <w:ilvl w:val="0"/>
          <w:numId w:val="6"/>
        </w:numPr>
      </w:pPr>
      <w:hyperlink r:id="rId19">
        <w:r>
          <w:rPr>
            <w:color w:val="4472C4"/>
          </w:rPr>
          <w:t>https://www.independent.co.uk/travel/europe/portugal/portugal-tourism-nature-destinations-b2847189.html</w:t>
        </w:r>
      </w:hyperlink>
    </w:p>
    <w:p w14:paraId="0D099C4B" w14:textId="77777777" w:rsidR="00CF7CF1" w:rsidRDefault="00000000">
      <w:r>
        <w:rPr>
          <w:noProof/>
        </w:rPr>
        <w:pict w14:anchorId="22AA5918">
          <v:rect id="_x0000_i1031" alt="" style="width:434.5pt;height:.05pt;mso-width-percent:0;mso-height-percent:0;mso-width-percent:0;mso-height-percent:0" o:hralign="center" o:hrstd="t" o:hr="t"/>
        </w:pict>
      </w:r>
    </w:p>
    <w:p w14:paraId="71D625F1" w14:textId="77777777" w:rsidR="003F2C35" w:rsidRDefault="003F2C35">
      <w:pPr>
        <w:spacing w:before="240" w:line="271" w:lineRule="auto"/>
        <w:rPr>
          <w:b/>
          <w:sz w:val="42"/>
        </w:rPr>
      </w:pPr>
      <w:bookmarkStart w:id="10" w:name="social_friday"/>
      <w:r>
        <w:rPr>
          <w:b/>
          <w:sz w:val="42"/>
        </w:rPr>
        <w:br w:type="page"/>
      </w:r>
    </w:p>
    <w:p w14:paraId="44BDAAF5" w14:textId="6DB27241" w:rsidR="00CF7CF1" w:rsidRDefault="00000000">
      <w:pPr>
        <w:spacing w:before="240" w:line="271" w:lineRule="auto"/>
      </w:pPr>
      <w:r>
        <w:rPr>
          <w:b/>
          <w:sz w:val="42"/>
        </w:rPr>
        <w:lastRenderedPageBreak/>
        <w:t>SOCIAL FRIDAY</w:t>
      </w:r>
      <w:bookmarkEnd w:id="10"/>
    </w:p>
    <w:p w14:paraId="3B545E4F" w14:textId="77777777" w:rsidR="00CF7CF1" w:rsidRDefault="00000000">
      <w:pPr>
        <w:spacing w:before="240" w:line="271" w:lineRule="auto"/>
      </w:pPr>
      <w:bookmarkStart w:id="11" w:name="bm_1_the_sunday_lunch_portugal_s_526488"/>
      <w:r>
        <w:rPr>
          <w:b/>
          <w:sz w:val="33"/>
        </w:rPr>
        <w:t>1. The Sunday Lunch: Portugal's Sacred Weekly Ritual</w:t>
      </w:r>
      <w:bookmarkEnd w:id="11"/>
    </w:p>
    <w:p w14:paraId="2EB2C65B" w14:textId="359B5B45" w:rsidR="00CF7CF1" w:rsidRDefault="003F2C35">
      <w:pPr>
        <w:spacing w:after="210"/>
      </w:pPr>
      <w:r>
        <w:rPr>
          <w:rFonts w:eastAsia="Georgia" w:hAnsi="Georgia" w:cs="Georgia"/>
        </w:rPr>
        <w:t>Sundays are sacrosanct in Portugal, not only for religious reasons, but also because they represent the foundation of social and familial life. The Sunday lunch ritual is more than just a meal; it is a weekly ceremonial in which Portuguese families come together for lengthy gatherings that can last three to four hours or more. This ritual exemplifies essential Portuguese values such as family connection, unhurried enjoyment of food and conversation, and the thoughtful allocation of time for what truly matters in life.</w:t>
      </w:r>
    </w:p>
    <w:p w14:paraId="1B7059BE" w14:textId="34A2F4E9" w:rsidR="00CF7CF1" w:rsidRDefault="003F2C35">
      <w:pPr>
        <w:spacing w:after="210"/>
      </w:pPr>
      <w:r>
        <w:t>The Sunday lunch follows a typical but beloved pattern. Tables are carefully placed, with various generations ranging from grandparents to grandkids. The dinner itself is large, usually consisting of roasted meats, codfish dishes, or other traditional Portuguese fare, accompanied by wine, fresh bread, and talk that flows as freely as the drinks. The feast is finished with homemade desserts, which are often crafted from recipes passed down through generations. The emphasis is never on speed, but rather on enjoying each meal and moment together.</w:t>
      </w:r>
    </w:p>
    <w:p w14:paraId="402F88D8" w14:textId="74D38380" w:rsidR="00CF7CF1" w:rsidRDefault="003F2C35">
      <w:pPr>
        <w:spacing w:after="210"/>
      </w:pPr>
      <w:r>
        <w:t>This custom has a tremendous impact on Portuguese culture and daily living routines. Many restaurants close on Sundays, and in smaller communities, streets may become silent as families withdraw to private gatherings. In other places, the tradition extends to restaurant patios, where huge family groups sit for entire afternoons. Participating in a Sunday lunch provides expats and newbies to Portugal with a deep understanding of Portuguese priorities and values. The tradition represents a broader cultural attitude to time and relationships, in which connection takes precedence above efficiency, and mealtimes serve as the cornerstone for sustaining family links throughout generations. In an increasingly fast-paced world, Portugal's Sunday lunch custom serves as a deliberate counterweight, a weekly reminder that certain things should never be rushed.</w:t>
      </w:r>
    </w:p>
    <w:p w14:paraId="7AA1907F" w14:textId="77777777" w:rsidR="00CF7CF1" w:rsidRDefault="00000000">
      <w:pPr>
        <w:spacing w:after="210"/>
      </w:pPr>
      <w:r>
        <w:rPr>
          <w:b/>
        </w:rPr>
        <w:t>Sources:</w:t>
      </w:r>
    </w:p>
    <w:p w14:paraId="233143A9" w14:textId="77777777" w:rsidR="00CF7CF1" w:rsidRDefault="00000000">
      <w:pPr>
        <w:numPr>
          <w:ilvl w:val="0"/>
          <w:numId w:val="7"/>
        </w:numPr>
      </w:pPr>
      <w:hyperlink r:id="rId20">
        <w:r>
          <w:rPr>
            <w:color w:val="4472C4"/>
          </w:rPr>
          <w:t>https://portugal-magik.com/8-portuguese-traditions-that-will-surprise-you/</w:t>
        </w:r>
      </w:hyperlink>
    </w:p>
    <w:p w14:paraId="33FD770C" w14:textId="77777777" w:rsidR="00CF7CF1" w:rsidRDefault="00000000">
      <w:pPr>
        <w:numPr>
          <w:ilvl w:val="0"/>
          <w:numId w:val="7"/>
        </w:numPr>
      </w:pPr>
      <w:hyperlink r:id="rId21">
        <w:r>
          <w:rPr>
            <w:color w:val="4472C4"/>
          </w:rPr>
          <w:t>https://www.youroverseashome.com/advice/portugal-culture-customs/</w:t>
        </w:r>
      </w:hyperlink>
    </w:p>
    <w:p w14:paraId="1DCCDA3C" w14:textId="77777777" w:rsidR="00CF7CF1" w:rsidRDefault="00000000">
      <w:r>
        <w:rPr>
          <w:noProof/>
        </w:rPr>
        <w:pict w14:anchorId="7C28BA11">
          <v:rect id="_x0000_i1032" alt="" style="width:434.5pt;height:.05pt;mso-width-percent:0;mso-height-percent:0;mso-width-percent:0;mso-height-percent:0" o:hralign="center" o:hrstd="t" o:hr="t"/>
        </w:pict>
      </w:r>
    </w:p>
    <w:p w14:paraId="05D62945" w14:textId="77777777" w:rsidR="003F2C35" w:rsidRDefault="003F2C35">
      <w:pPr>
        <w:spacing w:before="240" w:line="271" w:lineRule="auto"/>
        <w:rPr>
          <w:b/>
          <w:sz w:val="33"/>
        </w:rPr>
      </w:pPr>
      <w:bookmarkStart w:id="12" w:name="bm_2_portuguese_food_culture_wher_68a3ad"/>
      <w:r>
        <w:rPr>
          <w:b/>
          <w:sz w:val="33"/>
        </w:rPr>
        <w:br w:type="page"/>
      </w:r>
    </w:p>
    <w:p w14:paraId="56DCDF3A" w14:textId="57738585" w:rsidR="00CF7CF1" w:rsidRDefault="00000000">
      <w:pPr>
        <w:spacing w:before="240" w:line="271" w:lineRule="auto"/>
      </w:pPr>
      <w:r>
        <w:rPr>
          <w:b/>
          <w:sz w:val="33"/>
        </w:rPr>
        <w:lastRenderedPageBreak/>
        <w:t>2. Portuguese Food Culture: Where Meals Build Communities</w:t>
      </w:r>
      <w:bookmarkEnd w:id="12"/>
    </w:p>
    <w:p w14:paraId="726C8D15" w14:textId="2EFD7CBF" w:rsidR="00CF7CF1" w:rsidRDefault="003F2C35">
      <w:pPr>
        <w:spacing w:after="210"/>
      </w:pPr>
      <w:r>
        <w:t>Food plays an important role in Portuguese life, offering reasons far beyond simple nutrition. It serves as the primary means of communicating with others, developing connections, and preserving cultural identities. Unlike fast-paced food cultures, where eating is frequently done on the move, Portuguese food traditions value taking time, sitting down, and transforming meals into shared communal events. This eating style reflects deeper cultural ideals about community, communication, and the significance of enjoying life's simple pleasures.</w:t>
      </w:r>
    </w:p>
    <w:p w14:paraId="496D56BD" w14:textId="0CBC5B28" w:rsidR="00CF7CF1" w:rsidRDefault="003F2C35">
      <w:pPr>
        <w:spacing w:after="210"/>
      </w:pPr>
      <w:r>
        <w:rPr>
          <w:rFonts w:eastAsia="Georgia" w:hAnsi="Georgia" w:cs="Georgia"/>
        </w:rPr>
        <w:t>Meals in Portugal are rarely rushed. Lunch and dinner are considered sacred occasions, frequently lasting two hours or longer when shared with family or friends. In small towns and villages, it is rare to see someone eating a sandwich while strolling. Instead, even basic meals need sitting at a table, whether at home, in a restaurant, or at a neighborhood café. This planned approach to dining generates natural opportunities for conversation and connection, transforming typical weekday dinners into social gatherings.</w:t>
      </w:r>
    </w:p>
    <w:p w14:paraId="02A57119" w14:textId="77C3FC5B" w:rsidR="00CF7CF1" w:rsidRDefault="003F2C35">
      <w:pPr>
        <w:spacing w:after="210"/>
      </w:pPr>
      <w:r>
        <w:rPr>
          <w:rFonts w:eastAsia="Georgia" w:hAnsi="Georgia" w:cs="Georgia"/>
        </w:rPr>
        <w:t xml:space="preserve">The communal aspect of Portuguese food culture extends beyond family circles. Neighborhood cafés and restaurants serve as neighborhood gathering places, with regulars maintaining daily rituals of coffee and chat. Traditional cuisine such as </w:t>
      </w:r>
      <w:proofErr w:type="spellStart"/>
      <w:r>
        <w:rPr>
          <w:rFonts w:eastAsia="Georgia" w:hAnsi="Georgia" w:cs="Georgia"/>
        </w:rPr>
        <w:t>bacalhau</w:t>
      </w:r>
      <w:proofErr w:type="spellEnd"/>
      <w:r>
        <w:rPr>
          <w:rFonts w:eastAsia="Georgia" w:hAnsi="Georgia" w:cs="Georgia"/>
        </w:rPr>
        <w:t xml:space="preserve"> (codfish) cooked in a variety of ways, substantial </w:t>
      </w:r>
      <w:proofErr w:type="spellStart"/>
      <w:r>
        <w:rPr>
          <w:rFonts w:eastAsia="Georgia" w:hAnsi="Georgia" w:cs="Georgia"/>
        </w:rPr>
        <w:t>cozido</w:t>
      </w:r>
      <w:proofErr w:type="spellEnd"/>
      <w:r>
        <w:rPr>
          <w:rFonts w:eastAsia="Georgia" w:hAnsi="Georgia" w:cs="Georgia"/>
        </w:rPr>
        <w:t xml:space="preserve"> stews, and fresh shellfish become conversation starters, recipe exchanges, and sources of regional pride. Food markets continue to be active social areas in which merchants and customers develop long-standing relationships. This food-centered sociability fosters strong communal relationships and helps Portugal's reputation for warmth and hospitality. For guests, adopting this slow approach to meals—lingering over coffee, conversing, actually tasting rather than simply eating—provides a true introduction into Portuguese social life.</w:t>
      </w:r>
    </w:p>
    <w:p w14:paraId="1FF076CB" w14:textId="77777777" w:rsidR="00CF7CF1" w:rsidRDefault="00000000">
      <w:pPr>
        <w:spacing w:after="210"/>
      </w:pPr>
      <w:r>
        <w:rPr>
          <w:b/>
        </w:rPr>
        <w:t>Sources:</w:t>
      </w:r>
    </w:p>
    <w:p w14:paraId="670A11C1" w14:textId="77777777" w:rsidR="00CF7CF1" w:rsidRDefault="00000000">
      <w:pPr>
        <w:numPr>
          <w:ilvl w:val="0"/>
          <w:numId w:val="8"/>
        </w:numPr>
      </w:pPr>
      <w:hyperlink r:id="rId22">
        <w:r>
          <w:rPr>
            <w:color w:val="4472C4"/>
          </w:rPr>
          <w:t>https://www.youroverseashome.com/advice/portugal-culture-customs/</w:t>
        </w:r>
      </w:hyperlink>
    </w:p>
    <w:p w14:paraId="0857F8F3" w14:textId="77777777" w:rsidR="00CF7CF1" w:rsidRDefault="00000000">
      <w:pPr>
        <w:numPr>
          <w:ilvl w:val="0"/>
          <w:numId w:val="8"/>
        </w:numPr>
      </w:pPr>
      <w:hyperlink r:id="rId23">
        <w:r>
          <w:rPr>
            <w:color w:val="4472C4"/>
          </w:rPr>
          <w:t>https://portugal-magik.com/8-portuguese-traditions-that-will-surprise-you/</w:t>
        </w:r>
      </w:hyperlink>
    </w:p>
    <w:p w14:paraId="31F641F8" w14:textId="77777777" w:rsidR="00CF7CF1" w:rsidRDefault="00000000">
      <w:r>
        <w:rPr>
          <w:noProof/>
        </w:rPr>
        <w:pict w14:anchorId="417721E6">
          <v:rect id="_x0000_i1033" alt="" style="width:434.5pt;height:.05pt;mso-width-percent:0;mso-height-percent:0;mso-width-percent:0;mso-height-percent:0" o:hralign="center" o:hrstd="t" o:hr="t"/>
        </w:pict>
      </w:r>
    </w:p>
    <w:p w14:paraId="181254FB" w14:textId="77777777" w:rsidR="003F2C35" w:rsidRDefault="003F2C35">
      <w:pPr>
        <w:spacing w:before="240" w:line="271" w:lineRule="auto"/>
        <w:rPr>
          <w:b/>
          <w:sz w:val="33"/>
        </w:rPr>
      </w:pPr>
      <w:bookmarkStart w:id="13" w:name="bm_3_respect_for_tradition_and_el_f2b17a"/>
      <w:r>
        <w:rPr>
          <w:b/>
          <w:sz w:val="33"/>
        </w:rPr>
        <w:br w:type="page"/>
      </w:r>
    </w:p>
    <w:p w14:paraId="4F4D89B4" w14:textId="257BC3C6" w:rsidR="00CF7CF1" w:rsidRDefault="00000000">
      <w:pPr>
        <w:spacing w:before="240" w:line="271" w:lineRule="auto"/>
      </w:pPr>
      <w:r>
        <w:rPr>
          <w:b/>
          <w:sz w:val="33"/>
        </w:rPr>
        <w:lastRenderedPageBreak/>
        <w:t>3. Respect for Tradition and Elders: Portuguese Social Foundations</w:t>
      </w:r>
      <w:bookmarkEnd w:id="13"/>
    </w:p>
    <w:p w14:paraId="6CA8AA96" w14:textId="3FD38E1C" w:rsidR="00CF7CF1" w:rsidRDefault="003F2C35">
      <w:pPr>
        <w:spacing w:after="210"/>
      </w:pPr>
      <w:r>
        <w:t>Portuguese society has strong values based on respect for tradition, elders, and established authority systems. This cultural basis, profoundly ingrained over generations, impacts daily interactions and social behaviors in ways that set Portugal apart from more individualistic societies. Respect goes beyond courtesy to serve as a basic structuring concept in Portuguese social life, influencing everything from family dynamics to business connections and community contacts.</w:t>
      </w:r>
    </w:p>
    <w:p w14:paraId="1DA5216C" w14:textId="6992A20B" w:rsidR="00CF7CF1" w:rsidRDefault="003F2C35">
      <w:pPr>
        <w:spacing w:after="210"/>
      </w:pPr>
      <w:r>
        <w:t>Visible manifestations of this regard can be seen throughout Portuguese life. On public transit, younger passengers often offer seats to the elderly without hesitation or a request. Multigenerational households remain common, with elder family members actively involved in family decision-making and caregiving. The Portuguese language reflects these hierarchies through formal address forms that differentiate between comfortable and courteous discourse, with younger people often addressing elders with more formal language structures. This linguistic formality applies to both professional contexts and first-time social meetings.</w:t>
      </w:r>
    </w:p>
    <w:p w14:paraId="62FFF97C" w14:textId="45DD47E6" w:rsidR="00CF7CF1" w:rsidRDefault="003F2C35">
      <w:pPr>
        <w:spacing w:after="210"/>
      </w:pPr>
      <w:r>
        <w:rPr>
          <w:rFonts w:eastAsia="Georgia" w:hAnsi="Georgia" w:cs="Georgia"/>
        </w:rPr>
        <w:t>The cultural emphasis on respect extends to tradition and social conventions. Rules and regulations are often followed rather than challenged, with the common knowledge that social order is built on shared obedience to established procedures. Traditional festivities, religious observances, and cultural rites continue to be popular among people of all ages, offering continuity and a sense of shared identity. Respect for tradition does not necessarily entail resistance to change, but rather a measured attitude that prioritizes keeping what works while carefully evaluating new ideas. Understanding and respecting these cultural foundations—addressing elders correctly, honoring local customs, and according to established protocols—shows cultural sensitivity and promotes social acceptance. Respect serves as a social glue in Portuguese society, bringing groups together across generational barriers rather than constraining them.</w:t>
      </w:r>
    </w:p>
    <w:p w14:paraId="1112EE4E" w14:textId="77777777" w:rsidR="00CF7CF1" w:rsidRDefault="00000000">
      <w:pPr>
        <w:spacing w:after="210"/>
      </w:pPr>
      <w:r>
        <w:rPr>
          <w:b/>
        </w:rPr>
        <w:t>Sources:</w:t>
      </w:r>
    </w:p>
    <w:p w14:paraId="1E4CDB2A" w14:textId="77777777" w:rsidR="00CF7CF1" w:rsidRDefault="00000000">
      <w:pPr>
        <w:numPr>
          <w:ilvl w:val="0"/>
          <w:numId w:val="9"/>
        </w:numPr>
      </w:pPr>
      <w:hyperlink r:id="rId24">
        <w:r>
          <w:rPr>
            <w:color w:val="4472C4"/>
          </w:rPr>
          <w:t>https://www.youroverseashome.com/advice/portugal-culture-customs/</w:t>
        </w:r>
      </w:hyperlink>
    </w:p>
    <w:p w14:paraId="05808FE9" w14:textId="77777777" w:rsidR="00CF7CF1" w:rsidRDefault="00000000">
      <w:pPr>
        <w:numPr>
          <w:ilvl w:val="0"/>
          <w:numId w:val="9"/>
        </w:numPr>
      </w:pPr>
      <w:hyperlink r:id="rId25">
        <w:r>
          <w:rPr>
            <w:color w:val="4472C4"/>
          </w:rPr>
          <w:t>https://www.jarniascyril.com/expatriation/guide-moving-to-portugal-expat/cultural-differences-to-know-moving-to-portugal/</w:t>
        </w:r>
      </w:hyperlink>
    </w:p>
    <w:p w14:paraId="301D9338" w14:textId="77777777" w:rsidR="00CF7CF1" w:rsidRDefault="00000000">
      <w:r>
        <w:rPr>
          <w:noProof/>
        </w:rPr>
        <w:pict w14:anchorId="125C5AFC">
          <v:rect id="_x0000_i1034" alt="" style="width:434.5pt;height:.05pt;mso-width-percent:0;mso-height-percent:0;mso-width-percent:0;mso-height-percent:0" o:hralign="center" o:hrstd="t" o:hr="t"/>
        </w:pict>
      </w:r>
    </w:p>
    <w:p w14:paraId="02615E5D" w14:textId="77777777" w:rsidR="003F2C35" w:rsidRDefault="003F2C35">
      <w:pPr>
        <w:spacing w:before="240" w:line="271" w:lineRule="auto"/>
        <w:rPr>
          <w:b/>
          <w:sz w:val="42"/>
        </w:rPr>
      </w:pPr>
      <w:bookmarkStart w:id="14" w:name="tourism_sunday"/>
      <w:r>
        <w:rPr>
          <w:b/>
          <w:sz w:val="42"/>
        </w:rPr>
        <w:br w:type="page"/>
      </w:r>
    </w:p>
    <w:p w14:paraId="79A5A04F" w14:textId="0E1CCFED" w:rsidR="00CF7CF1" w:rsidRDefault="00000000">
      <w:pPr>
        <w:spacing w:before="240" w:line="271" w:lineRule="auto"/>
      </w:pPr>
      <w:r>
        <w:rPr>
          <w:b/>
          <w:sz w:val="42"/>
        </w:rPr>
        <w:lastRenderedPageBreak/>
        <w:t>TOURISM SUNDAY</w:t>
      </w:r>
      <w:bookmarkEnd w:id="14"/>
    </w:p>
    <w:p w14:paraId="6203F627" w14:textId="77777777" w:rsidR="00CF7CF1" w:rsidRDefault="00000000">
      <w:pPr>
        <w:spacing w:before="240" w:line="271" w:lineRule="auto"/>
      </w:pPr>
      <w:bookmarkStart w:id="15" w:name="bm_1_sintra_the_fairy_tale_mounta_9472ce"/>
      <w:r>
        <w:rPr>
          <w:b/>
          <w:sz w:val="33"/>
        </w:rPr>
        <w:t>1. Sintra: The Fairy-Tale Mountain Town Near Lisbon</w:t>
      </w:r>
      <w:bookmarkEnd w:id="15"/>
    </w:p>
    <w:p w14:paraId="4D070EF5" w14:textId="708D03E9" w:rsidR="00CF7CF1" w:rsidRDefault="003F2C35">
      <w:pPr>
        <w:spacing w:after="210"/>
      </w:pPr>
      <w:r>
        <w:t>Sintra, a magnificent hilltop town that appears to have stepped straight out of a storybook, is only a short train trip from Lisbon. Sintra, a UNESCO World Heritage Site, captivates visitors with its ethereal assemblage of palaces, castles, and mysterious gardens set against a backdrop of beautiful mountain forests. This one-of-a-kind resort exemplifies Portuguese romanticism at its best, with 19th-century nobles creating fantasy retreats that merge architectural styles from different ages and continents.</w:t>
      </w:r>
    </w:p>
    <w:p w14:paraId="22D5B036" w14:textId="02BF77C9" w:rsidR="00CF7CF1" w:rsidRDefault="003F2C35">
      <w:pPr>
        <w:spacing w:after="210"/>
      </w:pPr>
      <w:r>
        <w:t>Sintra's crown treasure is without a doubt the Pena National Palace, one of Portugal's Seven Wonders. This amazing palace defies ideas of what historic monuments should look like: instead of solemn stone, visitors are met with bright yellows, lively reds, and strong blues covering elaborate towers and domes. The palace epitomizes 19th-century romanticism, fusing Gothic, Moorish, Renaissance, and Manueline elements into an architectural vision. The palace's hilltop elevation provides amazing views of the surrounding forest and the Atlantic Ocean beyond.</w:t>
      </w:r>
    </w:p>
    <w:p w14:paraId="7AD5CDF9" w14:textId="0FACBE48" w:rsidR="00CF7CF1" w:rsidRDefault="003F2C35">
      <w:pPr>
        <w:spacing w:after="210"/>
      </w:pPr>
      <w:r>
        <w:t xml:space="preserve">Beyond Pena Palace, Sintra rewards exploration with the mysterious Quinta da Regaleira, whose gardens conceal symbolic wells, underground passageways, and esoteric-themed initiation grottos. The remnants of the Moorish Castle offer panoramic views and dramatic walls to explore. The National Palace of Sintra in the town center has characteristic conical chimneys and houses centuries of royal history. Sintra, with its cool microclimate, winding cobblestone streets, traditional pastry shops serving </w:t>
      </w:r>
      <w:proofErr w:type="spellStart"/>
      <w:r>
        <w:t>travesseiros</w:t>
      </w:r>
      <w:proofErr w:type="spellEnd"/>
      <w:r>
        <w:t xml:space="preserve"> and </w:t>
      </w:r>
      <w:proofErr w:type="spellStart"/>
      <w:r>
        <w:t>queijadas</w:t>
      </w:r>
      <w:proofErr w:type="spellEnd"/>
      <w:r>
        <w:t>, and constant sense of enchantment, provides a day-trip destination that feels like you have entered another world, making it an essential component of any Portuguese itinerary.</w:t>
      </w:r>
    </w:p>
    <w:p w14:paraId="774BB8CC" w14:textId="77777777" w:rsidR="00CF7CF1" w:rsidRDefault="00000000">
      <w:pPr>
        <w:spacing w:after="210"/>
      </w:pPr>
      <w:r>
        <w:rPr>
          <w:b/>
        </w:rPr>
        <w:t>Sources:</w:t>
      </w:r>
    </w:p>
    <w:p w14:paraId="2EFD6751" w14:textId="77777777" w:rsidR="00CF7CF1" w:rsidRDefault="00000000">
      <w:pPr>
        <w:numPr>
          <w:ilvl w:val="0"/>
          <w:numId w:val="10"/>
        </w:numPr>
      </w:pPr>
      <w:hyperlink r:id="rId26">
        <w:r>
          <w:rPr>
            <w:color w:val="4472C4"/>
          </w:rPr>
          <w:t>https://www.sintra-portugal.com/index.html</w:t>
        </w:r>
      </w:hyperlink>
    </w:p>
    <w:p w14:paraId="4A7155FB" w14:textId="77777777" w:rsidR="00CF7CF1" w:rsidRDefault="00000000">
      <w:pPr>
        <w:numPr>
          <w:ilvl w:val="0"/>
          <w:numId w:val="10"/>
        </w:numPr>
      </w:pPr>
      <w:hyperlink r:id="rId27">
        <w:r>
          <w:rPr>
            <w:color w:val="4472C4"/>
          </w:rPr>
          <w:t>https://mismatchedpassports.com/5-days-in-portugal-lisbon-sintra-porto/</w:t>
        </w:r>
      </w:hyperlink>
    </w:p>
    <w:p w14:paraId="78FC69ED" w14:textId="77777777" w:rsidR="00CF7CF1" w:rsidRDefault="00000000">
      <w:pPr>
        <w:numPr>
          <w:ilvl w:val="0"/>
          <w:numId w:val="10"/>
        </w:numPr>
      </w:pPr>
      <w:hyperlink r:id="rId28">
        <w:r>
          <w:rPr>
            <w:color w:val="4472C4"/>
          </w:rPr>
          <w:t>https://www.lonelyplanet.com/articles/top-things-to-do-in-sintra</w:t>
        </w:r>
      </w:hyperlink>
    </w:p>
    <w:p w14:paraId="0678B0F2" w14:textId="77777777" w:rsidR="00CF7CF1" w:rsidRDefault="00000000">
      <w:r>
        <w:rPr>
          <w:noProof/>
        </w:rPr>
        <w:pict w14:anchorId="7C1B34A2">
          <v:rect id="_x0000_i1035" alt="" style="width:434.5pt;height:.05pt;mso-width-percent:0;mso-height-percent:0;mso-width-percent:0;mso-height-percent:0" o:hralign="center" o:hrstd="t" o:hr="t"/>
        </w:pict>
      </w:r>
    </w:p>
    <w:p w14:paraId="1EE92E80" w14:textId="77777777" w:rsidR="003F2C35" w:rsidRDefault="003F2C35">
      <w:pPr>
        <w:spacing w:before="240" w:line="271" w:lineRule="auto"/>
        <w:rPr>
          <w:b/>
          <w:sz w:val="33"/>
        </w:rPr>
      </w:pPr>
      <w:bookmarkStart w:id="16" w:name="bm_2_the_algarve_coast_portugal_s_f3d38c"/>
      <w:r>
        <w:rPr>
          <w:b/>
          <w:sz w:val="33"/>
        </w:rPr>
        <w:br w:type="page"/>
      </w:r>
    </w:p>
    <w:p w14:paraId="5F28F387" w14:textId="4BD7551E" w:rsidR="00CF7CF1" w:rsidRDefault="00000000">
      <w:pPr>
        <w:spacing w:before="240" w:line="271" w:lineRule="auto"/>
      </w:pPr>
      <w:r>
        <w:rPr>
          <w:b/>
          <w:sz w:val="33"/>
        </w:rPr>
        <w:lastRenderedPageBreak/>
        <w:t>2. The Algarve Coast: Portugal's Southern Beach Paradise</w:t>
      </w:r>
      <w:bookmarkEnd w:id="16"/>
    </w:p>
    <w:p w14:paraId="4113640D" w14:textId="401A7EBE" w:rsidR="00CF7CF1" w:rsidRDefault="003F2C35">
      <w:pPr>
        <w:spacing w:after="210"/>
      </w:pPr>
      <w:r>
        <w:t>Portugal's southern Algarve region attracts millions of visitors each year with its breathtaking coastline of golden beaches, majestic limestone cliffs, and secluded coves where blue waters meet golden dunes. The Algarve, which stretches for around 150 kilometers along Portugal's southern coast, provides incredible coastal diversity, ranging from family-friendly protected bays to wild surf beaches where Atlantic waves crash against towering rock formations. This region is Portugal's finest beach destination, combining natural beauty with a strong tourism infrastructure.</w:t>
      </w:r>
    </w:p>
    <w:p w14:paraId="1FF210AE" w14:textId="59D9053A" w:rsidR="00CF7CF1" w:rsidRDefault="003F2C35">
      <w:pPr>
        <w:spacing w:after="210"/>
      </w:pPr>
      <w:r>
        <w:rPr>
          <w:rFonts w:eastAsia="Georgia" w:hAnsi="Georgia" w:cs="Georgia"/>
        </w:rPr>
        <w:t xml:space="preserve">The Algarve's eastern portion has beautiful, sandy beaches with calm waves that are great for families and swimming. Praia da </w:t>
      </w:r>
      <w:proofErr w:type="spellStart"/>
      <w:r>
        <w:rPr>
          <w:rFonts w:eastAsia="Georgia" w:hAnsi="Georgia" w:cs="Georgia"/>
        </w:rPr>
        <w:t>Falésia</w:t>
      </w:r>
      <w:proofErr w:type="spellEnd"/>
      <w:r>
        <w:rPr>
          <w:rFonts w:eastAsia="Georgia" w:hAnsi="Georgia" w:cs="Georgia"/>
        </w:rPr>
        <w:t xml:space="preserve"> stretches for kilometers, flanked by dramatic red sandstone cliffs, while the beaches surrounding Tavira provide island-hopping options to pristine sandbank beaches. The central Algarve, in Lagos and Albufeira, features the region's most iconic scenery: the sculptural limestone formations of Praia da Marinha, which are frequently featured in Portuguese tourism images, and the famous </w:t>
      </w:r>
      <w:proofErr w:type="spellStart"/>
      <w:r>
        <w:rPr>
          <w:rFonts w:eastAsia="Georgia" w:hAnsi="Georgia" w:cs="Georgia"/>
        </w:rPr>
        <w:t>Benagil</w:t>
      </w:r>
      <w:proofErr w:type="spellEnd"/>
      <w:r>
        <w:rPr>
          <w:rFonts w:eastAsia="Georgia" w:hAnsi="Georgia" w:cs="Georgia"/>
        </w:rPr>
        <w:t xml:space="preserve"> Cave, a natural sea cathedral accessible only by water. The protected Praia do Camilo necessitates descending wooden stairs over cliffs, yet it rewards tourists with secluded cove beaches of unparalleled beauty.</w:t>
      </w:r>
    </w:p>
    <w:p w14:paraId="2476A167" w14:textId="73EDF7EC" w:rsidR="00CF7CF1" w:rsidRDefault="003F2C35">
      <w:pPr>
        <w:spacing w:after="210"/>
      </w:pPr>
      <w:r>
        <w:t xml:space="preserve">The western Algarve has a wilder nature. Praia de </w:t>
      </w:r>
      <w:proofErr w:type="spellStart"/>
      <w:r>
        <w:t>Odeceixe</w:t>
      </w:r>
      <w:proofErr w:type="spellEnd"/>
      <w:r>
        <w:t xml:space="preserve">, one of Portugal's Seven Wonders, has a unique environment where a river meets the ocean, resulting in both tranquil river beaches and Atlantic surf zones. Surfers go to beaches like Praia da </w:t>
      </w:r>
      <w:proofErr w:type="spellStart"/>
      <w:r>
        <w:t>Bordeira</w:t>
      </w:r>
      <w:proofErr w:type="spellEnd"/>
      <w:r>
        <w:t xml:space="preserve"> and Praia do Amado, which have regular waves and large stretches of sand backed by dunes. Throughout the region, amenities range from resort areas with full services to rural beaches where nature reigns supreme. The Algarve's diverse coastal scenery, over 300 days of sunshine each year, fresh seafood restaurants, picturesque fishing villages, and welcome Portuguese friendliness make it a comprehensive beach destination that caters to a wide range of traveler preferences.</w:t>
      </w:r>
    </w:p>
    <w:p w14:paraId="761ABD1D" w14:textId="77777777" w:rsidR="00CF7CF1" w:rsidRDefault="00000000">
      <w:pPr>
        <w:spacing w:after="210"/>
      </w:pPr>
      <w:r>
        <w:rPr>
          <w:b/>
        </w:rPr>
        <w:t>Sources:</w:t>
      </w:r>
    </w:p>
    <w:p w14:paraId="7AD5F36C" w14:textId="77777777" w:rsidR="00CF7CF1" w:rsidRDefault="00000000">
      <w:pPr>
        <w:numPr>
          <w:ilvl w:val="0"/>
          <w:numId w:val="11"/>
        </w:numPr>
      </w:pPr>
      <w:hyperlink r:id="rId29">
        <w:r>
          <w:rPr>
            <w:color w:val="4472C4"/>
          </w:rPr>
          <w:t>https://www.livelikeitstheweekend.com/best-beaches-algarve-portugal/</w:t>
        </w:r>
      </w:hyperlink>
    </w:p>
    <w:p w14:paraId="7CE87A08" w14:textId="77777777" w:rsidR="00CF7CF1" w:rsidRDefault="00000000">
      <w:pPr>
        <w:numPr>
          <w:ilvl w:val="0"/>
          <w:numId w:val="11"/>
        </w:numPr>
      </w:pPr>
      <w:hyperlink r:id="rId30">
        <w:r>
          <w:rPr>
            <w:color w:val="4472C4"/>
          </w:rPr>
          <w:t>https://cooltouroporto.com/blog/discover-algarve-best-things-to-do-tours-beaches</w:t>
        </w:r>
      </w:hyperlink>
    </w:p>
    <w:p w14:paraId="7D9E7239" w14:textId="77777777" w:rsidR="00CF7CF1" w:rsidRDefault="00000000">
      <w:pPr>
        <w:numPr>
          <w:ilvl w:val="0"/>
          <w:numId w:val="11"/>
        </w:numPr>
      </w:pPr>
      <w:hyperlink r:id="rId31">
        <w:r>
          <w:rPr>
            <w:color w:val="4472C4"/>
          </w:rPr>
          <w:t>https://www.kimkim.com/c/portugal-s-wine-beaches-porto-douro-valley-algarve-9-days</w:t>
        </w:r>
      </w:hyperlink>
    </w:p>
    <w:p w14:paraId="4290F582" w14:textId="77777777" w:rsidR="00CF7CF1" w:rsidRDefault="00000000">
      <w:r>
        <w:rPr>
          <w:noProof/>
        </w:rPr>
        <w:pict w14:anchorId="3ABF28CF">
          <v:rect id="_x0000_i1036" alt="" style="width:434.5pt;height:.05pt;mso-width-percent:0;mso-height-percent:0;mso-width-percent:0;mso-height-percent:0" o:hralign="center" o:hrstd="t" o:hr="t"/>
        </w:pict>
      </w:r>
    </w:p>
    <w:p w14:paraId="29E705F4" w14:textId="77777777" w:rsidR="003F2C35" w:rsidRDefault="003F2C35">
      <w:pPr>
        <w:spacing w:before="240" w:line="271" w:lineRule="auto"/>
        <w:rPr>
          <w:rFonts w:eastAsia="Georgia" w:hAnsi="Georgia" w:cs="Georgia"/>
          <w:b/>
          <w:sz w:val="33"/>
        </w:rPr>
      </w:pPr>
      <w:bookmarkStart w:id="17" w:name="bm_3_évora_the_living_museum_city_2fe2d7"/>
      <w:r>
        <w:rPr>
          <w:rFonts w:eastAsia="Georgia" w:hAnsi="Georgia" w:cs="Georgia"/>
          <w:b/>
          <w:sz w:val="33"/>
        </w:rPr>
        <w:br w:type="page"/>
      </w:r>
    </w:p>
    <w:p w14:paraId="4E275F5B" w14:textId="72545FAB" w:rsidR="00CF7CF1" w:rsidRDefault="00000000">
      <w:pPr>
        <w:spacing w:before="240" w:line="271" w:lineRule="auto"/>
      </w:pPr>
      <w:r>
        <w:rPr>
          <w:rFonts w:eastAsia="Georgia" w:hAnsi="Georgia" w:cs="Georgia"/>
          <w:b/>
          <w:sz w:val="33"/>
        </w:rPr>
        <w:lastRenderedPageBreak/>
        <w:t>3. Évora: The Living Museum City of Alentejo</w:t>
      </w:r>
      <w:bookmarkEnd w:id="17"/>
    </w:p>
    <w:p w14:paraId="57820BCF" w14:textId="32FDC3D6" w:rsidR="00CF7CF1" w:rsidRDefault="003F2C35">
      <w:pPr>
        <w:spacing w:after="210"/>
      </w:pPr>
      <w:r>
        <w:rPr>
          <w:rFonts w:eastAsia="Georgia" w:hAnsi="Georgia" w:cs="Georgia"/>
        </w:rPr>
        <w:t>Évora, located in Portugal's Alentejo area, is a city with such a rich history that UNESCO has classified the entire historic town as a World Heritage Site. Unlike museums, which house relics behind glass, Évora is a living museum, with nearly two millennia of history apparent in everyday life. Walking through its maze of small medieval alleyways is like going through time, with each turn revealing a new layer of the civilizations that built this amazing city.</w:t>
      </w:r>
    </w:p>
    <w:p w14:paraId="330BF7AA" w14:textId="7AD725E4" w:rsidR="00CF7CF1" w:rsidRDefault="003F2C35">
      <w:pPr>
        <w:spacing w:after="210"/>
      </w:pPr>
      <w:r>
        <w:rPr>
          <w:rFonts w:eastAsia="Georgia" w:hAnsi="Georgia" w:cs="Georgia"/>
        </w:rPr>
        <w:t>Évora's historical significance extends from pre-Roman settlements to Roman occupation, Moorish rule, and its heyday as a Renaissance center of scholarship and culture in the 15th and 16th centuries. The Roman Temple of Diana, with its Corinthian columns, is one of the most well-preserved Roman monuments on the Iberian Peninsula. The massive Cathedral of Évora blends Romanesque and Gothic features, with a fortress-like facade leading to an interior of remarkable elegance. The city's distinct character is reflected in its whitewashed houses embellished with classic azulejo tiles and wrought-iron balconies dating from the 16th to the 18th centuries.</w:t>
      </w:r>
    </w:p>
    <w:p w14:paraId="6D290B13" w14:textId="06F15D96" w:rsidR="00CF7CF1" w:rsidRDefault="003F2C35">
      <w:pPr>
        <w:spacing w:after="210"/>
      </w:pPr>
      <w:r>
        <w:rPr>
          <w:rFonts w:eastAsia="Georgia" w:hAnsi="Georgia" w:cs="Georgia"/>
        </w:rPr>
        <w:t xml:space="preserve">Beyond its architectural heritage, Évora enchants with atmospheric settings such as the </w:t>
      </w:r>
      <w:proofErr w:type="spellStart"/>
      <w:r>
        <w:rPr>
          <w:rFonts w:eastAsia="Georgia" w:hAnsi="Georgia" w:cs="Georgia"/>
        </w:rPr>
        <w:t>Praça</w:t>
      </w:r>
      <w:proofErr w:type="spellEnd"/>
      <w:r>
        <w:rPr>
          <w:rFonts w:eastAsia="Georgia" w:hAnsi="Georgia" w:cs="Georgia"/>
        </w:rPr>
        <w:t xml:space="preserve"> do Giraldo, the city's main plaza, where cafés pour onto antique pavement and people follow centuries-old routines. The 16th-century University of Évora retains the educational traditions established during the city's Renaissance heyday. The Chapel of Bones, ornamented with thousands of human skeletons, offers grim reflections on mortality. Traditional crafts, local food with Alentejo specialties, and slow rhythms of life may still be found throughout the city. Évora works as a tourist attraction precisely because it stays truly Portuguese rather than becoming a preserved historical shell, providing visitors with a unique opportunity to see living history in which the past and present interact effortlessly.</w:t>
      </w:r>
    </w:p>
    <w:p w14:paraId="5A9ABB55" w14:textId="77777777" w:rsidR="00CF7CF1" w:rsidRDefault="00000000">
      <w:pPr>
        <w:spacing w:after="210"/>
      </w:pPr>
      <w:r>
        <w:rPr>
          <w:b/>
        </w:rPr>
        <w:t>Sources:</w:t>
      </w:r>
    </w:p>
    <w:p w14:paraId="7D118737" w14:textId="77777777" w:rsidR="00CF7CF1" w:rsidRDefault="00000000">
      <w:pPr>
        <w:numPr>
          <w:ilvl w:val="0"/>
          <w:numId w:val="12"/>
        </w:numPr>
      </w:pPr>
      <w:hyperlink r:id="rId32">
        <w:r>
          <w:rPr>
            <w:color w:val="4472C4"/>
          </w:rPr>
          <w:t>https://www.visitalentejo.pt/en/blog/unesco-world-heritage-sites-crafts-song-and-cuisine/</w:t>
        </w:r>
      </w:hyperlink>
    </w:p>
    <w:p w14:paraId="247D32EE" w14:textId="77777777" w:rsidR="00CF7CF1" w:rsidRDefault="00000000">
      <w:pPr>
        <w:numPr>
          <w:ilvl w:val="0"/>
          <w:numId w:val="12"/>
        </w:numPr>
      </w:pPr>
      <w:hyperlink r:id="rId33">
        <w:r>
          <w:rPr>
            <w:color w:val="4472C4"/>
          </w:rPr>
          <w:t>https://www.pousadasofportugal.com/world-heritage-sites-in-portugal-part-1/</w:t>
        </w:r>
      </w:hyperlink>
    </w:p>
    <w:p w14:paraId="7217A84E" w14:textId="77777777" w:rsidR="00CF7CF1" w:rsidRDefault="00000000">
      <w:pPr>
        <w:numPr>
          <w:ilvl w:val="0"/>
          <w:numId w:val="12"/>
        </w:numPr>
      </w:pPr>
      <w:hyperlink r:id="rId34">
        <w:r>
          <w:rPr>
            <w:color w:val="4472C4"/>
          </w:rPr>
          <w:t>https://whc.unesco.org/fr/etatsparties/pt</w:t>
        </w:r>
      </w:hyperlink>
    </w:p>
    <w:sectPr w:rsidR="00CF7CF1">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0939"/>
    <w:multiLevelType w:val="hybridMultilevel"/>
    <w:tmpl w:val="E690C670"/>
    <w:lvl w:ilvl="0" w:tplc="445269BE">
      <w:start w:val="1"/>
      <w:numFmt w:val="bullet"/>
      <w:lvlText w:val=""/>
      <w:lvlJc w:val="left"/>
      <w:pPr>
        <w:tabs>
          <w:tab w:val="num" w:pos="1080"/>
        </w:tabs>
        <w:ind w:left="720" w:hanging="360"/>
      </w:pPr>
      <w:rPr>
        <w:rFonts w:ascii="Symbol" w:hAnsi="Symbol" w:hint="default"/>
      </w:rPr>
    </w:lvl>
    <w:lvl w:ilvl="1" w:tplc="28802A48">
      <w:numFmt w:val="decimal"/>
      <w:lvlText w:val=""/>
      <w:lvlJc w:val="left"/>
    </w:lvl>
    <w:lvl w:ilvl="2" w:tplc="8D1E5352">
      <w:numFmt w:val="decimal"/>
      <w:lvlText w:val=""/>
      <w:lvlJc w:val="left"/>
    </w:lvl>
    <w:lvl w:ilvl="3" w:tplc="FB00BE46">
      <w:numFmt w:val="decimal"/>
      <w:lvlText w:val=""/>
      <w:lvlJc w:val="left"/>
    </w:lvl>
    <w:lvl w:ilvl="4" w:tplc="2FC4FA3E">
      <w:numFmt w:val="decimal"/>
      <w:lvlText w:val=""/>
      <w:lvlJc w:val="left"/>
    </w:lvl>
    <w:lvl w:ilvl="5" w:tplc="A3AC676C">
      <w:numFmt w:val="decimal"/>
      <w:lvlText w:val=""/>
      <w:lvlJc w:val="left"/>
    </w:lvl>
    <w:lvl w:ilvl="6" w:tplc="2E0E1A56">
      <w:numFmt w:val="decimal"/>
      <w:lvlText w:val=""/>
      <w:lvlJc w:val="left"/>
    </w:lvl>
    <w:lvl w:ilvl="7" w:tplc="AF92F90A">
      <w:numFmt w:val="decimal"/>
      <w:lvlText w:val=""/>
      <w:lvlJc w:val="left"/>
    </w:lvl>
    <w:lvl w:ilvl="8" w:tplc="9F8A134A">
      <w:numFmt w:val="decimal"/>
      <w:lvlText w:val=""/>
      <w:lvlJc w:val="left"/>
    </w:lvl>
  </w:abstractNum>
  <w:abstractNum w:abstractNumId="1" w15:restartNumberingAfterBreak="0">
    <w:nsid w:val="20A63C8F"/>
    <w:multiLevelType w:val="hybridMultilevel"/>
    <w:tmpl w:val="F8662812"/>
    <w:lvl w:ilvl="0" w:tplc="9FD0632C">
      <w:start w:val="1"/>
      <w:numFmt w:val="bullet"/>
      <w:lvlText w:val=""/>
      <w:lvlJc w:val="left"/>
      <w:pPr>
        <w:tabs>
          <w:tab w:val="num" w:pos="1080"/>
        </w:tabs>
        <w:ind w:left="720" w:hanging="360"/>
      </w:pPr>
      <w:rPr>
        <w:rFonts w:ascii="Symbol" w:hAnsi="Symbol" w:hint="default"/>
      </w:rPr>
    </w:lvl>
    <w:lvl w:ilvl="1" w:tplc="09E605F0">
      <w:numFmt w:val="decimal"/>
      <w:lvlText w:val=""/>
      <w:lvlJc w:val="left"/>
    </w:lvl>
    <w:lvl w:ilvl="2" w:tplc="2D44E060">
      <w:numFmt w:val="decimal"/>
      <w:lvlText w:val=""/>
      <w:lvlJc w:val="left"/>
    </w:lvl>
    <w:lvl w:ilvl="3" w:tplc="56965220">
      <w:numFmt w:val="decimal"/>
      <w:lvlText w:val=""/>
      <w:lvlJc w:val="left"/>
    </w:lvl>
    <w:lvl w:ilvl="4" w:tplc="FB8E14C2">
      <w:numFmt w:val="decimal"/>
      <w:lvlText w:val=""/>
      <w:lvlJc w:val="left"/>
    </w:lvl>
    <w:lvl w:ilvl="5" w:tplc="A7B07C14">
      <w:numFmt w:val="decimal"/>
      <w:lvlText w:val=""/>
      <w:lvlJc w:val="left"/>
    </w:lvl>
    <w:lvl w:ilvl="6" w:tplc="A7781D7A">
      <w:numFmt w:val="decimal"/>
      <w:lvlText w:val=""/>
      <w:lvlJc w:val="left"/>
    </w:lvl>
    <w:lvl w:ilvl="7" w:tplc="10D86A26">
      <w:numFmt w:val="decimal"/>
      <w:lvlText w:val=""/>
      <w:lvlJc w:val="left"/>
    </w:lvl>
    <w:lvl w:ilvl="8" w:tplc="9E9A1EA6">
      <w:numFmt w:val="decimal"/>
      <w:lvlText w:val=""/>
      <w:lvlJc w:val="left"/>
    </w:lvl>
  </w:abstractNum>
  <w:abstractNum w:abstractNumId="2" w15:restartNumberingAfterBreak="0">
    <w:nsid w:val="233E2DA0"/>
    <w:multiLevelType w:val="hybridMultilevel"/>
    <w:tmpl w:val="0BE4958A"/>
    <w:lvl w:ilvl="0" w:tplc="500EADCE">
      <w:start w:val="1"/>
      <w:numFmt w:val="bullet"/>
      <w:lvlText w:val=""/>
      <w:lvlJc w:val="left"/>
      <w:pPr>
        <w:tabs>
          <w:tab w:val="num" w:pos="1080"/>
        </w:tabs>
        <w:ind w:left="720" w:hanging="360"/>
      </w:pPr>
      <w:rPr>
        <w:rFonts w:ascii="Symbol" w:hAnsi="Symbol" w:hint="default"/>
      </w:rPr>
    </w:lvl>
    <w:lvl w:ilvl="1" w:tplc="39AAA590">
      <w:numFmt w:val="decimal"/>
      <w:lvlText w:val=""/>
      <w:lvlJc w:val="left"/>
    </w:lvl>
    <w:lvl w:ilvl="2" w:tplc="FB70BC0A">
      <w:numFmt w:val="decimal"/>
      <w:lvlText w:val=""/>
      <w:lvlJc w:val="left"/>
    </w:lvl>
    <w:lvl w:ilvl="3" w:tplc="6BB2E2E8">
      <w:numFmt w:val="decimal"/>
      <w:lvlText w:val=""/>
      <w:lvlJc w:val="left"/>
    </w:lvl>
    <w:lvl w:ilvl="4" w:tplc="6FE4DAD6">
      <w:numFmt w:val="decimal"/>
      <w:lvlText w:val=""/>
      <w:lvlJc w:val="left"/>
    </w:lvl>
    <w:lvl w:ilvl="5" w:tplc="BF407128">
      <w:numFmt w:val="decimal"/>
      <w:lvlText w:val=""/>
      <w:lvlJc w:val="left"/>
    </w:lvl>
    <w:lvl w:ilvl="6" w:tplc="A468C084">
      <w:numFmt w:val="decimal"/>
      <w:lvlText w:val=""/>
      <w:lvlJc w:val="left"/>
    </w:lvl>
    <w:lvl w:ilvl="7" w:tplc="2230D692">
      <w:numFmt w:val="decimal"/>
      <w:lvlText w:val=""/>
      <w:lvlJc w:val="left"/>
    </w:lvl>
    <w:lvl w:ilvl="8" w:tplc="430CBA32">
      <w:numFmt w:val="decimal"/>
      <w:lvlText w:val=""/>
      <w:lvlJc w:val="left"/>
    </w:lvl>
  </w:abstractNum>
  <w:abstractNum w:abstractNumId="3" w15:restartNumberingAfterBreak="0">
    <w:nsid w:val="39EF454D"/>
    <w:multiLevelType w:val="hybridMultilevel"/>
    <w:tmpl w:val="BAFCDCA2"/>
    <w:lvl w:ilvl="0" w:tplc="E27E8534">
      <w:start w:val="1"/>
      <w:numFmt w:val="bullet"/>
      <w:lvlText w:val=""/>
      <w:lvlJc w:val="left"/>
      <w:pPr>
        <w:tabs>
          <w:tab w:val="num" w:pos="1080"/>
        </w:tabs>
        <w:ind w:left="720" w:hanging="360"/>
      </w:pPr>
      <w:rPr>
        <w:rFonts w:ascii="Symbol" w:hAnsi="Symbol" w:hint="default"/>
      </w:rPr>
    </w:lvl>
    <w:lvl w:ilvl="1" w:tplc="BFA6D3F2">
      <w:numFmt w:val="decimal"/>
      <w:lvlText w:val=""/>
      <w:lvlJc w:val="left"/>
    </w:lvl>
    <w:lvl w:ilvl="2" w:tplc="9488AE52">
      <w:numFmt w:val="decimal"/>
      <w:lvlText w:val=""/>
      <w:lvlJc w:val="left"/>
    </w:lvl>
    <w:lvl w:ilvl="3" w:tplc="FD78A6DE">
      <w:numFmt w:val="decimal"/>
      <w:lvlText w:val=""/>
      <w:lvlJc w:val="left"/>
    </w:lvl>
    <w:lvl w:ilvl="4" w:tplc="336C150E">
      <w:numFmt w:val="decimal"/>
      <w:lvlText w:val=""/>
      <w:lvlJc w:val="left"/>
    </w:lvl>
    <w:lvl w:ilvl="5" w:tplc="39969B38">
      <w:numFmt w:val="decimal"/>
      <w:lvlText w:val=""/>
      <w:lvlJc w:val="left"/>
    </w:lvl>
    <w:lvl w:ilvl="6" w:tplc="572E1894">
      <w:numFmt w:val="decimal"/>
      <w:lvlText w:val=""/>
      <w:lvlJc w:val="left"/>
    </w:lvl>
    <w:lvl w:ilvl="7" w:tplc="46E4077C">
      <w:numFmt w:val="decimal"/>
      <w:lvlText w:val=""/>
      <w:lvlJc w:val="left"/>
    </w:lvl>
    <w:lvl w:ilvl="8" w:tplc="7F241176">
      <w:numFmt w:val="decimal"/>
      <w:lvlText w:val=""/>
      <w:lvlJc w:val="left"/>
    </w:lvl>
  </w:abstractNum>
  <w:abstractNum w:abstractNumId="4" w15:restartNumberingAfterBreak="0">
    <w:nsid w:val="3FB30700"/>
    <w:multiLevelType w:val="hybridMultilevel"/>
    <w:tmpl w:val="9802125A"/>
    <w:lvl w:ilvl="0" w:tplc="7FCC5700">
      <w:start w:val="1"/>
      <w:numFmt w:val="bullet"/>
      <w:lvlText w:val=""/>
      <w:lvlJc w:val="left"/>
      <w:pPr>
        <w:tabs>
          <w:tab w:val="num" w:pos="1080"/>
        </w:tabs>
        <w:ind w:left="720" w:hanging="360"/>
      </w:pPr>
      <w:rPr>
        <w:rFonts w:ascii="Symbol" w:hAnsi="Symbol" w:hint="default"/>
      </w:rPr>
    </w:lvl>
    <w:lvl w:ilvl="1" w:tplc="0EA42FEE">
      <w:numFmt w:val="decimal"/>
      <w:lvlText w:val=""/>
      <w:lvlJc w:val="left"/>
    </w:lvl>
    <w:lvl w:ilvl="2" w:tplc="24DA050A">
      <w:numFmt w:val="decimal"/>
      <w:lvlText w:val=""/>
      <w:lvlJc w:val="left"/>
    </w:lvl>
    <w:lvl w:ilvl="3" w:tplc="96665D6C">
      <w:numFmt w:val="decimal"/>
      <w:lvlText w:val=""/>
      <w:lvlJc w:val="left"/>
    </w:lvl>
    <w:lvl w:ilvl="4" w:tplc="6DC0EFE6">
      <w:numFmt w:val="decimal"/>
      <w:lvlText w:val=""/>
      <w:lvlJc w:val="left"/>
    </w:lvl>
    <w:lvl w:ilvl="5" w:tplc="D01A2478">
      <w:numFmt w:val="decimal"/>
      <w:lvlText w:val=""/>
      <w:lvlJc w:val="left"/>
    </w:lvl>
    <w:lvl w:ilvl="6" w:tplc="6238825C">
      <w:numFmt w:val="decimal"/>
      <w:lvlText w:val=""/>
      <w:lvlJc w:val="left"/>
    </w:lvl>
    <w:lvl w:ilvl="7" w:tplc="7CBEE16E">
      <w:numFmt w:val="decimal"/>
      <w:lvlText w:val=""/>
      <w:lvlJc w:val="left"/>
    </w:lvl>
    <w:lvl w:ilvl="8" w:tplc="EE96A82A">
      <w:numFmt w:val="decimal"/>
      <w:lvlText w:val=""/>
      <w:lvlJc w:val="left"/>
    </w:lvl>
  </w:abstractNum>
  <w:abstractNum w:abstractNumId="5" w15:restartNumberingAfterBreak="0">
    <w:nsid w:val="58FE522D"/>
    <w:multiLevelType w:val="hybridMultilevel"/>
    <w:tmpl w:val="9FA85814"/>
    <w:lvl w:ilvl="0" w:tplc="6852B142">
      <w:start w:val="1"/>
      <w:numFmt w:val="bullet"/>
      <w:lvlText w:val=""/>
      <w:lvlJc w:val="left"/>
      <w:pPr>
        <w:tabs>
          <w:tab w:val="num" w:pos="1080"/>
        </w:tabs>
        <w:ind w:left="720" w:hanging="360"/>
      </w:pPr>
      <w:rPr>
        <w:rFonts w:ascii="Symbol" w:hAnsi="Symbol" w:hint="default"/>
      </w:rPr>
    </w:lvl>
    <w:lvl w:ilvl="1" w:tplc="D116B0A0">
      <w:numFmt w:val="decimal"/>
      <w:lvlText w:val=""/>
      <w:lvlJc w:val="left"/>
    </w:lvl>
    <w:lvl w:ilvl="2" w:tplc="886AF352">
      <w:numFmt w:val="decimal"/>
      <w:lvlText w:val=""/>
      <w:lvlJc w:val="left"/>
    </w:lvl>
    <w:lvl w:ilvl="3" w:tplc="1FCAE0E8">
      <w:numFmt w:val="decimal"/>
      <w:lvlText w:val=""/>
      <w:lvlJc w:val="left"/>
    </w:lvl>
    <w:lvl w:ilvl="4" w:tplc="CC882B28">
      <w:numFmt w:val="decimal"/>
      <w:lvlText w:val=""/>
      <w:lvlJc w:val="left"/>
    </w:lvl>
    <w:lvl w:ilvl="5" w:tplc="E9029BF2">
      <w:numFmt w:val="decimal"/>
      <w:lvlText w:val=""/>
      <w:lvlJc w:val="left"/>
    </w:lvl>
    <w:lvl w:ilvl="6" w:tplc="2CF05AEA">
      <w:numFmt w:val="decimal"/>
      <w:lvlText w:val=""/>
      <w:lvlJc w:val="left"/>
    </w:lvl>
    <w:lvl w:ilvl="7" w:tplc="5A4207EE">
      <w:numFmt w:val="decimal"/>
      <w:lvlText w:val=""/>
      <w:lvlJc w:val="left"/>
    </w:lvl>
    <w:lvl w:ilvl="8" w:tplc="930A8FC6">
      <w:numFmt w:val="decimal"/>
      <w:lvlText w:val=""/>
      <w:lvlJc w:val="left"/>
    </w:lvl>
  </w:abstractNum>
  <w:abstractNum w:abstractNumId="6" w15:restartNumberingAfterBreak="0">
    <w:nsid w:val="5EFC3974"/>
    <w:multiLevelType w:val="hybridMultilevel"/>
    <w:tmpl w:val="B1B4C3E6"/>
    <w:lvl w:ilvl="0" w:tplc="CDFAA1E8">
      <w:start w:val="1"/>
      <w:numFmt w:val="bullet"/>
      <w:lvlText w:val=""/>
      <w:lvlJc w:val="left"/>
      <w:pPr>
        <w:tabs>
          <w:tab w:val="num" w:pos="1080"/>
        </w:tabs>
        <w:ind w:left="720" w:hanging="360"/>
      </w:pPr>
      <w:rPr>
        <w:rFonts w:ascii="Symbol" w:hAnsi="Symbol" w:hint="default"/>
      </w:rPr>
    </w:lvl>
    <w:lvl w:ilvl="1" w:tplc="D5F22320">
      <w:numFmt w:val="decimal"/>
      <w:lvlText w:val=""/>
      <w:lvlJc w:val="left"/>
    </w:lvl>
    <w:lvl w:ilvl="2" w:tplc="C5A4B1D0">
      <w:numFmt w:val="decimal"/>
      <w:lvlText w:val=""/>
      <w:lvlJc w:val="left"/>
    </w:lvl>
    <w:lvl w:ilvl="3" w:tplc="EE860F74">
      <w:numFmt w:val="decimal"/>
      <w:lvlText w:val=""/>
      <w:lvlJc w:val="left"/>
    </w:lvl>
    <w:lvl w:ilvl="4" w:tplc="3600FABC">
      <w:numFmt w:val="decimal"/>
      <w:lvlText w:val=""/>
      <w:lvlJc w:val="left"/>
    </w:lvl>
    <w:lvl w:ilvl="5" w:tplc="C3F40DE0">
      <w:numFmt w:val="decimal"/>
      <w:lvlText w:val=""/>
      <w:lvlJc w:val="left"/>
    </w:lvl>
    <w:lvl w:ilvl="6" w:tplc="8E083FFE">
      <w:numFmt w:val="decimal"/>
      <w:lvlText w:val=""/>
      <w:lvlJc w:val="left"/>
    </w:lvl>
    <w:lvl w:ilvl="7" w:tplc="70444BAA">
      <w:numFmt w:val="decimal"/>
      <w:lvlText w:val=""/>
      <w:lvlJc w:val="left"/>
    </w:lvl>
    <w:lvl w:ilvl="8" w:tplc="3164150E">
      <w:numFmt w:val="decimal"/>
      <w:lvlText w:val=""/>
      <w:lvlJc w:val="left"/>
    </w:lvl>
  </w:abstractNum>
  <w:abstractNum w:abstractNumId="7" w15:restartNumberingAfterBreak="0">
    <w:nsid w:val="6AC83BFA"/>
    <w:multiLevelType w:val="hybridMultilevel"/>
    <w:tmpl w:val="65EA5A94"/>
    <w:lvl w:ilvl="0" w:tplc="4A7A8F2A">
      <w:start w:val="1"/>
      <w:numFmt w:val="bullet"/>
      <w:lvlText w:val=""/>
      <w:lvlJc w:val="left"/>
      <w:pPr>
        <w:tabs>
          <w:tab w:val="num" w:pos="1080"/>
        </w:tabs>
        <w:ind w:left="720" w:hanging="360"/>
      </w:pPr>
      <w:rPr>
        <w:rFonts w:ascii="Symbol" w:hAnsi="Symbol" w:hint="default"/>
      </w:rPr>
    </w:lvl>
    <w:lvl w:ilvl="1" w:tplc="E444C7FC">
      <w:numFmt w:val="decimal"/>
      <w:lvlText w:val=""/>
      <w:lvlJc w:val="left"/>
    </w:lvl>
    <w:lvl w:ilvl="2" w:tplc="CD3289BC">
      <w:numFmt w:val="decimal"/>
      <w:lvlText w:val=""/>
      <w:lvlJc w:val="left"/>
    </w:lvl>
    <w:lvl w:ilvl="3" w:tplc="54661D9E">
      <w:numFmt w:val="decimal"/>
      <w:lvlText w:val=""/>
      <w:lvlJc w:val="left"/>
    </w:lvl>
    <w:lvl w:ilvl="4" w:tplc="BBDC7D68">
      <w:numFmt w:val="decimal"/>
      <w:lvlText w:val=""/>
      <w:lvlJc w:val="left"/>
    </w:lvl>
    <w:lvl w:ilvl="5" w:tplc="9766A088">
      <w:numFmt w:val="decimal"/>
      <w:lvlText w:val=""/>
      <w:lvlJc w:val="left"/>
    </w:lvl>
    <w:lvl w:ilvl="6" w:tplc="28F45BC8">
      <w:numFmt w:val="decimal"/>
      <w:lvlText w:val=""/>
      <w:lvlJc w:val="left"/>
    </w:lvl>
    <w:lvl w:ilvl="7" w:tplc="95521A3E">
      <w:numFmt w:val="decimal"/>
      <w:lvlText w:val=""/>
      <w:lvlJc w:val="left"/>
    </w:lvl>
    <w:lvl w:ilvl="8" w:tplc="269812F0">
      <w:numFmt w:val="decimal"/>
      <w:lvlText w:val=""/>
      <w:lvlJc w:val="left"/>
    </w:lvl>
  </w:abstractNum>
  <w:abstractNum w:abstractNumId="8" w15:restartNumberingAfterBreak="0">
    <w:nsid w:val="6D0C2AD3"/>
    <w:multiLevelType w:val="hybridMultilevel"/>
    <w:tmpl w:val="4532EC16"/>
    <w:lvl w:ilvl="0" w:tplc="8B20D010">
      <w:start w:val="1"/>
      <w:numFmt w:val="bullet"/>
      <w:lvlText w:val=""/>
      <w:lvlJc w:val="left"/>
      <w:pPr>
        <w:tabs>
          <w:tab w:val="num" w:pos="1080"/>
        </w:tabs>
        <w:ind w:left="720" w:hanging="360"/>
      </w:pPr>
      <w:rPr>
        <w:rFonts w:ascii="Symbol" w:hAnsi="Symbol" w:hint="default"/>
      </w:rPr>
    </w:lvl>
    <w:lvl w:ilvl="1" w:tplc="8CECCBBE">
      <w:numFmt w:val="decimal"/>
      <w:lvlText w:val=""/>
      <w:lvlJc w:val="left"/>
    </w:lvl>
    <w:lvl w:ilvl="2" w:tplc="F356AD9C">
      <w:numFmt w:val="decimal"/>
      <w:lvlText w:val=""/>
      <w:lvlJc w:val="left"/>
    </w:lvl>
    <w:lvl w:ilvl="3" w:tplc="E6F281E2">
      <w:numFmt w:val="decimal"/>
      <w:lvlText w:val=""/>
      <w:lvlJc w:val="left"/>
    </w:lvl>
    <w:lvl w:ilvl="4" w:tplc="2DB83AEC">
      <w:numFmt w:val="decimal"/>
      <w:lvlText w:val=""/>
      <w:lvlJc w:val="left"/>
    </w:lvl>
    <w:lvl w:ilvl="5" w:tplc="CB84272A">
      <w:numFmt w:val="decimal"/>
      <w:lvlText w:val=""/>
      <w:lvlJc w:val="left"/>
    </w:lvl>
    <w:lvl w:ilvl="6" w:tplc="D2BE7828">
      <w:numFmt w:val="decimal"/>
      <w:lvlText w:val=""/>
      <w:lvlJc w:val="left"/>
    </w:lvl>
    <w:lvl w:ilvl="7" w:tplc="3B1E4F9E">
      <w:numFmt w:val="decimal"/>
      <w:lvlText w:val=""/>
      <w:lvlJc w:val="left"/>
    </w:lvl>
    <w:lvl w:ilvl="8" w:tplc="D826E864">
      <w:numFmt w:val="decimal"/>
      <w:lvlText w:val=""/>
      <w:lvlJc w:val="left"/>
    </w:lvl>
  </w:abstractNum>
  <w:abstractNum w:abstractNumId="9" w15:restartNumberingAfterBreak="0">
    <w:nsid w:val="6FAF5D41"/>
    <w:multiLevelType w:val="hybridMultilevel"/>
    <w:tmpl w:val="B7469D08"/>
    <w:lvl w:ilvl="0" w:tplc="C8BC6ED2">
      <w:start w:val="1"/>
      <w:numFmt w:val="bullet"/>
      <w:lvlText w:val=""/>
      <w:lvlJc w:val="left"/>
      <w:pPr>
        <w:tabs>
          <w:tab w:val="num" w:pos="1080"/>
        </w:tabs>
        <w:ind w:left="720" w:hanging="360"/>
      </w:pPr>
      <w:rPr>
        <w:rFonts w:ascii="Symbol" w:hAnsi="Symbol" w:hint="default"/>
      </w:rPr>
    </w:lvl>
    <w:lvl w:ilvl="1" w:tplc="0A6880FE">
      <w:numFmt w:val="decimal"/>
      <w:lvlText w:val=""/>
      <w:lvlJc w:val="left"/>
    </w:lvl>
    <w:lvl w:ilvl="2" w:tplc="1D88464E">
      <w:numFmt w:val="decimal"/>
      <w:lvlText w:val=""/>
      <w:lvlJc w:val="left"/>
    </w:lvl>
    <w:lvl w:ilvl="3" w:tplc="6C209150">
      <w:numFmt w:val="decimal"/>
      <w:lvlText w:val=""/>
      <w:lvlJc w:val="left"/>
    </w:lvl>
    <w:lvl w:ilvl="4" w:tplc="2E026400">
      <w:numFmt w:val="decimal"/>
      <w:lvlText w:val=""/>
      <w:lvlJc w:val="left"/>
    </w:lvl>
    <w:lvl w:ilvl="5" w:tplc="DC82262E">
      <w:numFmt w:val="decimal"/>
      <w:lvlText w:val=""/>
      <w:lvlJc w:val="left"/>
    </w:lvl>
    <w:lvl w:ilvl="6" w:tplc="214000BC">
      <w:numFmt w:val="decimal"/>
      <w:lvlText w:val=""/>
      <w:lvlJc w:val="left"/>
    </w:lvl>
    <w:lvl w:ilvl="7" w:tplc="795C2018">
      <w:numFmt w:val="decimal"/>
      <w:lvlText w:val=""/>
      <w:lvlJc w:val="left"/>
    </w:lvl>
    <w:lvl w:ilvl="8" w:tplc="7CD0D57C">
      <w:numFmt w:val="decimal"/>
      <w:lvlText w:val=""/>
      <w:lvlJc w:val="left"/>
    </w:lvl>
  </w:abstractNum>
  <w:abstractNum w:abstractNumId="10" w15:restartNumberingAfterBreak="0">
    <w:nsid w:val="777D3709"/>
    <w:multiLevelType w:val="hybridMultilevel"/>
    <w:tmpl w:val="102CE31E"/>
    <w:lvl w:ilvl="0" w:tplc="9F0AC5DA">
      <w:start w:val="1"/>
      <w:numFmt w:val="bullet"/>
      <w:lvlText w:val=""/>
      <w:lvlJc w:val="left"/>
      <w:pPr>
        <w:tabs>
          <w:tab w:val="num" w:pos="1080"/>
        </w:tabs>
        <w:ind w:left="720" w:hanging="360"/>
      </w:pPr>
      <w:rPr>
        <w:rFonts w:ascii="Symbol" w:hAnsi="Symbol" w:hint="default"/>
      </w:rPr>
    </w:lvl>
    <w:lvl w:ilvl="1" w:tplc="ECD4082E">
      <w:numFmt w:val="decimal"/>
      <w:lvlText w:val=""/>
      <w:lvlJc w:val="left"/>
    </w:lvl>
    <w:lvl w:ilvl="2" w:tplc="21CA8ACE">
      <w:numFmt w:val="decimal"/>
      <w:lvlText w:val=""/>
      <w:lvlJc w:val="left"/>
    </w:lvl>
    <w:lvl w:ilvl="3" w:tplc="A0BE273E">
      <w:numFmt w:val="decimal"/>
      <w:lvlText w:val=""/>
      <w:lvlJc w:val="left"/>
    </w:lvl>
    <w:lvl w:ilvl="4" w:tplc="F67EECF8">
      <w:numFmt w:val="decimal"/>
      <w:lvlText w:val=""/>
      <w:lvlJc w:val="left"/>
    </w:lvl>
    <w:lvl w:ilvl="5" w:tplc="66A8A9EA">
      <w:numFmt w:val="decimal"/>
      <w:lvlText w:val=""/>
      <w:lvlJc w:val="left"/>
    </w:lvl>
    <w:lvl w:ilvl="6" w:tplc="EF308C9C">
      <w:numFmt w:val="decimal"/>
      <w:lvlText w:val=""/>
      <w:lvlJc w:val="left"/>
    </w:lvl>
    <w:lvl w:ilvl="7" w:tplc="E584B18E">
      <w:numFmt w:val="decimal"/>
      <w:lvlText w:val=""/>
      <w:lvlJc w:val="left"/>
    </w:lvl>
    <w:lvl w:ilvl="8" w:tplc="02FE35BA">
      <w:numFmt w:val="decimal"/>
      <w:lvlText w:val=""/>
      <w:lvlJc w:val="left"/>
    </w:lvl>
  </w:abstractNum>
  <w:abstractNum w:abstractNumId="11" w15:restartNumberingAfterBreak="0">
    <w:nsid w:val="7B0B2245"/>
    <w:multiLevelType w:val="hybridMultilevel"/>
    <w:tmpl w:val="F6801894"/>
    <w:lvl w:ilvl="0" w:tplc="6DE44B92">
      <w:start w:val="1"/>
      <w:numFmt w:val="bullet"/>
      <w:lvlText w:val=""/>
      <w:lvlJc w:val="left"/>
      <w:pPr>
        <w:tabs>
          <w:tab w:val="num" w:pos="1080"/>
        </w:tabs>
        <w:ind w:left="720" w:hanging="360"/>
      </w:pPr>
      <w:rPr>
        <w:rFonts w:ascii="Symbol" w:hAnsi="Symbol" w:hint="default"/>
      </w:rPr>
    </w:lvl>
    <w:lvl w:ilvl="1" w:tplc="8072FC3C">
      <w:numFmt w:val="decimal"/>
      <w:lvlText w:val=""/>
      <w:lvlJc w:val="left"/>
    </w:lvl>
    <w:lvl w:ilvl="2" w:tplc="0CC8D3C0">
      <w:numFmt w:val="decimal"/>
      <w:lvlText w:val=""/>
      <w:lvlJc w:val="left"/>
    </w:lvl>
    <w:lvl w:ilvl="3" w:tplc="EBD259E2">
      <w:numFmt w:val="decimal"/>
      <w:lvlText w:val=""/>
      <w:lvlJc w:val="left"/>
    </w:lvl>
    <w:lvl w:ilvl="4" w:tplc="A080C990">
      <w:numFmt w:val="decimal"/>
      <w:lvlText w:val=""/>
      <w:lvlJc w:val="left"/>
    </w:lvl>
    <w:lvl w:ilvl="5" w:tplc="531A9BE6">
      <w:numFmt w:val="decimal"/>
      <w:lvlText w:val=""/>
      <w:lvlJc w:val="left"/>
    </w:lvl>
    <w:lvl w:ilvl="6" w:tplc="5AB08E2A">
      <w:numFmt w:val="decimal"/>
      <w:lvlText w:val=""/>
      <w:lvlJc w:val="left"/>
    </w:lvl>
    <w:lvl w:ilvl="7" w:tplc="4D7E6FB4">
      <w:numFmt w:val="decimal"/>
      <w:lvlText w:val=""/>
      <w:lvlJc w:val="left"/>
    </w:lvl>
    <w:lvl w:ilvl="8" w:tplc="AD4CF0CE">
      <w:numFmt w:val="decimal"/>
      <w:lvlText w:val=""/>
      <w:lvlJc w:val="left"/>
    </w:lvl>
  </w:abstractNum>
  <w:num w:numId="1" w16cid:durableId="1863201666">
    <w:abstractNumId w:val="1"/>
  </w:num>
  <w:num w:numId="2" w16cid:durableId="290596511">
    <w:abstractNumId w:val="7"/>
  </w:num>
  <w:num w:numId="3" w16cid:durableId="905067287">
    <w:abstractNumId w:val="5"/>
  </w:num>
  <w:num w:numId="4" w16cid:durableId="1488939547">
    <w:abstractNumId w:val="4"/>
  </w:num>
  <w:num w:numId="5" w16cid:durableId="1276450467">
    <w:abstractNumId w:val="9"/>
  </w:num>
  <w:num w:numId="6" w16cid:durableId="370961512">
    <w:abstractNumId w:val="3"/>
  </w:num>
  <w:num w:numId="7" w16cid:durableId="680359577">
    <w:abstractNumId w:val="2"/>
  </w:num>
  <w:num w:numId="8" w16cid:durableId="1582908418">
    <w:abstractNumId w:val="0"/>
  </w:num>
  <w:num w:numId="9" w16cid:durableId="431318265">
    <w:abstractNumId w:val="6"/>
  </w:num>
  <w:num w:numId="10" w16cid:durableId="2024286275">
    <w:abstractNumId w:val="8"/>
  </w:num>
  <w:num w:numId="11" w16cid:durableId="460878385">
    <w:abstractNumId w:val="10"/>
  </w:num>
  <w:num w:numId="12" w16cid:durableId="472449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F1"/>
    <w:rsid w:val="000F7F9E"/>
    <w:rsid w:val="003F2C35"/>
    <w:rsid w:val="00CF7CF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2A42"/>
  <w15:docId w15:val="{691F125C-B950-4D38-A4C3-BB910665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ndependent.co.uk/travel/europe/portugal/portugal-tourism-nature-destinations-b2847189.html" TargetMode="External"/><Relationship Id="rId18" Type="http://schemas.openxmlformats.org/officeDocument/2006/relationships/hyperlink" Target="https://lands.pt/7-natural-wonders-of-portugal/" TargetMode="External"/><Relationship Id="rId26" Type="http://schemas.openxmlformats.org/officeDocument/2006/relationships/hyperlink" Target="https://www.sintra-portugal.com/index.html" TargetMode="External"/><Relationship Id="rId3" Type="http://schemas.openxmlformats.org/officeDocument/2006/relationships/settings" Target="settings.xml"/><Relationship Id="rId21" Type="http://schemas.openxmlformats.org/officeDocument/2006/relationships/hyperlink" Target="https://www.youroverseashome.com/advice/portugal-culture-customs/" TargetMode="External"/><Relationship Id="rId34" Type="http://schemas.openxmlformats.org/officeDocument/2006/relationships/hyperlink" Target="https://whc.unesco.org/fr/etatsparties/pt" TargetMode="External"/><Relationship Id="rId7" Type="http://schemas.openxmlformats.org/officeDocument/2006/relationships/hyperlink" Target="https://mismatchedpassports.com/5-days-in-portugal-lisbon-sintra-porto/" TargetMode="External"/><Relationship Id="rId12" Type="http://schemas.openxmlformats.org/officeDocument/2006/relationships/hyperlink" Target="https://whc.unesco.org/fr/etatsparties/pt" TargetMode="External"/><Relationship Id="rId17" Type="http://schemas.openxmlformats.org/officeDocument/2006/relationships/hyperlink" Target="https://www.guerin.pt/en/blog/tourism-in-portugal/9-natural-wonders-in-portugal-that-you-must-see/" TargetMode="External"/><Relationship Id="rId25" Type="http://schemas.openxmlformats.org/officeDocument/2006/relationships/hyperlink" Target="https://www.jarniascyril.com/expatriation/guide-moving-to-portugal-expat/cultural-differences-to-know-moving-to-portugal/" TargetMode="External"/><Relationship Id="rId33" Type="http://schemas.openxmlformats.org/officeDocument/2006/relationships/hyperlink" Target="https://www.pousadasofportugal.com/world-heritage-sites-in-portugal-part-1/" TargetMode="External"/><Relationship Id="rId2" Type="http://schemas.openxmlformats.org/officeDocument/2006/relationships/styles" Target="styles.xml"/><Relationship Id="rId16" Type="http://schemas.openxmlformats.org/officeDocument/2006/relationships/hyperlink" Target="https://www.lonelyplanet.com/articles/portugal-top-natural-wonders/" TargetMode="External"/><Relationship Id="rId20" Type="http://schemas.openxmlformats.org/officeDocument/2006/relationships/hyperlink" Target="https://portugal-magik.com/8-portuguese-traditions-that-will-surprise-you/" TargetMode="External"/><Relationship Id="rId29" Type="http://schemas.openxmlformats.org/officeDocument/2006/relationships/hyperlink" Target="https://www.livelikeitstheweekend.com/best-beaches-algarve-portugal/" TargetMode="External"/><Relationship Id="rId1" Type="http://schemas.openxmlformats.org/officeDocument/2006/relationships/numbering" Target="numbering.xml"/><Relationship Id="rId6" Type="http://schemas.openxmlformats.org/officeDocument/2006/relationships/hyperlink" Target="https://whc.unesco.org/fr/etatsparties/pt" TargetMode="External"/><Relationship Id="rId11" Type="http://schemas.openxmlformats.org/officeDocument/2006/relationships/hyperlink" Target="https://www.visitalentejo.pt/en/blog/unesco-world-heritage-sites-crafts-song-and-cuisine/" TargetMode="External"/><Relationship Id="rId24" Type="http://schemas.openxmlformats.org/officeDocument/2006/relationships/hyperlink" Target="https://www.youroverseashome.com/advice/portugal-culture-customs/" TargetMode="External"/><Relationship Id="rId32" Type="http://schemas.openxmlformats.org/officeDocument/2006/relationships/hyperlink" Target="https://www.visitalentejo.pt/en/blog/unesco-world-heritage-sites-crafts-song-and-cuisine/" TargetMode="External"/><Relationship Id="rId5" Type="http://schemas.openxmlformats.org/officeDocument/2006/relationships/hyperlink" Target="https://www.uniplaces.com/city-explorer/exploring-portugals-rich-history-top-7-cultural-landmarks/" TargetMode="External"/><Relationship Id="rId15" Type="http://schemas.openxmlformats.org/officeDocument/2006/relationships/hyperlink" Target="https://lands.pt/7-natural-wonders-of-portugal/" TargetMode="External"/><Relationship Id="rId23" Type="http://schemas.openxmlformats.org/officeDocument/2006/relationships/hyperlink" Target="https://portugal-magik.com/8-portuguese-traditions-that-will-surprise-you/" TargetMode="External"/><Relationship Id="rId28" Type="http://schemas.openxmlformats.org/officeDocument/2006/relationships/hyperlink" Target="https://www.lonelyplanet.com/articles/top-things-to-do-in-sintra" TargetMode="External"/><Relationship Id="rId36" Type="http://schemas.openxmlformats.org/officeDocument/2006/relationships/theme" Target="theme/theme1.xml"/><Relationship Id="rId10" Type="http://schemas.openxmlformats.org/officeDocument/2006/relationships/hyperlink" Target="https://www.portugal.com/history-and-culture/portugal-the-country-of-azulejo-tiles/" TargetMode="External"/><Relationship Id="rId19" Type="http://schemas.openxmlformats.org/officeDocument/2006/relationships/hyperlink" Target="https://www.independent.co.uk/travel/europe/portugal/portugal-tourism-nature-destinations-b2847189.html" TargetMode="External"/><Relationship Id="rId31" Type="http://schemas.openxmlformats.org/officeDocument/2006/relationships/hyperlink" Target="https://www.kimkim.com/c/portugal-s-wine-beaches-porto-douro-valley-algarve-9-days" TargetMode="External"/><Relationship Id="rId4" Type="http://schemas.openxmlformats.org/officeDocument/2006/relationships/webSettings" Target="webSettings.xml"/><Relationship Id="rId9" Type="http://schemas.openxmlformats.org/officeDocument/2006/relationships/hyperlink" Target="https://culturallyours.com/2019/04/15/exploring-azulejos-tile-art-in-portugal/" TargetMode="External"/><Relationship Id="rId14" Type="http://schemas.openxmlformats.org/officeDocument/2006/relationships/hyperlink" Target="https://www.kimkim.com/c/portugal-s-wine-beaches-porto-douro-valley-algarve-9-days" TargetMode="External"/><Relationship Id="rId22" Type="http://schemas.openxmlformats.org/officeDocument/2006/relationships/hyperlink" Target="https://www.youroverseashome.com/advice/portugal-culture-customs/" TargetMode="External"/><Relationship Id="rId27" Type="http://schemas.openxmlformats.org/officeDocument/2006/relationships/hyperlink" Target="https://mismatchedpassports.com/5-days-in-portugal-lisbon-sintra-porto/" TargetMode="External"/><Relationship Id="rId30" Type="http://schemas.openxmlformats.org/officeDocument/2006/relationships/hyperlink" Target="https://cooltouroporto.com/blog/discover-algarve-best-things-to-do-tours-beaches" TargetMode="External"/><Relationship Id="rId35" Type="http://schemas.openxmlformats.org/officeDocument/2006/relationships/fontTable" Target="fontTable.xml"/><Relationship Id="rId8" Type="http://schemas.openxmlformats.org/officeDocument/2006/relationships/hyperlink" Target="https://heritagehotelsofeurope.com/portugal-azulejo-art-and-strolls-through-historic-quarter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D719F3-E4CC-48CC-B8E5-ECADD538C232}">
  <we:reference id="wa200000368" version="1.0.0.0" store="it-IT" storeType="OMEX"/>
  <we:alternateReferences>
    <we:reference id="WA200000368" version="1.0.0.0" store="" storeType="OMEX"/>
  </we:alternateReferences>
  <we:properties>
    <we:property name="documentId" value="&quot;0fd45fcf8264e26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12</Pages>
  <Words>4107</Words>
  <Characters>23410</Characters>
  <Application>Microsoft Office Word</Application>
  <DocSecurity>0</DocSecurity>
  <Lines>195</Lines>
  <Paragraphs>54</Paragraphs>
  <ScaleCrop>false</ScaleCrop>
  <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2</cp:revision>
  <dcterms:created xsi:type="dcterms:W3CDTF">2026-02-23T15:47:00Z</dcterms:created>
  <dcterms:modified xsi:type="dcterms:W3CDTF">2026-02-23T16:00:00Z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5920de59-e738-4d81-8ddc-742433bc3163</vt:lpwstr>
  </property>
</Properties>
</file>