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995549" w14:textId="77777777" w:rsidR="0099658A" w:rsidRPr="0099658A" w:rsidRDefault="0099658A" w:rsidP="0099658A">
      <w:r w:rsidRPr="0099658A">
        <w:pict w14:anchorId="6D96EE99">
          <v:rect id="_x0000_i1061" style="width:0;height:1.5pt" o:hralign="center" o:hrstd="t" o:hrnoshade="t" o:hr="t" fillcolor="gray" stroked="f"/>
        </w:pict>
      </w:r>
    </w:p>
    <w:p w14:paraId="716984FE" w14:textId="5233BFDC" w:rsidR="0099658A" w:rsidRPr="0099658A" w:rsidRDefault="0099658A" w:rsidP="0099658A">
      <w:pPr>
        <w:rPr>
          <w:b/>
          <w:bCs/>
        </w:rPr>
      </w:pPr>
      <w:r w:rsidRPr="0099658A">
        <w:rPr>
          <w:b/>
          <w:bCs/>
        </w:rPr>
        <w:t>Propuesta de Examen Final: Infraestructuras y Servicios Cloud (ISC)</w:t>
      </w:r>
    </w:p>
    <w:p w14:paraId="781FFC4E" w14:textId="77777777" w:rsidR="0099658A" w:rsidRPr="0099658A" w:rsidRDefault="0099658A" w:rsidP="0099658A">
      <w:r w:rsidRPr="0099658A">
        <w:rPr>
          <w:b/>
          <w:bCs/>
        </w:rPr>
        <w:t>Curso:</w:t>
      </w:r>
      <w:r w:rsidRPr="0099658A">
        <w:t xml:space="preserve"> 2024/2025 | </w:t>
      </w:r>
      <w:r w:rsidRPr="0099658A">
        <w:rPr>
          <w:b/>
          <w:bCs/>
        </w:rPr>
        <w:t>Titulación:</w:t>
      </w:r>
      <w:r w:rsidRPr="0099658A">
        <w:t xml:space="preserve"> GIIA | </w:t>
      </w:r>
      <w:r w:rsidRPr="0099658A">
        <w:rPr>
          <w:b/>
          <w:bCs/>
        </w:rPr>
        <w:t>Temas:</w:t>
      </w:r>
      <w:r w:rsidRPr="0099658A">
        <w:t xml:space="preserve"> T1 - T7</w:t>
      </w:r>
    </w:p>
    <w:p w14:paraId="7E1F3C3C" w14:textId="77777777" w:rsidR="0099658A" w:rsidRPr="0099658A" w:rsidRDefault="0099658A" w:rsidP="0099658A">
      <w:r w:rsidRPr="0099658A">
        <w:pict w14:anchorId="524C6296">
          <v:rect id="_x0000_i1062" style="width:0;height:1.5pt" o:hralign="center" o:hrstd="t" o:hrnoshade="t" o:hr="t" fillcolor="gray" stroked="f"/>
        </w:pict>
      </w:r>
    </w:p>
    <w:p w14:paraId="0F56CC66" w14:textId="77777777" w:rsidR="0099658A" w:rsidRPr="0099658A" w:rsidRDefault="0099658A" w:rsidP="0099658A">
      <w:pPr>
        <w:rPr>
          <w:b/>
          <w:bCs/>
        </w:rPr>
      </w:pPr>
      <w:r w:rsidRPr="0099658A">
        <w:rPr>
          <w:b/>
          <w:bCs/>
        </w:rPr>
        <w:t>BLOQUE I: Fundamentos y Comprensión (20% de la nota)</w:t>
      </w:r>
    </w:p>
    <w:p w14:paraId="0FEC2F9D" w14:textId="77777777" w:rsidR="0099658A" w:rsidRPr="0099658A" w:rsidRDefault="0099658A" w:rsidP="0099658A">
      <w:r w:rsidRPr="0099658A">
        <w:rPr>
          <w:i/>
          <w:iCs/>
        </w:rPr>
        <w:t>Objetivo: Evaluar la comprensión de los pilares del Cloud y los modelos de servicio.</w:t>
      </w:r>
    </w:p>
    <w:p w14:paraId="72EB433E" w14:textId="77777777" w:rsidR="0099658A" w:rsidRPr="0099658A" w:rsidRDefault="0099658A" w:rsidP="0099658A">
      <w:r w:rsidRPr="0099658A">
        <w:t>1. El cambio de paradigma financiero:</w:t>
      </w:r>
    </w:p>
    <w:p w14:paraId="467F9DFB" w14:textId="77777777" w:rsidR="0099658A" w:rsidRPr="0099658A" w:rsidRDefault="0099658A" w:rsidP="0099658A">
      <w:r w:rsidRPr="0099658A">
        <w:t xml:space="preserve">Explique detalladamente cómo el Cloud Computing permite transformar el </w:t>
      </w:r>
      <w:proofErr w:type="spellStart"/>
      <w:r w:rsidRPr="0099658A">
        <w:t>CapEx</w:t>
      </w:r>
      <w:proofErr w:type="spellEnd"/>
      <w:r w:rsidRPr="0099658A">
        <w:t xml:space="preserve"> en </w:t>
      </w:r>
      <w:proofErr w:type="spellStart"/>
      <w:r w:rsidRPr="0099658A">
        <w:t>OpEx</w:t>
      </w:r>
      <w:proofErr w:type="spellEnd"/>
      <w:r w:rsidRPr="0099658A">
        <w:t>. ¿Por qué esta característica es considerada un motor de innovación para las Startups de IA según lo visto en la Sesión 1?</w:t>
      </w:r>
    </w:p>
    <w:p w14:paraId="28DC74C9" w14:textId="77777777" w:rsidR="0099658A" w:rsidRPr="0099658A" w:rsidRDefault="0099658A" w:rsidP="0099658A">
      <w:r w:rsidRPr="0099658A">
        <w:t>2. Modelos de Servicio y Control:</w:t>
      </w:r>
    </w:p>
    <w:p w14:paraId="2C790B40" w14:textId="77777777" w:rsidR="0099658A" w:rsidRPr="0099658A" w:rsidRDefault="0099658A" w:rsidP="0099658A">
      <w:r w:rsidRPr="0099658A">
        <w:t>Usted necesita el máximo control sobre el Sistema Operativo y la configuración de red para instalar un driver de GPU muy específico.</w:t>
      </w:r>
    </w:p>
    <w:p w14:paraId="3AB173FC" w14:textId="77777777" w:rsidR="0099658A" w:rsidRPr="0099658A" w:rsidRDefault="0099658A" w:rsidP="0099658A">
      <w:pPr>
        <w:numPr>
          <w:ilvl w:val="0"/>
          <w:numId w:val="1"/>
        </w:numPr>
      </w:pPr>
      <w:r w:rsidRPr="0099658A">
        <w:t>a) ¿Qué modelo de servicio (IaaS, PaaS o SaaS) elegiría?</w:t>
      </w:r>
    </w:p>
    <w:p w14:paraId="44BB6D4D" w14:textId="77777777" w:rsidR="0099658A" w:rsidRPr="0099658A" w:rsidRDefault="0099658A" w:rsidP="0099658A">
      <w:pPr>
        <w:numPr>
          <w:ilvl w:val="0"/>
          <w:numId w:val="1"/>
        </w:numPr>
      </w:pPr>
      <w:r w:rsidRPr="0099658A">
        <w:t xml:space="preserve">b) Según el </w:t>
      </w:r>
      <w:r w:rsidRPr="0099658A">
        <w:rPr>
          <w:b/>
          <w:bCs/>
        </w:rPr>
        <w:t>Modelo de Responsabilidad Compartida</w:t>
      </w:r>
      <w:r w:rsidRPr="0099658A">
        <w:t>, ¿quién sería responsable de parchear dicho Sistema Operativo?</w:t>
      </w:r>
    </w:p>
    <w:p w14:paraId="655D0C3F" w14:textId="77777777" w:rsidR="0099658A" w:rsidRPr="0099658A" w:rsidRDefault="0099658A" w:rsidP="0099658A">
      <w:r w:rsidRPr="0099658A">
        <w:t>3. Características NIST:</w:t>
      </w:r>
    </w:p>
    <w:p w14:paraId="3DABAE98" w14:textId="77777777" w:rsidR="0099658A" w:rsidRPr="0099658A" w:rsidRDefault="0099658A" w:rsidP="0099658A">
      <w:r w:rsidRPr="0099658A">
        <w:t>Defina el concepto de "Rápida Elasticidad" y diferéncielo del "Autoservicio Bajo Demanda". Proporcione un ejemplo de cómo la IA se beneficia de la elasticidad.</w:t>
      </w:r>
    </w:p>
    <w:p w14:paraId="7E55D1A9" w14:textId="77777777" w:rsidR="0099658A" w:rsidRPr="0099658A" w:rsidRDefault="0099658A" w:rsidP="0099658A">
      <w:r w:rsidRPr="0099658A">
        <w:pict w14:anchorId="576EE9D6">
          <v:rect id="_x0000_i1063" style="width:0;height:1.5pt" o:hralign="center" o:hrstd="t" o:hrnoshade="t" o:hr="t" fillcolor="gray" stroked="f"/>
        </w:pict>
      </w:r>
    </w:p>
    <w:p w14:paraId="3D59356F" w14:textId="77777777" w:rsidR="0099658A" w:rsidRPr="0099658A" w:rsidRDefault="0099658A" w:rsidP="0099658A">
      <w:pPr>
        <w:rPr>
          <w:b/>
          <w:bCs/>
        </w:rPr>
      </w:pPr>
      <w:r w:rsidRPr="0099658A">
        <w:rPr>
          <w:b/>
          <w:bCs/>
        </w:rPr>
        <w:t>BLOQUE II: Infraestructura y Redes (25% de la nota)</w:t>
      </w:r>
    </w:p>
    <w:p w14:paraId="2263B2AD" w14:textId="77777777" w:rsidR="0099658A" w:rsidRPr="0099658A" w:rsidRDefault="0099658A" w:rsidP="0099658A">
      <w:r w:rsidRPr="0099658A">
        <w:rPr>
          <w:i/>
          <w:iCs/>
        </w:rPr>
        <w:t>Objetivo: Evaluar el conocimiento sobre la huella global, seguridad y aislamiento de red.</w:t>
      </w:r>
    </w:p>
    <w:p w14:paraId="65CA5809" w14:textId="77777777" w:rsidR="0099658A" w:rsidRPr="0099658A" w:rsidRDefault="0099658A" w:rsidP="0099658A">
      <w:r w:rsidRPr="0099658A">
        <w:t>4. Disponibilidad vs. Latencia:</w:t>
      </w:r>
    </w:p>
    <w:p w14:paraId="1EA02C29" w14:textId="77777777" w:rsidR="0099658A" w:rsidRPr="0099658A" w:rsidRDefault="0099658A" w:rsidP="0099658A">
      <w:r w:rsidRPr="0099658A">
        <w:t xml:space="preserve">Diferencie entre Región y Zona de Disponibilidad (AZ). Si diseñamos un modelo de inferencia que requiere alta disponibilidad y tolerancia a fallos de infraestructura física, ¿deberíamos desplegarlo en varias Regiones o en varias </w:t>
      </w:r>
      <w:proofErr w:type="spellStart"/>
      <w:r w:rsidRPr="0099658A">
        <w:t>AZs</w:t>
      </w:r>
      <w:proofErr w:type="spellEnd"/>
      <w:r w:rsidRPr="0099658A">
        <w:t xml:space="preserve"> dentro de la misma Región? Justifique su respuesta basándose en la latencia inter-AZ.</w:t>
      </w:r>
    </w:p>
    <w:p w14:paraId="01CAE10A" w14:textId="77777777" w:rsidR="0099658A" w:rsidRPr="0099658A" w:rsidRDefault="0099658A" w:rsidP="0099658A">
      <w:r w:rsidRPr="0099658A">
        <w:t>5. La Fortaleza en la Nube (VPC):</w:t>
      </w:r>
    </w:p>
    <w:p w14:paraId="5F27DC53" w14:textId="77777777" w:rsidR="0099658A" w:rsidRPr="0099658A" w:rsidRDefault="0099658A" w:rsidP="0099658A">
      <w:r w:rsidRPr="0099658A">
        <w:lastRenderedPageBreak/>
        <w:t>Diseñe un esquema de seguridad para una base de datos que contiene datos de entrenamiento sensibles:</w:t>
      </w:r>
    </w:p>
    <w:p w14:paraId="173C55FE" w14:textId="77777777" w:rsidR="0099658A" w:rsidRPr="0099658A" w:rsidRDefault="0099658A" w:rsidP="0099658A">
      <w:pPr>
        <w:numPr>
          <w:ilvl w:val="0"/>
          <w:numId w:val="2"/>
        </w:numPr>
      </w:pPr>
      <w:r w:rsidRPr="0099658A">
        <w:t>a) ¿En qué tipo de subred la ubicaría (Pública o Privada)?</w:t>
      </w:r>
    </w:p>
    <w:p w14:paraId="00BBA2BB" w14:textId="77777777" w:rsidR="0099658A" w:rsidRPr="0099658A" w:rsidRDefault="0099658A" w:rsidP="0099658A">
      <w:pPr>
        <w:numPr>
          <w:ilvl w:val="0"/>
          <w:numId w:val="2"/>
        </w:numPr>
      </w:pPr>
      <w:r w:rsidRPr="0099658A">
        <w:t xml:space="preserve">b) Explique la diferencia funcional entre usar un </w:t>
      </w:r>
      <w:r w:rsidRPr="0099658A">
        <w:rPr>
          <w:b/>
          <w:bCs/>
        </w:rPr>
        <w:t xml:space="preserve">Security </w:t>
      </w:r>
      <w:proofErr w:type="spellStart"/>
      <w:r w:rsidRPr="0099658A">
        <w:rPr>
          <w:b/>
          <w:bCs/>
        </w:rPr>
        <w:t>Group</w:t>
      </w:r>
      <w:proofErr w:type="spellEnd"/>
      <w:r w:rsidRPr="0099658A">
        <w:t xml:space="preserve"> y una </w:t>
      </w:r>
      <w:r w:rsidRPr="0099658A">
        <w:rPr>
          <w:b/>
          <w:bCs/>
        </w:rPr>
        <w:t>Network ACL</w:t>
      </w:r>
      <w:r w:rsidRPr="0099658A">
        <w:t xml:space="preserve"> para proteger este recurso.</w:t>
      </w:r>
    </w:p>
    <w:p w14:paraId="395E8EEA" w14:textId="77777777" w:rsidR="0099658A" w:rsidRPr="0099658A" w:rsidRDefault="0099658A" w:rsidP="0099658A">
      <w:r w:rsidRPr="0099658A">
        <w:pict w14:anchorId="550D8C4F">
          <v:rect id="_x0000_i1064" style="width:0;height:1.5pt" o:hralign="center" o:hrstd="t" o:hrnoshade="t" o:hr="t" fillcolor="gray" stroked="f"/>
        </w:pict>
      </w:r>
    </w:p>
    <w:p w14:paraId="7B9D7C93" w14:textId="77777777" w:rsidR="0099658A" w:rsidRPr="0099658A" w:rsidRDefault="0099658A" w:rsidP="0099658A">
      <w:pPr>
        <w:rPr>
          <w:b/>
          <w:bCs/>
        </w:rPr>
      </w:pPr>
      <w:r w:rsidRPr="0099658A">
        <w:rPr>
          <w:b/>
          <w:bCs/>
        </w:rPr>
        <w:t>BLOQUE III: Cómputo y Almacenamiento para IA (25% de la nota)</w:t>
      </w:r>
    </w:p>
    <w:p w14:paraId="63C10956" w14:textId="77777777" w:rsidR="0099658A" w:rsidRPr="0099658A" w:rsidRDefault="0099658A" w:rsidP="0099658A">
      <w:r w:rsidRPr="0099658A">
        <w:rPr>
          <w:i/>
          <w:iCs/>
        </w:rPr>
        <w:t>Objetivo: Evaluación de la capacidad de elección de recursos específicos de computación y tipos de datos.</w:t>
      </w:r>
    </w:p>
    <w:p w14:paraId="7F9024D8" w14:textId="77777777" w:rsidR="0099658A" w:rsidRPr="0099658A" w:rsidRDefault="0099658A" w:rsidP="0099658A">
      <w:r w:rsidRPr="0099658A">
        <w:t>6. Selección de Instancias y Costes:</w:t>
      </w:r>
    </w:p>
    <w:p w14:paraId="57E2754B" w14:textId="77777777" w:rsidR="0099658A" w:rsidRPr="0099658A" w:rsidRDefault="0099658A" w:rsidP="0099658A">
      <w:r w:rsidRPr="0099658A">
        <w:t xml:space="preserve">Un proceso de entrenamiento de un modelo de Deep </w:t>
      </w:r>
      <w:proofErr w:type="spellStart"/>
      <w:r w:rsidRPr="0099658A">
        <w:t>Learning</w:t>
      </w:r>
      <w:proofErr w:type="spellEnd"/>
      <w:r w:rsidRPr="0099658A">
        <w:t xml:space="preserve"> tarda 72 horas. El presupuesto es crítico y el proceso permite guardar "</w:t>
      </w:r>
      <w:proofErr w:type="spellStart"/>
      <w:r w:rsidRPr="0099658A">
        <w:t>checkpoints</w:t>
      </w:r>
      <w:proofErr w:type="spellEnd"/>
      <w:r w:rsidRPr="0099658A">
        <w:t>".</w:t>
      </w:r>
    </w:p>
    <w:p w14:paraId="25BA9DC8" w14:textId="77777777" w:rsidR="0099658A" w:rsidRPr="0099658A" w:rsidRDefault="0099658A" w:rsidP="0099658A">
      <w:pPr>
        <w:numPr>
          <w:ilvl w:val="0"/>
          <w:numId w:val="3"/>
        </w:numPr>
      </w:pPr>
      <w:r w:rsidRPr="0099658A">
        <w:t>a) ¿Qué modelo de precios de EC2 recomendaría (</w:t>
      </w:r>
      <w:proofErr w:type="spellStart"/>
      <w:r w:rsidRPr="0099658A">
        <w:t>On-demand</w:t>
      </w:r>
      <w:proofErr w:type="spellEnd"/>
      <w:r w:rsidRPr="0099658A">
        <w:t xml:space="preserve">, Reservada o </w:t>
      </w:r>
      <w:r w:rsidRPr="0099658A">
        <w:rPr>
          <w:b/>
          <w:bCs/>
        </w:rPr>
        <w:t>Spot</w:t>
      </w:r>
      <w:r w:rsidRPr="0099658A">
        <w:t>)? Justifique.</w:t>
      </w:r>
    </w:p>
    <w:p w14:paraId="0343CBD7" w14:textId="77777777" w:rsidR="0099658A" w:rsidRPr="0099658A" w:rsidRDefault="0099658A" w:rsidP="0099658A">
      <w:pPr>
        <w:numPr>
          <w:ilvl w:val="0"/>
          <w:numId w:val="3"/>
        </w:numPr>
      </w:pPr>
      <w:r w:rsidRPr="0099658A">
        <w:t xml:space="preserve">b) ¿Qué familia de instancias sería la más adecuada (Serie C, Serie R o </w:t>
      </w:r>
      <w:r w:rsidRPr="0099658A">
        <w:rPr>
          <w:b/>
          <w:bCs/>
        </w:rPr>
        <w:t>Serie P</w:t>
      </w:r>
      <w:r w:rsidRPr="0099658A">
        <w:t>)?</w:t>
      </w:r>
    </w:p>
    <w:p w14:paraId="5AEFA3D6" w14:textId="77777777" w:rsidR="0099658A" w:rsidRPr="0099658A" w:rsidRDefault="0099658A" w:rsidP="0099658A">
      <w:r w:rsidRPr="0099658A">
        <w:t>7. La Tríada del Almacenamiento:</w:t>
      </w:r>
    </w:p>
    <w:p w14:paraId="366D3371" w14:textId="77777777" w:rsidR="0099658A" w:rsidRPr="0099658A" w:rsidRDefault="0099658A" w:rsidP="0099658A">
      <w:r w:rsidRPr="0099658A">
        <w:t>Relacione cada necesidad con el servicio de almacenamiento de AWS visto en las Sesiones 5 y 6:</w:t>
      </w:r>
    </w:p>
    <w:p w14:paraId="165B59B5" w14:textId="77777777" w:rsidR="0099658A" w:rsidRPr="0099658A" w:rsidRDefault="0099658A" w:rsidP="0099658A">
      <w:pPr>
        <w:numPr>
          <w:ilvl w:val="0"/>
          <w:numId w:val="4"/>
        </w:numPr>
      </w:pPr>
      <w:r w:rsidRPr="0099658A">
        <w:t>I. Un "Data Lake" para almacenar 500 TB de vídeos brutos: _________</w:t>
      </w:r>
    </w:p>
    <w:p w14:paraId="498D3E8F" w14:textId="77777777" w:rsidR="0099658A" w:rsidRPr="0099658A" w:rsidRDefault="0099658A" w:rsidP="0099658A">
      <w:pPr>
        <w:numPr>
          <w:ilvl w:val="0"/>
          <w:numId w:val="4"/>
        </w:numPr>
      </w:pPr>
      <w:r w:rsidRPr="0099658A">
        <w:t>II. Un disco raíz para el sistema operativo de una VM: _________</w:t>
      </w:r>
    </w:p>
    <w:p w14:paraId="4AA5CA91" w14:textId="77777777" w:rsidR="0099658A" w:rsidRPr="0099658A" w:rsidRDefault="0099658A" w:rsidP="0099658A">
      <w:pPr>
        <w:numPr>
          <w:ilvl w:val="0"/>
          <w:numId w:val="4"/>
        </w:numPr>
      </w:pPr>
      <w:r w:rsidRPr="0099658A">
        <w:t>III. Un sistema de ficheros compartido mediante protocolo NFS para un clúster de entrenamiento: _________</w:t>
      </w:r>
    </w:p>
    <w:p w14:paraId="5558F59D" w14:textId="77777777" w:rsidR="0099658A" w:rsidRPr="0099658A" w:rsidRDefault="0099658A" w:rsidP="0099658A">
      <w:r w:rsidRPr="0099658A">
        <w:pict w14:anchorId="03CC9D2D">
          <v:rect id="_x0000_i1065" style="width:0;height:1.5pt" o:hralign="center" o:hrstd="t" o:hrnoshade="t" o:hr="t" fillcolor="gray" stroked="f"/>
        </w:pict>
      </w:r>
    </w:p>
    <w:p w14:paraId="50D3792D" w14:textId="77777777" w:rsidR="0099658A" w:rsidRPr="0099658A" w:rsidRDefault="0099658A" w:rsidP="0099658A">
      <w:pPr>
        <w:rPr>
          <w:b/>
          <w:bCs/>
        </w:rPr>
      </w:pPr>
      <w:r w:rsidRPr="0099658A">
        <w:rPr>
          <w:b/>
          <w:bCs/>
        </w:rPr>
        <w:t>BLOQUE IV: Casos de Estudio y Diseño Arquitectónico (30% de la nota)</w:t>
      </w:r>
    </w:p>
    <w:p w14:paraId="5BDC97D3" w14:textId="77777777" w:rsidR="0099658A" w:rsidRPr="0099658A" w:rsidRDefault="0099658A" w:rsidP="0099658A">
      <w:r w:rsidRPr="0099658A">
        <w:rPr>
          <w:i/>
          <w:iCs/>
        </w:rPr>
        <w:t>Objetivo: Evaluar la capacidad de toma de decisiones complejas y justificación técnica.</w:t>
      </w:r>
    </w:p>
    <w:p w14:paraId="38B969BF" w14:textId="77777777" w:rsidR="0099658A" w:rsidRPr="0099658A" w:rsidRDefault="0099658A" w:rsidP="0099658A">
      <w:r w:rsidRPr="0099658A">
        <w:t>8. Caso: Del "Funciona en mi máquina" a la Producción Global</w:t>
      </w:r>
    </w:p>
    <w:p w14:paraId="3C1A9409" w14:textId="77777777" w:rsidR="0099658A" w:rsidRPr="0099658A" w:rsidRDefault="0099658A" w:rsidP="0099658A">
      <w:r w:rsidRPr="0099658A">
        <w:t>Una empresa ha desarrollado un modelo de visión artificial. Necesitan desplegarlo de forma que sea portable entre diferentes nubes y que el entorno de ejecución sea idéntico al de desarrollo.</w:t>
      </w:r>
    </w:p>
    <w:p w14:paraId="62ADFA54" w14:textId="77777777" w:rsidR="0099658A" w:rsidRPr="0099658A" w:rsidRDefault="0099658A" w:rsidP="0099658A">
      <w:pPr>
        <w:numPr>
          <w:ilvl w:val="0"/>
          <w:numId w:val="5"/>
        </w:numPr>
      </w:pPr>
      <w:r w:rsidRPr="0099658A">
        <w:rPr>
          <w:b/>
          <w:bCs/>
        </w:rPr>
        <w:lastRenderedPageBreak/>
        <w:t>Pregunta de diseño:</w:t>
      </w:r>
      <w:r w:rsidRPr="0099658A">
        <w:t xml:space="preserve"> ¿Optaría por una arquitectura basada puramente en </w:t>
      </w:r>
      <w:r w:rsidRPr="0099658A">
        <w:rPr>
          <w:b/>
          <w:bCs/>
        </w:rPr>
        <w:t>Máquinas Virtuales (EC2)</w:t>
      </w:r>
      <w:r w:rsidRPr="0099658A">
        <w:t xml:space="preserve"> o en </w:t>
      </w:r>
      <w:r w:rsidRPr="0099658A">
        <w:rPr>
          <w:b/>
          <w:bCs/>
        </w:rPr>
        <w:t>Contenedores (Docker/EKS)</w:t>
      </w:r>
      <w:r w:rsidRPr="0099658A">
        <w:t>? Justifique su decisión basándose en la eficiencia de recursos y la gestión de dependencias.</w:t>
      </w:r>
    </w:p>
    <w:p w14:paraId="47695948" w14:textId="77777777" w:rsidR="0099658A" w:rsidRPr="0099658A" w:rsidRDefault="0099658A" w:rsidP="0099658A">
      <w:r w:rsidRPr="0099658A">
        <w:t xml:space="preserve">9. Caso: Inferencia </w:t>
      </w:r>
      <w:proofErr w:type="spellStart"/>
      <w:r w:rsidRPr="0099658A">
        <w:t>Serverless</w:t>
      </w:r>
      <w:proofErr w:type="spellEnd"/>
      <w:r w:rsidRPr="0099658A">
        <w:t xml:space="preserve"> vs. Provisionada</w:t>
      </w:r>
    </w:p>
    <w:p w14:paraId="2F930728" w14:textId="77777777" w:rsidR="0099658A" w:rsidRPr="0099658A" w:rsidRDefault="0099658A" w:rsidP="0099658A">
      <w:r w:rsidRPr="0099658A">
        <w:t>Usted tiene una API de inferencia que solo se utiliza 10 veces al día por la mañana, pero el resto del día nadie la usa.</w:t>
      </w:r>
    </w:p>
    <w:p w14:paraId="368667DE" w14:textId="77777777" w:rsidR="0099658A" w:rsidRPr="0099658A" w:rsidRDefault="0099658A" w:rsidP="0099658A">
      <w:pPr>
        <w:numPr>
          <w:ilvl w:val="0"/>
          <w:numId w:val="6"/>
        </w:numPr>
      </w:pPr>
      <w:r w:rsidRPr="0099658A">
        <w:rPr>
          <w:b/>
          <w:bCs/>
        </w:rPr>
        <w:t>Pregunta de evaluación:</w:t>
      </w:r>
      <w:r w:rsidRPr="0099658A">
        <w:t xml:space="preserve"> ¿Qué resulta más costo-eficiente: </w:t>
      </w:r>
      <w:r w:rsidRPr="0099658A">
        <w:rPr>
          <w:b/>
          <w:bCs/>
        </w:rPr>
        <w:t>AWS Lambda</w:t>
      </w:r>
      <w:r w:rsidRPr="0099658A">
        <w:t xml:space="preserve"> o una instancia </w:t>
      </w:r>
      <w:r w:rsidRPr="0099658A">
        <w:rPr>
          <w:b/>
          <w:bCs/>
        </w:rPr>
        <w:t>EC2 t3.medium</w:t>
      </w:r>
      <w:r w:rsidRPr="0099658A">
        <w:t xml:space="preserve"> encendida 24/7? Explique el concepto de "pago por uso" y el riesgo de "</w:t>
      </w:r>
      <w:proofErr w:type="spellStart"/>
      <w:r w:rsidRPr="0099658A">
        <w:t>Cold</w:t>
      </w:r>
      <w:proofErr w:type="spellEnd"/>
      <w:r w:rsidRPr="0099658A">
        <w:t xml:space="preserve"> </w:t>
      </w:r>
      <w:proofErr w:type="spellStart"/>
      <w:r w:rsidRPr="0099658A">
        <w:t>Start</w:t>
      </w:r>
      <w:proofErr w:type="spellEnd"/>
      <w:r w:rsidRPr="0099658A">
        <w:t>" en su respuesta.</w:t>
      </w:r>
    </w:p>
    <w:p w14:paraId="5D4B7D6C" w14:textId="77777777" w:rsidR="0099658A" w:rsidRPr="0099658A" w:rsidRDefault="0099658A" w:rsidP="0099658A">
      <w:r w:rsidRPr="0099658A">
        <w:t xml:space="preserve">10. Caso: Estrategia de Datos para </w:t>
      </w:r>
      <w:proofErr w:type="spellStart"/>
      <w:r w:rsidRPr="0099658A">
        <w:t>MLOps</w:t>
      </w:r>
      <w:proofErr w:type="spellEnd"/>
    </w:p>
    <w:p w14:paraId="341786E8" w14:textId="77777777" w:rsidR="0099658A" w:rsidRPr="0099658A" w:rsidRDefault="0099658A" w:rsidP="0099658A">
      <w:r w:rsidRPr="0099658A">
        <w:t>Un sistema de IA genera resultados de inferencia que deben ser consultados en milisegundos por una aplicación móvil. Además, una vez al mes, esos resultados se agregan para generar informes de negocio masivos.</w:t>
      </w:r>
    </w:p>
    <w:p w14:paraId="059F30A0" w14:textId="77777777" w:rsidR="0099658A" w:rsidRPr="0099658A" w:rsidRDefault="0099658A" w:rsidP="0099658A">
      <w:pPr>
        <w:numPr>
          <w:ilvl w:val="0"/>
          <w:numId w:val="7"/>
        </w:numPr>
      </w:pPr>
      <w:r w:rsidRPr="0099658A">
        <w:rPr>
          <w:b/>
          <w:bCs/>
        </w:rPr>
        <w:t>Pregunta de justificación:</w:t>
      </w:r>
      <w:r w:rsidRPr="0099658A">
        <w:t xml:space="preserve"> ¿Utilizaría una base de datos </w:t>
      </w:r>
      <w:r w:rsidRPr="0099658A">
        <w:rPr>
          <w:b/>
          <w:bCs/>
        </w:rPr>
        <w:t xml:space="preserve">NoSQL (como </w:t>
      </w:r>
      <w:proofErr w:type="spellStart"/>
      <w:r w:rsidRPr="0099658A">
        <w:rPr>
          <w:b/>
          <w:bCs/>
        </w:rPr>
        <w:t>DynamoDB</w:t>
      </w:r>
      <w:proofErr w:type="spellEnd"/>
      <w:r w:rsidRPr="0099658A">
        <w:rPr>
          <w:b/>
          <w:bCs/>
        </w:rPr>
        <w:t>)</w:t>
      </w:r>
      <w:r w:rsidRPr="0099658A">
        <w:t xml:space="preserve"> para la consulta rápida o un </w:t>
      </w:r>
      <w:r w:rsidRPr="0099658A">
        <w:rPr>
          <w:b/>
          <w:bCs/>
        </w:rPr>
        <w:t xml:space="preserve">Data </w:t>
      </w:r>
      <w:proofErr w:type="spellStart"/>
      <w:r w:rsidRPr="0099658A">
        <w:rPr>
          <w:b/>
          <w:bCs/>
        </w:rPr>
        <w:t>Warehouse</w:t>
      </w:r>
      <w:proofErr w:type="spellEnd"/>
      <w:r w:rsidRPr="0099658A">
        <w:rPr>
          <w:b/>
          <w:bCs/>
        </w:rPr>
        <w:t xml:space="preserve"> (como </w:t>
      </w:r>
      <w:proofErr w:type="spellStart"/>
      <w:r w:rsidRPr="0099658A">
        <w:rPr>
          <w:b/>
          <w:bCs/>
        </w:rPr>
        <w:t>Redshift</w:t>
      </w:r>
      <w:proofErr w:type="spellEnd"/>
      <w:r w:rsidRPr="0099658A">
        <w:rPr>
          <w:b/>
          <w:bCs/>
        </w:rPr>
        <w:t>)</w:t>
      </w:r>
      <w:r w:rsidRPr="0099658A">
        <w:t xml:space="preserve"> para los informes mensuales? ¿Es posible (y recomendable) usar ambos? Justifique la arquitectura híbrida de datos.</w:t>
      </w:r>
    </w:p>
    <w:p w14:paraId="47192265" w14:textId="77777777" w:rsidR="0099658A" w:rsidRPr="0099658A" w:rsidRDefault="0099658A" w:rsidP="0099658A">
      <w:r w:rsidRPr="0099658A">
        <w:pict w14:anchorId="5BB67F18">
          <v:rect id="_x0000_i1066" style="width:0;height:1.5pt" o:hralign="center" o:hrstd="t" o:hrnoshade="t" o:hr="t" fillcolor="gray" stroked="f"/>
        </w:pict>
      </w:r>
    </w:p>
    <w:p w14:paraId="2A496658" w14:textId="2654434D" w:rsidR="0099658A" w:rsidRPr="0099658A" w:rsidRDefault="0099658A" w:rsidP="0099658A">
      <w:pPr>
        <w:rPr>
          <w:b/>
          <w:bCs/>
        </w:rPr>
      </w:pPr>
      <w:r w:rsidRPr="0099658A">
        <w:rPr>
          <w:b/>
          <w:bCs/>
        </w:rPr>
        <w:t>Criterios de Evaluación:</w:t>
      </w:r>
    </w:p>
    <w:p w14:paraId="5CE7F5CA" w14:textId="77777777" w:rsidR="0099658A" w:rsidRPr="0099658A" w:rsidRDefault="0099658A" w:rsidP="0099658A">
      <w:pPr>
        <w:numPr>
          <w:ilvl w:val="0"/>
          <w:numId w:val="8"/>
        </w:numPr>
      </w:pPr>
      <w:r w:rsidRPr="0099658A">
        <w:rPr>
          <w:b/>
          <w:bCs/>
        </w:rPr>
        <w:t>Precisión Técnica (40%):</w:t>
      </w:r>
      <w:r w:rsidRPr="0099658A">
        <w:t xml:space="preserve"> Uso correcto de la terminología (S3, VPC, IaaS, etc.).</w:t>
      </w:r>
    </w:p>
    <w:p w14:paraId="49CD2C96" w14:textId="77777777" w:rsidR="0099658A" w:rsidRPr="0099658A" w:rsidRDefault="0099658A" w:rsidP="0099658A">
      <w:pPr>
        <w:numPr>
          <w:ilvl w:val="0"/>
          <w:numId w:val="8"/>
        </w:numPr>
      </w:pPr>
      <w:r w:rsidRPr="0099658A">
        <w:rPr>
          <w:b/>
          <w:bCs/>
        </w:rPr>
        <w:t>Capacidad de Justificación (40%):</w:t>
      </w:r>
      <w:r w:rsidRPr="0099658A">
        <w:t xml:space="preserve"> No solo elegir el servicio, sino explicar el "porqué" basado en coste, rendimiento o seguridad.</w:t>
      </w:r>
    </w:p>
    <w:p w14:paraId="5F34470A" w14:textId="77777777" w:rsidR="0099658A" w:rsidRDefault="0099658A" w:rsidP="0099658A">
      <w:pPr>
        <w:numPr>
          <w:ilvl w:val="0"/>
          <w:numId w:val="8"/>
        </w:numPr>
      </w:pPr>
      <w:r w:rsidRPr="0099658A">
        <w:rPr>
          <w:b/>
          <w:bCs/>
        </w:rPr>
        <w:t>Visión de Conjunto (20%):</w:t>
      </w:r>
      <w:r w:rsidRPr="0099658A">
        <w:t xml:space="preserve"> Capacidad de integrar componentes de red, cómputo y almacenamiento en una solución lógica.</w:t>
      </w:r>
    </w:p>
    <w:p w14:paraId="710C4454" w14:textId="77777777" w:rsidR="00823010" w:rsidRDefault="00823010" w:rsidP="00823010"/>
    <w:p w14:paraId="6B1BE6EC" w14:textId="77777777" w:rsidR="00823010" w:rsidRPr="00823010" w:rsidRDefault="00823010" w:rsidP="00823010">
      <w:r w:rsidRPr="00823010">
        <w:t xml:space="preserve">Para integrar todos los conocimientos de las </w:t>
      </w:r>
      <w:r w:rsidRPr="00823010">
        <w:rPr>
          <w:b/>
          <w:bCs/>
        </w:rPr>
        <w:t>Sesiones 1 a 7</w:t>
      </w:r>
      <w:r w:rsidRPr="00823010">
        <w:t xml:space="preserve"> (Infraestructura, Redes, Cómputo, Almacenamiento, Contenedores y </w:t>
      </w:r>
      <w:proofErr w:type="spellStart"/>
      <w:r w:rsidRPr="00823010">
        <w:t>Serverless</w:t>
      </w:r>
      <w:proofErr w:type="spellEnd"/>
      <w:r w:rsidRPr="00823010">
        <w:t xml:space="preserve">), lo ideal es un </w:t>
      </w:r>
      <w:r w:rsidRPr="00823010">
        <w:rPr>
          <w:b/>
          <w:bCs/>
        </w:rPr>
        <w:t>Caso de Diseño de Arquitectura Extremo a Extremo</w:t>
      </w:r>
      <w:r w:rsidRPr="00823010">
        <w:t>.</w:t>
      </w:r>
    </w:p>
    <w:p w14:paraId="2876EF03" w14:textId="77777777" w:rsidR="00823010" w:rsidRPr="00823010" w:rsidRDefault="00823010" w:rsidP="00823010">
      <w:r w:rsidRPr="00823010">
        <w:t>Este ejercicio es transversal porque obliga al estudiante a conectar la seguridad (IAM/VPC) con el cómputo (EC2/Lambda) y la persistencia de datos (S3/RDS), justificando cada decisión técnica.</w:t>
      </w:r>
    </w:p>
    <w:p w14:paraId="75BC028E" w14:textId="77777777" w:rsidR="00823010" w:rsidRPr="00823010" w:rsidRDefault="00823010" w:rsidP="00823010">
      <w:r w:rsidRPr="00823010">
        <w:pict w14:anchorId="405D92D0">
          <v:rect id="_x0000_i1115" style="width:0;height:1.5pt" o:hralign="center" o:hrstd="t" o:hrnoshade="t" o:hr="t" fillcolor="gray" stroked="f"/>
        </w:pict>
      </w:r>
    </w:p>
    <w:p w14:paraId="48BAF1D4" w14:textId="4B26DCA2" w:rsidR="00823010" w:rsidRPr="00823010" w:rsidRDefault="00823010" w:rsidP="00823010">
      <w:pPr>
        <w:rPr>
          <w:b/>
          <w:bCs/>
        </w:rPr>
      </w:pPr>
      <w:r w:rsidRPr="00823010">
        <w:rPr>
          <w:b/>
          <w:bCs/>
        </w:rPr>
        <w:lastRenderedPageBreak/>
        <w:t>Caso Práctico Transversal: "Arquitectura Global para una IA de Diagnóstico Médico"</w:t>
      </w:r>
    </w:p>
    <w:p w14:paraId="46DC2FC0" w14:textId="77777777" w:rsidR="00823010" w:rsidRPr="00823010" w:rsidRDefault="00823010" w:rsidP="00823010">
      <w:r w:rsidRPr="00823010">
        <w:t>Contexto:</w:t>
      </w:r>
    </w:p>
    <w:p w14:paraId="0820BB82" w14:textId="77777777" w:rsidR="00823010" w:rsidRPr="00823010" w:rsidRDefault="00823010" w:rsidP="00823010">
      <w:r w:rsidRPr="00823010">
        <w:t>Una multinacional de salud ha desarrollado un modelo de IA que analiza radiografías para detectar anomalías. El sistema debe desplegarse en la nube para dar servicio a hospitales en Europa y EE.UU., garantizando que los datos de los pacientes nunca salgan de su región de origen (Soberanía del Dato).</w:t>
      </w:r>
    </w:p>
    <w:p w14:paraId="6AC62D23" w14:textId="77777777" w:rsidR="00823010" w:rsidRPr="00823010" w:rsidRDefault="00823010" w:rsidP="00823010">
      <w:r w:rsidRPr="00823010">
        <w:pict w14:anchorId="60D6067C">
          <v:rect id="_x0000_i1116" style="width:0;height:1.5pt" o:hralign="center" o:hrstd="t" o:hrnoshade="t" o:hr="t" fillcolor="gray" stroked="f"/>
        </w:pict>
      </w:r>
    </w:p>
    <w:p w14:paraId="4FBE796C" w14:textId="77777777" w:rsidR="00823010" w:rsidRPr="00823010" w:rsidRDefault="00823010" w:rsidP="00823010">
      <w:pPr>
        <w:rPr>
          <w:b/>
          <w:bCs/>
        </w:rPr>
      </w:pPr>
      <w:r w:rsidRPr="00823010">
        <w:rPr>
          <w:b/>
          <w:bCs/>
        </w:rPr>
        <w:t>Parte 1: Infraestructura Global y Redes (Sesiones 2 y 4)</w:t>
      </w:r>
    </w:p>
    <w:p w14:paraId="5944F8AD" w14:textId="77777777" w:rsidR="00823010" w:rsidRPr="00823010" w:rsidRDefault="00823010" w:rsidP="00823010">
      <w:r w:rsidRPr="00823010">
        <w:rPr>
          <w:b/>
          <w:bCs/>
        </w:rPr>
        <w:t>El escenario:</w:t>
      </w:r>
      <w:r w:rsidRPr="00823010">
        <w:t xml:space="preserve"> Debe diseñar la red para que sea altamente segura. El servidor que procesa las imágenes no debe ser accesible directamente desde Internet.</w:t>
      </w:r>
    </w:p>
    <w:p w14:paraId="4604F9E3" w14:textId="77777777" w:rsidR="00823010" w:rsidRPr="00823010" w:rsidRDefault="00823010" w:rsidP="00823010">
      <w:pPr>
        <w:numPr>
          <w:ilvl w:val="0"/>
          <w:numId w:val="9"/>
        </w:numPr>
      </w:pPr>
      <w:r w:rsidRPr="00823010">
        <w:rPr>
          <w:b/>
          <w:bCs/>
        </w:rPr>
        <w:t>Decisión 1:</w:t>
      </w:r>
      <w:r w:rsidRPr="00823010">
        <w:t xml:space="preserve"> ¿Cómo estructuraría la </w:t>
      </w:r>
      <w:r w:rsidRPr="00823010">
        <w:rPr>
          <w:b/>
          <w:bCs/>
        </w:rPr>
        <w:t>VPC</w:t>
      </w:r>
      <w:r w:rsidRPr="00823010">
        <w:t>? Defina el uso de subredes públicas y privadas.</w:t>
      </w:r>
    </w:p>
    <w:p w14:paraId="47F348AA" w14:textId="77777777" w:rsidR="00823010" w:rsidRPr="00823010" w:rsidRDefault="00823010" w:rsidP="00823010">
      <w:pPr>
        <w:numPr>
          <w:ilvl w:val="0"/>
          <w:numId w:val="9"/>
        </w:numPr>
      </w:pPr>
      <w:r w:rsidRPr="00823010">
        <w:rPr>
          <w:b/>
          <w:bCs/>
        </w:rPr>
        <w:t>Decisión 2:</w:t>
      </w:r>
      <w:r w:rsidRPr="00823010">
        <w:t xml:space="preserve"> ¿Qué componente de red utilizaría para dirigir a los usuarios de Europa a la infraestructura de Frankfurt y a los de EE.UU. a la de Virginia?</w:t>
      </w:r>
    </w:p>
    <w:p w14:paraId="5B377B5F" w14:textId="77777777" w:rsidR="00823010" w:rsidRPr="00823010" w:rsidRDefault="00823010" w:rsidP="00823010">
      <w:pPr>
        <w:numPr>
          <w:ilvl w:val="0"/>
          <w:numId w:val="9"/>
        </w:numPr>
      </w:pPr>
      <w:r w:rsidRPr="00823010">
        <w:rPr>
          <w:b/>
          <w:bCs/>
        </w:rPr>
        <w:t>Justificación:</w:t>
      </w:r>
      <w:r w:rsidRPr="00823010">
        <w:t xml:space="preserve"> Explique por qué es necesario un </w:t>
      </w:r>
      <w:r w:rsidRPr="00823010">
        <w:rPr>
          <w:b/>
          <w:bCs/>
        </w:rPr>
        <w:t>NAT Gateway</w:t>
      </w:r>
      <w:r w:rsidRPr="00823010">
        <w:t xml:space="preserve"> en este diseño y en qué subred lo colocaría.</w:t>
      </w:r>
    </w:p>
    <w:p w14:paraId="7A84CEA3" w14:textId="77777777" w:rsidR="00823010" w:rsidRPr="00823010" w:rsidRDefault="00823010" w:rsidP="00823010">
      <w:r w:rsidRPr="00823010">
        <w:pict w14:anchorId="0DC3A37C">
          <v:rect id="_x0000_i1117" style="width:0;height:1.5pt" o:hralign="center" o:hrstd="t" o:hrnoshade="t" o:hr="t" fillcolor="gray" stroked="f"/>
        </w:pict>
      </w:r>
    </w:p>
    <w:p w14:paraId="53F84F54" w14:textId="77777777" w:rsidR="00823010" w:rsidRPr="00823010" w:rsidRDefault="00823010" w:rsidP="00823010">
      <w:pPr>
        <w:rPr>
          <w:b/>
          <w:bCs/>
        </w:rPr>
      </w:pPr>
      <w:r w:rsidRPr="00823010">
        <w:rPr>
          <w:b/>
          <w:bCs/>
        </w:rPr>
        <w:t>Parte 2: Identidad y Seguridad (Sesión 2)</w:t>
      </w:r>
    </w:p>
    <w:p w14:paraId="78083D20" w14:textId="77777777" w:rsidR="00823010" w:rsidRPr="00823010" w:rsidRDefault="00823010" w:rsidP="00823010">
      <w:r w:rsidRPr="00823010">
        <w:rPr>
          <w:b/>
          <w:bCs/>
        </w:rPr>
        <w:t>El escenario:</w:t>
      </w:r>
      <w:r w:rsidRPr="00823010">
        <w:t xml:space="preserve"> El modelo de IA necesita leer imágenes de un </w:t>
      </w:r>
      <w:proofErr w:type="spellStart"/>
      <w:r w:rsidRPr="00823010">
        <w:t>bucket</w:t>
      </w:r>
      <w:proofErr w:type="spellEnd"/>
      <w:r w:rsidRPr="00823010">
        <w:t xml:space="preserve"> de almacenamiento y escribir los resultados en una base de datos.</w:t>
      </w:r>
    </w:p>
    <w:p w14:paraId="6F1DFF3D" w14:textId="77777777" w:rsidR="00823010" w:rsidRPr="00823010" w:rsidRDefault="00823010" w:rsidP="00823010">
      <w:pPr>
        <w:numPr>
          <w:ilvl w:val="0"/>
          <w:numId w:val="10"/>
        </w:numPr>
      </w:pPr>
      <w:r w:rsidRPr="00823010">
        <w:rPr>
          <w:b/>
          <w:bCs/>
        </w:rPr>
        <w:t>Decisión 3:</w:t>
      </w:r>
      <w:r w:rsidRPr="00823010">
        <w:t xml:space="preserve"> ¿Cómo otorgaría permisos al servidor de IA para acceder al almacenamiento? (¿Usaría claves de acceso fijas o un </w:t>
      </w:r>
      <w:r w:rsidRPr="00823010">
        <w:rPr>
          <w:b/>
          <w:bCs/>
        </w:rPr>
        <w:t>Rol de IAM</w:t>
      </w:r>
      <w:r w:rsidRPr="00823010">
        <w:t>?).</w:t>
      </w:r>
    </w:p>
    <w:p w14:paraId="6CD5C8DC" w14:textId="77777777" w:rsidR="00823010" w:rsidRPr="00823010" w:rsidRDefault="00823010" w:rsidP="00823010">
      <w:pPr>
        <w:numPr>
          <w:ilvl w:val="0"/>
          <w:numId w:val="10"/>
        </w:numPr>
      </w:pPr>
      <w:r w:rsidRPr="00823010">
        <w:rPr>
          <w:b/>
          <w:bCs/>
        </w:rPr>
        <w:t>Justificación:</w:t>
      </w:r>
      <w:r w:rsidRPr="00823010">
        <w:t xml:space="preserve"> Explique el "Principio de Mínimo Privilegio" aplicado a este caso.</w:t>
      </w:r>
    </w:p>
    <w:p w14:paraId="608789F2" w14:textId="77777777" w:rsidR="00823010" w:rsidRPr="00823010" w:rsidRDefault="00823010" w:rsidP="00823010">
      <w:r w:rsidRPr="00823010">
        <w:pict w14:anchorId="256376C2">
          <v:rect id="_x0000_i1118" style="width:0;height:1.5pt" o:hralign="center" o:hrstd="t" o:hrnoshade="t" o:hr="t" fillcolor="gray" stroked="f"/>
        </w:pict>
      </w:r>
    </w:p>
    <w:p w14:paraId="4AC3E3A7" w14:textId="77777777" w:rsidR="00823010" w:rsidRPr="00823010" w:rsidRDefault="00823010" w:rsidP="00823010">
      <w:pPr>
        <w:rPr>
          <w:b/>
          <w:bCs/>
        </w:rPr>
      </w:pPr>
      <w:r w:rsidRPr="00823010">
        <w:rPr>
          <w:b/>
          <w:bCs/>
        </w:rPr>
        <w:t>Parte 3: Selección de Cómputo: El dilema del científico de datos (Sesiones 3 y 5)</w:t>
      </w:r>
    </w:p>
    <w:p w14:paraId="5801563B" w14:textId="77777777" w:rsidR="00823010" w:rsidRPr="00823010" w:rsidRDefault="00823010" w:rsidP="00823010">
      <w:r w:rsidRPr="00823010">
        <w:rPr>
          <w:b/>
          <w:bCs/>
        </w:rPr>
        <w:t>El escenario:</w:t>
      </w:r>
      <w:r w:rsidRPr="00823010">
        <w:t xml:space="preserve"> El sistema tiene dos procesos:</w:t>
      </w:r>
    </w:p>
    <w:p w14:paraId="46560A19" w14:textId="77777777" w:rsidR="00823010" w:rsidRPr="00823010" w:rsidRDefault="00823010" w:rsidP="00823010">
      <w:pPr>
        <w:numPr>
          <w:ilvl w:val="0"/>
          <w:numId w:val="11"/>
        </w:numPr>
      </w:pPr>
      <w:r w:rsidRPr="00823010">
        <w:t>Un portal web que recibe las imágenes (uso constante pero ligero).</w:t>
      </w:r>
    </w:p>
    <w:p w14:paraId="6DCE33CD" w14:textId="77777777" w:rsidR="00823010" w:rsidRPr="00823010" w:rsidRDefault="00823010" w:rsidP="00823010">
      <w:pPr>
        <w:numPr>
          <w:ilvl w:val="0"/>
          <w:numId w:val="11"/>
        </w:numPr>
      </w:pPr>
      <w:r w:rsidRPr="00823010">
        <w:t xml:space="preserve">Un motor de inferencia pesado que requiere </w:t>
      </w:r>
      <w:proofErr w:type="spellStart"/>
      <w:r w:rsidRPr="00823010">
        <w:t>GPUs</w:t>
      </w:r>
      <w:proofErr w:type="spellEnd"/>
      <w:r w:rsidRPr="00823010">
        <w:t xml:space="preserve"> (uso intenso pero esporádico).</w:t>
      </w:r>
    </w:p>
    <w:p w14:paraId="1AA62DB2" w14:textId="77777777" w:rsidR="00823010" w:rsidRPr="00823010" w:rsidRDefault="00823010" w:rsidP="00823010">
      <w:pPr>
        <w:numPr>
          <w:ilvl w:val="0"/>
          <w:numId w:val="12"/>
        </w:numPr>
      </w:pPr>
      <w:r w:rsidRPr="00823010">
        <w:rPr>
          <w:b/>
          <w:bCs/>
        </w:rPr>
        <w:lastRenderedPageBreak/>
        <w:t>Decisión 4:</w:t>
      </w:r>
      <w:r w:rsidRPr="00823010">
        <w:t xml:space="preserve"> Para el motor de inferencia pesado, ¿elegiría </w:t>
      </w:r>
      <w:r w:rsidRPr="00823010">
        <w:rPr>
          <w:b/>
          <w:bCs/>
        </w:rPr>
        <w:t>Instancias EC2</w:t>
      </w:r>
      <w:r w:rsidRPr="00823010">
        <w:t xml:space="preserve"> (tipo P), </w:t>
      </w:r>
      <w:r w:rsidRPr="00823010">
        <w:rPr>
          <w:b/>
          <w:bCs/>
        </w:rPr>
        <w:t>Contenedores (EKS/ECS)</w:t>
      </w:r>
      <w:r w:rsidRPr="00823010">
        <w:t xml:space="preserve"> o </w:t>
      </w:r>
      <w:proofErr w:type="spellStart"/>
      <w:r w:rsidRPr="00823010">
        <w:rPr>
          <w:b/>
          <w:bCs/>
        </w:rPr>
        <w:t>Serverless</w:t>
      </w:r>
      <w:proofErr w:type="spellEnd"/>
      <w:r w:rsidRPr="00823010">
        <w:rPr>
          <w:b/>
          <w:bCs/>
        </w:rPr>
        <w:t xml:space="preserve"> (Lambda)</w:t>
      </w:r>
      <w:r w:rsidRPr="00823010">
        <w:t>? Tenga en cuenta el tamaño del modelo y el uso de aceleradores hardware.</w:t>
      </w:r>
    </w:p>
    <w:p w14:paraId="7433C0A1" w14:textId="77777777" w:rsidR="00823010" w:rsidRPr="00823010" w:rsidRDefault="00823010" w:rsidP="00823010">
      <w:pPr>
        <w:numPr>
          <w:ilvl w:val="0"/>
          <w:numId w:val="12"/>
        </w:numPr>
      </w:pPr>
      <w:r w:rsidRPr="00823010">
        <w:rPr>
          <w:b/>
          <w:bCs/>
        </w:rPr>
        <w:t>Decisión 5:</w:t>
      </w:r>
      <w:r w:rsidRPr="00823010">
        <w:t xml:space="preserve"> Si opta por contenedores, ¿qué ventaja aporta </w:t>
      </w:r>
      <w:r w:rsidRPr="00823010">
        <w:rPr>
          <w:b/>
          <w:bCs/>
        </w:rPr>
        <w:t>Docker</w:t>
      </w:r>
      <w:r w:rsidRPr="00823010">
        <w:t xml:space="preserve"> para asegurar que el modelo funcione igual en el portátil del investigador que en la nube?</w:t>
      </w:r>
    </w:p>
    <w:p w14:paraId="0071DED2" w14:textId="77777777" w:rsidR="00823010" w:rsidRPr="00823010" w:rsidRDefault="00823010" w:rsidP="00823010">
      <w:r w:rsidRPr="00823010">
        <w:pict w14:anchorId="73CFB87B">
          <v:rect id="_x0000_i1119" style="width:0;height:1.5pt" o:hralign="center" o:hrstd="t" o:hrnoshade="t" o:hr="t" fillcolor="gray" stroked="f"/>
        </w:pict>
      </w:r>
    </w:p>
    <w:p w14:paraId="2B7DDB5B" w14:textId="77777777" w:rsidR="00823010" w:rsidRPr="00823010" w:rsidRDefault="00823010" w:rsidP="00823010">
      <w:pPr>
        <w:rPr>
          <w:b/>
          <w:bCs/>
        </w:rPr>
      </w:pPr>
      <w:r w:rsidRPr="00823010">
        <w:rPr>
          <w:b/>
          <w:bCs/>
        </w:rPr>
        <w:t>Parte 4: Estrategia de Almacenamiento y Datos (Sesiones 6 y 7)</w:t>
      </w:r>
    </w:p>
    <w:p w14:paraId="16550D53" w14:textId="77777777" w:rsidR="00823010" w:rsidRPr="00823010" w:rsidRDefault="00823010" w:rsidP="00823010">
      <w:r w:rsidRPr="00823010">
        <w:rPr>
          <w:b/>
          <w:bCs/>
        </w:rPr>
        <w:t>El escenario:</w:t>
      </w:r>
      <w:r w:rsidRPr="00823010">
        <w:t xml:space="preserve"> Debe gestionar tres tipos de información:</w:t>
      </w:r>
    </w:p>
    <w:p w14:paraId="57ECF145" w14:textId="77777777" w:rsidR="00823010" w:rsidRPr="00823010" w:rsidRDefault="00823010" w:rsidP="00823010">
      <w:pPr>
        <w:numPr>
          <w:ilvl w:val="0"/>
          <w:numId w:val="13"/>
        </w:numPr>
      </w:pPr>
      <w:r w:rsidRPr="00823010">
        <w:t>Las radiografías originales (archivos de 50MB).</w:t>
      </w:r>
    </w:p>
    <w:p w14:paraId="37F0CA88" w14:textId="77777777" w:rsidR="00823010" w:rsidRPr="00823010" w:rsidRDefault="00823010" w:rsidP="00823010">
      <w:pPr>
        <w:numPr>
          <w:ilvl w:val="0"/>
          <w:numId w:val="13"/>
        </w:numPr>
      </w:pPr>
      <w:r w:rsidRPr="00823010">
        <w:t>Los metadatos del paciente (nombre, ID, fecha).</w:t>
      </w:r>
    </w:p>
    <w:p w14:paraId="2B969920" w14:textId="77777777" w:rsidR="00823010" w:rsidRPr="00823010" w:rsidRDefault="00823010" w:rsidP="00823010">
      <w:pPr>
        <w:numPr>
          <w:ilvl w:val="0"/>
          <w:numId w:val="13"/>
        </w:numPr>
      </w:pPr>
      <w:r w:rsidRPr="00823010">
        <w:t>El historial de logs de acceso para auditoría médica.</w:t>
      </w:r>
    </w:p>
    <w:p w14:paraId="4B7D32AC" w14:textId="77777777" w:rsidR="00823010" w:rsidRPr="00823010" w:rsidRDefault="00823010" w:rsidP="00823010">
      <w:pPr>
        <w:numPr>
          <w:ilvl w:val="0"/>
          <w:numId w:val="14"/>
        </w:numPr>
      </w:pPr>
      <w:r w:rsidRPr="00823010">
        <w:rPr>
          <w:b/>
          <w:bCs/>
        </w:rPr>
        <w:t>Decisión 6:</w:t>
      </w:r>
      <w:r w:rsidRPr="00823010">
        <w:t xml:space="preserve"> Asigne cada tipo de dato a un servicio: </w:t>
      </w:r>
      <w:r w:rsidRPr="00823010">
        <w:rPr>
          <w:b/>
          <w:bCs/>
        </w:rPr>
        <w:t>Amazon S3</w:t>
      </w:r>
      <w:r w:rsidRPr="00823010">
        <w:t xml:space="preserve">, </w:t>
      </w:r>
      <w:r w:rsidRPr="00823010">
        <w:rPr>
          <w:b/>
          <w:bCs/>
        </w:rPr>
        <w:t>Amazon EBS</w:t>
      </w:r>
      <w:r w:rsidRPr="00823010">
        <w:t xml:space="preserve"> o </w:t>
      </w:r>
      <w:r w:rsidRPr="00823010">
        <w:rPr>
          <w:b/>
          <w:bCs/>
        </w:rPr>
        <w:t>Amazon RDS (SQL)</w:t>
      </w:r>
      <w:r w:rsidRPr="00823010">
        <w:t>.</w:t>
      </w:r>
    </w:p>
    <w:p w14:paraId="1D0DC65B" w14:textId="77777777" w:rsidR="00823010" w:rsidRPr="00823010" w:rsidRDefault="00823010" w:rsidP="00823010">
      <w:pPr>
        <w:numPr>
          <w:ilvl w:val="0"/>
          <w:numId w:val="14"/>
        </w:numPr>
      </w:pPr>
      <w:r w:rsidRPr="00823010">
        <w:rPr>
          <w:b/>
          <w:bCs/>
        </w:rPr>
        <w:t>Justificación:</w:t>
      </w:r>
      <w:r w:rsidRPr="00823010">
        <w:t xml:space="preserve"> ¿Por qué no es recomendable guardar las imágenes directamente dentro de una base de datos relacional?</w:t>
      </w:r>
    </w:p>
    <w:p w14:paraId="347F4AAE" w14:textId="77777777" w:rsidR="00823010" w:rsidRPr="00823010" w:rsidRDefault="00823010" w:rsidP="00823010">
      <w:pPr>
        <w:numPr>
          <w:ilvl w:val="0"/>
          <w:numId w:val="14"/>
        </w:numPr>
      </w:pPr>
      <w:r w:rsidRPr="00823010">
        <w:rPr>
          <w:b/>
          <w:bCs/>
        </w:rPr>
        <w:t>Optimización de Costes:</w:t>
      </w:r>
      <w:r w:rsidRPr="00823010">
        <w:t xml:space="preserve"> Proponga una </w:t>
      </w:r>
      <w:r w:rsidRPr="00823010">
        <w:rPr>
          <w:b/>
          <w:bCs/>
        </w:rPr>
        <w:t>Política de Ciclo de Vida de S3</w:t>
      </w:r>
      <w:r w:rsidRPr="00823010">
        <w:t xml:space="preserve"> para las radiografías que tienen más de 2 años de antigüedad.</w:t>
      </w:r>
    </w:p>
    <w:p w14:paraId="1260C2D7" w14:textId="77777777" w:rsidR="00823010" w:rsidRPr="00823010" w:rsidRDefault="00823010" w:rsidP="00823010">
      <w:r w:rsidRPr="00823010">
        <w:pict w14:anchorId="02E535E2">
          <v:rect id="_x0000_i1120" style="width:0;height:1.5pt" o:hralign="center" o:hrstd="t" o:hrnoshade="t" o:hr="t" fillcolor="gray" stroked="f"/>
        </w:pict>
      </w:r>
    </w:p>
    <w:p w14:paraId="251F6C7A" w14:textId="77777777" w:rsidR="00823010" w:rsidRPr="00823010" w:rsidRDefault="00823010" w:rsidP="00823010">
      <w:pPr>
        <w:rPr>
          <w:b/>
          <w:bCs/>
        </w:rPr>
      </w:pPr>
      <w:r w:rsidRPr="00823010">
        <w:rPr>
          <w:b/>
          <w:bCs/>
        </w:rPr>
        <w:t>Parte 5: Resiliencia y Disponibilidad (Sesión 3 y 4)</w:t>
      </w:r>
    </w:p>
    <w:p w14:paraId="41914AE7" w14:textId="77777777" w:rsidR="00823010" w:rsidRPr="00823010" w:rsidRDefault="00823010" w:rsidP="00823010">
      <w:r w:rsidRPr="00823010">
        <w:rPr>
          <w:b/>
          <w:bCs/>
        </w:rPr>
        <w:t>El escenario:</w:t>
      </w:r>
      <w:r w:rsidRPr="00823010">
        <w:t xml:space="preserve"> El hospital no puede permitirse que el sistema deje de funcionar si falla un centro de datos.</w:t>
      </w:r>
    </w:p>
    <w:p w14:paraId="7DF35DCD" w14:textId="77777777" w:rsidR="00823010" w:rsidRPr="00823010" w:rsidRDefault="00823010" w:rsidP="00823010">
      <w:pPr>
        <w:numPr>
          <w:ilvl w:val="0"/>
          <w:numId w:val="15"/>
        </w:numPr>
      </w:pPr>
      <w:r w:rsidRPr="00823010">
        <w:rPr>
          <w:b/>
          <w:bCs/>
        </w:rPr>
        <w:t>Decisión 7:</w:t>
      </w:r>
      <w:r w:rsidRPr="00823010">
        <w:t xml:space="preserve"> Explique cómo configuraría un </w:t>
      </w:r>
      <w:r w:rsidRPr="00823010">
        <w:rPr>
          <w:b/>
          <w:bCs/>
        </w:rPr>
        <w:t xml:space="preserve">Auto </w:t>
      </w:r>
      <w:proofErr w:type="spellStart"/>
      <w:r w:rsidRPr="00823010">
        <w:rPr>
          <w:b/>
          <w:bCs/>
        </w:rPr>
        <w:t>Scaling</w:t>
      </w:r>
      <w:proofErr w:type="spellEnd"/>
      <w:r w:rsidRPr="00823010">
        <w:rPr>
          <w:b/>
          <w:bCs/>
        </w:rPr>
        <w:t xml:space="preserve"> </w:t>
      </w:r>
      <w:proofErr w:type="spellStart"/>
      <w:r w:rsidRPr="00823010">
        <w:rPr>
          <w:b/>
          <w:bCs/>
        </w:rPr>
        <w:t>Group</w:t>
      </w:r>
      <w:proofErr w:type="spellEnd"/>
      <w:r w:rsidRPr="00823010">
        <w:t xml:space="preserve"> y un </w:t>
      </w:r>
      <w:r w:rsidRPr="00823010">
        <w:rPr>
          <w:b/>
          <w:bCs/>
        </w:rPr>
        <w:t xml:space="preserve">Load </w:t>
      </w:r>
      <w:proofErr w:type="spellStart"/>
      <w:r w:rsidRPr="00823010">
        <w:rPr>
          <w:b/>
          <w:bCs/>
        </w:rPr>
        <w:t>Balancer</w:t>
      </w:r>
      <w:proofErr w:type="spellEnd"/>
      <w:r w:rsidRPr="00823010">
        <w:t xml:space="preserve"> para que el sistema sea tolerante a fallos de una </w:t>
      </w:r>
      <w:r w:rsidRPr="00823010">
        <w:rPr>
          <w:b/>
          <w:bCs/>
        </w:rPr>
        <w:t>Zona de Disponibilidad (AZ)</w:t>
      </w:r>
      <w:r w:rsidRPr="00823010">
        <w:t>.</w:t>
      </w:r>
    </w:p>
    <w:p w14:paraId="7C627229" w14:textId="77777777" w:rsidR="00823010" w:rsidRPr="00823010" w:rsidRDefault="00823010" w:rsidP="00823010">
      <w:pPr>
        <w:numPr>
          <w:ilvl w:val="0"/>
          <w:numId w:val="15"/>
        </w:numPr>
      </w:pPr>
      <w:r w:rsidRPr="00823010">
        <w:rPr>
          <w:b/>
          <w:bCs/>
        </w:rPr>
        <w:t>Concepto transversal:</w:t>
      </w:r>
      <w:r w:rsidRPr="00823010">
        <w:t xml:space="preserve"> Defina qué es el </w:t>
      </w:r>
      <w:r w:rsidRPr="00823010">
        <w:rPr>
          <w:b/>
          <w:bCs/>
        </w:rPr>
        <w:t>Acuerdo de Nivel de Servicio (SLA)</w:t>
      </w:r>
      <w:r w:rsidRPr="00823010">
        <w:t xml:space="preserve"> y cómo este diseño ayuda a cumplirlo.</w:t>
      </w:r>
    </w:p>
    <w:p w14:paraId="67C2964A" w14:textId="77777777" w:rsidR="00823010" w:rsidRPr="00823010" w:rsidRDefault="00823010" w:rsidP="00823010">
      <w:r w:rsidRPr="00823010">
        <w:pict w14:anchorId="2E50C17F">
          <v:rect id="_x0000_i1121" style="width:0;height:1.5pt" o:hralign="center" o:hrstd="t" o:hrnoshade="t" o:hr="t" fillcolor="gray" stroked="f"/>
        </w:pict>
      </w:r>
    </w:p>
    <w:p w14:paraId="2F0C776A" w14:textId="626F95BE" w:rsidR="00823010" w:rsidRPr="00823010" w:rsidRDefault="00823010" w:rsidP="00823010">
      <w:pPr>
        <w:rPr>
          <w:b/>
          <w:bCs/>
        </w:rPr>
      </w:pPr>
      <w:r w:rsidRPr="00823010">
        <w:rPr>
          <w:b/>
          <w:bCs/>
        </w:rPr>
        <w:t>Guía de Evaluación</w:t>
      </w:r>
      <w:r w:rsidR="00261E15">
        <w:rPr>
          <w:b/>
          <w:bCs/>
        </w:rPr>
        <w:t xml:space="preserve"> basada en los </w:t>
      </w:r>
      <w:proofErr w:type="spellStart"/>
      <w:r w:rsidR="00261E15">
        <w:rPr>
          <w:b/>
          <w:bCs/>
        </w:rPr>
        <w:t>RAs</w:t>
      </w:r>
      <w:proofErr w:type="spellEnd"/>
      <w:r w:rsidRPr="00823010">
        <w:rPr>
          <w:b/>
          <w:bCs/>
        </w:rPr>
        <w:t>:</w:t>
      </w:r>
    </w:p>
    <w:p w14:paraId="0C4DF1E1" w14:textId="77777777" w:rsidR="00823010" w:rsidRPr="00823010" w:rsidRDefault="00823010" w:rsidP="00823010">
      <w:r w:rsidRPr="00823010">
        <w:t>Para resolver este caso, el alumno debe demostrar que entiende:</w:t>
      </w:r>
    </w:p>
    <w:p w14:paraId="25450C72" w14:textId="77777777" w:rsidR="00823010" w:rsidRPr="00823010" w:rsidRDefault="00823010" w:rsidP="00823010">
      <w:pPr>
        <w:numPr>
          <w:ilvl w:val="0"/>
          <w:numId w:val="16"/>
        </w:numPr>
      </w:pPr>
      <w:r w:rsidRPr="00823010">
        <w:rPr>
          <w:b/>
          <w:bCs/>
        </w:rPr>
        <w:t>Aislamiento:</w:t>
      </w:r>
      <w:r w:rsidRPr="00823010">
        <w:t xml:space="preserve"> Subredes privadas + Security </w:t>
      </w:r>
      <w:proofErr w:type="spellStart"/>
      <w:r w:rsidRPr="00823010">
        <w:t>Groups</w:t>
      </w:r>
      <w:proofErr w:type="spellEnd"/>
      <w:r w:rsidRPr="00823010">
        <w:t>.</w:t>
      </w:r>
    </w:p>
    <w:p w14:paraId="64FB44BB" w14:textId="77777777" w:rsidR="00823010" w:rsidRPr="00823010" w:rsidRDefault="00823010" w:rsidP="00823010">
      <w:pPr>
        <w:numPr>
          <w:ilvl w:val="0"/>
          <w:numId w:val="16"/>
        </w:numPr>
      </w:pPr>
      <w:r w:rsidRPr="00823010">
        <w:rPr>
          <w:b/>
          <w:bCs/>
        </w:rPr>
        <w:lastRenderedPageBreak/>
        <w:t>Eficiencia:</w:t>
      </w:r>
      <w:r w:rsidRPr="00823010">
        <w:t xml:space="preserve"> Elegir la instancia correcta (GPU) y el modelo de precios (Spot para entrenamiento, </w:t>
      </w:r>
      <w:proofErr w:type="spellStart"/>
      <w:r w:rsidRPr="00823010">
        <w:t>On-demand</w:t>
      </w:r>
      <w:proofErr w:type="spellEnd"/>
      <w:r w:rsidRPr="00823010">
        <w:t xml:space="preserve"> para producción).</w:t>
      </w:r>
    </w:p>
    <w:p w14:paraId="1688B98A" w14:textId="77777777" w:rsidR="00823010" w:rsidRPr="00823010" w:rsidRDefault="00823010" w:rsidP="00823010">
      <w:pPr>
        <w:numPr>
          <w:ilvl w:val="0"/>
          <w:numId w:val="16"/>
        </w:numPr>
      </w:pPr>
      <w:r w:rsidRPr="00823010">
        <w:rPr>
          <w:b/>
          <w:bCs/>
        </w:rPr>
        <w:t>Sinergia IA/Cloud:</w:t>
      </w:r>
      <w:r w:rsidRPr="00823010">
        <w:t xml:space="preserve"> Uso de almacenamiento de objetos (S3) para el "Data Lake" de imágenes y bases de datos para metadatos.</w:t>
      </w:r>
    </w:p>
    <w:p w14:paraId="1642A36D" w14:textId="77777777" w:rsidR="00823010" w:rsidRPr="00823010" w:rsidRDefault="00823010" w:rsidP="00823010">
      <w:pPr>
        <w:numPr>
          <w:ilvl w:val="0"/>
          <w:numId w:val="16"/>
        </w:numPr>
      </w:pPr>
      <w:r w:rsidRPr="00823010">
        <w:rPr>
          <w:b/>
          <w:bCs/>
        </w:rPr>
        <w:t>Despliegue moderno:</w:t>
      </w:r>
      <w:r w:rsidRPr="00823010">
        <w:t xml:space="preserve"> Uso de contenedores para evitar el "infierno de las dependencias".</w:t>
      </w:r>
    </w:p>
    <w:p w14:paraId="15843A3B" w14:textId="3EBB9E6D" w:rsidR="00823010" w:rsidRPr="00823010" w:rsidRDefault="006C211D" w:rsidP="00823010">
      <w:r>
        <w:t>N</w:t>
      </w:r>
      <w:r w:rsidR="00823010" w:rsidRPr="00823010">
        <w:t xml:space="preserve">o </w:t>
      </w:r>
      <w:r>
        <w:t xml:space="preserve">se </w:t>
      </w:r>
      <w:r w:rsidR="00823010" w:rsidRPr="00823010">
        <w:t xml:space="preserve">requiere configuración, sino una </w:t>
      </w:r>
      <w:r w:rsidR="00823010" w:rsidRPr="00823010">
        <w:rPr>
          <w:b/>
          <w:bCs/>
        </w:rPr>
        <w:t>propuesta arquitectónica razonada</w:t>
      </w:r>
      <w:r w:rsidR="00823010" w:rsidRPr="00823010">
        <w:t xml:space="preserve"> que cubra el ciclo completo de vida de un dato de IA en la nube.</w:t>
      </w:r>
    </w:p>
    <w:p w14:paraId="49AD67B3" w14:textId="77777777" w:rsidR="00823010" w:rsidRPr="0099658A" w:rsidRDefault="00823010" w:rsidP="00823010"/>
    <w:p w14:paraId="61A0B057" w14:textId="77777777" w:rsidR="001505EE" w:rsidRDefault="001505EE"/>
    <w:sectPr w:rsidR="001505E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8B53D5"/>
    <w:multiLevelType w:val="multilevel"/>
    <w:tmpl w:val="BDCCD5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0465672"/>
    <w:multiLevelType w:val="multilevel"/>
    <w:tmpl w:val="24483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A9546D"/>
    <w:multiLevelType w:val="multilevel"/>
    <w:tmpl w:val="6554C6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4FC1A9A"/>
    <w:multiLevelType w:val="multilevel"/>
    <w:tmpl w:val="614E4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1F4DB8"/>
    <w:multiLevelType w:val="multilevel"/>
    <w:tmpl w:val="AC862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52670E"/>
    <w:multiLevelType w:val="multilevel"/>
    <w:tmpl w:val="960A6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8C4126"/>
    <w:multiLevelType w:val="multilevel"/>
    <w:tmpl w:val="1C6A5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332E6B"/>
    <w:multiLevelType w:val="multilevel"/>
    <w:tmpl w:val="E0441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7757E4"/>
    <w:multiLevelType w:val="multilevel"/>
    <w:tmpl w:val="20C44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B02A86"/>
    <w:multiLevelType w:val="multilevel"/>
    <w:tmpl w:val="0846CF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B2A1B44"/>
    <w:multiLevelType w:val="multilevel"/>
    <w:tmpl w:val="6D1C2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0A2376"/>
    <w:multiLevelType w:val="multilevel"/>
    <w:tmpl w:val="550869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E4F4CC1"/>
    <w:multiLevelType w:val="multilevel"/>
    <w:tmpl w:val="8FBE0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E1624D"/>
    <w:multiLevelType w:val="multilevel"/>
    <w:tmpl w:val="E8B27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436C79"/>
    <w:multiLevelType w:val="multilevel"/>
    <w:tmpl w:val="49722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2D4FD1"/>
    <w:multiLevelType w:val="multilevel"/>
    <w:tmpl w:val="76C01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7648618">
    <w:abstractNumId w:val="14"/>
  </w:num>
  <w:num w:numId="2" w16cid:durableId="1377050292">
    <w:abstractNumId w:val="6"/>
  </w:num>
  <w:num w:numId="3" w16cid:durableId="1972437481">
    <w:abstractNumId w:val="4"/>
  </w:num>
  <w:num w:numId="4" w16cid:durableId="1545213374">
    <w:abstractNumId w:val="15"/>
  </w:num>
  <w:num w:numId="5" w16cid:durableId="2071884194">
    <w:abstractNumId w:val="10"/>
  </w:num>
  <w:num w:numId="6" w16cid:durableId="341930886">
    <w:abstractNumId w:val="3"/>
  </w:num>
  <w:num w:numId="7" w16cid:durableId="1949920578">
    <w:abstractNumId w:val="1"/>
  </w:num>
  <w:num w:numId="8" w16cid:durableId="518198887">
    <w:abstractNumId w:val="11"/>
  </w:num>
  <w:num w:numId="9" w16cid:durableId="1374579830">
    <w:abstractNumId w:val="7"/>
  </w:num>
  <w:num w:numId="10" w16cid:durableId="271060363">
    <w:abstractNumId w:val="5"/>
  </w:num>
  <w:num w:numId="11" w16cid:durableId="2017995489">
    <w:abstractNumId w:val="9"/>
  </w:num>
  <w:num w:numId="12" w16cid:durableId="1830632996">
    <w:abstractNumId w:val="8"/>
  </w:num>
  <w:num w:numId="13" w16cid:durableId="765343422">
    <w:abstractNumId w:val="0"/>
  </w:num>
  <w:num w:numId="14" w16cid:durableId="868683825">
    <w:abstractNumId w:val="13"/>
  </w:num>
  <w:num w:numId="15" w16cid:durableId="609824898">
    <w:abstractNumId w:val="12"/>
  </w:num>
  <w:num w:numId="16" w16cid:durableId="166030444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05EE"/>
    <w:rsid w:val="001505EE"/>
    <w:rsid w:val="00261E15"/>
    <w:rsid w:val="00505AC9"/>
    <w:rsid w:val="006C211D"/>
    <w:rsid w:val="00823010"/>
    <w:rsid w:val="0099658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4F434C"/>
  <w15:chartTrackingRefBased/>
  <w15:docId w15:val="{B917CD5C-093E-4127-A34F-73BB15201F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505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505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505E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505E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505E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505E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505E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505E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505E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505E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505E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505E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505E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505E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505E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505E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505E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505EE"/>
    <w:rPr>
      <w:rFonts w:eastAsiaTheme="majorEastAsia" w:cstheme="majorBidi"/>
      <w:color w:val="272727" w:themeColor="text1" w:themeTint="D8"/>
    </w:rPr>
  </w:style>
  <w:style w:type="paragraph" w:styleId="Ttulo">
    <w:name w:val="Title"/>
    <w:basedOn w:val="Normal"/>
    <w:next w:val="Normal"/>
    <w:link w:val="TtuloCar"/>
    <w:uiPriority w:val="10"/>
    <w:qFormat/>
    <w:rsid w:val="001505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505E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505E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505E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505EE"/>
    <w:pPr>
      <w:spacing w:before="160"/>
      <w:jc w:val="center"/>
    </w:pPr>
    <w:rPr>
      <w:i/>
      <w:iCs/>
      <w:color w:val="404040" w:themeColor="text1" w:themeTint="BF"/>
    </w:rPr>
  </w:style>
  <w:style w:type="character" w:customStyle="1" w:styleId="CitaCar">
    <w:name w:val="Cita Car"/>
    <w:basedOn w:val="Fuentedeprrafopredeter"/>
    <w:link w:val="Cita"/>
    <w:uiPriority w:val="29"/>
    <w:rsid w:val="001505EE"/>
    <w:rPr>
      <w:i/>
      <w:iCs/>
      <w:color w:val="404040" w:themeColor="text1" w:themeTint="BF"/>
    </w:rPr>
  </w:style>
  <w:style w:type="paragraph" w:styleId="Prrafodelista">
    <w:name w:val="List Paragraph"/>
    <w:basedOn w:val="Normal"/>
    <w:uiPriority w:val="34"/>
    <w:qFormat/>
    <w:rsid w:val="001505EE"/>
    <w:pPr>
      <w:ind w:left="720"/>
      <w:contextualSpacing/>
    </w:pPr>
  </w:style>
  <w:style w:type="character" w:styleId="nfasisintenso">
    <w:name w:val="Intense Emphasis"/>
    <w:basedOn w:val="Fuentedeprrafopredeter"/>
    <w:uiPriority w:val="21"/>
    <w:qFormat/>
    <w:rsid w:val="001505EE"/>
    <w:rPr>
      <w:i/>
      <w:iCs/>
      <w:color w:val="0F4761" w:themeColor="accent1" w:themeShade="BF"/>
    </w:rPr>
  </w:style>
  <w:style w:type="paragraph" w:styleId="Citadestacada">
    <w:name w:val="Intense Quote"/>
    <w:basedOn w:val="Normal"/>
    <w:next w:val="Normal"/>
    <w:link w:val="CitadestacadaCar"/>
    <w:uiPriority w:val="30"/>
    <w:qFormat/>
    <w:rsid w:val="001505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505EE"/>
    <w:rPr>
      <w:i/>
      <w:iCs/>
      <w:color w:val="0F4761" w:themeColor="accent1" w:themeShade="BF"/>
    </w:rPr>
  </w:style>
  <w:style w:type="character" w:styleId="Referenciaintensa">
    <w:name w:val="Intense Reference"/>
    <w:basedOn w:val="Fuentedeprrafopredeter"/>
    <w:uiPriority w:val="32"/>
    <w:qFormat/>
    <w:rsid w:val="001505E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1327</Words>
  <Characters>7303</Characters>
  <Application>Microsoft Office Word</Application>
  <DocSecurity>0</DocSecurity>
  <Lines>60</Lines>
  <Paragraphs>17</Paragraphs>
  <ScaleCrop>false</ScaleCrop>
  <Company/>
  <LinksUpToDate>false</LinksUpToDate>
  <CharactersWithSpaces>8613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VIRGILIO GILART IGLESIAS</dc:creator>
  <cp:keywords/>
  <dc:description/>
  <cp:lastModifiedBy>VIRGILIO GILART IGLESIAS</cp:lastModifiedBy>
  <cp:revision>5</cp:revision>
  <dcterms:created xsi:type="dcterms:W3CDTF">2025-12-17T09:38:00Z</dcterms:created>
  <dcterms:modified xsi:type="dcterms:W3CDTF">2025-12-17T09:42:00Z</dcterms:modified>
</cp:coreProperties>
</file>