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77" w:x="1442" w:y="1585"/>
        <w:widowControl w:val="off"/>
        <w:autoSpaceDE w:val="off"/>
        <w:autoSpaceDN w:val="off"/>
        <w:spacing w:before="0" w:after="0" w:line="427" w:lineRule="exact"/>
        <w:ind w:left="0" w:right="0" w:firstLine="0"/>
        <w:jc w:val="left"/>
        <w:rPr>
          <w:rFonts w:ascii="BVOIAN+Cantarell-Bold"/>
          <w:color w:val="000000"/>
          <w:spacing w:val="0"/>
          <w:sz w:val="30"/>
        </w:rPr>
      </w:pPr>
      <w:r>
        <w:rPr>
          <w:rFonts w:ascii="BVOIAN+Cantarell-Bold"/>
          <w:color w:val="000000"/>
          <w:spacing w:val="0"/>
          <w:sz w:val="30"/>
        </w:rPr>
        <w:t>Listas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enlazadas</w:t>
      </w:r>
      <w:r>
        <w:rPr>
          <w:rFonts w:ascii="BVOIAN+Cantarell-Bold"/>
          <w:color w:val="000000"/>
          <w:spacing w:val="0"/>
          <w:sz w:val="30"/>
        </w:rPr>
      </w:r>
    </w:p>
    <w:p>
      <w:pPr>
        <w:pStyle w:val="Normal"/>
        <w:framePr w:w="333" w:x="1682" w:y="20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1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75" w:y="20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223" w:x="2162" w:y="1995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Inserción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23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632" w:x="2882" w:y="231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Al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inicio: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287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7829" w:x="2882" w:y="287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Al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ﬁnal: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si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no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se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mantiene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un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puntero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al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último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nodo,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si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se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tiene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un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7829" w:x="2882" w:y="2874"/>
        <w:widowControl w:val="off"/>
        <w:autoSpaceDE w:val="off"/>
        <w:autoSpaceDN w:val="off"/>
        <w:spacing w:before="0" w:after="0" w:line="264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puntero.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370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101" w:x="2882" w:y="370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En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el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medio: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6" w:x="1682" w:y="400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2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98" w:y="400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121" w:x="2162" w:y="3987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/>
          <w:color w:val="000000"/>
          <w:spacing w:val="0"/>
          <w:sz w:val="22"/>
        </w:rPr>
        <w:t>Borrado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430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688" w:x="2882" w:y="430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Al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inicio: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486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84" w:x="2882" w:y="486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Al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ﬁnal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o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en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el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medio: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64" w:x="1682" w:y="516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3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806" w:y="516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949" w:x="2162" w:y="515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Búsqueda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049" w:x="1442" w:y="5918"/>
        <w:widowControl w:val="off"/>
        <w:autoSpaceDE w:val="off"/>
        <w:autoSpaceDN w:val="off"/>
        <w:spacing w:before="0" w:after="0" w:line="427" w:lineRule="exact"/>
        <w:ind w:left="0" w:right="0" w:firstLine="0"/>
        <w:jc w:val="left"/>
        <w:rPr>
          <w:rFonts w:ascii="BVOIAN+Cantarell-Bold"/>
          <w:color w:val="000000"/>
          <w:spacing w:val="0"/>
          <w:sz w:val="30"/>
        </w:rPr>
      </w:pPr>
      <w:r>
        <w:rPr>
          <w:rFonts w:ascii="BVOIAN+Cantarell-Bold"/>
          <w:color w:val="000000"/>
          <w:spacing w:val="0"/>
          <w:sz w:val="30"/>
        </w:rPr>
        <w:t>Pilas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(Stacks)</w:t>
      </w:r>
      <w:r>
        <w:rPr>
          <w:rFonts w:ascii="BVOIAN+Cantarell-Bold"/>
          <w:color w:val="000000"/>
          <w:spacing w:val="0"/>
          <w:sz w:val="30"/>
        </w:rPr>
      </w:r>
    </w:p>
    <w:p>
      <w:pPr>
        <w:pStyle w:val="Normal"/>
        <w:framePr w:w="333" w:x="1682" w:y="6343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1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75" w:y="6343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015" w:x="2162" w:y="632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/>
          <w:color w:val="000000"/>
          <w:spacing w:val="0"/>
          <w:sz w:val="22"/>
        </w:rPr>
        <w:t>Push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22"/>
        </w:rPr>
        <w:t>(inserción)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015" w:x="2162" w:y="6328"/>
        <w:widowControl w:val="off"/>
        <w:autoSpaceDE w:val="off"/>
        <w:autoSpaceDN w:val="off"/>
        <w:spacing w:before="251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/>
          <w:color w:val="000000"/>
          <w:spacing w:val="0"/>
          <w:sz w:val="22"/>
        </w:rPr>
        <w:t>Pop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22"/>
        </w:rPr>
        <w:t>(eliminación)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015" w:x="2162" w:y="6328"/>
        <w:widowControl w:val="off"/>
        <w:autoSpaceDE w:val="off"/>
        <w:autoSpaceDN w:val="off"/>
        <w:spacing w:before="251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/>
          <w:color w:val="000000"/>
          <w:spacing w:val="0"/>
          <w:sz w:val="22"/>
        </w:rPr>
        <w:t>Peek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(acceso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al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tope)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6" w:x="1682" w:y="690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2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98" w:y="690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64" w:x="1682" w:y="747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3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806" w:y="747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299" w:x="1442" w:y="8223"/>
        <w:widowControl w:val="off"/>
        <w:autoSpaceDE w:val="off"/>
        <w:autoSpaceDN w:val="off"/>
        <w:spacing w:before="0" w:after="0" w:line="427" w:lineRule="exact"/>
        <w:ind w:left="0" w:right="0" w:firstLine="0"/>
        <w:jc w:val="left"/>
        <w:rPr>
          <w:rFonts w:ascii="BVOIAN+Cantarell-Bold"/>
          <w:color w:val="000000"/>
          <w:spacing w:val="0"/>
          <w:sz w:val="30"/>
        </w:rPr>
      </w:pPr>
      <w:r>
        <w:rPr>
          <w:rFonts w:ascii="BVOIAN+Cantarell-Bold"/>
          <w:color w:val="000000"/>
          <w:spacing w:val="0"/>
          <w:sz w:val="30"/>
        </w:rPr>
        <w:t>Colas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(Queues)</w:t>
      </w:r>
      <w:r>
        <w:rPr>
          <w:rFonts w:ascii="BVOIAN+Cantarell-Bold"/>
          <w:color w:val="000000"/>
          <w:spacing w:val="0"/>
          <w:sz w:val="30"/>
        </w:rPr>
      </w:r>
    </w:p>
    <w:p>
      <w:pPr>
        <w:pStyle w:val="Normal"/>
        <w:framePr w:w="333" w:x="1682" w:y="864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1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75" w:y="864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4123" w:x="2162" w:y="863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/>
          <w:color w:val="000000"/>
          <w:spacing w:val="0"/>
          <w:sz w:val="22"/>
        </w:rPr>
        <w:t>Enqueue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22"/>
        </w:rPr>
        <w:t>(inserción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al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22"/>
        </w:rPr>
        <w:t>ﬁnal)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4123" w:x="2162" w:y="8633"/>
        <w:widowControl w:val="off"/>
        <w:autoSpaceDE w:val="off"/>
        <w:autoSpaceDN w:val="off"/>
        <w:spacing w:before="251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/>
          <w:color w:val="000000"/>
          <w:spacing w:val="0"/>
          <w:sz w:val="22"/>
        </w:rPr>
        <w:t>Dequeue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22"/>
        </w:rPr>
        <w:t>(eliminación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del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inicio)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4123" w:x="2162" w:y="8633"/>
        <w:widowControl w:val="off"/>
        <w:autoSpaceDE w:val="off"/>
        <w:autoSpaceDN w:val="off"/>
        <w:spacing w:before="251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/>
          <w:color w:val="000000"/>
          <w:spacing w:val="0"/>
          <w:sz w:val="22"/>
        </w:rPr>
        <w:t>Peek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(acceso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al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frente)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6" w:x="1682" w:y="921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2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98" w:y="921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64" w:x="1682" w:y="97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3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806" w:y="977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848" w:x="1442" w:y="10528"/>
        <w:widowControl w:val="off"/>
        <w:autoSpaceDE w:val="off"/>
        <w:autoSpaceDN w:val="off"/>
        <w:spacing w:before="0" w:after="0" w:line="427" w:lineRule="exact"/>
        <w:ind w:left="0" w:right="0" w:firstLine="0"/>
        <w:jc w:val="left"/>
        <w:rPr>
          <w:rFonts w:ascii="BVOIAN+Cantarell-Bold"/>
          <w:color w:val="000000"/>
          <w:spacing w:val="0"/>
          <w:sz w:val="30"/>
        </w:rPr>
      </w:pPr>
      <w:r>
        <w:rPr>
          <w:rFonts w:ascii="BVOIAN+Cantarell-Bold"/>
          <w:color w:val="000000"/>
          <w:spacing w:val="0"/>
          <w:sz w:val="30"/>
        </w:rPr>
        <w:t>Colas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de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prioridad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(Heaps)</w:t>
      </w:r>
      <w:r>
        <w:rPr>
          <w:rFonts w:ascii="BVOIAN+Cantarell-Bold"/>
          <w:color w:val="000000"/>
          <w:spacing w:val="0"/>
          <w:sz w:val="30"/>
        </w:rPr>
      </w:r>
    </w:p>
    <w:p>
      <w:pPr>
        <w:pStyle w:val="Normal"/>
        <w:framePr w:w="333" w:x="1682" w:y="10953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1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75" w:y="10953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319" w:x="2162" w:y="1093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Inserción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(O(\log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6" w:x="1682" w:y="1151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2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98" w:y="1151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4518" w:x="2162" w:y="11502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Extracción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del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22"/>
        </w:rPr>
        <w:t>máximo/mínimo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(O(\log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4518" w:x="2162" w:y="11502"/>
        <w:widowControl w:val="off"/>
        <w:autoSpaceDE w:val="off"/>
        <w:autoSpaceDN w:val="off"/>
        <w:spacing w:before="251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/>
          <w:color w:val="000000"/>
          <w:spacing w:val="0"/>
          <w:sz w:val="22"/>
        </w:rPr>
        <w:t>Acceso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al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22"/>
        </w:rPr>
        <w:t>máximo/mínimo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64" w:x="1682" w:y="1208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3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806" w:y="1208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585" w:x="1442" w:y="12833"/>
        <w:widowControl w:val="off"/>
        <w:autoSpaceDE w:val="off"/>
        <w:autoSpaceDN w:val="off"/>
        <w:spacing w:before="0" w:after="0" w:line="427" w:lineRule="exact"/>
        <w:ind w:left="0" w:right="0" w:firstLine="0"/>
        <w:jc w:val="left"/>
        <w:rPr>
          <w:rFonts w:ascii="BVOIAN+Cantarell-Bold"/>
          <w:color w:val="000000"/>
          <w:spacing w:val="0"/>
          <w:sz w:val="30"/>
        </w:rPr>
      </w:pPr>
      <w:r>
        <w:rPr>
          <w:rFonts w:ascii="BVOIAN+Cantarell-Bold"/>
          <w:color w:val="000000"/>
          <w:spacing w:val="0"/>
          <w:sz w:val="30"/>
        </w:rPr>
        <w:t>Arreglos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(Arrays)</w:t>
      </w:r>
      <w:r>
        <w:rPr>
          <w:rFonts w:ascii="BVOIAN+Cantarell-Bold"/>
          <w:color w:val="000000"/>
          <w:spacing w:val="0"/>
          <w:sz w:val="30"/>
        </w:rPr>
      </w:r>
    </w:p>
    <w:p>
      <w:pPr>
        <w:pStyle w:val="Normal"/>
        <w:framePr w:w="333" w:x="1682" w:y="1325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1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75" w:y="1325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632" w:x="2162" w:y="1324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/>
          <w:color w:val="000000"/>
          <w:spacing w:val="0"/>
          <w:sz w:val="22"/>
        </w:rPr>
        <w:t>Acceso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6" w:x="1682" w:y="1382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2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98" w:y="1382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612" w:x="2162" w:y="13807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Inserción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o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22"/>
        </w:rPr>
        <w:t>eliminación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71pt;margin-top:273.600006103516pt;z-index:-3;width:470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71pt;margin-top:388.850006103516pt;z-index:-7;width:470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71pt;margin-top:504.100006103516pt;z-index:-11;width:470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71pt;margin-top:619.349975585938pt;z-index:-15;width:470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0" w:x="2402" w:y="141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1414"/>
        <w:widowControl w:val="off"/>
        <w:autoSpaceDE w:val="off"/>
        <w:autoSpaceDN w:val="off"/>
        <w:spacing w:before="266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1414"/>
        <w:widowControl w:val="off"/>
        <w:autoSpaceDE w:val="off"/>
        <w:autoSpaceDN w:val="off"/>
        <w:spacing w:before="266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477" w:x="2882" w:y="141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Inicio: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567" w:x="2882" w:y="197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Medio: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785" w:x="2882" w:y="254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Final: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si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hay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espacio.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5116" w:x="1442" w:y="3294"/>
        <w:widowControl w:val="off"/>
        <w:autoSpaceDE w:val="off"/>
        <w:autoSpaceDN w:val="off"/>
        <w:spacing w:before="0" w:after="0" w:line="427" w:lineRule="exact"/>
        <w:ind w:left="0" w:right="0" w:firstLine="0"/>
        <w:jc w:val="left"/>
        <w:rPr>
          <w:rFonts w:ascii="BVOIAN+Cantarell-Bold"/>
          <w:color w:val="000000"/>
          <w:spacing w:val="0"/>
          <w:sz w:val="30"/>
        </w:rPr>
      </w:pPr>
      <w:r>
        <w:rPr>
          <w:rFonts w:ascii="BVOIAN+Cantarell-Bold" w:hAnsi="BVOIAN+Cantarell-Bold" w:cs="BVOIAN+Cantarell-Bold"/>
          <w:color w:val="000000"/>
          <w:spacing w:val="0"/>
          <w:sz w:val="30"/>
        </w:rPr>
        <w:t>Árboles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Binarios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de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30"/>
        </w:rPr>
        <w:t>Búsqueda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(BST)</w:t>
      </w:r>
      <w:r>
        <w:rPr>
          <w:rFonts w:ascii="BVOIAN+Cantarell-Bold"/>
          <w:color w:val="000000"/>
          <w:spacing w:val="0"/>
          <w:sz w:val="30"/>
        </w:rPr>
      </w:r>
    </w:p>
    <w:p>
      <w:pPr>
        <w:pStyle w:val="Normal"/>
        <w:framePr w:w="333" w:x="1682" w:y="3719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1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75" w:y="3719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287" w:x="2162" w:y="370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Búsqueda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4019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449" w:x="2882" w:y="4019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Mejor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caso: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(O(\log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4583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45" w:x="2882" w:y="4583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Peor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caso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(desbalanceado):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6" w:x="1682" w:y="514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2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98" w:y="514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223" w:x="2162" w:y="5132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Inserción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544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449" w:x="2882" w:y="544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Mejor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caso: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(O(\log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601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902" w:x="2882" w:y="601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Peor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caso: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64" w:x="1682" w:y="6575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3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806" w:y="6575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479" w:x="2162" w:y="6560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Eliminación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6875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449" w:x="2882" w:y="6875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Mejor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caso: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(O(\log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7439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902" w:x="2882" w:y="7439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Peor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caso: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6288" w:x="1442" w:y="8191"/>
        <w:widowControl w:val="off"/>
        <w:autoSpaceDE w:val="off"/>
        <w:autoSpaceDN w:val="off"/>
        <w:spacing w:before="0" w:after="0" w:line="427" w:lineRule="exact"/>
        <w:ind w:left="0" w:right="0" w:firstLine="0"/>
        <w:jc w:val="left"/>
        <w:rPr>
          <w:rFonts w:ascii="BVOIAN+Cantarell-Bold"/>
          <w:color w:val="000000"/>
          <w:spacing w:val="0"/>
          <w:sz w:val="30"/>
        </w:rPr>
      </w:pPr>
      <w:r>
        <w:rPr>
          <w:rFonts w:ascii="BVOIAN+Cantarell-Bold" w:hAnsi="BVOIAN+Cantarell-Bold" w:cs="BVOIAN+Cantarell-Bold"/>
          <w:color w:val="000000"/>
          <w:spacing w:val="0"/>
          <w:sz w:val="30"/>
        </w:rPr>
        <w:t>Árboles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Balanceados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(AVL,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Red-Black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Trees)</w:t>
      </w:r>
      <w:r>
        <w:rPr>
          <w:rFonts w:ascii="BVOIAN+Cantarell-Bold"/>
          <w:color w:val="000000"/>
          <w:spacing w:val="0"/>
          <w:sz w:val="30"/>
        </w:rPr>
      </w:r>
    </w:p>
    <w:p>
      <w:pPr>
        <w:pStyle w:val="Normal"/>
        <w:framePr w:w="333" w:x="1682" w:y="861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1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75" w:y="861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6608" w:x="2162" w:y="860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Búsqueda,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22"/>
        </w:rPr>
        <w:t>inserción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y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22"/>
        </w:rPr>
        <w:t>eliminación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(O(\log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n))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en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todos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los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casos.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1911" w:x="1442" w:y="9368"/>
        <w:widowControl w:val="off"/>
        <w:autoSpaceDE w:val="off"/>
        <w:autoSpaceDN w:val="off"/>
        <w:spacing w:before="0" w:after="0" w:line="427" w:lineRule="exact"/>
        <w:ind w:left="0" w:right="0" w:firstLine="0"/>
        <w:jc w:val="left"/>
        <w:rPr>
          <w:rFonts w:ascii="BVOIAN+Cantarell-Bold"/>
          <w:color w:val="000000"/>
          <w:spacing w:val="0"/>
          <w:sz w:val="30"/>
        </w:rPr>
      </w:pPr>
      <w:r>
        <w:rPr>
          <w:rFonts w:ascii="BVOIAN+Cantarell-Bold"/>
          <w:color w:val="000000"/>
          <w:spacing w:val="0"/>
          <w:sz w:val="30"/>
        </w:rPr>
        <w:t>Hash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Tables</w:t>
      </w:r>
      <w:r>
        <w:rPr>
          <w:rFonts w:ascii="BVOIAN+Cantarell-Bold"/>
          <w:color w:val="000000"/>
          <w:spacing w:val="0"/>
          <w:sz w:val="30"/>
        </w:rPr>
      </w:r>
    </w:p>
    <w:p>
      <w:pPr>
        <w:pStyle w:val="Normal"/>
        <w:framePr w:w="333" w:x="1682" w:y="9793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1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75" w:y="9793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7184" w:x="2162" w:y="977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Inserción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(promedio),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(peor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caso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si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hay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muchas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colisiones).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6" w:x="1682" w:y="1035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2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98" w:y="10357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4829" w:x="2162" w:y="10342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Búsqueda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(promedio),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(peor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caso).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64" w:x="1682" w:y="1092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3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806" w:y="10921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5021" w:x="2162" w:y="1090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Eliminación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(promedio),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(peor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caso).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8298" w:x="1442" w:y="11673"/>
        <w:widowControl w:val="off"/>
        <w:autoSpaceDE w:val="off"/>
        <w:autoSpaceDN w:val="off"/>
        <w:spacing w:before="0" w:after="0" w:line="427" w:lineRule="exact"/>
        <w:ind w:left="0" w:right="0" w:firstLine="0"/>
        <w:jc w:val="left"/>
        <w:rPr>
          <w:rFonts w:ascii="BVOIAN+Cantarell-Bold"/>
          <w:color w:val="000000"/>
          <w:spacing w:val="0"/>
          <w:sz w:val="30"/>
        </w:rPr>
      </w:pPr>
      <w:r>
        <w:rPr>
          <w:rFonts w:ascii="BVOIAN+Cantarell-Bold"/>
          <w:color w:val="000000"/>
          <w:spacing w:val="0"/>
          <w:sz w:val="30"/>
        </w:rPr>
        <w:t>Grafos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 w:hAnsi="BVOIAN+Cantarell-Bold" w:cs="BVOIAN+Cantarell-Bold"/>
          <w:color w:val="000000"/>
          <w:spacing w:val="0"/>
          <w:sz w:val="30"/>
        </w:rPr>
        <w:t>(representación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por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listas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de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adyacencia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o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matriz</w:t>
      </w:r>
      <w:r>
        <w:rPr>
          <w:rFonts w:ascii="BVOIAN+Cantarell-Bold"/>
          <w:color w:val="000000"/>
          <w:spacing w:val="0"/>
          <w:sz w:val="30"/>
        </w:rPr>
        <w:t xml:space="preserve"> </w:t>
      </w:r>
      <w:r>
        <w:rPr>
          <w:rFonts w:ascii="BVOIAN+Cantarell-Bold"/>
          <w:color w:val="000000"/>
          <w:spacing w:val="0"/>
          <w:sz w:val="30"/>
        </w:rPr>
        <w:t>de</w:t>
      </w:r>
      <w:r>
        <w:rPr>
          <w:rFonts w:ascii="BVOIAN+Cantarell-Bold"/>
          <w:color w:val="000000"/>
          <w:spacing w:val="0"/>
          <w:sz w:val="30"/>
        </w:rPr>
      </w:r>
    </w:p>
    <w:p>
      <w:pPr>
        <w:pStyle w:val="Normal"/>
        <w:framePr w:w="8298" w:x="1442" w:y="11673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BVOIAN+Cantarell-Bold"/>
          <w:color w:val="000000"/>
          <w:spacing w:val="0"/>
          <w:sz w:val="30"/>
        </w:rPr>
      </w:pPr>
      <w:r>
        <w:rPr>
          <w:rFonts w:ascii="BVOIAN+Cantarell-Bold"/>
          <w:color w:val="000000"/>
          <w:spacing w:val="0"/>
          <w:sz w:val="30"/>
        </w:rPr>
        <w:t>adyacencia)</w:t>
      </w:r>
      <w:r>
        <w:rPr>
          <w:rFonts w:ascii="BVOIAN+Cantarell-Bold"/>
          <w:color w:val="000000"/>
          <w:spacing w:val="0"/>
          <w:sz w:val="30"/>
        </w:rPr>
      </w:r>
    </w:p>
    <w:p>
      <w:pPr>
        <w:pStyle w:val="Normal"/>
        <w:framePr w:w="333" w:x="1682" w:y="1245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1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75" w:y="1245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383" w:x="2162" w:y="1244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Búsqueda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de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vecinos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1275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5833" w:x="2882" w:y="1275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Lista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de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adyacencia: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(O(k)),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donde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(k)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es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el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grado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del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nodo.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1332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86" w:x="2882" w:y="1332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Matriz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de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adyacencia: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(O(n)).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6" w:x="1682" w:y="1388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2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798" w:y="13886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241" w:x="2162" w:y="1387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Inserción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de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aristas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71pt;margin-top:142.399993896484pt;z-index:-19;width:470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71pt;margin-top:387.25pt;z-index:-23;width:470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71pt;margin-top:446.100006103516pt;z-index:-27;width:470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71pt;margin-top:561.349975585938pt;z-index:-31;width:470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0" w:x="2402" w:y="141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50" w:x="2402" w:y="1414"/>
        <w:widowControl w:val="off"/>
        <w:autoSpaceDE w:val="off"/>
        <w:autoSpaceDN w:val="off"/>
        <w:spacing w:before="266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–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54" w:x="2882" w:y="1414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Lista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de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adyacencia: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54" w:x="2882" w:y="1414"/>
        <w:widowControl w:val="off"/>
        <w:autoSpaceDE w:val="off"/>
        <w:autoSpaceDN w:val="off"/>
        <w:spacing w:before="266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Matriz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de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adyacencia: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(O(1)).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364" w:x="1682" w:y="254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3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296" w:x="1806" w:y="2542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FTRJNS+Cantarell-Regular"/>
          <w:color w:val="000000"/>
          <w:spacing w:val="0"/>
          <w:sz w:val="22"/>
        </w:rPr>
        <w:t>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framePr w:w="4601" w:x="2162" w:y="2527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FTRJNS+Cantarell-Regular"/>
          <w:color w:val="000000"/>
          <w:spacing w:val="0"/>
          <w:sz w:val="22"/>
        </w:rPr>
      </w:pPr>
      <w:r>
        <w:rPr>
          <w:rFonts w:ascii="BVOIAN+Cantarell-Bold" w:hAnsi="BVOIAN+Cantarell-Bold" w:cs="BVOIAN+Cantarell-Bold"/>
          <w:color w:val="000000"/>
          <w:spacing w:val="0"/>
          <w:sz w:val="22"/>
        </w:rPr>
        <w:t>Eliminación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de</w:t>
      </w:r>
      <w:r>
        <w:rPr>
          <w:rFonts w:ascii="BVOIAN+Cantarell-Bold"/>
          <w:color w:val="000000"/>
          <w:spacing w:val="0"/>
          <w:sz w:val="22"/>
        </w:rPr>
        <w:t xml:space="preserve"> </w:t>
      </w:r>
      <w:r>
        <w:rPr>
          <w:rFonts w:ascii="BVOIAN+Cantarell-Bold"/>
          <w:color w:val="000000"/>
          <w:spacing w:val="0"/>
          <w:sz w:val="22"/>
        </w:rPr>
        <w:t>aristas</w:t>
      </w:r>
      <w:r>
        <w:rPr>
          <w:rFonts w:ascii="FTRJNS+Cantarell-Regular"/>
          <w:color w:val="000000"/>
          <w:spacing w:val="0"/>
          <w:sz w:val="22"/>
        </w:rPr>
        <w:t>: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Similar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a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/>
          <w:color w:val="000000"/>
          <w:spacing w:val="0"/>
          <w:sz w:val="22"/>
        </w:rPr>
        <w:t>la</w:t>
      </w:r>
      <w:r>
        <w:rPr>
          <w:rFonts w:ascii="FTRJNS+Cantarell-Regular"/>
          <w:color w:val="000000"/>
          <w:spacing w:val="0"/>
          <w:sz w:val="22"/>
        </w:rPr>
        <w:t xml:space="preserve"> </w:t>
      </w:r>
      <w:r>
        <w:rPr>
          <w:rFonts w:ascii="FTRJNS+Cantarell-Regular" w:hAnsi="FTRJNS+Cantarell-Regular" w:cs="FTRJNS+Cantarell-Regular"/>
          <w:color w:val="000000"/>
          <w:spacing w:val="0"/>
          <w:sz w:val="22"/>
        </w:rPr>
        <w:t>inserción.</w:t>
      </w:r>
      <w:r>
        <w:rPr>
          <w:rFonts w:ascii="FTRJNS+Cantarell-Regular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BVOIAN+Cantarell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5DEC950-0000-0000-0000-000000000000}"/>
  </w:font>
  <w:font w:name="FTRJNS+Cantarell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3783B7A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12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3</Pages>
  <Words>308</Words>
  <Characters>1385</Characters>
  <Application>Aspose</Application>
  <DocSecurity>0</DocSecurity>
  <Lines>119</Lines>
  <Paragraphs>119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1550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jordi</dc:creator>
  <lastModifiedBy>jordi</lastModifiedBy>
  <revision>1</revision>
  <dcterms:created xmlns:xsi="http://www.w3.org/2001/XMLSchema-instance" xmlns:dcterms="http://purl.org/dc/terms/" xsi:type="dcterms:W3CDTF">2025-01-17T12:56:09+01:00</dcterms:created>
  <dcterms:modified xmlns:xsi="http://www.w3.org/2001/XMLSchema-instance" xmlns:dcterms="http://purl.org/dc/terms/" xsi:type="dcterms:W3CDTF">2025-01-17T12:56:09+01:00</dcterms:modified>
</coreProperties>
</file>