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6C85542C"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5F44CC">
        <w:rPr>
          <w:color w:val="323E4F"/>
          <w:szCs w:val="140"/>
        </w:rPr>
        <w:t>1.</w:t>
      </w:r>
      <w:r w:rsidR="00685561">
        <w:rPr>
          <w:color w:val="323E4F"/>
          <w:szCs w:val="140"/>
        </w:rPr>
        <w:t>2</w:t>
      </w:r>
      <w:r w:rsidRPr="0042587E">
        <w:rPr>
          <w:color w:val="323E4F"/>
          <w:szCs w:val="140"/>
        </w:rPr>
        <w:t xml:space="preserve"> </w:t>
      </w:r>
    </w:p>
    <w:p w14:paraId="77656FD8" w14:textId="77777777" w:rsidR="00F979BD" w:rsidRPr="00F979BD" w:rsidRDefault="00F979BD" w:rsidP="00F979BD">
      <w:pPr>
        <w:rPr>
          <w:rFonts w:asciiTheme="majorHAnsi" w:eastAsiaTheme="majorEastAsia" w:hAnsiTheme="majorHAnsi" w:cstheme="majorBidi"/>
          <w:b/>
          <w:color w:val="323E4F"/>
          <w:kern w:val="28"/>
          <w:sz w:val="96"/>
          <w:szCs w:val="96"/>
        </w:rPr>
      </w:pPr>
      <w:r w:rsidRPr="00F979BD">
        <w:rPr>
          <w:rFonts w:asciiTheme="majorHAnsi" w:eastAsiaTheme="majorEastAsia" w:hAnsiTheme="majorHAnsi" w:cstheme="majorBidi"/>
          <w:b/>
          <w:color w:val="323E4F"/>
          <w:kern w:val="28"/>
          <w:sz w:val="96"/>
          <w:szCs w:val="96"/>
        </w:rPr>
        <w:t xml:space="preserve">REFLEXIÓN SOBRE MODELADO MATEMÁTICO EN CIBERSEGURIDAD </w:t>
      </w:r>
    </w:p>
    <w:p w14:paraId="2A7119A4" w14:textId="77777777" w:rsidR="00F979BD" w:rsidRDefault="00F979BD" w:rsidP="00F979BD">
      <w:pPr>
        <w:rPr>
          <w:rFonts w:asciiTheme="majorHAnsi" w:eastAsiaTheme="majorEastAsia" w:hAnsiTheme="majorHAnsi" w:cstheme="majorBidi"/>
          <w:b/>
          <w:color w:val="323E4F"/>
          <w:kern w:val="28"/>
          <w:sz w:val="96"/>
          <w:szCs w:val="96"/>
        </w:rPr>
      </w:pPr>
      <w:r w:rsidRPr="00F979BD">
        <w:rPr>
          <w:rFonts w:asciiTheme="majorHAnsi" w:eastAsiaTheme="majorEastAsia" w:hAnsiTheme="majorHAnsi" w:cstheme="majorBidi"/>
          <w:b/>
          <w:color w:val="323E4F"/>
          <w:kern w:val="28"/>
          <w:sz w:val="96"/>
          <w:szCs w:val="96"/>
        </w:rPr>
        <w:t>FORENSE</w:t>
      </w:r>
    </w:p>
    <w:p w14:paraId="7D2B4774" w14:textId="2A52180B" w:rsidR="00556F84" w:rsidRDefault="00F73FF9" w:rsidP="00F979BD">
      <w:r>
        <w:t xml:space="preserve">Jordi Blasco Lozano </w:t>
      </w:r>
    </w:p>
    <w:p w14:paraId="13320095" w14:textId="77777777" w:rsidR="005F44CC" w:rsidRDefault="005F44CC">
      <w:r w:rsidRPr="005F44CC">
        <w:t>Computación de alto rendimiento</w:t>
      </w:r>
    </w:p>
    <w:p w14:paraId="5B3E9A64" w14:textId="6F365A45"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9462408"/>
      <w:r>
        <w:lastRenderedPageBreak/>
        <w:t>Indice:</w:t>
      </w:r>
      <w:bookmarkEnd w:id="0"/>
    </w:p>
    <w:p w14:paraId="39AF50A3" w14:textId="25E6428B" w:rsidR="00E74303" w:rsidRDefault="006621B1">
      <w:pPr>
        <w:pStyle w:val="TO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89462408" w:history="1">
        <w:r w:rsidR="00E74303" w:rsidRPr="00D84FD6">
          <w:rPr>
            <w:rStyle w:val="Hyperlink"/>
            <w:noProof/>
          </w:rPr>
          <w:t>Indice:</w:t>
        </w:r>
        <w:r w:rsidR="00E74303">
          <w:rPr>
            <w:noProof/>
            <w:webHidden/>
          </w:rPr>
          <w:tab/>
        </w:r>
        <w:r w:rsidR="00E74303">
          <w:rPr>
            <w:noProof/>
            <w:webHidden/>
          </w:rPr>
          <w:fldChar w:fldCharType="begin"/>
        </w:r>
        <w:r w:rsidR="00E74303">
          <w:rPr>
            <w:noProof/>
            <w:webHidden/>
          </w:rPr>
          <w:instrText xml:space="preserve"> PAGEREF _Toc189462408 \h </w:instrText>
        </w:r>
        <w:r w:rsidR="00E74303">
          <w:rPr>
            <w:noProof/>
            <w:webHidden/>
          </w:rPr>
        </w:r>
        <w:r w:rsidR="00E74303">
          <w:rPr>
            <w:noProof/>
            <w:webHidden/>
          </w:rPr>
          <w:fldChar w:fldCharType="separate"/>
        </w:r>
        <w:r w:rsidR="006E3DFC">
          <w:rPr>
            <w:noProof/>
            <w:webHidden/>
          </w:rPr>
          <w:t>2</w:t>
        </w:r>
        <w:r w:rsidR="00E74303">
          <w:rPr>
            <w:noProof/>
            <w:webHidden/>
          </w:rPr>
          <w:fldChar w:fldCharType="end"/>
        </w:r>
      </w:hyperlink>
    </w:p>
    <w:p w14:paraId="15B55B54" w14:textId="316A5FB0"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09" w:history="1">
        <w:r w:rsidRPr="00D84FD6">
          <w:rPr>
            <w:rStyle w:val="Hyperlink"/>
            <w:noProof/>
          </w:rPr>
          <w:t>1.</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Introduccion</w:t>
        </w:r>
        <w:r>
          <w:rPr>
            <w:noProof/>
            <w:webHidden/>
          </w:rPr>
          <w:tab/>
        </w:r>
        <w:r>
          <w:rPr>
            <w:noProof/>
            <w:webHidden/>
          </w:rPr>
          <w:fldChar w:fldCharType="begin"/>
        </w:r>
        <w:r>
          <w:rPr>
            <w:noProof/>
            <w:webHidden/>
          </w:rPr>
          <w:instrText xml:space="preserve"> PAGEREF _Toc189462409 \h </w:instrText>
        </w:r>
        <w:r>
          <w:rPr>
            <w:noProof/>
            <w:webHidden/>
          </w:rPr>
        </w:r>
        <w:r>
          <w:rPr>
            <w:noProof/>
            <w:webHidden/>
          </w:rPr>
          <w:fldChar w:fldCharType="separate"/>
        </w:r>
        <w:r w:rsidR="006E3DFC">
          <w:rPr>
            <w:noProof/>
            <w:webHidden/>
          </w:rPr>
          <w:t>2</w:t>
        </w:r>
        <w:r>
          <w:rPr>
            <w:noProof/>
            <w:webHidden/>
          </w:rPr>
          <w:fldChar w:fldCharType="end"/>
        </w:r>
      </w:hyperlink>
    </w:p>
    <w:p w14:paraId="697D5E62" w14:textId="001AB4E2"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0" w:history="1">
        <w:r w:rsidRPr="00D84FD6">
          <w:rPr>
            <w:rStyle w:val="Hyperlink"/>
            <w:noProof/>
          </w:rPr>
          <w:t>2.</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Desarrollo</w:t>
        </w:r>
        <w:r>
          <w:rPr>
            <w:noProof/>
            <w:webHidden/>
          </w:rPr>
          <w:tab/>
        </w:r>
        <w:r>
          <w:rPr>
            <w:noProof/>
            <w:webHidden/>
          </w:rPr>
          <w:fldChar w:fldCharType="begin"/>
        </w:r>
        <w:r>
          <w:rPr>
            <w:noProof/>
            <w:webHidden/>
          </w:rPr>
          <w:instrText xml:space="preserve"> PAGEREF _Toc189462410 \h </w:instrText>
        </w:r>
        <w:r>
          <w:rPr>
            <w:noProof/>
            <w:webHidden/>
          </w:rPr>
        </w:r>
        <w:r>
          <w:rPr>
            <w:noProof/>
            <w:webHidden/>
          </w:rPr>
          <w:fldChar w:fldCharType="separate"/>
        </w:r>
        <w:r w:rsidR="006E3DFC">
          <w:rPr>
            <w:noProof/>
            <w:webHidden/>
          </w:rPr>
          <w:t>2</w:t>
        </w:r>
        <w:r>
          <w:rPr>
            <w:noProof/>
            <w:webHidden/>
          </w:rPr>
          <w:fldChar w:fldCharType="end"/>
        </w:r>
      </w:hyperlink>
    </w:p>
    <w:p w14:paraId="113823E8" w14:textId="7CD67BC8" w:rsidR="00201B94" w:rsidRPr="00FD4335" w:rsidRDefault="00E74303" w:rsidP="00FD4335">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1" w:history="1">
        <w:r w:rsidRPr="00D84FD6">
          <w:rPr>
            <w:rStyle w:val="Hyperlink"/>
            <w:noProof/>
          </w:rPr>
          <w:t>3.</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Conclusiones</w:t>
        </w:r>
        <w:r>
          <w:rPr>
            <w:noProof/>
            <w:webHidden/>
          </w:rPr>
          <w:tab/>
        </w:r>
        <w:r>
          <w:rPr>
            <w:noProof/>
            <w:webHidden/>
          </w:rPr>
          <w:fldChar w:fldCharType="begin"/>
        </w:r>
        <w:r>
          <w:rPr>
            <w:noProof/>
            <w:webHidden/>
          </w:rPr>
          <w:instrText xml:space="preserve"> PAGEREF _Toc189462411 \h </w:instrText>
        </w:r>
        <w:r>
          <w:rPr>
            <w:noProof/>
            <w:webHidden/>
          </w:rPr>
        </w:r>
        <w:r>
          <w:rPr>
            <w:noProof/>
            <w:webHidden/>
          </w:rPr>
          <w:fldChar w:fldCharType="separate"/>
        </w:r>
        <w:r w:rsidR="006E3DFC">
          <w:rPr>
            <w:noProof/>
            <w:webHidden/>
          </w:rPr>
          <w:t>4</w:t>
        </w:r>
        <w:r>
          <w:rPr>
            <w:noProof/>
            <w:webHidden/>
          </w:rPr>
          <w:fldChar w:fldCharType="end"/>
        </w:r>
      </w:hyperlink>
      <w:r w:rsidR="006621B1">
        <w:fldChar w:fldCharType="end"/>
      </w:r>
    </w:p>
    <w:p w14:paraId="217EC084" w14:textId="57DC4DDE" w:rsidR="00E02B3D" w:rsidRDefault="002C6683" w:rsidP="00E02B3D">
      <w:pPr>
        <w:pStyle w:val="Heading2"/>
        <w:numPr>
          <w:ilvl w:val="0"/>
          <w:numId w:val="8"/>
        </w:numPr>
        <w:tabs>
          <w:tab w:val="num" w:pos="360"/>
        </w:tabs>
        <w:spacing w:before="203"/>
        <w:ind w:left="0" w:firstLine="0"/>
        <w:rPr>
          <w:color w:val="5B9BD5"/>
        </w:rPr>
      </w:pPr>
      <w:bookmarkStart w:id="1" w:name="_Toc189462409"/>
      <w:r>
        <w:rPr>
          <w:color w:val="5B9BD5"/>
        </w:rPr>
        <w:t>Introduci</w:t>
      </w:r>
      <w:r w:rsidR="00E74303">
        <w:rPr>
          <w:color w:val="5B9BD5"/>
        </w:rPr>
        <w:t>ó</w:t>
      </w:r>
      <w:r>
        <w:rPr>
          <w:color w:val="5B9BD5"/>
        </w:rPr>
        <w:t>n</w:t>
      </w:r>
      <w:bookmarkEnd w:id="1"/>
    </w:p>
    <w:p w14:paraId="25F8B831" w14:textId="1A9C7088" w:rsidR="005F44CC" w:rsidRDefault="00F979BD" w:rsidP="005F44CC">
      <w:r w:rsidRPr="00F979BD">
        <w:t>La ciberseguridad es fundamental para proteger infraestructuras digitales de ataques sofisticados. El creciente tráfico en internet ha complicado la detección de amenazas en tiempo real. La computación paralela permite analizar múltiples flujos de datos simultáneamente, mejorando la velocidad y precisión de los sistemas de seguridad.</w:t>
      </w:r>
    </w:p>
    <w:p w14:paraId="222C5F95" w14:textId="40301EAB" w:rsidR="009D45F2" w:rsidRDefault="002C6683" w:rsidP="009D45F2">
      <w:pPr>
        <w:pStyle w:val="Heading2"/>
        <w:numPr>
          <w:ilvl w:val="0"/>
          <w:numId w:val="8"/>
        </w:numPr>
        <w:tabs>
          <w:tab w:val="num" w:pos="360"/>
          <w:tab w:val="num" w:pos="432"/>
        </w:tabs>
        <w:spacing w:before="203"/>
        <w:ind w:left="0" w:firstLine="0"/>
        <w:rPr>
          <w:color w:val="5B9BD5"/>
        </w:rPr>
      </w:pPr>
      <w:bookmarkStart w:id="2" w:name="_Toc189462410"/>
      <w:r>
        <w:rPr>
          <w:color w:val="5B9BD5"/>
        </w:rPr>
        <w:t>Desarrollo</w:t>
      </w:r>
      <w:bookmarkEnd w:id="2"/>
    </w:p>
    <w:p w14:paraId="59137CC6" w14:textId="77777777" w:rsidR="00F979BD" w:rsidRDefault="00F979BD" w:rsidP="005F44CC">
      <w:pPr>
        <w:rPr>
          <w:b/>
          <w:bCs/>
        </w:rPr>
      </w:pPr>
      <w:r w:rsidRPr="00F979BD">
        <w:rPr>
          <w:b/>
          <w:bCs/>
        </w:rPr>
        <w:t>Aplicaciones en Ciberseguridad</w:t>
      </w:r>
    </w:p>
    <w:p w14:paraId="55E3EEBB" w14:textId="77B410E1" w:rsidR="0086651F" w:rsidRDefault="00F979BD" w:rsidP="005F44CC">
      <w:r w:rsidRPr="00F979BD">
        <w:t>La computación paralela se usa en sistemas de detección de intrusos (IDS) para analizar el tráfico de red en tiempo real. Empresas como Google y Microsoft emplean GPUs y FPGAs para acelerar el análisis de datos y detectar anomalías antes de que se conviertan en ataques. Gobiernos también la utilizan para proteger infraestructuras críticas, como el Pentágono, que emplea supercomputadoras para detectar amenazas en tiempo real.</w:t>
      </w:r>
    </w:p>
    <w:p w14:paraId="4824C778" w14:textId="77777777" w:rsidR="00FD4335" w:rsidRDefault="00FD4335" w:rsidP="005F44CC"/>
    <w:p w14:paraId="385E87A0" w14:textId="77777777" w:rsidR="00F979BD" w:rsidRDefault="00F979BD" w:rsidP="0086651F">
      <w:pPr>
        <w:rPr>
          <w:b/>
          <w:bCs/>
        </w:rPr>
      </w:pPr>
      <w:r w:rsidRPr="00F979BD">
        <w:rPr>
          <w:b/>
          <w:bCs/>
        </w:rPr>
        <w:t>Comparación de Sistemas</w:t>
      </w:r>
    </w:p>
    <w:p w14:paraId="417EB0D7" w14:textId="6FD9340D" w:rsidR="00FD4335" w:rsidRDefault="00F979BD" w:rsidP="009F4500">
      <w:r w:rsidRPr="00F979BD">
        <w:t>La computación paralela se usa en sistemas de detección de intrusos (IDS) para analizar el tráfico de red en tiempo real. Empresas como Google y Microsoft emplean GPUs y FPGAs para acelerar el análisis de datos y detectar anomalías antes de que se conviertan en ataques. Gobiernos también la utilizan para proteger infraestructuras críticas, como el Pentágono, que emplea supercomputadoras para detectar amenazas en tiempo real.Desafíos Técnicos y Éticos</w:t>
      </w:r>
    </w:p>
    <w:p w14:paraId="7A1AC3DF" w14:textId="1D5EB78A" w:rsidR="00F979BD" w:rsidRDefault="00FD4335" w:rsidP="009F4500">
      <w:r>
        <w:br w:type="page"/>
      </w:r>
    </w:p>
    <w:p w14:paraId="35BFDFE8" w14:textId="1B8FB8C0" w:rsidR="00F979BD" w:rsidRPr="00F979BD" w:rsidRDefault="00F979BD" w:rsidP="009F4500">
      <w:pPr>
        <w:rPr>
          <w:b/>
          <w:bCs/>
        </w:rPr>
      </w:pPr>
      <w:r w:rsidRPr="00F979BD">
        <w:rPr>
          <w:b/>
          <w:bCs/>
        </w:rPr>
        <w:lastRenderedPageBreak/>
        <w:t>Comparación de Sistemas</w:t>
      </w:r>
    </w:p>
    <w:p w14:paraId="32FB44F8" w14:textId="77777777" w:rsidR="00F979BD" w:rsidRDefault="00F979BD" w:rsidP="009F4500">
      <w:r w:rsidRPr="00F979BD">
        <w:t>Los sistemas con mayor capacidad de procesamiento son más eficaces en la detección y neutralización de amenazas cibernéticas. Un sistema con 500 Gigaflops tiene limitaciones en el análisis de datos, lo que puede generar retrasos en la identificación de ataques y permitir que se propaguen. En contraste, un sistema con 10 Teraflops puede procesar grandes volúmenes de datos de manera simultánea, reduciendo significativamente los tiempos de respuesta y mejorando la precisión en la detección de anomalías. Esta diferencia de rendimiento es crucial en entornos de alta demanda, donde cada segundo cuenta para mitigar posibles amenazas.</w:t>
      </w:r>
    </w:p>
    <w:p w14:paraId="501898B5" w14:textId="77777777" w:rsidR="00FD4335" w:rsidRDefault="00FD4335" w:rsidP="009F4500"/>
    <w:p w14:paraId="60FCCCF4" w14:textId="6CFA2BC5" w:rsidR="0086651F" w:rsidRPr="00F979BD" w:rsidRDefault="00F979BD" w:rsidP="009F4500">
      <w:pPr>
        <w:rPr>
          <w:b/>
          <w:bCs/>
        </w:rPr>
      </w:pPr>
      <w:r w:rsidRPr="00F979BD">
        <w:rPr>
          <w:b/>
          <w:bCs/>
        </w:rPr>
        <w:t>Desafíos Técnicos y Éticos</w:t>
      </w:r>
    </w:p>
    <w:p w14:paraId="55F45FE5" w14:textId="45128961" w:rsidR="00F979BD" w:rsidRDefault="00F979BD" w:rsidP="00F979BD">
      <w:r>
        <w:t>La implementación de la computación paralela en ciberseguridad enfrenta múltiples desafíos. Desde un punto de vista técnico, se requiere hardware especializado, como GPUs y FPGAs, lo que implica altos costos y la necesidad de contar con expertos en la administración de estos sistemas. Además, la gestión eficiente de datos y la sincronización de procesos son aspectos clave para evitar cuellos de botella que afecten el rendimiento.</w:t>
      </w:r>
    </w:p>
    <w:p w14:paraId="7E81F52C" w14:textId="5AA7A506" w:rsidR="00FD4335" w:rsidRDefault="00F979BD" w:rsidP="00F979BD">
      <w:r>
        <w:t>En el ámbito ético, el análisis masivo de datos representa un riesgo potencial para la privacidad de los usuarios. La capacidad de monitorear grandes volúmenes de información en tiempo real puede derivar en prácticas de vigilancia masiva sin el consentimiento de los afectados. Asimismo, el uso de algoritmos de detección de amenazas puede generar sesgos, llevando a la discriminación de ciertos grupos si no se implementan controles adecuados. Para abordar estos riesgos, es fundamental establecer regulaciones que garanticen un uso transparente y ético de estas tecnologías.</w:t>
      </w:r>
    </w:p>
    <w:p w14:paraId="7F0235BD" w14:textId="50AFE875" w:rsidR="008614BB" w:rsidRDefault="00FD4335" w:rsidP="008614BB">
      <w:pPr>
        <w:rPr>
          <w:b/>
          <w:bCs/>
        </w:rPr>
      </w:pPr>
      <w:r w:rsidRPr="00FD4335">
        <w:rPr>
          <w:b/>
          <w:bCs/>
        </w:rPr>
        <w:t>Aplicaciones en Empresas y Gobiernos</w:t>
      </w:r>
    </w:p>
    <w:p w14:paraId="4B0E815E" w14:textId="45D5AD7A" w:rsidR="00FD4335" w:rsidRDefault="00FD4335" w:rsidP="008614BB">
      <w:r w:rsidRPr="00FD4335">
        <w:t>Empresas usan la computación paralela para detectar ataques en redes corporativas y proteger datos sensibles. Compañías como AWS la implementan para mitigar ataques DDoS. Gobiernos la utilizan para monitorear redes eléctricas y telecomunicaciones, detectando patrones sospechosos en tiempo real.</w:t>
      </w:r>
    </w:p>
    <w:p w14:paraId="70C4B80D" w14:textId="5AA73DF4" w:rsidR="00FD4335" w:rsidRDefault="00FD4335" w:rsidP="008614BB"/>
    <w:p w14:paraId="7CDE9700" w14:textId="7C1E823F" w:rsidR="00FD4335" w:rsidRDefault="00FD4335" w:rsidP="008614BB">
      <w:pPr>
        <w:rPr>
          <w:b/>
          <w:bCs/>
        </w:rPr>
      </w:pPr>
      <w:r w:rsidRPr="00FD4335">
        <w:rPr>
          <w:b/>
          <w:bCs/>
        </w:rPr>
        <w:t>Ventajas e Inconvenientes</w:t>
      </w:r>
    </w:p>
    <w:p w14:paraId="21CF42FD" w14:textId="77777777" w:rsidR="00FD4335" w:rsidRPr="00FD4335" w:rsidRDefault="00FD4335" w:rsidP="00FD4335">
      <w:r w:rsidRPr="00FD4335">
        <w:t>La computación paralela ofrece múltiples beneficios en ciberseguridad. Permite detectar amenazas con mayor rapidez y precisión, además de mejorar la escalabilidad de los sistemas de seguridad. No obstante, su implementación presenta desafíos, como los altos costos de infraestructura y la necesidad de personal especializado. Además, el uso indebido de estas tecnologías podría derivar en vigilancia masiva o invasión de la privacidad.</w:t>
      </w:r>
    </w:p>
    <w:p w14:paraId="3F69DD6A" w14:textId="77777777" w:rsidR="00FD4335" w:rsidRPr="00FD4335" w:rsidRDefault="00FD4335" w:rsidP="008614BB"/>
    <w:p w14:paraId="57633047" w14:textId="61A90F2A" w:rsidR="009F4500" w:rsidRDefault="009F4500" w:rsidP="009F4500">
      <w:pPr>
        <w:pStyle w:val="Heading2"/>
        <w:numPr>
          <w:ilvl w:val="0"/>
          <w:numId w:val="8"/>
        </w:numPr>
        <w:tabs>
          <w:tab w:val="num" w:pos="360"/>
          <w:tab w:val="num" w:pos="432"/>
        </w:tabs>
        <w:spacing w:before="203"/>
        <w:ind w:left="0" w:firstLine="0"/>
        <w:rPr>
          <w:color w:val="5B9BD5"/>
        </w:rPr>
      </w:pPr>
      <w:bookmarkStart w:id="3" w:name="_Toc189462411"/>
      <w:r w:rsidRPr="009F4500">
        <w:rPr>
          <w:color w:val="5B9BD5"/>
        </w:rPr>
        <w:t>Conclusiones</w:t>
      </w:r>
      <w:bookmarkEnd w:id="3"/>
    </w:p>
    <w:p w14:paraId="5EBF1B25" w14:textId="77777777" w:rsidR="00FD4335" w:rsidRPr="00FD4335" w:rsidRDefault="00FD4335" w:rsidP="00FD4335">
      <w:pPr>
        <w:rPr>
          <w:rFonts w:cstheme="minorHAnsi"/>
          <w:color w:val="auto"/>
          <w:lang w:eastAsia="es-ES"/>
        </w:rPr>
      </w:pPr>
      <w:r w:rsidRPr="00FD4335">
        <w:rPr>
          <w:rFonts w:cstheme="minorHAnsi"/>
          <w:color w:val="auto"/>
          <w:lang w:eastAsia="es-ES"/>
        </w:rPr>
        <w:t>La computación paralela ha revolucionado la ciberseguridad, permitiendo la detección y prevención de ataques con mayor rapidez. Su aplicación en empresas y gobiernos ha mejorado la protección de redes críticas. Sin embargo, plantea desafíos técnicos y éticos que requieren regulaciones adecuadas. Encontrar un equilibrio entre innovación y privacidad será clave para su implementación responsable.</w:t>
      </w:r>
    </w:p>
    <w:p w14:paraId="338E1D2E" w14:textId="7FAE59FC" w:rsidR="005D46E4" w:rsidRPr="000501C1" w:rsidRDefault="005D46E4" w:rsidP="00FD4335">
      <w:pPr>
        <w:rPr>
          <w:rFonts w:ascii="Times New Roman" w:hAnsi="Times New Roman" w:cs="Times New Roman"/>
          <w:color w:val="auto"/>
          <w:sz w:val="24"/>
          <w:szCs w:val="24"/>
          <w:lang w:eastAsia="es-ES"/>
        </w:rPr>
      </w:pPr>
    </w:p>
    <w:sectPr w:rsidR="005D46E4" w:rsidRPr="000501C1" w:rsidSect="002E46AB">
      <w:headerReference w:type="default" r:id="rId7"/>
      <w:footerReference w:type="default" r:id="rId8"/>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AFD09" w14:textId="77777777" w:rsidR="0078489D" w:rsidRDefault="0078489D">
      <w:pPr>
        <w:spacing w:after="0" w:line="240" w:lineRule="auto"/>
      </w:pPr>
      <w:r>
        <w:separator/>
      </w:r>
    </w:p>
  </w:endnote>
  <w:endnote w:type="continuationSeparator" w:id="0">
    <w:p w14:paraId="7256902C" w14:textId="77777777" w:rsidR="0078489D" w:rsidRDefault="0078489D">
      <w:pPr>
        <w:spacing w:after="0" w:line="240" w:lineRule="auto"/>
      </w:pPr>
      <w:r>
        <w:continuationSeparator/>
      </w:r>
    </w:p>
  </w:endnote>
  <w:endnote w:type="continuationNotice" w:id="1">
    <w:p w14:paraId="77235587" w14:textId="77777777" w:rsidR="0078489D" w:rsidRDefault="00784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6A9D504B"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671905">
      <w:rPr>
        <w:caps/>
        <w:noProof/>
        <w:color w:val="E09B3B" w:themeColor="accent1"/>
        <w:sz w:val="22"/>
      </w:rPr>
      <w:t>02</w:t>
    </w:r>
    <w:r w:rsidRPr="00201B94">
      <w:rPr>
        <w:caps/>
        <w:noProof/>
        <w:color w:val="E09B3B" w:themeColor="accent1"/>
        <w:sz w:val="22"/>
      </w:rPr>
      <w:t>/</w:t>
    </w:r>
    <w:r w:rsidR="00671905">
      <w:rPr>
        <w:caps/>
        <w:noProof/>
        <w:color w:val="E09B3B" w:themeColor="accent1"/>
        <w:sz w:val="22"/>
      </w:rPr>
      <w:t>02</w:t>
    </w:r>
    <w:r w:rsidRPr="00201B94">
      <w:rPr>
        <w:caps/>
        <w:noProof/>
        <w:color w:val="E09B3B" w:themeColor="accent1"/>
        <w:sz w:val="22"/>
      </w:rPr>
      <w:t>/202</w:t>
    </w:r>
    <w:r w:rsidR="0067190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1A4BC" w14:textId="77777777" w:rsidR="0078489D" w:rsidRDefault="0078489D">
      <w:pPr>
        <w:spacing w:after="0" w:line="240" w:lineRule="auto"/>
      </w:pPr>
      <w:r>
        <w:separator/>
      </w:r>
    </w:p>
  </w:footnote>
  <w:footnote w:type="continuationSeparator" w:id="0">
    <w:p w14:paraId="7347360F" w14:textId="77777777" w:rsidR="0078489D" w:rsidRDefault="0078489D">
      <w:pPr>
        <w:spacing w:after="0" w:line="240" w:lineRule="auto"/>
      </w:pPr>
      <w:r>
        <w:continuationSeparator/>
      </w:r>
    </w:p>
  </w:footnote>
  <w:footnote w:type="continuationNotice" w:id="1">
    <w:p w14:paraId="0FE5C30B" w14:textId="77777777" w:rsidR="0078489D" w:rsidRDefault="007848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2CFF2A37"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F979BD" w:rsidRPr="00F979BD">
      <w:rPr>
        <w:rFonts w:ascii="Lucida Sans Unicode" w:hAnsi="Lucida Sans Unicode"/>
        <w:color w:val="C45911"/>
        <w:sz w:val="18"/>
        <w:szCs w:val="18"/>
      </w:rPr>
      <w:t>MODELADO MATEMÁTICO EN CIBERSEGURIDAD FORENSE</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w:t>
    </w:r>
    <w:r w:rsidR="005F44CC">
      <w:rPr>
        <w:rFonts w:ascii="Lucida Sans Unicode" w:hAnsi="Lucida Sans Unicode"/>
        <w:color w:val="C45911"/>
        <w:spacing w:val="-2"/>
        <w:sz w:val="18"/>
        <w:szCs w:val="18"/>
      </w:rPr>
      <w:t>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4559"/>
    <w:multiLevelType w:val="hybridMultilevel"/>
    <w:tmpl w:val="733C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0"/>
  </w:num>
  <w:num w:numId="4" w16cid:durableId="14119573">
    <w:abstractNumId w:val="0"/>
  </w:num>
  <w:num w:numId="5" w16cid:durableId="2054884032">
    <w:abstractNumId w:val="17"/>
  </w:num>
  <w:num w:numId="6" w16cid:durableId="295139593">
    <w:abstractNumId w:val="16"/>
  </w:num>
  <w:num w:numId="7" w16cid:durableId="1521045485">
    <w:abstractNumId w:val="2"/>
  </w:num>
  <w:num w:numId="8" w16cid:durableId="2049454101">
    <w:abstractNumId w:val="9"/>
  </w:num>
  <w:num w:numId="9" w16cid:durableId="2073960303">
    <w:abstractNumId w:val="5"/>
  </w:num>
  <w:num w:numId="10" w16cid:durableId="1451633536">
    <w:abstractNumId w:val="13"/>
  </w:num>
  <w:num w:numId="11" w16cid:durableId="1219438155">
    <w:abstractNumId w:val="15"/>
  </w:num>
  <w:num w:numId="12" w16cid:durableId="1091512041">
    <w:abstractNumId w:val="7"/>
  </w:num>
  <w:num w:numId="13" w16cid:durableId="1910652042">
    <w:abstractNumId w:val="14"/>
  </w:num>
  <w:num w:numId="14" w16cid:durableId="1830368842">
    <w:abstractNumId w:val="12"/>
  </w:num>
  <w:num w:numId="15" w16cid:durableId="110440463">
    <w:abstractNumId w:val="4"/>
  </w:num>
  <w:num w:numId="16" w16cid:durableId="1238831559">
    <w:abstractNumId w:val="11"/>
  </w:num>
  <w:num w:numId="17" w16cid:durableId="1363018465">
    <w:abstractNumId w:val="6"/>
  </w:num>
  <w:num w:numId="18" w16cid:durableId="772625195">
    <w:abstractNumId w:val="8"/>
  </w:num>
  <w:num w:numId="19" w16cid:durableId="349575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B44FA"/>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587E"/>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44CC"/>
    <w:rsid w:val="005F7628"/>
    <w:rsid w:val="005F7C95"/>
    <w:rsid w:val="00604FF2"/>
    <w:rsid w:val="00621A88"/>
    <w:rsid w:val="0062213C"/>
    <w:rsid w:val="00647287"/>
    <w:rsid w:val="006621B1"/>
    <w:rsid w:val="00671905"/>
    <w:rsid w:val="0067279D"/>
    <w:rsid w:val="00685561"/>
    <w:rsid w:val="006858A8"/>
    <w:rsid w:val="006927CF"/>
    <w:rsid w:val="00693850"/>
    <w:rsid w:val="00696298"/>
    <w:rsid w:val="006B74C6"/>
    <w:rsid w:val="006E3DFC"/>
    <w:rsid w:val="0073302C"/>
    <w:rsid w:val="00742041"/>
    <w:rsid w:val="00742EAA"/>
    <w:rsid w:val="00745A92"/>
    <w:rsid w:val="00752F27"/>
    <w:rsid w:val="007552C1"/>
    <w:rsid w:val="00762968"/>
    <w:rsid w:val="0078489D"/>
    <w:rsid w:val="00786C3D"/>
    <w:rsid w:val="00794F7B"/>
    <w:rsid w:val="007B0749"/>
    <w:rsid w:val="008614BB"/>
    <w:rsid w:val="0086651F"/>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D45F2"/>
    <w:rsid w:val="009D5CF9"/>
    <w:rsid w:val="009E2A6F"/>
    <w:rsid w:val="009E58CB"/>
    <w:rsid w:val="009F4500"/>
    <w:rsid w:val="00A26274"/>
    <w:rsid w:val="00A501E2"/>
    <w:rsid w:val="00A50923"/>
    <w:rsid w:val="00A66C7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822BA"/>
    <w:rsid w:val="00C931ED"/>
    <w:rsid w:val="00CA52AB"/>
    <w:rsid w:val="00CB3EBC"/>
    <w:rsid w:val="00CD10A8"/>
    <w:rsid w:val="00CD1C0B"/>
    <w:rsid w:val="00CD6F8C"/>
    <w:rsid w:val="00CE14D0"/>
    <w:rsid w:val="00D02EDF"/>
    <w:rsid w:val="00D27D5A"/>
    <w:rsid w:val="00D646FB"/>
    <w:rsid w:val="00D92230"/>
    <w:rsid w:val="00DC2AC3"/>
    <w:rsid w:val="00DE4C8D"/>
    <w:rsid w:val="00DE6D38"/>
    <w:rsid w:val="00E02B3D"/>
    <w:rsid w:val="00E10E9D"/>
    <w:rsid w:val="00E417E9"/>
    <w:rsid w:val="00E44605"/>
    <w:rsid w:val="00E513D2"/>
    <w:rsid w:val="00E63313"/>
    <w:rsid w:val="00E74303"/>
    <w:rsid w:val="00E9654A"/>
    <w:rsid w:val="00ED6A2A"/>
    <w:rsid w:val="00EF5E65"/>
    <w:rsid w:val="00F42D46"/>
    <w:rsid w:val="00F631A8"/>
    <w:rsid w:val="00F73FF9"/>
    <w:rsid w:val="00F849CF"/>
    <w:rsid w:val="00F979BD"/>
    <w:rsid w:val="00FA5358"/>
    <w:rsid w:val="00FB7E38"/>
    <w:rsid w:val="00FD0932"/>
    <w:rsid w:val="00FD37EE"/>
    <w:rsid w:val="00FD4335"/>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4086">
      <w:bodyDiv w:val="1"/>
      <w:marLeft w:val="0"/>
      <w:marRight w:val="0"/>
      <w:marTop w:val="0"/>
      <w:marBottom w:val="0"/>
      <w:divBdr>
        <w:top w:val="none" w:sz="0" w:space="0" w:color="auto"/>
        <w:left w:val="none" w:sz="0" w:space="0" w:color="auto"/>
        <w:bottom w:val="none" w:sz="0" w:space="0" w:color="auto"/>
        <w:right w:val="none" w:sz="0" w:space="0" w:color="auto"/>
      </w:divBdr>
    </w:div>
    <w:div w:id="97216753">
      <w:bodyDiv w:val="1"/>
      <w:marLeft w:val="0"/>
      <w:marRight w:val="0"/>
      <w:marTop w:val="0"/>
      <w:marBottom w:val="0"/>
      <w:divBdr>
        <w:top w:val="none" w:sz="0" w:space="0" w:color="auto"/>
        <w:left w:val="none" w:sz="0" w:space="0" w:color="auto"/>
        <w:bottom w:val="none" w:sz="0" w:space="0" w:color="auto"/>
        <w:right w:val="none" w:sz="0" w:space="0" w:color="auto"/>
      </w:divBdr>
    </w:div>
    <w:div w:id="97988186">
      <w:bodyDiv w:val="1"/>
      <w:marLeft w:val="0"/>
      <w:marRight w:val="0"/>
      <w:marTop w:val="0"/>
      <w:marBottom w:val="0"/>
      <w:divBdr>
        <w:top w:val="none" w:sz="0" w:space="0" w:color="auto"/>
        <w:left w:val="none" w:sz="0" w:space="0" w:color="auto"/>
        <w:bottom w:val="none" w:sz="0" w:space="0" w:color="auto"/>
        <w:right w:val="none" w:sz="0" w:space="0" w:color="auto"/>
      </w:divBdr>
    </w:div>
    <w:div w:id="127672765">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78201909">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44215819">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6645">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127">
      <w:bodyDiv w:val="1"/>
      <w:marLeft w:val="0"/>
      <w:marRight w:val="0"/>
      <w:marTop w:val="0"/>
      <w:marBottom w:val="0"/>
      <w:divBdr>
        <w:top w:val="none" w:sz="0" w:space="0" w:color="auto"/>
        <w:left w:val="none" w:sz="0" w:space="0" w:color="auto"/>
        <w:bottom w:val="none" w:sz="0" w:space="0" w:color="auto"/>
        <w:right w:val="none" w:sz="0" w:space="0" w:color="auto"/>
      </w:divBdr>
    </w:div>
    <w:div w:id="96111455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9815">
      <w:bodyDiv w:val="1"/>
      <w:marLeft w:val="0"/>
      <w:marRight w:val="0"/>
      <w:marTop w:val="0"/>
      <w:marBottom w:val="0"/>
      <w:divBdr>
        <w:top w:val="none" w:sz="0" w:space="0" w:color="auto"/>
        <w:left w:val="none" w:sz="0" w:space="0" w:color="auto"/>
        <w:bottom w:val="none" w:sz="0" w:space="0" w:color="auto"/>
        <w:right w:val="none" w:sz="0" w:space="0" w:color="auto"/>
      </w:divBdr>
    </w:div>
    <w:div w:id="1130905298">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95437912">
      <w:bodyDiv w:val="1"/>
      <w:marLeft w:val="0"/>
      <w:marRight w:val="0"/>
      <w:marTop w:val="0"/>
      <w:marBottom w:val="0"/>
      <w:divBdr>
        <w:top w:val="none" w:sz="0" w:space="0" w:color="auto"/>
        <w:left w:val="none" w:sz="0" w:space="0" w:color="auto"/>
        <w:bottom w:val="none" w:sz="0" w:space="0" w:color="auto"/>
        <w:right w:val="none" w:sz="0" w:space="0" w:color="auto"/>
      </w:divBdr>
    </w:div>
    <w:div w:id="160761598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81546026">
      <w:bodyDiv w:val="1"/>
      <w:marLeft w:val="0"/>
      <w:marRight w:val="0"/>
      <w:marTop w:val="0"/>
      <w:marBottom w:val="0"/>
      <w:divBdr>
        <w:top w:val="none" w:sz="0" w:space="0" w:color="auto"/>
        <w:left w:val="none" w:sz="0" w:space="0" w:color="auto"/>
        <w:bottom w:val="none" w:sz="0" w:space="0" w:color="auto"/>
        <w:right w:val="none" w:sz="0" w:space="0" w:color="auto"/>
      </w:divBdr>
    </w:div>
    <w:div w:id="1743866361">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92494773">
      <w:bodyDiv w:val="1"/>
      <w:marLeft w:val="0"/>
      <w:marRight w:val="0"/>
      <w:marTop w:val="0"/>
      <w:marBottom w:val="0"/>
      <w:divBdr>
        <w:top w:val="none" w:sz="0" w:space="0" w:color="auto"/>
        <w:left w:val="none" w:sz="0" w:space="0" w:color="auto"/>
        <w:bottom w:val="none" w:sz="0" w:space="0" w:color="auto"/>
        <w:right w:val="none" w:sz="0" w:space="0" w:color="auto"/>
      </w:divBdr>
    </w:div>
    <w:div w:id="1960992094">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2857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725</Words>
  <Characters>3991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4707</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10</cp:revision>
  <cp:lastPrinted>2025-02-03T19:59:00Z</cp:lastPrinted>
  <dcterms:created xsi:type="dcterms:W3CDTF">2025-02-03T14:56:00Z</dcterms:created>
  <dcterms:modified xsi:type="dcterms:W3CDTF">2025-02-03T20:02:00Z</dcterms:modified>
</cp:coreProperties>
</file>