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7EA8" w14:textId="38C7B164" w:rsidR="00132914" w:rsidRPr="0042587E" w:rsidRDefault="00201B94" w:rsidP="00132914">
      <w:pPr>
        <w:pStyle w:val="Ttulo"/>
        <w:spacing w:line="276" w:lineRule="auto"/>
        <w:rPr>
          <w:color w:val="323E4F"/>
          <w:szCs w:val="140"/>
        </w:rPr>
      </w:pPr>
      <w:r w:rsidRPr="0042587E">
        <w:rPr>
          <w:color w:val="323E4F"/>
          <w:szCs w:val="140"/>
        </w:rPr>
        <w:t>Práctica</w:t>
      </w:r>
      <w:r w:rsidR="00434D04">
        <w:rPr>
          <w:color w:val="323E4F"/>
          <w:szCs w:val="140"/>
        </w:rPr>
        <w:t xml:space="preserve"> 5</w:t>
      </w:r>
      <w:r w:rsidRPr="0042587E">
        <w:rPr>
          <w:color w:val="323E4F"/>
          <w:szCs w:val="140"/>
        </w:rPr>
        <w:t xml:space="preserve"> </w:t>
      </w:r>
    </w:p>
    <w:p w14:paraId="1D22FFB6" w14:textId="77777777" w:rsidR="00434D04" w:rsidRDefault="00434D04">
      <w:pPr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</w:pPr>
      <w:r w:rsidRPr="00434D04"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  <w:t xml:space="preserve">Optimización y Sincronización en </w:t>
      </w:r>
      <w:proofErr w:type="spellStart"/>
      <w:r w:rsidRPr="00434D04"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  <w:t>OpenMP</w:t>
      </w:r>
      <w:proofErr w:type="spellEnd"/>
    </w:p>
    <w:p w14:paraId="6064B8FE" w14:textId="77777777" w:rsidR="00434D04" w:rsidRDefault="00434D04">
      <w:pPr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</w:pPr>
    </w:p>
    <w:p w14:paraId="7D2B4774" w14:textId="62B8A37C" w:rsidR="00556F84" w:rsidRDefault="00F73FF9">
      <w:proofErr w:type="spellStart"/>
      <w:r>
        <w:t>Jordi</w:t>
      </w:r>
      <w:proofErr w:type="spellEnd"/>
      <w:r>
        <w:t xml:space="preserve"> Blasco Lozano </w:t>
      </w:r>
    </w:p>
    <w:p w14:paraId="4168BFF6" w14:textId="3D9F93BC" w:rsidR="0067279D" w:rsidRDefault="009A3905">
      <w:bookmarkStart w:id="0" w:name="_Hlk190013976"/>
      <w:r>
        <w:t>Computación de alto rendimiento</w:t>
      </w:r>
    </w:p>
    <w:bookmarkEnd w:id="0"/>
    <w:p w14:paraId="5B3E9A64" w14:textId="4BB22C4D" w:rsidR="00083FD1" w:rsidRDefault="00693850">
      <w:pPr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7F9D93DE" w:rsidR="00201B94" w:rsidRDefault="00201B94" w:rsidP="00201B94">
      <w:pPr>
        <w:pStyle w:val="Ttulo2"/>
      </w:pPr>
      <w:bookmarkStart w:id="1" w:name="_Toc190980674"/>
      <w:r>
        <w:lastRenderedPageBreak/>
        <w:t>Indice:</w:t>
      </w:r>
      <w:bookmarkEnd w:id="1"/>
    </w:p>
    <w:p w14:paraId="30DBCB20" w14:textId="4C2342A7" w:rsidR="00213FEE" w:rsidRDefault="006621B1">
      <w:pPr>
        <w:pStyle w:val="TDC2"/>
        <w:tabs>
          <w:tab w:val="right" w:pos="973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s-E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980674" w:history="1">
        <w:r w:rsidR="00213FEE" w:rsidRPr="00C90A3D">
          <w:rPr>
            <w:rStyle w:val="Hipervnculo"/>
            <w:rFonts w:eastAsiaTheme="majorEastAsia"/>
            <w:noProof/>
          </w:rPr>
          <w:t>Indice:</w:t>
        </w:r>
        <w:r w:rsidR="00213FEE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213FEE">
          <w:rPr>
            <w:noProof/>
            <w:webHidden/>
          </w:rPr>
          <w:instrText xml:space="preserve"> PAGEREF _Toc190980674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EE1DC3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14:paraId="7B0C4D4F" w14:textId="7A7B25AE" w:rsidR="00213FEE" w:rsidRDefault="00000000">
      <w:pPr>
        <w:pStyle w:val="TDC2"/>
        <w:tabs>
          <w:tab w:val="left" w:pos="440"/>
          <w:tab w:val="right" w:pos="973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0980675" w:history="1">
        <w:r w:rsidR="00213FEE" w:rsidRPr="00C90A3D">
          <w:rPr>
            <w:rStyle w:val="Hipervnculo"/>
            <w:rFonts w:eastAsiaTheme="majorEastAsia"/>
            <w:noProof/>
          </w:rPr>
          <w:t>1.</w:t>
        </w:r>
        <w:r w:rsidR="00213FEE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="00213FEE" w:rsidRPr="00C90A3D">
          <w:rPr>
            <w:rStyle w:val="Hipervnculo"/>
            <w:rFonts w:eastAsiaTheme="majorEastAsia"/>
            <w:noProof/>
            <w:lang w:val="es-ES_tradnl"/>
          </w:rPr>
          <w:t>INSTALACIÓN Y CONFIGURACIÓN</w:t>
        </w:r>
        <w:r w:rsidR="00213FEE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213FEE">
          <w:rPr>
            <w:noProof/>
            <w:webHidden/>
          </w:rPr>
          <w:instrText xml:space="preserve"> PAGEREF _Toc190980675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EE1DC3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14:paraId="21FEC2DE" w14:textId="76359BD6" w:rsidR="00213FEE" w:rsidRDefault="00000000">
      <w:pPr>
        <w:pStyle w:val="TDC2"/>
        <w:tabs>
          <w:tab w:val="left" w:pos="440"/>
          <w:tab w:val="right" w:pos="973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0980676" w:history="1">
        <w:r w:rsidR="00213FEE" w:rsidRPr="00C90A3D">
          <w:rPr>
            <w:rStyle w:val="Hipervnculo"/>
            <w:rFonts w:eastAsiaTheme="majorEastAsia"/>
            <w:noProof/>
            <w:lang w:val="es-ES_tradnl"/>
          </w:rPr>
          <w:t>2.</w:t>
        </w:r>
        <w:r w:rsidR="00213FEE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="00213FEE" w:rsidRPr="00C90A3D">
          <w:rPr>
            <w:rStyle w:val="Hipervnculo"/>
            <w:rFonts w:eastAsiaTheme="majorEastAsia"/>
            <w:noProof/>
            <w:lang w:val="es-ES_tradnl"/>
          </w:rPr>
          <w:t>PROGRAMACIÓN CON OPENMP</w:t>
        </w:r>
        <w:r w:rsidR="00213FEE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213FEE">
          <w:rPr>
            <w:noProof/>
            <w:webHidden/>
          </w:rPr>
          <w:instrText xml:space="preserve"> PAGEREF _Toc190980676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EE1DC3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14:paraId="52E33B24" w14:textId="32CA1F2D" w:rsidR="00213FEE" w:rsidRDefault="00000000">
      <w:pPr>
        <w:pStyle w:val="TDC2"/>
        <w:tabs>
          <w:tab w:val="right" w:pos="973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0980677" w:history="1">
        <w:r w:rsidR="00213FEE" w:rsidRPr="00C90A3D">
          <w:rPr>
            <w:rStyle w:val="Hipervnculo"/>
            <w:rFonts w:eastAsiaTheme="majorEastAsia"/>
            <w:noProof/>
            <w:lang w:val="es-ES_tradnl"/>
          </w:rPr>
          <w:t>CÓDIGO COMENTADO EJERCICIO FINAL</w:t>
        </w:r>
        <w:r w:rsidR="00213FEE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213FEE">
          <w:rPr>
            <w:noProof/>
            <w:webHidden/>
          </w:rPr>
          <w:instrText xml:space="preserve"> PAGEREF _Toc190980677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EE1DC3">
          <w:rPr>
            <w:noProof/>
            <w:webHidden/>
          </w:rPr>
          <w:t>6</w:t>
        </w:r>
        <w:r w:rsidR="00213FEE">
          <w:rPr>
            <w:noProof/>
            <w:webHidden/>
          </w:rPr>
          <w:fldChar w:fldCharType="end"/>
        </w:r>
      </w:hyperlink>
    </w:p>
    <w:p w14:paraId="195BCCE7" w14:textId="48BC78ED" w:rsidR="009850E8" w:rsidRDefault="006621B1" w:rsidP="00E74303">
      <w:pPr>
        <w:pStyle w:val="TDC2"/>
        <w:tabs>
          <w:tab w:val="left" w:pos="440"/>
          <w:tab w:val="right" w:pos="9737"/>
        </w:tabs>
      </w:pPr>
      <w:r>
        <w:fldChar w:fldCharType="end"/>
      </w:r>
    </w:p>
    <w:p w14:paraId="113823E8" w14:textId="234D42A0" w:rsidR="00201B94" w:rsidRPr="009850E8" w:rsidRDefault="009850E8" w:rsidP="009850E8">
      <w:pPr>
        <w:spacing w:after="200" w:line="312" w:lineRule="auto"/>
        <w:rPr>
          <w:rFonts w:cstheme="minorHAnsi"/>
          <w:b/>
          <w:bCs/>
          <w:sz w:val="20"/>
          <w:szCs w:val="20"/>
        </w:rPr>
      </w:pPr>
      <w:r>
        <w:br w:type="page"/>
      </w:r>
    </w:p>
    <w:p w14:paraId="217EC084" w14:textId="52705206" w:rsidR="00E02B3D" w:rsidRDefault="00434D04" w:rsidP="00E02B3D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  <w:lang w:val="es-ES_tradnl"/>
        </w:rPr>
      </w:pPr>
      <w:r>
        <w:rPr>
          <w:color w:val="5B9BD5"/>
          <w:lang w:val="es-ES_tradnl"/>
        </w:rPr>
        <w:lastRenderedPageBreak/>
        <w:t>Desarrollo práctico gui</w:t>
      </w:r>
      <w:r w:rsidR="009850E8">
        <w:rPr>
          <w:color w:val="5B9BD5"/>
          <w:lang w:val="es-ES_tradnl"/>
        </w:rPr>
        <w:t>a</w:t>
      </w:r>
      <w:r>
        <w:rPr>
          <w:color w:val="5B9BD5"/>
          <w:lang w:val="es-ES_tradnl"/>
        </w:rPr>
        <w:t xml:space="preserve">do </w:t>
      </w:r>
    </w:p>
    <w:p w14:paraId="057584D0" w14:textId="77777777" w:rsidR="00434D04" w:rsidRDefault="00434D04" w:rsidP="00434D04">
      <w:pPr>
        <w:pStyle w:val="Ttulo2"/>
      </w:pPr>
    </w:p>
    <w:p w14:paraId="7B56C7E7" w14:textId="2837F317" w:rsidR="00434D04" w:rsidRDefault="00434D04" w:rsidP="00434D04">
      <w:pPr>
        <w:pStyle w:val="Ttulo2"/>
      </w:pPr>
      <w:r>
        <w:t>Ejercicio 1</w:t>
      </w:r>
      <w:r>
        <w:t>:</w:t>
      </w:r>
    </w:p>
    <w:p w14:paraId="33B87B4E" w14:textId="6E6BE670" w:rsidR="00434D04" w:rsidRDefault="00434D04" w:rsidP="00434D04">
      <w:pPr>
        <w:spacing w:line="276" w:lineRule="auto"/>
      </w:pPr>
      <w:r>
        <w:t>El objetivo de este ejercicio será comprender como podemos aplicar la cláusula ‘</w:t>
      </w:r>
      <w:proofErr w:type="spellStart"/>
      <w:r>
        <w:t>reduction</w:t>
      </w:r>
      <w:proofErr w:type="spellEnd"/>
      <w:r>
        <w:t>’, que función desempeña en nuestro código y que ventajas obtenemos.</w:t>
      </w:r>
    </w:p>
    <w:p w14:paraId="2C4998CD" w14:textId="022DFECD" w:rsidR="005B5C46" w:rsidRPr="00434D04" w:rsidRDefault="00434D04" w:rsidP="00434D04">
      <w:pPr>
        <w:spacing w:line="276" w:lineRule="auto"/>
      </w:pPr>
      <w:r>
        <w:t xml:space="preserve">Nuestro código </w:t>
      </w:r>
      <w:r w:rsidR="005B5C46">
        <w:t xml:space="preserve">ejecuta 3 bucles con </w:t>
      </w:r>
      <w:r w:rsidR="005B5C46" w:rsidRPr="005B5C46">
        <w:t>1000000</w:t>
      </w:r>
      <w:r w:rsidR="005B5C46">
        <w:t xml:space="preserve"> iteraciones, 1 de los bucles se ejecuta en modo secuencial, otro de los bucles se ejecuta en paralelo sin hacer uso de la cláusula ‘</w:t>
      </w:r>
      <w:proofErr w:type="spellStart"/>
      <w:r w:rsidR="005B5C46">
        <w:t>reduction</w:t>
      </w:r>
      <w:proofErr w:type="spellEnd"/>
      <w:r w:rsidR="005B5C46">
        <w:t xml:space="preserve">’ y el ultimo bucle se ejecuta en paralelo también, pero haciendo uso de esta cláusula. Dentro de cada bucle se hace una suma de +i por cada iteración, el tiempo que tarda en ejecutarse cada tipo de bucle se guarda también. Al final calculamos el </w:t>
      </w:r>
      <w:proofErr w:type="spellStart"/>
      <w:r w:rsidR="005B5C46">
        <w:t>speed</w:t>
      </w:r>
      <w:proofErr w:type="spellEnd"/>
      <w:r w:rsidR="005B5C46">
        <w:t xml:space="preserve">-up </w:t>
      </w:r>
      <w:r w:rsidR="009850E8">
        <w:t>entre el secuencial y los bucles paralelos. He obtenido estos resultados:</w:t>
      </w:r>
      <w:r w:rsidR="009850E8">
        <w:br/>
      </w:r>
      <w:r w:rsidR="009850E8" w:rsidRPr="009850E8">
        <w:drawing>
          <wp:inline distT="0" distB="0" distL="0" distR="0" wp14:anchorId="3994C14F" wp14:editId="036FCE2B">
            <wp:extent cx="6189345" cy="1838960"/>
            <wp:effectExtent l="0" t="0" r="0" b="2540"/>
            <wp:docPr id="896967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67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BBE9" w14:textId="30771BD0" w:rsidR="007E27FD" w:rsidRDefault="007E27FD" w:rsidP="00D63679">
      <w:pPr>
        <w:spacing w:after="200" w:line="312" w:lineRule="auto"/>
        <w:rPr>
          <w:b/>
          <w:bCs/>
          <w:lang w:eastAsia="es-ES"/>
        </w:rPr>
      </w:pPr>
    </w:p>
    <w:p w14:paraId="4FB4DDC7" w14:textId="77777777" w:rsidR="00F803C8" w:rsidRDefault="009850E8" w:rsidP="00F803C8">
      <w:pPr>
        <w:spacing w:after="200" w:line="312" w:lineRule="auto"/>
        <w:rPr>
          <w:lang w:eastAsia="es-ES"/>
        </w:rPr>
      </w:pPr>
      <w:r>
        <w:rPr>
          <w:lang w:eastAsia="es-ES"/>
        </w:rPr>
        <w:t xml:space="preserve">Como podemos observar la versión paralela sin </w:t>
      </w:r>
      <w:proofErr w:type="spellStart"/>
      <w:r>
        <w:rPr>
          <w:lang w:eastAsia="es-ES"/>
        </w:rPr>
        <w:t>reduction</w:t>
      </w:r>
      <w:proofErr w:type="spellEnd"/>
      <w:r>
        <w:rPr>
          <w:lang w:eastAsia="es-ES"/>
        </w:rPr>
        <w:t xml:space="preserve"> nos devuelve una suma invalida, esto se debe a las condiciones de carrera. Las condiciones de carrera ocurren cuando varios hilos intentan modificar una variable compartida</w:t>
      </w:r>
      <w:r w:rsidR="00F803C8">
        <w:rPr>
          <w:lang w:eastAsia="es-ES"/>
        </w:rPr>
        <w:t xml:space="preserve"> de manera desincronizada. </w:t>
      </w:r>
    </w:p>
    <w:p w14:paraId="4E972FDE" w14:textId="264430FF" w:rsidR="009850E8" w:rsidRDefault="00F803C8" w:rsidP="00F803C8">
      <w:pPr>
        <w:spacing w:after="200" w:line="312" w:lineRule="auto"/>
        <w:rPr>
          <w:lang w:eastAsia="es-ES"/>
        </w:rPr>
      </w:pPr>
      <w:r>
        <w:rPr>
          <w:lang w:eastAsia="es-ES"/>
        </w:rPr>
        <w:t>Para paliar esta situación usamos la cláusula ‘</w:t>
      </w:r>
      <w:proofErr w:type="spellStart"/>
      <w:r>
        <w:rPr>
          <w:lang w:eastAsia="es-ES"/>
        </w:rPr>
        <w:t>reduction</w:t>
      </w:r>
      <w:proofErr w:type="spellEnd"/>
      <w:r>
        <w:rPr>
          <w:lang w:eastAsia="es-ES"/>
        </w:rPr>
        <w:t xml:space="preserve">’. En nuestro código, en </w:t>
      </w:r>
      <w:r>
        <w:rPr>
          <w:lang w:eastAsia="es-ES"/>
        </w:rPr>
        <w:t xml:space="preserve">la versión paralela sin </w:t>
      </w:r>
      <w:proofErr w:type="spellStart"/>
      <w:r>
        <w:rPr>
          <w:lang w:eastAsia="es-ES"/>
        </w:rPr>
        <w:t>reduction</w:t>
      </w:r>
      <w:proofErr w:type="spellEnd"/>
      <w:r>
        <w:rPr>
          <w:lang w:eastAsia="es-ES"/>
        </w:rPr>
        <w:t>, l</w:t>
      </w:r>
      <w:r>
        <w:rPr>
          <w:lang w:eastAsia="es-ES"/>
        </w:rPr>
        <w:t xml:space="preserve">a variable 'suma' es compartida por todos los hilos sin sincronización </w:t>
      </w:r>
      <w:r>
        <w:rPr>
          <w:lang w:eastAsia="es-ES"/>
        </w:rPr>
        <w:t xml:space="preserve">esto </w:t>
      </w:r>
      <w:r>
        <w:rPr>
          <w:lang w:eastAsia="es-ES"/>
        </w:rPr>
        <w:t>provoca condiciones de carrera y un resultado final erróneo.</w:t>
      </w:r>
      <w:r>
        <w:rPr>
          <w:lang w:eastAsia="es-ES"/>
        </w:rPr>
        <w:t xml:space="preserve"> Por otra parte, con </w:t>
      </w:r>
      <w:proofErr w:type="spellStart"/>
      <w:r>
        <w:rPr>
          <w:lang w:eastAsia="es-ES"/>
        </w:rPr>
        <w:t>reduction</w:t>
      </w:r>
      <w:proofErr w:type="spellEnd"/>
      <w:r>
        <w:rPr>
          <w:lang w:eastAsia="es-ES"/>
        </w:rPr>
        <w:t xml:space="preserve"> c</w:t>
      </w:r>
      <w:r>
        <w:rPr>
          <w:lang w:eastAsia="es-ES"/>
        </w:rPr>
        <w:t>ada hilo mantiene una copia local de la variable 'suma' y al finalizar se combinan,</w:t>
      </w:r>
      <w:r>
        <w:rPr>
          <w:lang w:eastAsia="es-ES"/>
        </w:rPr>
        <w:t xml:space="preserve"> </w:t>
      </w:r>
      <w:r>
        <w:rPr>
          <w:lang w:eastAsia="es-ES"/>
        </w:rPr>
        <w:t>garantizando un resultado correcto sin la sobreescritura simultánea.</w:t>
      </w:r>
    </w:p>
    <w:p w14:paraId="43730096" w14:textId="425F7873" w:rsidR="00192E17" w:rsidRDefault="0085177B" w:rsidP="00F803C8">
      <w:pPr>
        <w:spacing w:after="200" w:line="312" w:lineRule="auto"/>
        <w:rPr>
          <w:lang w:eastAsia="es-ES"/>
        </w:rPr>
      </w:pPr>
      <w:r>
        <w:rPr>
          <w:lang w:eastAsia="es-ES"/>
        </w:rPr>
        <w:t>En n</w:t>
      </w:r>
      <w:r w:rsidR="00F803C8">
        <w:rPr>
          <w:lang w:eastAsia="es-ES"/>
        </w:rPr>
        <w:t>uestr</w:t>
      </w:r>
      <w:r>
        <w:rPr>
          <w:lang w:eastAsia="es-ES"/>
        </w:rPr>
        <w:t>a ejecución</w:t>
      </w:r>
      <w:r w:rsidR="00F803C8">
        <w:rPr>
          <w:lang w:eastAsia="es-ES"/>
        </w:rPr>
        <w:t xml:space="preserve"> </w:t>
      </w:r>
      <w:r>
        <w:rPr>
          <w:lang w:eastAsia="es-ES"/>
        </w:rPr>
        <w:t xml:space="preserve">hemos obtenido que el bucle paralelo con reduction se ejecuta </w:t>
      </w:r>
      <w:r w:rsidR="00F803C8">
        <w:rPr>
          <w:lang w:eastAsia="es-ES"/>
        </w:rPr>
        <w:t>13.28 veces m</w:t>
      </w:r>
      <w:r>
        <w:rPr>
          <w:lang w:eastAsia="es-ES"/>
        </w:rPr>
        <w:t xml:space="preserve">ás </w:t>
      </w:r>
      <w:r w:rsidR="00F803C8">
        <w:rPr>
          <w:lang w:eastAsia="es-ES"/>
        </w:rPr>
        <w:t xml:space="preserve">rápido </w:t>
      </w:r>
      <w:r>
        <w:rPr>
          <w:lang w:eastAsia="es-ES"/>
        </w:rPr>
        <w:t>que el bucle secuencial, esto supone una gran mejora de rendimiento. Al tener 16 hilos esta mejora es</w:t>
      </w:r>
      <w:r w:rsidR="00192E17">
        <w:rPr>
          <w:lang w:eastAsia="es-ES"/>
        </w:rPr>
        <w:t xml:space="preserve"> bastante considerable. </w:t>
      </w:r>
    </w:p>
    <w:p w14:paraId="639C9BB5" w14:textId="77777777" w:rsidR="00192E17" w:rsidRDefault="00192E17">
      <w:pPr>
        <w:spacing w:after="200" w:line="312" w:lineRule="auto"/>
        <w:rPr>
          <w:lang w:eastAsia="es-ES"/>
        </w:rPr>
      </w:pPr>
      <w:r>
        <w:rPr>
          <w:lang w:eastAsia="es-ES"/>
        </w:rPr>
        <w:br w:type="page"/>
      </w:r>
    </w:p>
    <w:p w14:paraId="14CE1DF2" w14:textId="77777777" w:rsidR="00F803C8" w:rsidRPr="009850E8" w:rsidRDefault="00F803C8" w:rsidP="00F803C8">
      <w:pPr>
        <w:spacing w:after="200" w:line="312" w:lineRule="auto"/>
        <w:rPr>
          <w:lang w:eastAsia="es-ES"/>
        </w:rPr>
      </w:pPr>
    </w:p>
    <w:sectPr w:rsidR="00F803C8" w:rsidRPr="009850E8" w:rsidSect="002E46AB">
      <w:headerReference w:type="default" r:id="rId8"/>
      <w:footerReference w:type="default" r:id="rId9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2E808" w14:textId="77777777" w:rsidR="00047EA7" w:rsidRDefault="00047EA7">
      <w:r>
        <w:separator/>
      </w:r>
    </w:p>
  </w:endnote>
  <w:endnote w:type="continuationSeparator" w:id="0">
    <w:p w14:paraId="4B3043EA" w14:textId="77777777" w:rsidR="00047EA7" w:rsidRDefault="00047EA7">
      <w:r>
        <w:continuationSeparator/>
      </w:r>
    </w:p>
  </w:endnote>
  <w:endnote w:type="continuationNotice" w:id="1">
    <w:p w14:paraId="40A42862" w14:textId="77777777" w:rsidR="00047EA7" w:rsidRDefault="00047E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C8EC" w14:textId="758EEC39" w:rsidR="00201B94" w:rsidRPr="00201B94" w:rsidRDefault="00201B94" w:rsidP="00201B94">
    <w:pPr>
      <w:pStyle w:val="Piedepgina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C90ECE">
      <w:rPr>
        <w:caps/>
        <w:noProof/>
        <w:color w:val="E09B3B" w:themeColor="accent1"/>
        <w:sz w:val="22"/>
      </w:rPr>
      <w:t>20</w:t>
    </w:r>
    <w:r w:rsidRPr="00201B94">
      <w:rPr>
        <w:caps/>
        <w:noProof/>
        <w:color w:val="E09B3B" w:themeColor="accent1"/>
        <w:sz w:val="22"/>
      </w:rPr>
      <w:t>/</w:t>
    </w:r>
    <w:r w:rsidR="009A3905">
      <w:rPr>
        <w:caps/>
        <w:noProof/>
        <w:color w:val="E09B3B" w:themeColor="accent1"/>
        <w:sz w:val="22"/>
      </w:rPr>
      <w:t>02</w:t>
    </w:r>
    <w:r w:rsidRPr="00201B94">
      <w:rPr>
        <w:caps/>
        <w:noProof/>
        <w:color w:val="E09B3B" w:themeColor="accent1"/>
        <w:sz w:val="22"/>
      </w:rPr>
      <w:t>/202</w:t>
    </w:r>
    <w:r w:rsidR="009A3905">
      <w:rPr>
        <w:caps/>
        <w:noProof/>
        <w:color w:val="E09B3B" w:themeColor="accent1"/>
        <w:sz w:val="22"/>
      </w:rPr>
      <w:t>5</w:t>
    </w:r>
  </w:p>
  <w:p w14:paraId="4F844168" w14:textId="77E29D75" w:rsidR="00C6532B" w:rsidRDefault="00C65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D4A8" w14:textId="77777777" w:rsidR="00047EA7" w:rsidRDefault="00047EA7">
      <w:r>
        <w:separator/>
      </w:r>
    </w:p>
  </w:footnote>
  <w:footnote w:type="continuationSeparator" w:id="0">
    <w:p w14:paraId="465C675D" w14:textId="77777777" w:rsidR="00047EA7" w:rsidRDefault="00047EA7">
      <w:r>
        <w:continuationSeparator/>
      </w:r>
    </w:p>
  </w:footnote>
  <w:footnote w:type="continuationNotice" w:id="1">
    <w:p w14:paraId="3F5E9800" w14:textId="77777777" w:rsidR="00047EA7" w:rsidRDefault="00047E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FA2" w14:textId="3BA0ACAF" w:rsidR="00201B94" w:rsidRPr="00132914" w:rsidRDefault="00201B94" w:rsidP="009A3905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="009A3905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434D04">
      <w:rPr>
        <w:rFonts w:ascii="Lucida Sans Unicode" w:hAnsi="Lucida Sans Unicode"/>
        <w:color w:val="C45911"/>
        <w:spacing w:val="-8"/>
        <w:sz w:val="18"/>
        <w:szCs w:val="18"/>
      </w:rPr>
      <w:t>5</w:t>
    </w:r>
    <w:r w:rsidR="00FD0932">
      <w:rPr>
        <w:rFonts w:ascii="Lucida Sans Unicode" w:hAnsi="Lucida Sans Unicode"/>
        <w:color w:val="C45911"/>
        <w:sz w:val="18"/>
        <w:szCs w:val="18"/>
      </w:rPr>
      <w:t xml:space="preserve"> </w:t>
    </w:r>
    <w:r w:rsidR="00434D04" w:rsidRPr="00434D04">
      <w:rPr>
        <w:rFonts w:ascii="Lucida Sans Unicode" w:hAnsi="Lucida Sans Unicode"/>
        <w:color w:val="C45911"/>
        <w:sz w:val="18"/>
        <w:szCs w:val="18"/>
      </w:rPr>
      <w:t xml:space="preserve">Optimización y Sincronización en </w:t>
    </w:r>
    <w:proofErr w:type="spellStart"/>
    <w:r w:rsidR="00434D04" w:rsidRPr="00434D04">
      <w:rPr>
        <w:rFonts w:ascii="Lucida Sans Unicode" w:hAnsi="Lucida Sans Unicode"/>
        <w:color w:val="C45911"/>
        <w:sz w:val="18"/>
        <w:szCs w:val="18"/>
      </w:rPr>
      <w:t>OpenMP</w:t>
    </w:r>
    <w:proofErr w:type="spellEnd"/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bookmarkStart w:id="2" w:name="_Hlk190013952"/>
    <w:r w:rsidR="009A3905" w:rsidRPr="009A3905">
      <w:rPr>
        <w:rFonts w:ascii="Lucida Sans Unicode" w:hAnsi="Lucida Sans Unicode"/>
        <w:color w:val="C45911"/>
        <w:spacing w:val="-2"/>
        <w:sz w:val="18"/>
        <w:szCs w:val="18"/>
      </w:rPr>
      <w:t>33667</w:t>
    </w:r>
    <w:bookmarkEnd w:id="2"/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2895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4" w15:restartNumberingAfterBreak="0">
    <w:nsid w:val="10DF700A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5" w15:restartNumberingAfterBreak="0">
    <w:nsid w:val="10E54B65"/>
    <w:multiLevelType w:val="hybridMultilevel"/>
    <w:tmpl w:val="2C1EEE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EA0736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1B1D687D"/>
    <w:multiLevelType w:val="multilevel"/>
    <w:tmpl w:val="A6FC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11C2E"/>
    <w:multiLevelType w:val="multilevel"/>
    <w:tmpl w:val="B2F6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6881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0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E61CA"/>
    <w:multiLevelType w:val="hybridMultilevel"/>
    <w:tmpl w:val="2C1EDA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511695"/>
    <w:multiLevelType w:val="hybridMultilevel"/>
    <w:tmpl w:val="9710CD6A"/>
    <w:lvl w:ilvl="0" w:tplc="551EC608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15C1E"/>
    <w:multiLevelType w:val="multilevel"/>
    <w:tmpl w:val="65B8C0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1814F07"/>
    <w:multiLevelType w:val="multilevel"/>
    <w:tmpl w:val="F08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52C73"/>
    <w:multiLevelType w:val="multilevel"/>
    <w:tmpl w:val="FF1EDB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EE9315F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7" w15:restartNumberingAfterBreak="0">
    <w:nsid w:val="728110EC"/>
    <w:multiLevelType w:val="hybridMultilevel"/>
    <w:tmpl w:val="A330FC92"/>
    <w:lvl w:ilvl="0" w:tplc="0B66C61A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F2AB4"/>
    <w:multiLevelType w:val="hybridMultilevel"/>
    <w:tmpl w:val="65088474"/>
    <w:lvl w:ilvl="0" w:tplc="C3DC6AAA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53406">
    <w:abstractNumId w:val="1"/>
  </w:num>
  <w:num w:numId="2" w16cid:durableId="2080864272">
    <w:abstractNumId w:val="1"/>
    <w:lvlOverride w:ilvl="0">
      <w:startOverride w:val="1"/>
    </w:lvlOverride>
  </w:num>
  <w:num w:numId="3" w16cid:durableId="556548850">
    <w:abstractNumId w:val="10"/>
  </w:num>
  <w:num w:numId="4" w16cid:durableId="14119573">
    <w:abstractNumId w:val="0"/>
  </w:num>
  <w:num w:numId="5" w16cid:durableId="2054884032">
    <w:abstractNumId w:val="18"/>
  </w:num>
  <w:num w:numId="6" w16cid:durableId="295139593">
    <w:abstractNumId w:val="17"/>
  </w:num>
  <w:num w:numId="7" w16cid:durableId="1521045485">
    <w:abstractNumId w:val="2"/>
  </w:num>
  <w:num w:numId="8" w16cid:durableId="2049454101">
    <w:abstractNumId w:val="9"/>
  </w:num>
  <w:num w:numId="9" w16cid:durableId="2073960303">
    <w:abstractNumId w:val="4"/>
  </w:num>
  <w:num w:numId="10" w16cid:durableId="1451633536">
    <w:abstractNumId w:val="14"/>
  </w:num>
  <w:num w:numId="11" w16cid:durableId="1219438155">
    <w:abstractNumId w:val="16"/>
  </w:num>
  <w:num w:numId="12" w16cid:durableId="1091512041">
    <w:abstractNumId w:val="6"/>
  </w:num>
  <w:num w:numId="13" w16cid:durableId="1910652042">
    <w:abstractNumId w:val="15"/>
  </w:num>
  <w:num w:numId="14" w16cid:durableId="1830368842">
    <w:abstractNumId w:val="13"/>
  </w:num>
  <w:num w:numId="15" w16cid:durableId="110440463">
    <w:abstractNumId w:val="3"/>
  </w:num>
  <w:num w:numId="16" w16cid:durableId="1238831559">
    <w:abstractNumId w:val="11"/>
  </w:num>
  <w:num w:numId="17" w16cid:durableId="1363018465">
    <w:abstractNumId w:val="5"/>
  </w:num>
  <w:num w:numId="18" w16cid:durableId="772625195">
    <w:abstractNumId w:val="7"/>
  </w:num>
  <w:num w:numId="19" w16cid:durableId="726683767">
    <w:abstractNumId w:val="12"/>
  </w:num>
  <w:num w:numId="20" w16cid:durableId="939336077">
    <w:abstractNumId w:val="19"/>
  </w:num>
  <w:num w:numId="21" w16cid:durableId="734068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A24"/>
    <w:rsid w:val="00023249"/>
    <w:rsid w:val="00047EA7"/>
    <w:rsid w:val="000501C1"/>
    <w:rsid w:val="000659AB"/>
    <w:rsid w:val="000659C8"/>
    <w:rsid w:val="000718EB"/>
    <w:rsid w:val="00083FD1"/>
    <w:rsid w:val="000D3360"/>
    <w:rsid w:val="0010005B"/>
    <w:rsid w:val="00115ADB"/>
    <w:rsid w:val="00132173"/>
    <w:rsid w:val="00132914"/>
    <w:rsid w:val="0017183E"/>
    <w:rsid w:val="001722DC"/>
    <w:rsid w:val="00192E17"/>
    <w:rsid w:val="001C0393"/>
    <w:rsid w:val="00201B94"/>
    <w:rsid w:val="00213A30"/>
    <w:rsid w:val="00213FEE"/>
    <w:rsid w:val="00241C9D"/>
    <w:rsid w:val="00247971"/>
    <w:rsid w:val="002535A9"/>
    <w:rsid w:val="00262B79"/>
    <w:rsid w:val="0027156C"/>
    <w:rsid w:val="00280835"/>
    <w:rsid w:val="00284887"/>
    <w:rsid w:val="002B0FF3"/>
    <w:rsid w:val="002C4ABF"/>
    <w:rsid w:val="002C6683"/>
    <w:rsid w:val="002E46AB"/>
    <w:rsid w:val="002E502A"/>
    <w:rsid w:val="002F551C"/>
    <w:rsid w:val="003076BD"/>
    <w:rsid w:val="00335E65"/>
    <w:rsid w:val="003C162E"/>
    <w:rsid w:val="003C5F03"/>
    <w:rsid w:val="00412E4C"/>
    <w:rsid w:val="0042587E"/>
    <w:rsid w:val="00430814"/>
    <w:rsid w:val="00434D04"/>
    <w:rsid w:val="004368BA"/>
    <w:rsid w:val="00462AE7"/>
    <w:rsid w:val="004747BA"/>
    <w:rsid w:val="0049753E"/>
    <w:rsid w:val="004B491D"/>
    <w:rsid w:val="004C0B2E"/>
    <w:rsid w:val="004D332E"/>
    <w:rsid w:val="004F512B"/>
    <w:rsid w:val="005279B2"/>
    <w:rsid w:val="00533017"/>
    <w:rsid w:val="005416B0"/>
    <w:rsid w:val="00556F84"/>
    <w:rsid w:val="00562247"/>
    <w:rsid w:val="00587150"/>
    <w:rsid w:val="00596412"/>
    <w:rsid w:val="0059666B"/>
    <w:rsid w:val="005A766F"/>
    <w:rsid w:val="005B380A"/>
    <w:rsid w:val="005B5C46"/>
    <w:rsid w:val="005C2F7C"/>
    <w:rsid w:val="005D3F3D"/>
    <w:rsid w:val="005D46E4"/>
    <w:rsid w:val="005F4818"/>
    <w:rsid w:val="005F7628"/>
    <w:rsid w:val="005F7C95"/>
    <w:rsid w:val="00604FF2"/>
    <w:rsid w:val="00621A88"/>
    <w:rsid w:val="0062213C"/>
    <w:rsid w:val="00647287"/>
    <w:rsid w:val="00651823"/>
    <w:rsid w:val="006621B1"/>
    <w:rsid w:val="00667556"/>
    <w:rsid w:val="0067279D"/>
    <w:rsid w:val="006858A8"/>
    <w:rsid w:val="006927CF"/>
    <w:rsid w:val="00693850"/>
    <w:rsid w:val="006B74C6"/>
    <w:rsid w:val="0073302C"/>
    <w:rsid w:val="00742041"/>
    <w:rsid w:val="00742EAA"/>
    <w:rsid w:val="00745A92"/>
    <w:rsid w:val="00750FA5"/>
    <w:rsid w:val="00752F27"/>
    <w:rsid w:val="007552C1"/>
    <w:rsid w:val="00762968"/>
    <w:rsid w:val="00772961"/>
    <w:rsid w:val="00782F27"/>
    <w:rsid w:val="00786C3D"/>
    <w:rsid w:val="00794F7B"/>
    <w:rsid w:val="007B0749"/>
    <w:rsid w:val="007C1A30"/>
    <w:rsid w:val="007E27FD"/>
    <w:rsid w:val="008114BB"/>
    <w:rsid w:val="00821977"/>
    <w:rsid w:val="0085177B"/>
    <w:rsid w:val="00874C4C"/>
    <w:rsid w:val="00886AEC"/>
    <w:rsid w:val="008968AD"/>
    <w:rsid w:val="008A4579"/>
    <w:rsid w:val="008B7F78"/>
    <w:rsid w:val="008C68F5"/>
    <w:rsid w:val="008C7D86"/>
    <w:rsid w:val="008D6406"/>
    <w:rsid w:val="008E25CF"/>
    <w:rsid w:val="008F25A0"/>
    <w:rsid w:val="008F63EB"/>
    <w:rsid w:val="009071CC"/>
    <w:rsid w:val="00916172"/>
    <w:rsid w:val="0092153D"/>
    <w:rsid w:val="00923570"/>
    <w:rsid w:val="00945CF5"/>
    <w:rsid w:val="0095073E"/>
    <w:rsid w:val="009850E8"/>
    <w:rsid w:val="009A3905"/>
    <w:rsid w:val="009D45F2"/>
    <w:rsid w:val="009D5CF9"/>
    <w:rsid w:val="009E2A6F"/>
    <w:rsid w:val="009E58CB"/>
    <w:rsid w:val="009F4500"/>
    <w:rsid w:val="00A05445"/>
    <w:rsid w:val="00A26274"/>
    <w:rsid w:val="00A501E2"/>
    <w:rsid w:val="00A50923"/>
    <w:rsid w:val="00A564C1"/>
    <w:rsid w:val="00A76EBF"/>
    <w:rsid w:val="00A81AD4"/>
    <w:rsid w:val="00A86E8C"/>
    <w:rsid w:val="00AC1025"/>
    <w:rsid w:val="00AE27DE"/>
    <w:rsid w:val="00AF12C6"/>
    <w:rsid w:val="00B01D60"/>
    <w:rsid w:val="00B14B27"/>
    <w:rsid w:val="00B37492"/>
    <w:rsid w:val="00B4014F"/>
    <w:rsid w:val="00B43C61"/>
    <w:rsid w:val="00B565F9"/>
    <w:rsid w:val="00B772A0"/>
    <w:rsid w:val="00B95BB9"/>
    <w:rsid w:val="00BA0518"/>
    <w:rsid w:val="00BB1D32"/>
    <w:rsid w:val="00BD2A25"/>
    <w:rsid w:val="00BD386E"/>
    <w:rsid w:val="00BD54AF"/>
    <w:rsid w:val="00BE34A5"/>
    <w:rsid w:val="00BF314B"/>
    <w:rsid w:val="00C07340"/>
    <w:rsid w:val="00C31EB2"/>
    <w:rsid w:val="00C6532B"/>
    <w:rsid w:val="00C90ECE"/>
    <w:rsid w:val="00C931ED"/>
    <w:rsid w:val="00CA52AB"/>
    <w:rsid w:val="00CB3EBC"/>
    <w:rsid w:val="00CD10A8"/>
    <w:rsid w:val="00CD1C0B"/>
    <w:rsid w:val="00CD6F8C"/>
    <w:rsid w:val="00CE14D0"/>
    <w:rsid w:val="00D02EDF"/>
    <w:rsid w:val="00D0573A"/>
    <w:rsid w:val="00D27D5A"/>
    <w:rsid w:val="00D63679"/>
    <w:rsid w:val="00D646FB"/>
    <w:rsid w:val="00D80398"/>
    <w:rsid w:val="00D92230"/>
    <w:rsid w:val="00DC2AC3"/>
    <w:rsid w:val="00DE4C8D"/>
    <w:rsid w:val="00DE6D38"/>
    <w:rsid w:val="00E02B3D"/>
    <w:rsid w:val="00E10E9D"/>
    <w:rsid w:val="00E244AB"/>
    <w:rsid w:val="00E34CEB"/>
    <w:rsid w:val="00E417E9"/>
    <w:rsid w:val="00E44605"/>
    <w:rsid w:val="00E513D2"/>
    <w:rsid w:val="00E63313"/>
    <w:rsid w:val="00E74303"/>
    <w:rsid w:val="00E93F9A"/>
    <w:rsid w:val="00E97049"/>
    <w:rsid w:val="00ED6A2A"/>
    <w:rsid w:val="00EE1DC3"/>
    <w:rsid w:val="00EF5E65"/>
    <w:rsid w:val="00F42D46"/>
    <w:rsid w:val="00F631A8"/>
    <w:rsid w:val="00F73FF9"/>
    <w:rsid w:val="00F803C8"/>
    <w:rsid w:val="00F849CF"/>
    <w:rsid w:val="00FA5358"/>
    <w:rsid w:val="00FB2E59"/>
    <w:rsid w:val="00FD0932"/>
    <w:rsid w:val="00FD37EE"/>
    <w:rsid w:val="00FD5774"/>
    <w:rsid w:val="00FD7908"/>
    <w:rsid w:val="00FE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18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D386E"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sz w:val="3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Cs/>
      <w:sz w:val="56"/>
    </w:rPr>
  </w:style>
  <w:style w:type="table" w:customStyle="1" w:styleId="ModernPaper">
    <w:name w:val="Modern Paper"/>
    <w:basedOn w:val="Tabla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09B3B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E09B3B" w:themeColor="accent1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A2A2A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200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2A2A2A" w:themeColor="text2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Textodebloqu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01B94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201B94"/>
    <w:pPr>
      <w:spacing w:before="24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01B94"/>
    <w:pPr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1B94"/>
    <w:pPr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1B94"/>
    <w:pPr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1B94"/>
    <w:pPr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1B94"/>
    <w:pPr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1B94"/>
    <w:pPr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1B94"/>
    <w:pPr>
      <w:ind w:left="15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1B94"/>
    <w:rPr>
      <w:color w:val="847B97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/>
      <w:ind w:left="105"/>
      <w:jc w:val="center"/>
    </w:pPr>
    <w:rPr>
      <w:lang w:eastAsia="en-US"/>
    </w:rPr>
  </w:style>
  <w:style w:type="table" w:customStyle="1" w:styleId="TableGrid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922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467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65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8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68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1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5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313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538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6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6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1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124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335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8</cp:revision>
  <cp:lastPrinted>2025-02-20T20:52:00Z</cp:lastPrinted>
  <dcterms:created xsi:type="dcterms:W3CDTF">2025-02-17T17:46:00Z</dcterms:created>
  <dcterms:modified xsi:type="dcterms:W3CDTF">2025-02-25T18:02:00Z</dcterms:modified>
</cp:coreProperties>
</file>