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2FB61" w14:textId="77777777" w:rsidR="005D25F2" w:rsidRDefault="005D25F2">
      <w:r w:rsidRPr="005D25F2">
        <w:rPr>
          <w:rStyle w:val="Ttulo1Car"/>
        </w:rPr>
        <w:t>Universidad de Alicante</w:t>
      </w:r>
      <w:r>
        <w:t xml:space="preserve"> </w:t>
      </w:r>
    </w:p>
    <w:p w14:paraId="1705F181" w14:textId="77777777" w:rsidR="005D25F2" w:rsidRDefault="005D25F2">
      <w:r>
        <w:t xml:space="preserve">La </w:t>
      </w:r>
      <w:r w:rsidRPr="005D25F2">
        <w:rPr>
          <w:b/>
          <w:bCs/>
        </w:rPr>
        <w:t>Universidad de Alicante</w:t>
      </w:r>
      <w:r>
        <w:t xml:space="preserve"> (en valenciano, </w:t>
      </w:r>
      <w:proofErr w:type="spellStart"/>
      <w:r>
        <w:t>Universitat</w:t>
      </w:r>
      <w:proofErr w:type="spellEnd"/>
      <w:r>
        <w:t xml:space="preserve"> d'Alacant; en siglas, </w:t>
      </w:r>
      <w:r w:rsidRPr="005D25F2">
        <w:rPr>
          <w:b/>
          <w:bCs/>
        </w:rPr>
        <w:t>UA</w:t>
      </w:r>
      <w:r>
        <w:t xml:space="preserve">) es una </w:t>
      </w:r>
      <w:hyperlink r:id="rId7" w:history="1">
        <w:r w:rsidRPr="005D25F2">
          <w:rPr>
            <w:rStyle w:val="Hipervnculo"/>
          </w:rPr>
          <w:t>universidad pública</w:t>
        </w:r>
      </w:hyperlink>
      <w:r>
        <w:t xml:space="preserve"> española con sede en </w:t>
      </w:r>
      <w:hyperlink r:id="rId8" w:history="1">
        <w:r w:rsidRPr="005D25F2">
          <w:rPr>
            <w:rStyle w:val="Hipervnculo"/>
          </w:rPr>
          <w:t>San Vicente del Raspeig</w:t>
        </w:r>
      </w:hyperlink>
      <w:r>
        <w:t xml:space="preserve"> (Alicante). Fue creada en 1979 sobre la estructura del Centro de Estudios Universitarios que comenzó a funcionar en 1968 y como heredera de la Universidad de Orihuela1 de 1569. </w:t>
      </w:r>
    </w:p>
    <w:p w14:paraId="7EB762ED" w14:textId="77777777" w:rsidR="005D25F2" w:rsidRDefault="005D25F2">
      <w:r w:rsidRPr="005D25F2">
        <w:rPr>
          <w:rStyle w:val="Ttulo2Car"/>
        </w:rPr>
        <w:t>Facultades y escuelas</w:t>
      </w:r>
      <w:r>
        <w:t xml:space="preserve"> </w:t>
      </w:r>
    </w:p>
    <w:p w14:paraId="2E44861E" w14:textId="77777777" w:rsidR="005D25F2" w:rsidRDefault="005D25F2">
      <w:r>
        <w:t xml:space="preserve">La Universidad de Alicante está formada por los siguientes centros docentes: </w:t>
      </w:r>
    </w:p>
    <w:p w14:paraId="2B08E17D" w14:textId="7BDE3474" w:rsidR="00770BAD" w:rsidRDefault="005D25F2">
      <w:r>
        <w:t xml:space="preserve">• Facultad de Ciencias Económicas y Empresariales. </w:t>
      </w:r>
      <w:r>
        <w:br/>
        <w:t xml:space="preserve">• Facultad de Ciencias. </w:t>
      </w:r>
      <w:r>
        <w:br/>
        <w:t xml:space="preserve">• Facultad de Ciencias de la </w:t>
      </w:r>
      <w:commentRangeStart w:id="0"/>
      <w:r>
        <w:t>Salud</w:t>
      </w:r>
      <w:commentRangeEnd w:id="0"/>
      <w:r>
        <w:rPr>
          <w:rStyle w:val="Refdecomentario"/>
        </w:rPr>
        <w:commentReference w:id="0"/>
      </w:r>
      <w:r>
        <w:t xml:space="preserve">. </w:t>
      </w:r>
      <w:r>
        <w:br/>
        <w:t xml:space="preserve">• Facultad de Derecho. </w:t>
      </w:r>
      <w:r>
        <w:br/>
        <w:t xml:space="preserve">• Facultad de Educación. </w:t>
      </w:r>
      <w:r>
        <w:br/>
        <w:t xml:space="preserve">• Facultad de Filosofía y Letras. </w:t>
      </w:r>
      <w:r>
        <w:br/>
        <w:t xml:space="preserve">• Escuela Politécnica Superior. </w:t>
      </w:r>
      <w:r>
        <w:br/>
        <w:t>• Escuela de Doctorado.</w:t>
      </w:r>
    </w:p>
    <w:p w14:paraId="168F387C" w14:textId="77777777" w:rsidR="00770BAD" w:rsidRDefault="00770BAD">
      <w:r>
        <w:br w:type="page"/>
      </w:r>
    </w:p>
    <w:p w14:paraId="406B9FCC" w14:textId="57F8D744" w:rsidR="00770BAD" w:rsidRDefault="00770BAD" w:rsidP="009522C5">
      <w:pPr>
        <w:pStyle w:val="Ttulo1"/>
      </w:pPr>
      <w:r>
        <w:lastRenderedPageBreak/>
        <w:t>Ejercicio 2</w:t>
      </w:r>
      <w:r>
        <w:br/>
      </w:r>
    </w:p>
    <w:p w14:paraId="006741CB" w14:textId="29259CF1" w:rsidR="00D56C84" w:rsidRPr="00D56C84" w:rsidRDefault="00D56C84" w:rsidP="00D56C84">
      <w:pPr>
        <w:jc w:val="both"/>
      </w:pPr>
      <w:r>
        <w:t>Después de 5 minutos interactuando con la aplicación web "</w:t>
      </w:r>
      <w:proofErr w:type="spellStart"/>
      <w:r>
        <w:t>User</w:t>
      </w:r>
      <w:proofErr w:type="spellEnd"/>
      <w:r>
        <w:t xml:space="preserve"> In </w:t>
      </w:r>
      <w:proofErr w:type="spellStart"/>
      <w:r>
        <w:t>Yer</w:t>
      </w:r>
      <w:proofErr w:type="spellEnd"/>
      <w:r>
        <w:t xml:space="preserve"> </w:t>
      </w:r>
      <w:proofErr w:type="spellStart"/>
      <w:r>
        <w:t>Face</w:t>
      </w:r>
      <w:proofErr w:type="spellEnd"/>
      <w:r>
        <w:t>" ha sido de lo más frustrante que recuerdo usar. Desde el primer momento, la interfaz ataca al usuario con una sobrecarga de estímulos inútiles y negativos: campos de formulario que se comportan de manera impredecible y mensajes de error ambiguos que hacen que te estreses aún más</w:t>
      </w:r>
      <w:r>
        <w:t>, e</w:t>
      </w:r>
      <w:r>
        <w:t>lementos como el selector de edad con un rango</w:t>
      </w:r>
      <w:r>
        <w:t xml:space="preserve"> de</w:t>
      </w:r>
      <w:r>
        <w:t xml:space="preserve"> hasta 200 y la necesidad de poner el que deba corresponder la edad con tu cumple, los </w:t>
      </w:r>
      <w:proofErr w:type="spellStart"/>
      <w:r>
        <w:t>popaps</w:t>
      </w:r>
      <w:proofErr w:type="spellEnd"/>
      <w:r>
        <w:t xml:space="preserve"> para cerrarlos hay que darle al ©lose 2025, </w:t>
      </w:r>
      <w:r>
        <w:t xml:space="preserve">todo esto </w:t>
      </w:r>
      <w:r>
        <w:t xml:space="preserve">convierten una tarea simple en un desafío casi imposible. Esta web es un brillante ejercicio práctico de lo que no hay que hacer </w:t>
      </w:r>
      <w:r>
        <w:t>al</w:t>
      </w:r>
      <w:r>
        <w:t xml:space="preserve"> diseñar una web; viola sistemáticamente todos los principios de una buena usabilidad. En lugar de guiar al usuario, lo confunde y penaliza.</w:t>
      </w:r>
    </w:p>
    <w:p w14:paraId="4B9EEED4" w14:textId="77777777" w:rsidR="00770BAD" w:rsidRDefault="00770BAD">
      <w:r>
        <w:br w:type="page"/>
      </w:r>
    </w:p>
    <w:p w14:paraId="7C843BE0" w14:textId="7F0FF0CB" w:rsidR="00331373" w:rsidRDefault="00770BAD" w:rsidP="009522C5">
      <w:pPr>
        <w:pStyle w:val="Ttulo1"/>
      </w:pPr>
      <w:r>
        <w:lastRenderedPageBreak/>
        <w:t>Ejercicio 3</w:t>
      </w:r>
    </w:p>
    <w:p w14:paraId="23397DCD" w14:textId="35B4BA20" w:rsidR="0014734A" w:rsidRDefault="0014734A" w:rsidP="0014734A">
      <w:pPr>
        <w:pStyle w:val="NormalWeb"/>
        <w:spacing w:after="240" w:afterAutospacing="0"/>
        <w:rPr>
          <w:color w:val="1B1C1D"/>
        </w:rPr>
      </w:pPr>
    </w:p>
    <w:tbl>
      <w:tblPr>
        <w:tblStyle w:val="Tablanormal3"/>
        <w:tblW w:w="9310" w:type="dxa"/>
        <w:tblLayout w:type="fixed"/>
        <w:tblLook w:val="04A0" w:firstRow="1" w:lastRow="0" w:firstColumn="1" w:lastColumn="0" w:noHBand="0" w:noVBand="1"/>
      </w:tblPr>
      <w:tblGrid>
        <w:gridCol w:w="1825"/>
        <w:gridCol w:w="1635"/>
        <w:gridCol w:w="2496"/>
        <w:gridCol w:w="1126"/>
        <w:gridCol w:w="2228"/>
      </w:tblGrid>
      <w:tr w:rsidR="009522C5" w14:paraId="33817C2F" w14:textId="77777777" w:rsidTr="009522C5">
        <w:trPr>
          <w:cnfStyle w:val="100000000000" w:firstRow="1" w:lastRow="0" w:firstColumn="0" w:lastColumn="0" w:oddVBand="0" w:evenVBand="0" w:oddHBand="0" w:evenHBand="0" w:firstRowFirstColumn="0" w:firstRowLastColumn="0" w:lastRowFirstColumn="0" w:lastRowLastColumn="0"/>
          <w:trHeight w:val="748"/>
        </w:trPr>
        <w:tc>
          <w:tcPr>
            <w:cnfStyle w:val="001000000100" w:firstRow="0" w:lastRow="0" w:firstColumn="1" w:lastColumn="0" w:oddVBand="0" w:evenVBand="0" w:oddHBand="0" w:evenHBand="0" w:firstRowFirstColumn="1" w:firstRowLastColumn="0" w:lastRowFirstColumn="0" w:lastRowLastColumn="0"/>
            <w:tcW w:w="1790" w:type="dxa"/>
            <w:hideMark/>
          </w:tcPr>
          <w:p w14:paraId="6F9BDE63" w14:textId="77777777" w:rsidR="0014734A" w:rsidRDefault="0014734A">
            <w:pPr>
              <w:rPr>
                <w:color w:val="1B1C1D"/>
              </w:rPr>
            </w:pPr>
            <w:r>
              <w:rPr>
                <w:color w:val="1B1C1D"/>
              </w:rPr>
              <w:t>Heurística Aplicada</w:t>
            </w:r>
          </w:p>
        </w:tc>
        <w:tc>
          <w:tcPr>
            <w:tcW w:w="1603" w:type="dxa"/>
            <w:hideMark/>
          </w:tcPr>
          <w:p w14:paraId="49AF6FA7" w14:textId="77777777" w:rsidR="0014734A" w:rsidRDefault="0014734A">
            <w:pPr>
              <w:cnfStyle w:val="100000000000" w:firstRow="1" w:lastRow="0" w:firstColumn="0" w:lastColumn="0" w:oddVBand="0" w:evenVBand="0" w:oddHBand="0" w:evenHBand="0" w:firstRowFirstColumn="0" w:firstRowLastColumn="0" w:lastRowFirstColumn="0" w:lastRowLastColumn="0"/>
              <w:rPr>
                <w:color w:val="1B1C1D"/>
              </w:rPr>
            </w:pPr>
            <w:r>
              <w:rPr>
                <w:color w:val="1B1C1D"/>
              </w:rPr>
              <w:t>Problema Detectado</w:t>
            </w:r>
          </w:p>
        </w:tc>
        <w:tc>
          <w:tcPr>
            <w:tcW w:w="2448" w:type="dxa"/>
            <w:hideMark/>
          </w:tcPr>
          <w:p w14:paraId="6A5B44E3" w14:textId="77777777" w:rsidR="0014734A" w:rsidRDefault="0014734A">
            <w:pPr>
              <w:cnfStyle w:val="100000000000" w:firstRow="1" w:lastRow="0" w:firstColumn="0" w:lastColumn="0" w:oddVBand="0" w:evenVBand="0" w:oddHBand="0" w:evenHBand="0" w:firstRowFirstColumn="0" w:firstRowLastColumn="0" w:lastRowFirstColumn="0" w:lastRowLastColumn="0"/>
              <w:rPr>
                <w:color w:val="1B1C1D"/>
              </w:rPr>
            </w:pPr>
            <w:r>
              <w:rPr>
                <w:color w:val="1B1C1D"/>
              </w:rPr>
              <w:t>Ejemplo Concreto</w:t>
            </w:r>
          </w:p>
        </w:tc>
        <w:tc>
          <w:tcPr>
            <w:tcW w:w="1104" w:type="dxa"/>
            <w:hideMark/>
          </w:tcPr>
          <w:p w14:paraId="4A6EB5E5" w14:textId="5E315370" w:rsidR="0014734A" w:rsidRDefault="0014734A">
            <w:pPr>
              <w:cnfStyle w:val="100000000000" w:firstRow="1" w:lastRow="0" w:firstColumn="0" w:lastColumn="0" w:oddVBand="0" w:evenVBand="0" w:oddHBand="0" w:evenHBand="0" w:firstRowFirstColumn="0" w:firstRowLastColumn="0" w:lastRowFirstColumn="0" w:lastRowLastColumn="0"/>
              <w:rPr>
                <w:color w:val="1B1C1D"/>
              </w:rPr>
            </w:pPr>
            <w:proofErr w:type="spellStart"/>
            <w:r>
              <w:rPr>
                <w:color w:val="1B1C1D"/>
              </w:rPr>
              <w:t>Severi</w:t>
            </w:r>
            <w:proofErr w:type="spellEnd"/>
            <w:r w:rsidR="009522C5">
              <w:rPr>
                <w:color w:val="1B1C1D"/>
                <w:lang w:val="en-US"/>
              </w:rPr>
              <w:t>-</w:t>
            </w:r>
            <w:r>
              <w:rPr>
                <w:color w:val="1B1C1D"/>
              </w:rPr>
              <w:t>dad</w:t>
            </w:r>
          </w:p>
        </w:tc>
        <w:tc>
          <w:tcPr>
            <w:tcW w:w="2185" w:type="dxa"/>
            <w:hideMark/>
          </w:tcPr>
          <w:p w14:paraId="1444EE95" w14:textId="77777777" w:rsidR="0014734A" w:rsidRDefault="0014734A">
            <w:pPr>
              <w:cnfStyle w:val="100000000000" w:firstRow="1" w:lastRow="0" w:firstColumn="0" w:lastColumn="0" w:oddVBand="0" w:evenVBand="0" w:oddHBand="0" w:evenHBand="0" w:firstRowFirstColumn="0" w:firstRowLastColumn="0" w:lastRowFirstColumn="0" w:lastRowLastColumn="0"/>
              <w:rPr>
                <w:color w:val="1B1C1D"/>
              </w:rPr>
            </w:pPr>
            <w:r>
              <w:rPr>
                <w:color w:val="1B1C1D"/>
              </w:rPr>
              <w:t>Propuesta de Mejora</w:t>
            </w:r>
          </w:p>
        </w:tc>
      </w:tr>
      <w:tr w:rsidR="009522C5" w14:paraId="7AC96356" w14:textId="77777777" w:rsidTr="009522C5">
        <w:trPr>
          <w:cnfStyle w:val="000000100000" w:firstRow="0" w:lastRow="0" w:firstColumn="0" w:lastColumn="0" w:oddVBand="0" w:evenVBand="0" w:oddHBand="1" w:evenHBand="0" w:firstRowFirstColumn="0" w:firstRowLastColumn="0" w:lastRowFirstColumn="0" w:lastRowLastColumn="0"/>
          <w:trHeight w:val="2953"/>
        </w:trPr>
        <w:tc>
          <w:tcPr>
            <w:cnfStyle w:val="001000000000" w:firstRow="0" w:lastRow="0" w:firstColumn="1" w:lastColumn="0" w:oddVBand="0" w:evenVBand="0" w:oddHBand="0" w:evenHBand="0" w:firstRowFirstColumn="0" w:firstRowLastColumn="0" w:lastRowFirstColumn="0" w:lastRowLastColumn="0"/>
            <w:tcW w:w="1790" w:type="dxa"/>
            <w:hideMark/>
          </w:tcPr>
          <w:p w14:paraId="0985D771" w14:textId="77777777" w:rsidR="0014734A" w:rsidRDefault="0014734A">
            <w:pPr>
              <w:rPr>
                <w:color w:val="1B1C1D"/>
              </w:rPr>
            </w:pPr>
            <w:r>
              <w:rPr>
                <w:b w:val="0"/>
                <w:bCs w:val="0"/>
                <w:color w:val="1B1C1D"/>
                <w:bdr w:val="none" w:sz="0" w:space="0" w:color="auto" w:frame="1"/>
              </w:rPr>
              <w:t>1. Visibilidad del estado del sistema</w:t>
            </w:r>
          </w:p>
        </w:tc>
        <w:tc>
          <w:tcPr>
            <w:tcW w:w="1603" w:type="dxa"/>
            <w:vAlign w:val="center"/>
            <w:hideMark/>
          </w:tcPr>
          <w:p w14:paraId="6EA6BEA6" w14:textId="77777777" w:rsidR="0014734A" w:rsidRDefault="0014734A" w:rsidP="009522C5">
            <w:pPr>
              <w:jc w:val="center"/>
              <w:cnfStyle w:val="000000100000" w:firstRow="0" w:lastRow="0" w:firstColumn="0" w:lastColumn="0" w:oddVBand="0" w:evenVBand="0" w:oddHBand="1" w:evenHBand="0" w:firstRowFirstColumn="0" w:firstRowLastColumn="0" w:lastRowFirstColumn="0" w:lastRowLastColumn="0"/>
              <w:rPr>
                <w:color w:val="1B1C1D"/>
              </w:rPr>
            </w:pPr>
            <w:r>
              <w:rPr>
                <w:color w:val="1B1C1D"/>
              </w:rPr>
              <w:t>Información de precios incorrecta o engañosa.</w:t>
            </w:r>
          </w:p>
        </w:tc>
        <w:tc>
          <w:tcPr>
            <w:tcW w:w="2448" w:type="dxa"/>
            <w:vAlign w:val="center"/>
            <w:hideMark/>
          </w:tcPr>
          <w:p w14:paraId="0DECD3C7" w14:textId="77777777" w:rsidR="0014734A" w:rsidRDefault="0014734A" w:rsidP="009522C5">
            <w:pPr>
              <w:jc w:val="center"/>
              <w:cnfStyle w:val="000000100000" w:firstRow="0" w:lastRow="0" w:firstColumn="0" w:lastColumn="0" w:oddVBand="0" w:evenVBand="0" w:oddHBand="1" w:evenHBand="0" w:firstRowFirstColumn="0" w:firstRowLastColumn="0" w:lastRowFirstColumn="0" w:lastRowLastColumn="0"/>
              <w:rPr>
                <w:color w:val="1B1C1D"/>
              </w:rPr>
            </w:pPr>
            <w:r>
              <w:rPr>
                <w:color w:val="1B1C1D"/>
              </w:rPr>
              <w:t>Al seleccionar un "bono por usos" para estudiantes, la tienda muestra un precio inicial de 60€ por 30 usos. Sin embargo, al proceder, el precio se actualiza al correcto de 9€, generando confusión inicial.</w:t>
            </w:r>
          </w:p>
        </w:tc>
        <w:tc>
          <w:tcPr>
            <w:tcW w:w="1104" w:type="dxa"/>
            <w:vAlign w:val="center"/>
            <w:hideMark/>
          </w:tcPr>
          <w:p w14:paraId="51853B4E" w14:textId="77777777" w:rsidR="0014734A" w:rsidRDefault="0014734A" w:rsidP="009522C5">
            <w:pPr>
              <w:ind w:right="62"/>
              <w:jc w:val="center"/>
              <w:cnfStyle w:val="000000100000" w:firstRow="0" w:lastRow="0" w:firstColumn="0" w:lastColumn="0" w:oddVBand="0" w:evenVBand="0" w:oddHBand="1" w:evenHBand="0" w:firstRowFirstColumn="0" w:firstRowLastColumn="0" w:lastRowFirstColumn="0" w:lastRowLastColumn="0"/>
              <w:rPr>
                <w:color w:val="1B1C1D"/>
              </w:rPr>
            </w:pPr>
            <w:r>
              <w:rPr>
                <w:color w:val="1B1C1D"/>
              </w:rPr>
              <w:t>Media</w:t>
            </w:r>
          </w:p>
        </w:tc>
        <w:tc>
          <w:tcPr>
            <w:tcW w:w="2185" w:type="dxa"/>
            <w:vAlign w:val="center"/>
            <w:hideMark/>
          </w:tcPr>
          <w:p w14:paraId="7F40FA25" w14:textId="77777777" w:rsidR="0014734A" w:rsidRDefault="0014734A" w:rsidP="009522C5">
            <w:pPr>
              <w:jc w:val="center"/>
              <w:cnfStyle w:val="000000100000" w:firstRow="0" w:lastRow="0" w:firstColumn="0" w:lastColumn="0" w:oddVBand="0" w:evenVBand="0" w:oddHBand="1" w:evenHBand="0" w:firstRowFirstColumn="0" w:firstRowLastColumn="0" w:lastRowFirstColumn="0" w:lastRowLastColumn="0"/>
              <w:rPr>
                <w:color w:val="1B1C1D"/>
              </w:rPr>
            </w:pPr>
            <w:r>
              <w:rPr>
                <w:color w:val="1B1C1D"/>
              </w:rPr>
              <w:t>Mostrar el precio final correcto (9€ para estudiantes) directamente en la página de la tienda, antes de iniciar el proceso de compra.</w:t>
            </w:r>
          </w:p>
        </w:tc>
      </w:tr>
      <w:tr w:rsidR="009522C5" w14:paraId="417C6360" w14:textId="77777777" w:rsidTr="009522C5">
        <w:trPr>
          <w:trHeight w:val="3285"/>
        </w:trPr>
        <w:tc>
          <w:tcPr>
            <w:cnfStyle w:val="001000000000" w:firstRow="0" w:lastRow="0" w:firstColumn="1" w:lastColumn="0" w:oddVBand="0" w:evenVBand="0" w:oddHBand="0" w:evenHBand="0" w:firstRowFirstColumn="0" w:firstRowLastColumn="0" w:lastRowFirstColumn="0" w:lastRowLastColumn="0"/>
            <w:tcW w:w="1790" w:type="dxa"/>
            <w:hideMark/>
          </w:tcPr>
          <w:p w14:paraId="1AF4CADD" w14:textId="77777777" w:rsidR="0014734A" w:rsidRDefault="0014734A">
            <w:pPr>
              <w:rPr>
                <w:color w:val="1B1C1D"/>
              </w:rPr>
            </w:pPr>
            <w:r>
              <w:rPr>
                <w:b w:val="0"/>
                <w:bCs w:val="0"/>
                <w:color w:val="1B1C1D"/>
                <w:bdr w:val="none" w:sz="0" w:space="0" w:color="auto" w:frame="1"/>
              </w:rPr>
              <w:t>2. Relación entre sistema y mundo real</w:t>
            </w:r>
          </w:p>
        </w:tc>
        <w:tc>
          <w:tcPr>
            <w:tcW w:w="1603" w:type="dxa"/>
            <w:vAlign w:val="center"/>
            <w:hideMark/>
          </w:tcPr>
          <w:p w14:paraId="3C173410" w14:textId="77777777" w:rsidR="0014734A" w:rsidRDefault="0014734A" w:rsidP="009522C5">
            <w:pPr>
              <w:jc w:val="center"/>
              <w:cnfStyle w:val="000000000000" w:firstRow="0" w:lastRow="0" w:firstColumn="0" w:lastColumn="0" w:oddVBand="0" w:evenVBand="0" w:oddHBand="0" w:evenHBand="0" w:firstRowFirstColumn="0" w:firstRowLastColumn="0" w:lastRowFirstColumn="0" w:lastRowLastColumn="0"/>
              <w:rPr>
                <w:color w:val="1B1C1D"/>
              </w:rPr>
            </w:pPr>
            <w:r>
              <w:rPr>
                <w:color w:val="1B1C1D"/>
              </w:rPr>
              <w:t>Terminología poco convencional y confusa.</w:t>
            </w:r>
          </w:p>
        </w:tc>
        <w:tc>
          <w:tcPr>
            <w:tcW w:w="2448" w:type="dxa"/>
            <w:vAlign w:val="center"/>
            <w:hideMark/>
          </w:tcPr>
          <w:p w14:paraId="3F63FE07" w14:textId="2EDED6A7" w:rsidR="009522C5" w:rsidRDefault="0014734A" w:rsidP="009522C5">
            <w:pPr>
              <w:jc w:val="center"/>
              <w:cnfStyle w:val="000000000000" w:firstRow="0" w:lastRow="0" w:firstColumn="0" w:lastColumn="0" w:oddVBand="0" w:evenVBand="0" w:oddHBand="0" w:evenHBand="0" w:firstRowFirstColumn="0" w:firstRowLastColumn="0" w:lastRowFirstColumn="0" w:lastRowLastColumn="0"/>
              <w:rPr>
                <w:color w:val="1B1C1D"/>
              </w:rPr>
            </w:pPr>
            <w:r>
              <w:rPr>
                <w:color w:val="1B1C1D"/>
              </w:rPr>
              <w:t>En la página principal, la sección para reservar en el gimnasio se etiqueta como "Musculación", un término que no representa todas las actividades disponibles y puede no ser reconocido por todos los usuarios.</w:t>
            </w:r>
          </w:p>
          <w:p w14:paraId="613510FE" w14:textId="2EBDB8B7" w:rsidR="009522C5" w:rsidRPr="009522C5" w:rsidRDefault="009522C5" w:rsidP="009522C5">
            <w:pPr>
              <w:jc w:val="center"/>
              <w:cnfStyle w:val="000000000000" w:firstRow="0" w:lastRow="0" w:firstColumn="0" w:lastColumn="0" w:oddVBand="0" w:evenVBand="0" w:oddHBand="0" w:evenHBand="0" w:firstRowFirstColumn="0" w:firstRowLastColumn="0" w:lastRowFirstColumn="0" w:lastRowLastColumn="0"/>
            </w:pPr>
          </w:p>
        </w:tc>
        <w:tc>
          <w:tcPr>
            <w:tcW w:w="1104" w:type="dxa"/>
            <w:vAlign w:val="center"/>
            <w:hideMark/>
          </w:tcPr>
          <w:p w14:paraId="4BD9CF8B" w14:textId="77777777" w:rsidR="0014734A" w:rsidRDefault="0014734A" w:rsidP="009522C5">
            <w:pPr>
              <w:jc w:val="center"/>
              <w:cnfStyle w:val="000000000000" w:firstRow="0" w:lastRow="0" w:firstColumn="0" w:lastColumn="0" w:oddVBand="0" w:evenVBand="0" w:oddHBand="0" w:evenHBand="0" w:firstRowFirstColumn="0" w:firstRowLastColumn="0" w:lastRowFirstColumn="0" w:lastRowLastColumn="0"/>
              <w:rPr>
                <w:color w:val="1B1C1D"/>
              </w:rPr>
            </w:pPr>
            <w:r>
              <w:rPr>
                <w:color w:val="1B1C1D"/>
              </w:rPr>
              <w:t>Leve</w:t>
            </w:r>
          </w:p>
        </w:tc>
        <w:tc>
          <w:tcPr>
            <w:tcW w:w="2185" w:type="dxa"/>
            <w:vAlign w:val="center"/>
            <w:hideMark/>
          </w:tcPr>
          <w:p w14:paraId="7DFBD737" w14:textId="77777777" w:rsidR="0014734A" w:rsidRDefault="0014734A" w:rsidP="009522C5">
            <w:pPr>
              <w:jc w:val="center"/>
              <w:cnfStyle w:val="000000000000" w:firstRow="0" w:lastRow="0" w:firstColumn="0" w:lastColumn="0" w:oddVBand="0" w:evenVBand="0" w:oddHBand="0" w:evenHBand="0" w:firstRowFirstColumn="0" w:firstRowLastColumn="0" w:lastRowFirstColumn="0" w:lastRowLastColumn="0"/>
              <w:rPr>
                <w:color w:val="1B1C1D"/>
              </w:rPr>
            </w:pPr>
            <w:r>
              <w:rPr>
                <w:color w:val="1B1C1D"/>
              </w:rPr>
              <w:t>Reemplazar el término "Musculación" por "Gimnasio" para utilizar un lenguaje más familiar y representativo.</w:t>
            </w:r>
          </w:p>
        </w:tc>
      </w:tr>
      <w:tr w:rsidR="009522C5" w14:paraId="0E4545C0" w14:textId="77777777" w:rsidTr="009522C5">
        <w:trPr>
          <w:cnfStyle w:val="000000100000" w:firstRow="0" w:lastRow="0" w:firstColumn="0" w:lastColumn="0" w:oddVBand="0" w:evenVBand="0" w:oddHBand="1" w:evenHBand="0" w:firstRowFirstColumn="0" w:firstRowLastColumn="0" w:lastRowFirstColumn="0" w:lastRowLastColumn="0"/>
          <w:trHeight w:val="3603"/>
        </w:trPr>
        <w:tc>
          <w:tcPr>
            <w:cnfStyle w:val="001000000000" w:firstRow="0" w:lastRow="0" w:firstColumn="1" w:lastColumn="0" w:oddVBand="0" w:evenVBand="0" w:oddHBand="0" w:evenHBand="0" w:firstRowFirstColumn="0" w:firstRowLastColumn="0" w:lastRowFirstColumn="0" w:lastRowLastColumn="0"/>
            <w:tcW w:w="1790" w:type="dxa"/>
            <w:hideMark/>
          </w:tcPr>
          <w:p w14:paraId="5BFD203B" w14:textId="77777777" w:rsidR="0014734A" w:rsidRDefault="0014734A">
            <w:pPr>
              <w:rPr>
                <w:color w:val="1B1C1D"/>
              </w:rPr>
            </w:pPr>
            <w:r>
              <w:rPr>
                <w:b w:val="0"/>
                <w:bCs w:val="0"/>
                <w:color w:val="1B1C1D"/>
                <w:bdr w:val="none" w:sz="0" w:space="0" w:color="auto" w:frame="1"/>
              </w:rPr>
              <w:t>3. Control y libertad del usuario</w:t>
            </w:r>
          </w:p>
        </w:tc>
        <w:tc>
          <w:tcPr>
            <w:tcW w:w="1603" w:type="dxa"/>
            <w:vAlign w:val="center"/>
            <w:hideMark/>
          </w:tcPr>
          <w:p w14:paraId="18CA66C8" w14:textId="77777777" w:rsidR="0014734A" w:rsidRDefault="0014734A" w:rsidP="009522C5">
            <w:pPr>
              <w:jc w:val="center"/>
              <w:cnfStyle w:val="000000100000" w:firstRow="0" w:lastRow="0" w:firstColumn="0" w:lastColumn="0" w:oddVBand="0" w:evenVBand="0" w:oddHBand="1" w:evenHBand="0" w:firstRowFirstColumn="0" w:firstRowLastColumn="0" w:lastRowFirstColumn="0" w:lastRowLastColumn="0"/>
              <w:rPr>
                <w:color w:val="1B1C1D"/>
              </w:rPr>
            </w:pPr>
            <w:r>
              <w:rPr>
                <w:color w:val="1B1C1D"/>
              </w:rPr>
              <w:t>El sistema bloquea al usuario en el flujo de pago sin opción de corregir errores.</w:t>
            </w:r>
          </w:p>
        </w:tc>
        <w:tc>
          <w:tcPr>
            <w:tcW w:w="2448" w:type="dxa"/>
            <w:vAlign w:val="center"/>
            <w:hideMark/>
          </w:tcPr>
          <w:p w14:paraId="27D5B6FD" w14:textId="77777777" w:rsidR="0014734A" w:rsidRDefault="0014734A" w:rsidP="009522C5">
            <w:pPr>
              <w:jc w:val="center"/>
              <w:cnfStyle w:val="000000100000" w:firstRow="0" w:lastRow="0" w:firstColumn="0" w:lastColumn="0" w:oddVBand="0" w:evenVBand="0" w:oddHBand="1" w:evenHBand="0" w:firstRowFirstColumn="0" w:firstRowLastColumn="0" w:lastRowFirstColumn="0" w:lastRowLastColumn="0"/>
              <w:rPr>
                <w:color w:val="1B1C1D"/>
              </w:rPr>
            </w:pPr>
            <w:r>
              <w:rPr>
                <w:color w:val="1B1C1D"/>
              </w:rPr>
              <w:t>Si un usuario avanza a la página de pago y se da cuenta de que ha seleccionado la hora incorrecta, al usar el botón "atrás" del navegador, el sistema lo redirige forzosamente a la página de pago anterior, sin permitirle corregir la hora.</w:t>
            </w:r>
          </w:p>
        </w:tc>
        <w:tc>
          <w:tcPr>
            <w:tcW w:w="1104" w:type="dxa"/>
            <w:vAlign w:val="center"/>
            <w:hideMark/>
          </w:tcPr>
          <w:p w14:paraId="4CD9C174" w14:textId="77777777" w:rsidR="0014734A" w:rsidRDefault="0014734A" w:rsidP="009522C5">
            <w:pPr>
              <w:jc w:val="center"/>
              <w:cnfStyle w:val="000000100000" w:firstRow="0" w:lastRow="0" w:firstColumn="0" w:lastColumn="0" w:oddVBand="0" w:evenVBand="0" w:oddHBand="1" w:evenHBand="0" w:firstRowFirstColumn="0" w:firstRowLastColumn="0" w:lastRowFirstColumn="0" w:lastRowLastColumn="0"/>
              <w:rPr>
                <w:color w:val="1B1C1D"/>
              </w:rPr>
            </w:pPr>
            <w:r>
              <w:rPr>
                <w:color w:val="1B1C1D"/>
              </w:rPr>
              <w:t>Media</w:t>
            </w:r>
          </w:p>
        </w:tc>
        <w:tc>
          <w:tcPr>
            <w:tcW w:w="2185" w:type="dxa"/>
            <w:vAlign w:val="center"/>
            <w:hideMark/>
          </w:tcPr>
          <w:p w14:paraId="58DF6C29" w14:textId="77777777" w:rsidR="0014734A" w:rsidRDefault="0014734A" w:rsidP="009522C5">
            <w:pPr>
              <w:jc w:val="center"/>
              <w:cnfStyle w:val="000000100000" w:firstRow="0" w:lastRow="0" w:firstColumn="0" w:lastColumn="0" w:oddVBand="0" w:evenVBand="0" w:oddHBand="1" w:evenHBand="0" w:firstRowFirstColumn="0" w:firstRowLastColumn="0" w:lastRowFirstColumn="0" w:lastRowLastColumn="0"/>
              <w:rPr>
                <w:color w:val="1B1C1D"/>
              </w:rPr>
            </w:pPr>
            <w:r>
              <w:rPr>
                <w:color w:val="1B1C1D"/>
              </w:rPr>
              <w:t>Implementar una lógica que, al retroceder desde la pasarela de pago, la reserva pendiente se cancele automáticamente, permitiendo al usuario iniciar el proceso de selección de nuevo.</w:t>
            </w:r>
          </w:p>
        </w:tc>
      </w:tr>
      <w:tr w:rsidR="009522C5" w14:paraId="3F2B4533" w14:textId="77777777" w:rsidTr="009522C5">
        <w:trPr>
          <w:trHeight w:val="3461"/>
        </w:trPr>
        <w:tc>
          <w:tcPr>
            <w:cnfStyle w:val="001000000000" w:firstRow="0" w:lastRow="0" w:firstColumn="1" w:lastColumn="0" w:oddVBand="0" w:evenVBand="0" w:oddHBand="0" w:evenHBand="0" w:firstRowFirstColumn="0" w:firstRowLastColumn="0" w:lastRowFirstColumn="0" w:lastRowLastColumn="0"/>
            <w:tcW w:w="1790" w:type="dxa"/>
            <w:hideMark/>
          </w:tcPr>
          <w:p w14:paraId="12919CF6" w14:textId="77777777" w:rsidR="0014734A" w:rsidRDefault="0014734A">
            <w:pPr>
              <w:rPr>
                <w:color w:val="1B1C1D"/>
              </w:rPr>
            </w:pPr>
            <w:r>
              <w:rPr>
                <w:b w:val="0"/>
                <w:bCs w:val="0"/>
                <w:color w:val="1B1C1D"/>
                <w:bdr w:val="none" w:sz="0" w:space="0" w:color="auto" w:frame="1"/>
              </w:rPr>
              <w:lastRenderedPageBreak/>
              <w:t>4. Consistencia y estándares</w:t>
            </w:r>
          </w:p>
        </w:tc>
        <w:tc>
          <w:tcPr>
            <w:tcW w:w="1603" w:type="dxa"/>
            <w:vAlign w:val="center"/>
            <w:hideMark/>
          </w:tcPr>
          <w:p w14:paraId="773F4468" w14:textId="77777777" w:rsidR="0014734A" w:rsidRDefault="0014734A" w:rsidP="009522C5">
            <w:pPr>
              <w:jc w:val="center"/>
              <w:cnfStyle w:val="000000000000" w:firstRow="0" w:lastRow="0" w:firstColumn="0" w:lastColumn="0" w:oddVBand="0" w:evenVBand="0" w:oddHBand="0" w:evenHBand="0" w:firstRowFirstColumn="0" w:firstRowLastColumn="0" w:lastRowFirstColumn="0" w:lastRowLastColumn="0"/>
              <w:rPr>
                <w:color w:val="1B1C1D"/>
              </w:rPr>
            </w:pPr>
            <w:r>
              <w:rPr>
                <w:color w:val="1B1C1D"/>
              </w:rPr>
              <w:t>Uso de imágenes irrelevantes que no aportan valor.</w:t>
            </w:r>
          </w:p>
        </w:tc>
        <w:tc>
          <w:tcPr>
            <w:tcW w:w="2448" w:type="dxa"/>
            <w:vAlign w:val="center"/>
            <w:hideMark/>
          </w:tcPr>
          <w:p w14:paraId="51304F14" w14:textId="77777777" w:rsidR="0014734A" w:rsidRDefault="0014734A" w:rsidP="009522C5">
            <w:pPr>
              <w:jc w:val="center"/>
              <w:cnfStyle w:val="000000000000" w:firstRow="0" w:lastRow="0" w:firstColumn="0" w:lastColumn="0" w:oddVBand="0" w:evenVBand="0" w:oddHBand="0" w:evenHBand="0" w:firstRowFirstColumn="0" w:firstRowLastColumn="0" w:lastRowFirstColumn="0" w:lastRowLastColumn="0"/>
              <w:rPr>
                <w:color w:val="1B1C1D"/>
              </w:rPr>
            </w:pPr>
            <w:r>
              <w:rPr>
                <w:color w:val="1B1C1D"/>
              </w:rPr>
              <w:t>La imagen asociada a la opción "contratar bono por usos" muestra una foto del pabellón, la cual no aporta información útil ni representa el concepto de un bono.</w:t>
            </w:r>
          </w:p>
        </w:tc>
        <w:tc>
          <w:tcPr>
            <w:tcW w:w="1104" w:type="dxa"/>
            <w:vAlign w:val="center"/>
            <w:hideMark/>
          </w:tcPr>
          <w:p w14:paraId="45569180" w14:textId="77777777" w:rsidR="0014734A" w:rsidRDefault="0014734A" w:rsidP="009522C5">
            <w:pPr>
              <w:jc w:val="center"/>
              <w:cnfStyle w:val="000000000000" w:firstRow="0" w:lastRow="0" w:firstColumn="0" w:lastColumn="0" w:oddVBand="0" w:evenVBand="0" w:oddHBand="0" w:evenHBand="0" w:firstRowFirstColumn="0" w:firstRowLastColumn="0" w:lastRowFirstColumn="0" w:lastRowLastColumn="0"/>
              <w:rPr>
                <w:color w:val="1B1C1D"/>
              </w:rPr>
            </w:pPr>
            <w:r>
              <w:rPr>
                <w:color w:val="1B1C1D"/>
              </w:rPr>
              <w:t>Grave</w:t>
            </w:r>
          </w:p>
        </w:tc>
        <w:tc>
          <w:tcPr>
            <w:tcW w:w="2185" w:type="dxa"/>
            <w:vAlign w:val="center"/>
            <w:hideMark/>
          </w:tcPr>
          <w:p w14:paraId="2518B02C" w14:textId="77777777" w:rsidR="0014734A" w:rsidRDefault="0014734A" w:rsidP="009522C5">
            <w:pPr>
              <w:jc w:val="center"/>
              <w:cnfStyle w:val="000000000000" w:firstRow="0" w:lastRow="0" w:firstColumn="0" w:lastColumn="0" w:oddVBand="0" w:evenVBand="0" w:oddHBand="0" w:evenHBand="0" w:firstRowFirstColumn="0" w:firstRowLastColumn="0" w:lastRowFirstColumn="0" w:lastRowLastColumn="0"/>
              <w:rPr>
                <w:color w:val="1B1C1D"/>
              </w:rPr>
            </w:pPr>
            <w:r>
              <w:rPr>
                <w:color w:val="1B1C1D"/>
              </w:rPr>
              <w:t>Sustituir las fotografías genéricas por iconos o ilustraciones representativas y consistentes en toda la aplicación. Esto mejoraría la claridad y crearía una identidad visual más coherente.</w:t>
            </w:r>
          </w:p>
        </w:tc>
      </w:tr>
      <w:tr w:rsidR="009522C5" w14:paraId="677F9B0D" w14:textId="77777777" w:rsidTr="009522C5">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790" w:type="dxa"/>
            <w:hideMark/>
          </w:tcPr>
          <w:p w14:paraId="7A0A9EB9" w14:textId="77777777" w:rsidR="0014734A" w:rsidRDefault="0014734A">
            <w:pPr>
              <w:rPr>
                <w:color w:val="1B1C1D"/>
              </w:rPr>
            </w:pPr>
            <w:r>
              <w:rPr>
                <w:b w:val="0"/>
                <w:bCs w:val="0"/>
                <w:color w:val="1B1C1D"/>
                <w:bdr w:val="none" w:sz="0" w:space="0" w:color="auto" w:frame="1"/>
              </w:rPr>
              <w:t>5. Prevención de errores</w:t>
            </w:r>
          </w:p>
        </w:tc>
        <w:tc>
          <w:tcPr>
            <w:tcW w:w="1603" w:type="dxa"/>
            <w:vAlign w:val="center"/>
            <w:hideMark/>
          </w:tcPr>
          <w:p w14:paraId="04782050" w14:textId="77777777" w:rsidR="0014734A" w:rsidRDefault="0014734A" w:rsidP="009522C5">
            <w:pPr>
              <w:jc w:val="center"/>
              <w:cnfStyle w:val="000000100000" w:firstRow="0" w:lastRow="0" w:firstColumn="0" w:lastColumn="0" w:oddVBand="0" w:evenVBand="0" w:oddHBand="1" w:evenHBand="0" w:firstRowFirstColumn="0" w:firstRowLastColumn="0" w:lastRowFirstColumn="0" w:lastRowLastColumn="0"/>
              <w:rPr>
                <w:color w:val="1B1C1D"/>
              </w:rPr>
            </w:pPr>
            <w:r>
              <w:rPr>
                <w:color w:val="1B1C1D"/>
              </w:rPr>
              <w:t>Falta de guía en el proceso de autorización para bonos compartidos.</w:t>
            </w:r>
          </w:p>
        </w:tc>
        <w:tc>
          <w:tcPr>
            <w:tcW w:w="2448" w:type="dxa"/>
            <w:vAlign w:val="center"/>
            <w:hideMark/>
          </w:tcPr>
          <w:p w14:paraId="0F7C4F58" w14:textId="77777777" w:rsidR="0014734A" w:rsidRDefault="0014734A" w:rsidP="009522C5">
            <w:pPr>
              <w:jc w:val="center"/>
              <w:cnfStyle w:val="000000100000" w:firstRow="0" w:lastRow="0" w:firstColumn="0" w:lastColumn="0" w:oddVBand="0" w:evenVBand="0" w:oddHBand="1" w:evenHBand="0" w:firstRowFirstColumn="0" w:firstRowLastColumn="0" w:lastRowFirstColumn="0" w:lastRowLastColumn="0"/>
              <w:rPr>
                <w:color w:val="1B1C1D"/>
              </w:rPr>
            </w:pPr>
            <w:r>
              <w:rPr>
                <w:color w:val="1B1C1D"/>
              </w:rPr>
              <w:t>El sistema permite seleccionar a un compañero para compartir el pago, pero no explica que se requiere una autorización previa para usar su bono. Si el compañero no ha concedido la autorización, el proceso falla sin informar al usuario sobre la causa.</w:t>
            </w:r>
          </w:p>
        </w:tc>
        <w:tc>
          <w:tcPr>
            <w:tcW w:w="1104" w:type="dxa"/>
            <w:vAlign w:val="center"/>
            <w:hideMark/>
          </w:tcPr>
          <w:p w14:paraId="2EFC91E0" w14:textId="77777777" w:rsidR="0014734A" w:rsidRDefault="0014734A" w:rsidP="009522C5">
            <w:pPr>
              <w:jc w:val="center"/>
              <w:cnfStyle w:val="000000100000" w:firstRow="0" w:lastRow="0" w:firstColumn="0" w:lastColumn="0" w:oddVBand="0" w:evenVBand="0" w:oddHBand="1" w:evenHBand="0" w:firstRowFirstColumn="0" w:firstRowLastColumn="0" w:lastRowFirstColumn="0" w:lastRowLastColumn="0"/>
              <w:rPr>
                <w:color w:val="1B1C1D"/>
              </w:rPr>
            </w:pPr>
            <w:r>
              <w:rPr>
                <w:color w:val="1B1C1D"/>
              </w:rPr>
              <w:t>Grave</w:t>
            </w:r>
          </w:p>
        </w:tc>
        <w:tc>
          <w:tcPr>
            <w:tcW w:w="2185" w:type="dxa"/>
            <w:vAlign w:val="center"/>
            <w:hideMark/>
          </w:tcPr>
          <w:p w14:paraId="2A750CFA" w14:textId="77777777" w:rsidR="0014734A" w:rsidRDefault="0014734A" w:rsidP="009522C5">
            <w:pPr>
              <w:jc w:val="center"/>
              <w:cnfStyle w:val="000000100000" w:firstRow="0" w:lastRow="0" w:firstColumn="0" w:lastColumn="0" w:oddVBand="0" w:evenVBand="0" w:oddHBand="1" w:evenHBand="0" w:firstRowFirstColumn="0" w:firstRowLastColumn="0" w:lastRowFirstColumn="0" w:lastRowLastColumn="0"/>
              <w:rPr>
                <w:color w:val="1B1C1D"/>
              </w:rPr>
            </w:pPr>
            <w:r>
              <w:rPr>
                <w:color w:val="1B1C1D"/>
              </w:rPr>
              <w:t>Rediseñar el flujo de autorización. Al pagar una reserva compartida, ofrecer una opción para solicitar la autorización en ese momento mediante una notificación al otro usuario, dejando la reserva en estado "pendiente" hasta recibir respuesta.</w:t>
            </w:r>
          </w:p>
        </w:tc>
      </w:tr>
      <w:tr w:rsidR="009522C5" w14:paraId="6754D073" w14:textId="77777777" w:rsidTr="009522C5">
        <w:trPr>
          <w:trHeight w:val="3546"/>
        </w:trPr>
        <w:tc>
          <w:tcPr>
            <w:cnfStyle w:val="001000000000" w:firstRow="0" w:lastRow="0" w:firstColumn="1" w:lastColumn="0" w:oddVBand="0" w:evenVBand="0" w:oddHBand="0" w:evenHBand="0" w:firstRowFirstColumn="0" w:firstRowLastColumn="0" w:lastRowFirstColumn="0" w:lastRowLastColumn="0"/>
            <w:tcW w:w="1790" w:type="dxa"/>
            <w:hideMark/>
          </w:tcPr>
          <w:p w14:paraId="256C1F76" w14:textId="77777777" w:rsidR="0014734A" w:rsidRDefault="0014734A">
            <w:pPr>
              <w:rPr>
                <w:color w:val="1B1C1D"/>
              </w:rPr>
            </w:pPr>
            <w:r>
              <w:rPr>
                <w:b w:val="0"/>
                <w:bCs w:val="0"/>
                <w:color w:val="1B1C1D"/>
                <w:bdr w:val="none" w:sz="0" w:space="0" w:color="auto" w:frame="1"/>
              </w:rPr>
              <w:t>6. Reconocer en lugar de recordar</w:t>
            </w:r>
          </w:p>
        </w:tc>
        <w:tc>
          <w:tcPr>
            <w:tcW w:w="1603" w:type="dxa"/>
            <w:vAlign w:val="center"/>
            <w:hideMark/>
          </w:tcPr>
          <w:p w14:paraId="3FFFAE42" w14:textId="77777777" w:rsidR="0014734A" w:rsidRDefault="0014734A" w:rsidP="009522C5">
            <w:pPr>
              <w:jc w:val="center"/>
              <w:cnfStyle w:val="000000000000" w:firstRow="0" w:lastRow="0" w:firstColumn="0" w:lastColumn="0" w:oddVBand="0" w:evenVBand="0" w:oddHBand="0" w:evenHBand="0" w:firstRowFirstColumn="0" w:firstRowLastColumn="0" w:lastRowFirstColumn="0" w:lastRowLastColumn="0"/>
              <w:rPr>
                <w:color w:val="1B1C1D"/>
              </w:rPr>
            </w:pPr>
            <w:r>
              <w:rPr>
                <w:color w:val="1B1C1D"/>
              </w:rPr>
              <w:t>Iconografía poco clara y acceso confuso al área de usuario.</w:t>
            </w:r>
          </w:p>
        </w:tc>
        <w:tc>
          <w:tcPr>
            <w:tcW w:w="2448" w:type="dxa"/>
            <w:vAlign w:val="center"/>
            <w:hideMark/>
          </w:tcPr>
          <w:p w14:paraId="4ECD0340" w14:textId="77777777" w:rsidR="0014734A" w:rsidRDefault="0014734A" w:rsidP="009522C5">
            <w:pPr>
              <w:jc w:val="center"/>
              <w:cnfStyle w:val="000000000000" w:firstRow="0" w:lastRow="0" w:firstColumn="0" w:lastColumn="0" w:oddVBand="0" w:evenVBand="0" w:oddHBand="0" w:evenHBand="0" w:firstRowFirstColumn="0" w:firstRowLastColumn="0" w:lastRowFirstColumn="0" w:lastRowLastColumn="0"/>
              <w:rPr>
                <w:color w:val="1B1C1D"/>
              </w:rPr>
            </w:pPr>
            <w:r>
              <w:rPr>
                <w:color w:val="1B1C1D"/>
              </w:rPr>
              <w:t>El acceso al "Área de Usuario" es poco intuitivo: un clic en el icono solo muestra un menú desplegable limitado. El usuario debe hacer un segundo clic para acceder al área principal, en lugar de ser llevado directamente.</w:t>
            </w:r>
          </w:p>
        </w:tc>
        <w:tc>
          <w:tcPr>
            <w:tcW w:w="1104" w:type="dxa"/>
            <w:vAlign w:val="center"/>
            <w:hideMark/>
          </w:tcPr>
          <w:p w14:paraId="2A028FF5" w14:textId="77777777" w:rsidR="0014734A" w:rsidRDefault="0014734A" w:rsidP="009522C5">
            <w:pPr>
              <w:jc w:val="center"/>
              <w:cnfStyle w:val="000000000000" w:firstRow="0" w:lastRow="0" w:firstColumn="0" w:lastColumn="0" w:oddVBand="0" w:evenVBand="0" w:oddHBand="0" w:evenHBand="0" w:firstRowFirstColumn="0" w:firstRowLastColumn="0" w:lastRowFirstColumn="0" w:lastRowLastColumn="0"/>
              <w:rPr>
                <w:color w:val="1B1C1D"/>
              </w:rPr>
            </w:pPr>
            <w:r>
              <w:rPr>
                <w:color w:val="1B1C1D"/>
              </w:rPr>
              <w:t>Grave</w:t>
            </w:r>
          </w:p>
        </w:tc>
        <w:tc>
          <w:tcPr>
            <w:tcW w:w="2185" w:type="dxa"/>
            <w:vAlign w:val="center"/>
            <w:hideMark/>
          </w:tcPr>
          <w:p w14:paraId="3F597E73" w14:textId="77777777" w:rsidR="0014734A" w:rsidRDefault="0014734A" w:rsidP="009522C5">
            <w:pPr>
              <w:jc w:val="center"/>
              <w:cnfStyle w:val="000000000000" w:firstRow="0" w:lastRow="0" w:firstColumn="0" w:lastColumn="0" w:oddVBand="0" w:evenVBand="0" w:oddHBand="0" w:evenHBand="0" w:firstRowFirstColumn="0" w:firstRowLastColumn="0" w:lastRowFirstColumn="0" w:lastRowLastColumn="0"/>
              <w:rPr>
                <w:color w:val="1B1C1D"/>
              </w:rPr>
            </w:pPr>
            <w:r>
              <w:rPr>
                <w:color w:val="1B1C1D"/>
              </w:rPr>
              <w:t>Mejorar la interfaz mediante: 1) El uso de iconografía estándar. 2) Rediseñar el acceso para que un clic en el icono principal lleve directamente a la página de perfil. 3) Ampliar las opciones del menú desplegable.</w:t>
            </w:r>
          </w:p>
        </w:tc>
      </w:tr>
      <w:tr w:rsidR="009522C5" w14:paraId="138F03AA" w14:textId="77777777" w:rsidTr="009522C5">
        <w:trPr>
          <w:cnfStyle w:val="000000100000" w:firstRow="0" w:lastRow="0" w:firstColumn="0" w:lastColumn="0" w:oddVBand="0" w:evenVBand="0" w:oddHBand="1" w:evenHBand="0" w:firstRowFirstColumn="0" w:firstRowLastColumn="0" w:lastRowFirstColumn="0" w:lastRowLastColumn="0"/>
          <w:trHeight w:val="1456"/>
        </w:trPr>
        <w:tc>
          <w:tcPr>
            <w:cnfStyle w:val="001000000000" w:firstRow="0" w:lastRow="0" w:firstColumn="1" w:lastColumn="0" w:oddVBand="0" w:evenVBand="0" w:oddHBand="0" w:evenHBand="0" w:firstRowFirstColumn="0" w:firstRowLastColumn="0" w:lastRowFirstColumn="0" w:lastRowLastColumn="0"/>
            <w:tcW w:w="1790" w:type="dxa"/>
            <w:hideMark/>
          </w:tcPr>
          <w:p w14:paraId="3BCDC157" w14:textId="77777777" w:rsidR="0014734A" w:rsidRDefault="0014734A">
            <w:pPr>
              <w:rPr>
                <w:color w:val="1B1C1D"/>
              </w:rPr>
            </w:pPr>
            <w:r>
              <w:rPr>
                <w:b w:val="0"/>
                <w:bCs w:val="0"/>
                <w:color w:val="1B1C1D"/>
                <w:bdr w:val="none" w:sz="0" w:space="0" w:color="auto" w:frame="1"/>
              </w:rPr>
              <w:t>7. Flexibilidad y eficiencia de uso</w:t>
            </w:r>
          </w:p>
        </w:tc>
        <w:tc>
          <w:tcPr>
            <w:tcW w:w="1603" w:type="dxa"/>
            <w:vAlign w:val="center"/>
            <w:hideMark/>
          </w:tcPr>
          <w:p w14:paraId="5F7F0038" w14:textId="77777777" w:rsidR="0014734A" w:rsidRDefault="0014734A" w:rsidP="009522C5">
            <w:pPr>
              <w:jc w:val="center"/>
              <w:cnfStyle w:val="000000100000" w:firstRow="0" w:lastRow="0" w:firstColumn="0" w:lastColumn="0" w:oddVBand="0" w:evenVBand="0" w:oddHBand="1" w:evenHBand="0" w:firstRowFirstColumn="0" w:firstRowLastColumn="0" w:lastRowFirstColumn="0" w:lastRowLastColumn="0"/>
              <w:rPr>
                <w:color w:val="1B1C1D"/>
              </w:rPr>
            </w:pPr>
            <w:r>
              <w:rPr>
                <w:color w:val="1B1C1D"/>
              </w:rPr>
              <w:t>Flujo de navegación ineficiente para tareas comunes.</w:t>
            </w:r>
          </w:p>
        </w:tc>
        <w:tc>
          <w:tcPr>
            <w:tcW w:w="2448" w:type="dxa"/>
            <w:vAlign w:val="center"/>
            <w:hideMark/>
          </w:tcPr>
          <w:p w14:paraId="2638477A" w14:textId="77777777" w:rsidR="0014734A" w:rsidRDefault="0014734A" w:rsidP="009522C5">
            <w:pPr>
              <w:jc w:val="center"/>
              <w:cnfStyle w:val="000000100000" w:firstRow="0" w:lastRow="0" w:firstColumn="0" w:lastColumn="0" w:oddVBand="0" w:evenVBand="0" w:oddHBand="1" w:evenHBand="0" w:firstRowFirstColumn="0" w:firstRowLastColumn="0" w:lastRowFirstColumn="0" w:lastRowLastColumn="0"/>
              <w:rPr>
                <w:color w:val="1B1C1D"/>
              </w:rPr>
            </w:pPr>
            <w:r>
              <w:rPr>
                <w:color w:val="1B1C1D"/>
              </w:rPr>
              <w:t>Para reservar instalaciones populares como pádel o tenis, el usuario debe realizar un clic extra en "Otras instalaciones", ya que no están visibles directamente en la página principal, ralentizando el proceso.</w:t>
            </w:r>
          </w:p>
        </w:tc>
        <w:tc>
          <w:tcPr>
            <w:tcW w:w="1104" w:type="dxa"/>
            <w:vAlign w:val="center"/>
            <w:hideMark/>
          </w:tcPr>
          <w:p w14:paraId="581AD2B5" w14:textId="77777777" w:rsidR="0014734A" w:rsidRDefault="0014734A" w:rsidP="009522C5">
            <w:pPr>
              <w:jc w:val="center"/>
              <w:cnfStyle w:val="000000100000" w:firstRow="0" w:lastRow="0" w:firstColumn="0" w:lastColumn="0" w:oddVBand="0" w:evenVBand="0" w:oddHBand="1" w:evenHBand="0" w:firstRowFirstColumn="0" w:firstRowLastColumn="0" w:lastRowFirstColumn="0" w:lastRowLastColumn="0"/>
              <w:rPr>
                <w:color w:val="1B1C1D"/>
              </w:rPr>
            </w:pPr>
            <w:r>
              <w:rPr>
                <w:color w:val="1B1C1D"/>
              </w:rPr>
              <w:t>Grave</w:t>
            </w:r>
          </w:p>
        </w:tc>
        <w:tc>
          <w:tcPr>
            <w:tcW w:w="2185" w:type="dxa"/>
            <w:vAlign w:val="center"/>
            <w:hideMark/>
          </w:tcPr>
          <w:p w14:paraId="18125D39" w14:textId="77777777" w:rsidR="0014734A" w:rsidRDefault="0014734A" w:rsidP="009522C5">
            <w:pPr>
              <w:jc w:val="center"/>
              <w:cnfStyle w:val="000000100000" w:firstRow="0" w:lastRow="0" w:firstColumn="0" w:lastColumn="0" w:oddVBand="0" w:evenVBand="0" w:oddHBand="1" w:evenHBand="0" w:firstRowFirstColumn="0" w:firstRowLastColumn="0" w:lastRowFirstColumn="0" w:lastRowLastColumn="0"/>
              <w:rPr>
                <w:color w:val="1B1C1D"/>
              </w:rPr>
            </w:pPr>
            <w:r>
              <w:rPr>
                <w:color w:val="1B1C1D"/>
              </w:rPr>
              <w:t>Reestructurar la página principal en una cuadrícula (</w:t>
            </w:r>
            <w:proofErr w:type="spellStart"/>
            <w:r>
              <w:rPr>
                <w:color w:val="1B1C1D"/>
              </w:rPr>
              <w:t>grid</w:t>
            </w:r>
            <w:proofErr w:type="spellEnd"/>
            <w:r>
              <w:rPr>
                <w:color w:val="1B1C1D"/>
              </w:rPr>
              <w:t>) visual que muestre todas las instalaciones disponibles con iconos claros, eliminando la necesidad de navegar a una página secundaria.</w:t>
            </w:r>
          </w:p>
        </w:tc>
      </w:tr>
      <w:tr w:rsidR="009522C5" w14:paraId="67DB04B8" w14:textId="77777777" w:rsidTr="009522C5">
        <w:trPr>
          <w:trHeight w:val="4028"/>
        </w:trPr>
        <w:tc>
          <w:tcPr>
            <w:cnfStyle w:val="001000000000" w:firstRow="0" w:lastRow="0" w:firstColumn="1" w:lastColumn="0" w:oddVBand="0" w:evenVBand="0" w:oddHBand="0" w:evenHBand="0" w:firstRowFirstColumn="0" w:firstRowLastColumn="0" w:lastRowFirstColumn="0" w:lastRowLastColumn="0"/>
            <w:tcW w:w="1790" w:type="dxa"/>
            <w:hideMark/>
          </w:tcPr>
          <w:p w14:paraId="708C4DD2" w14:textId="77777777" w:rsidR="0014734A" w:rsidRDefault="0014734A">
            <w:pPr>
              <w:rPr>
                <w:color w:val="1B1C1D"/>
              </w:rPr>
            </w:pPr>
            <w:r>
              <w:rPr>
                <w:b w:val="0"/>
                <w:bCs w:val="0"/>
                <w:color w:val="1B1C1D"/>
                <w:bdr w:val="none" w:sz="0" w:space="0" w:color="auto" w:frame="1"/>
              </w:rPr>
              <w:lastRenderedPageBreak/>
              <w:t>8. Estética y diseño minimalista</w:t>
            </w:r>
          </w:p>
        </w:tc>
        <w:tc>
          <w:tcPr>
            <w:tcW w:w="1603" w:type="dxa"/>
            <w:vAlign w:val="center"/>
            <w:hideMark/>
          </w:tcPr>
          <w:p w14:paraId="519272EA" w14:textId="77777777" w:rsidR="0014734A" w:rsidRDefault="0014734A" w:rsidP="009522C5">
            <w:pPr>
              <w:jc w:val="center"/>
              <w:cnfStyle w:val="000000000000" w:firstRow="0" w:lastRow="0" w:firstColumn="0" w:lastColumn="0" w:oddVBand="0" w:evenVBand="0" w:oddHBand="0" w:evenHBand="0" w:firstRowFirstColumn="0" w:firstRowLastColumn="0" w:lastRowFirstColumn="0" w:lastRowLastColumn="0"/>
              <w:rPr>
                <w:color w:val="1B1C1D"/>
              </w:rPr>
            </w:pPr>
            <w:r>
              <w:rPr>
                <w:color w:val="1B1C1D"/>
              </w:rPr>
              <w:t>Diseño visual obsoleto y poco atractivo.</w:t>
            </w:r>
          </w:p>
        </w:tc>
        <w:tc>
          <w:tcPr>
            <w:tcW w:w="2448" w:type="dxa"/>
            <w:vAlign w:val="center"/>
            <w:hideMark/>
          </w:tcPr>
          <w:p w14:paraId="7A4F5E22" w14:textId="77777777" w:rsidR="0014734A" w:rsidRDefault="0014734A" w:rsidP="009522C5">
            <w:pPr>
              <w:jc w:val="center"/>
              <w:cnfStyle w:val="000000000000" w:firstRow="0" w:lastRow="0" w:firstColumn="0" w:lastColumn="0" w:oddVBand="0" w:evenVBand="0" w:oddHBand="0" w:evenHBand="0" w:firstRowFirstColumn="0" w:firstRowLastColumn="0" w:lastRowFirstColumn="0" w:lastRowLastColumn="0"/>
              <w:rPr>
                <w:color w:val="1B1C1D"/>
              </w:rPr>
            </w:pPr>
            <w:r>
              <w:rPr>
                <w:color w:val="1B1C1D"/>
              </w:rPr>
              <w:t>La estética general es deficiente. El uso de una paleta de colores monótona, junto con márgenes, espaciados y diseño de botones poco cuidados, resulta en una experiencia de usuario desagradable.</w:t>
            </w:r>
          </w:p>
        </w:tc>
        <w:tc>
          <w:tcPr>
            <w:tcW w:w="1104" w:type="dxa"/>
            <w:vAlign w:val="center"/>
            <w:hideMark/>
          </w:tcPr>
          <w:p w14:paraId="51DB4A77" w14:textId="77777777" w:rsidR="0014734A" w:rsidRDefault="0014734A" w:rsidP="009522C5">
            <w:pPr>
              <w:jc w:val="center"/>
              <w:cnfStyle w:val="000000000000" w:firstRow="0" w:lastRow="0" w:firstColumn="0" w:lastColumn="0" w:oddVBand="0" w:evenVBand="0" w:oddHBand="0" w:evenHBand="0" w:firstRowFirstColumn="0" w:firstRowLastColumn="0" w:lastRowFirstColumn="0" w:lastRowLastColumn="0"/>
              <w:rPr>
                <w:color w:val="1B1C1D"/>
              </w:rPr>
            </w:pPr>
            <w:r>
              <w:rPr>
                <w:color w:val="1B1C1D"/>
              </w:rPr>
              <w:t>Grave</w:t>
            </w:r>
          </w:p>
        </w:tc>
        <w:tc>
          <w:tcPr>
            <w:tcW w:w="2185" w:type="dxa"/>
            <w:vAlign w:val="center"/>
            <w:hideMark/>
          </w:tcPr>
          <w:p w14:paraId="64C4AAD8" w14:textId="77777777" w:rsidR="0014734A" w:rsidRDefault="0014734A" w:rsidP="009522C5">
            <w:pPr>
              <w:jc w:val="center"/>
              <w:cnfStyle w:val="000000000000" w:firstRow="0" w:lastRow="0" w:firstColumn="0" w:lastColumn="0" w:oddVBand="0" w:evenVBand="0" w:oddHBand="0" w:evenHBand="0" w:firstRowFirstColumn="0" w:firstRowLastColumn="0" w:lastRowFirstColumn="0" w:lastRowLastColumn="0"/>
              <w:rPr>
                <w:color w:val="1B1C1D"/>
              </w:rPr>
            </w:pPr>
            <w:r>
              <w:rPr>
                <w:color w:val="1B1C1D"/>
              </w:rPr>
              <w:t>Realizar un rediseño completo de la interfaz de usuario (UI), definiendo una nueva paleta de colores, modernizando la tipografía y mejorando el diseño de los componentes para una apariencia más limpia y atractiva.</w:t>
            </w:r>
          </w:p>
        </w:tc>
      </w:tr>
      <w:tr w:rsidR="009522C5" w14:paraId="0EE4FF82" w14:textId="77777777" w:rsidTr="009522C5">
        <w:trPr>
          <w:cnfStyle w:val="000000100000" w:firstRow="0" w:lastRow="0" w:firstColumn="0" w:lastColumn="0" w:oddVBand="0" w:evenVBand="0" w:oddHBand="1" w:evenHBand="0" w:firstRowFirstColumn="0" w:firstRowLastColumn="0" w:lastRowFirstColumn="0" w:lastRowLastColumn="0"/>
          <w:trHeight w:val="3057"/>
        </w:trPr>
        <w:tc>
          <w:tcPr>
            <w:cnfStyle w:val="001000000000" w:firstRow="0" w:lastRow="0" w:firstColumn="1" w:lastColumn="0" w:oddVBand="0" w:evenVBand="0" w:oddHBand="0" w:evenHBand="0" w:firstRowFirstColumn="0" w:firstRowLastColumn="0" w:lastRowFirstColumn="0" w:lastRowLastColumn="0"/>
            <w:tcW w:w="1790" w:type="dxa"/>
            <w:hideMark/>
          </w:tcPr>
          <w:p w14:paraId="58510865" w14:textId="77777777" w:rsidR="0014734A" w:rsidRDefault="0014734A">
            <w:pPr>
              <w:rPr>
                <w:color w:val="1B1C1D"/>
              </w:rPr>
            </w:pPr>
            <w:r>
              <w:rPr>
                <w:b w:val="0"/>
                <w:bCs w:val="0"/>
                <w:color w:val="1B1C1D"/>
                <w:bdr w:val="none" w:sz="0" w:space="0" w:color="auto" w:frame="1"/>
              </w:rPr>
              <w:t>9. Ayudar a reconocer y recuperarse de errores</w:t>
            </w:r>
          </w:p>
        </w:tc>
        <w:tc>
          <w:tcPr>
            <w:tcW w:w="1603" w:type="dxa"/>
            <w:vAlign w:val="center"/>
            <w:hideMark/>
          </w:tcPr>
          <w:p w14:paraId="37BBE6B4" w14:textId="77777777" w:rsidR="0014734A" w:rsidRDefault="0014734A" w:rsidP="009522C5">
            <w:pPr>
              <w:jc w:val="center"/>
              <w:cnfStyle w:val="000000100000" w:firstRow="0" w:lastRow="0" w:firstColumn="0" w:lastColumn="0" w:oddVBand="0" w:evenVBand="0" w:oddHBand="1" w:evenHBand="0" w:firstRowFirstColumn="0" w:firstRowLastColumn="0" w:lastRowFirstColumn="0" w:lastRowLastColumn="0"/>
              <w:rPr>
                <w:color w:val="1B1C1D"/>
              </w:rPr>
            </w:pPr>
            <w:r>
              <w:rPr>
                <w:color w:val="1B1C1D"/>
              </w:rPr>
              <w:t>Inexistencia de opción para modificar reservas.</w:t>
            </w:r>
          </w:p>
        </w:tc>
        <w:tc>
          <w:tcPr>
            <w:tcW w:w="2448" w:type="dxa"/>
            <w:vAlign w:val="center"/>
            <w:hideMark/>
          </w:tcPr>
          <w:p w14:paraId="3E8E6354" w14:textId="77777777" w:rsidR="0014734A" w:rsidRDefault="0014734A" w:rsidP="009522C5">
            <w:pPr>
              <w:jc w:val="center"/>
              <w:cnfStyle w:val="000000100000" w:firstRow="0" w:lastRow="0" w:firstColumn="0" w:lastColumn="0" w:oddVBand="0" w:evenVBand="0" w:oddHBand="1" w:evenHBand="0" w:firstRowFirstColumn="0" w:firstRowLastColumn="0" w:lastRowFirstColumn="0" w:lastRowLastColumn="0"/>
              <w:rPr>
                <w:color w:val="1B1C1D"/>
              </w:rPr>
            </w:pPr>
            <w:r>
              <w:rPr>
                <w:color w:val="1B1C1D"/>
              </w:rPr>
              <w:t>Si un usuario comete un error al realizar una reserva (ej. hora o compañero incorrecto), el sistema no ofrece ninguna opción para modificar los datos. La única solución es cancelar la reserva y comenzar el proceso desde cero.</w:t>
            </w:r>
          </w:p>
        </w:tc>
        <w:tc>
          <w:tcPr>
            <w:tcW w:w="1104" w:type="dxa"/>
            <w:vAlign w:val="center"/>
            <w:hideMark/>
          </w:tcPr>
          <w:p w14:paraId="7785627B" w14:textId="77777777" w:rsidR="0014734A" w:rsidRDefault="0014734A" w:rsidP="009522C5">
            <w:pPr>
              <w:jc w:val="center"/>
              <w:cnfStyle w:val="000000100000" w:firstRow="0" w:lastRow="0" w:firstColumn="0" w:lastColumn="0" w:oddVBand="0" w:evenVBand="0" w:oddHBand="1" w:evenHBand="0" w:firstRowFirstColumn="0" w:firstRowLastColumn="0" w:lastRowFirstColumn="0" w:lastRowLastColumn="0"/>
              <w:rPr>
                <w:color w:val="1B1C1D"/>
              </w:rPr>
            </w:pPr>
            <w:r>
              <w:rPr>
                <w:color w:val="1B1C1D"/>
              </w:rPr>
              <w:t>Grave</w:t>
            </w:r>
          </w:p>
        </w:tc>
        <w:tc>
          <w:tcPr>
            <w:tcW w:w="2185" w:type="dxa"/>
            <w:vAlign w:val="center"/>
            <w:hideMark/>
          </w:tcPr>
          <w:p w14:paraId="53200823" w14:textId="77777777" w:rsidR="0014734A" w:rsidRDefault="0014734A" w:rsidP="009522C5">
            <w:pPr>
              <w:jc w:val="center"/>
              <w:cnfStyle w:val="000000100000" w:firstRow="0" w:lastRow="0" w:firstColumn="0" w:lastColumn="0" w:oddVBand="0" w:evenVBand="0" w:oddHBand="1" w:evenHBand="0" w:firstRowFirstColumn="0" w:firstRowLastColumn="0" w:lastRowFirstColumn="0" w:lastRowLastColumn="0"/>
              <w:rPr>
                <w:color w:val="1B1C1D"/>
              </w:rPr>
            </w:pPr>
            <w:r>
              <w:rPr>
                <w:color w:val="1B1C1D"/>
              </w:rPr>
              <w:t>Implementar una funcionalidad que permita editar los detalles de una reserva ya confirmada (dentro de un plazo razonable), sin necesidad de cancelarla y crear una nueva.</w:t>
            </w:r>
          </w:p>
        </w:tc>
      </w:tr>
      <w:tr w:rsidR="009522C5" w14:paraId="25B7F063" w14:textId="77777777" w:rsidTr="009522C5">
        <w:trPr>
          <w:trHeight w:val="2564"/>
        </w:trPr>
        <w:tc>
          <w:tcPr>
            <w:cnfStyle w:val="001000000000" w:firstRow="0" w:lastRow="0" w:firstColumn="1" w:lastColumn="0" w:oddVBand="0" w:evenVBand="0" w:oddHBand="0" w:evenHBand="0" w:firstRowFirstColumn="0" w:firstRowLastColumn="0" w:lastRowFirstColumn="0" w:lastRowLastColumn="0"/>
            <w:tcW w:w="1790" w:type="dxa"/>
            <w:hideMark/>
          </w:tcPr>
          <w:p w14:paraId="022ADB13" w14:textId="77777777" w:rsidR="0014734A" w:rsidRDefault="0014734A">
            <w:pPr>
              <w:rPr>
                <w:color w:val="1B1C1D"/>
              </w:rPr>
            </w:pPr>
            <w:r>
              <w:rPr>
                <w:b w:val="0"/>
                <w:bCs w:val="0"/>
                <w:color w:val="1B1C1D"/>
                <w:bdr w:val="none" w:sz="0" w:space="0" w:color="auto" w:frame="1"/>
              </w:rPr>
              <w:t>10. Ayuda y documentación</w:t>
            </w:r>
          </w:p>
        </w:tc>
        <w:tc>
          <w:tcPr>
            <w:tcW w:w="1603" w:type="dxa"/>
            <w:vAlign w:val="center"/>
            <w:hideMark/>
          </w:tcPr>
          <w:p w14:paraId="412307E6" w14:textId="77777777" w:rsidR="0014734A" w:rsidRDefault="0014734A" w:rsidP="009522C5">
            <w:pPr>
              <w:jc w:val="center"/>
              <w:cnfStyle w:val="000000000000" w:firstRow="0" w:lastRow="0" w:firstColumn="0" w:lastColumn="0" w:oddVBand="0" w:evenVBand="0" w:oddHBand="0" w:evenHBand="0" w:firstRowFirstColumn="0" w:firstRowLastColumn="0" w:lastRowFirstColumn="0" w:lastRowLastColumn="0"/>
              <w:rPr>
                <w:color w:val="1B1C1D"/>
              </w:rPr>
            </w:pPr>
            <w:r>
              <w:rPr>
                <w:color w:val="1B1C1D"/>
              </w:rPr>
              <w:t>La ayuda no está centralizada ni es fácilmente accesible.</w:t>
            </w:r>
          </w:p>
        </w:tc>
        <w:tc>
          <w:tcPr>
            <w:tcW w:w="2448" w:type="dxa"/>
            <w:vAlign w:val="center"/>
            <w:hideMark/>
          </w:tcPr>
          <w:p w14:paraId="77F2CB89" w14:textId="77777777" w:rsidR="0014734A" w:rsidRDefault="0014734A" w:rsidP="009522C5">
            <w:pPr>
              <w:jc w:val="center"/>
              <w:cnfStyle w:val="000000000000" w:firstRow="0" w:lastRow="0" w:firstColumn="0" w:lastColumn="0" w:oddVBand="0" w:evenVBand="0" w:oddHBand="0" w:evenHBand="0" w:firstRowFirstColumn="0" w:firstRowLastColumn="0" w:lastRowFirstColumn="0" w:lastRowLastColumn="0"/>
              <w:rPr>
                <w:color w:val="1B1C1D"/>
              </w:rPr>
            </w:pPr>
            <w:r>
              <w:rPr>
                <w:color w:val="1B1C1D"/>
              </w:rPr>
              <w:t>Aunque existen algunos enlaces de ayuda dispersos, no hay una sección de "Ayuda" o "Preguntas Frecuentes (FAQ)" centralizada. Si un usuario tiene una duda, no tiene un lugar claro al que acudir.</w:t>
            </w:r>
          </w:p>
        </w:tc>
        <w:tc>
          <w:tcPr>
            <w:tcW w:w="1104" w:type="dxa"/>
            <w:vAlign w:val="center"/>
            <w:hideMark/>
          </w:tcPr>
          <w:p w14:paraId="38773477" w14:textId="77777777" w:rsidR="0014734A" w:rsidRDefault="0014734A" w:rsidP="009522C5">
            <w:pPr>
              <w:jc w:val="center"/>
              <w:cnfStyle w:val="000000000000" w:firstRow="0" w:lastRow="0" w:firstColumn="0" w:lastColumn="0" w:oddVBand="0" w:evenVBand="0" w:oddHBand="0" w:evenHBand="0" w:firstRowFirstColumn="0" w:firstRowLastColumn="0" w:lastRowFirstColumn="0" w:lastRowLastColumn="0"/>
              <w:rPr>
                <w:color w:val="1B1C1D"/>
              </w:rPr>
            </w:pPr>
            <w:r>
              <w:rPr>
                <w:color w:val="1B1C1D"/>
              </w:rPr>
              <w:t>Media</w:t>
            </w:r>
          </w:p>
        </w:tc>
        <w:tc>
          <w:tcPr>
            <w:tcW w:w="2185" w:type="dxa"/>
            <w:vAlign w:val="center"/>
            <w:hideMark/>
          </w:tcPr>
          <w:p w14:paraId="50249012" w14:textId="77777777" w:rsidR="0014734A" w:rsidRDefault="0014734A" w:rsidP="009522C5">
            <w:pPr>
              <w:jc w:val="center"/>
              <w:cnfStyle w:val="000000000000" w:firstRow="0" w:lastRow="0" w:firstColumn="0" w:lastColumn="0" w:oddVBand="0" w:evenVBand="0" w:oddHBand="0" w:evenHBand="0" w:firstRowFirstColumn="0" w:firstRowLastColumn="0" w:lastRowFirstColumn="0" w:lastRowLastColumn="0"/>
              <w:rPr>
                <w:color w:val="1B1C1D"/>
              </w:rPr>
            </w:pPr>
            <w:r>
              <w:rPr>
                <w:color w:val="1B1C1D"/>
              </w:rPr>
              <w:t>Crear una sección de "Ayuda" dedicada y accesible desde el menú principal. Esta sección debería incluir una barra de búsqueda y preguntas frecuentes organizadas por categorías.</w:t>
            </w:r>
          </w:p>
        </w:tc>
      </w:tr>
    </w:tbl>
    <w:p w14:paraId="2A85A760" w14:textId="77777777" w:rsidR="00770BAD" w:rsidRDefault="00770BAD"/>
    <w:sectPr w:rsidR="00770BAD">
      <w:footerReference w:type="default" r:id="rId1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rdi Blasco Lozano" w:date="2025-09-18T13:15:00Z" w:initials="JBL">
    <w:p w14:paraId="3044AD8C" w14:textId="4ACEE640" w:rsidR="005D25F2" w:rsidRDefault="005D25F2">
      <w:pPr>
        <w:pStyle w:val="Textocomentario"/>
      </w:pPr>
      <w:r>
        <w:rPr>
          <w:rStyle w:val="Refdecomentario"/>
        </w:rPr>
        <w:annotationRef/>
      </w:r>
      <w:r>
        <w:t>Insertar un comentario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44AD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76847A" w16cex:dateUtc="2025-09-18T1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44AD8C" w16cid:durableId="2C7684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94E35" w14:textId="77777777" w:rsidR="00AE793E" w:rsidRDefault="00AE793E" w:rsidP="005D25F2">
      <w:pPr>
        <w:spacing w:after="0" w:line="240" w:lineRule="auto"/>
      </w:pPr>
      <w:r>
        <w:separator/>
      </w:r>
    </w:p>
  </w:endnote>
  <w:endnote w:type="continuationSeparator" w:id="0">
    <w:p w14:paraId="269052C6" w14:textId="77777777" w:rsidR="00AE793E" w:rsidRDefault="00AE793E" w:rsidP="005D2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42E81" w14:textId="00D2C10D" w:rsidR="005D25F2" w:rsidRDefault="005D25F2">
    <w:pPr>
      <w:pStyle w:val="Piedepgina"/>
    </w:pPr>
    <w:r>
      <w:t>nota al pie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1C618" w14:textId="77777777" w:rsidR="00AE793E" w:rsidRDefault="00AE793E" w:rsidP="005D25F2">
      <w:pPr>
        <w:spacing w:after="0" w:line="240" w:lineRule="auto"/>
      </w:pPr>
      <w:r>
        <w:separator/>
      </w:r>
    </w:p>
  </w:footnote>
  <w:footnote w:type="continuationSeparator" w:id="0">
    <w:p w14:paraId="686ACDA9" w14:textId="77777777" w:rsidR="00AE793E" w:rsidRDefault="00AE793E" w:rsidP="005D25F2">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i Blasco Lozano">
    <w15:presenceInfo w15:providerId="None" w15:userId="Jordi Blasco Loz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5F2"/>
    <w:rsid w:val="00060091"/>
    <w:rsid w:val="0014734A"/>
    <w:rsid w:val="00331373"/>
    <w:rsid w:val="005D25F2"/>
    <w:rsid w:val="00662DFC"/>
    <w:rsid w:val="006E1DB1"/>
    <w:rsid w:val="00770BAD"/>
    <w:rsid w:val="00912759"/>
    <w:rsid w:val="009522C5"/>
    <w:rsid w:val="009C05BA"/>
    <w:rsid w:val="00A6268F"/>
    <w:rsid w:val="00AD6037"/>
    <w:rsid w:val="00AE793E"/>
    <w:rsid w:val="00B245F8"/>
    <w:rsid w:val="00B9412D"/>
    <w:rsid w:val="00D56C84"/>
    <w:rsid w:val="00DA2BCE"/>
    <w:rsid w:val="00F57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F9D9"/>
  <w15:chartTrackingRefBased/>
  <w15:docId w15:val="{C9E6A2E9-9022-45A0-A49A-5C653E46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25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D25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473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5F2"/>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5D25F2"/>
    <w:rPr>
      <w:color w:val="0563C1" w:themeColor="hyperlink"/>
      <w:u w:val="single"/>
    </w:rPr>
  </w:style>
  <w:style w:type="character" w:styleId="Mencinsinresolver">
    <w:name w:val="Unresolved Mention"/>
    <w:basedOn w:val="Fuentedeprrafopredeter"/>
    <w:uiPriority w:val="99"/>
    <w:semiHidden/>
    <w:unhideWhenUsed/>
    <w:rsid w:val="005D25F2"/>
    <w:rPr>
      <w:color w:val="605E5C"/>
      <w:shd w:val="clear" w:color="auto" w:fill="E1DFDD"/>
    </w:rPr>
  </w:style>
  <w:style w:type="character" w:customStyle="1" w:styleId="Ttulo2Car">
    <w:name w:val="Título 2 Car"/>
    <w:basedOn w:val="Fuentedeprrafopredeter"/>
    <w:link w:val="Ttulo2"/>
    <w:uiPriority w:val="9"/>
    <w:rsid w:val="005D25F2"/>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5D25F2"/>
    <w:rPr>
      <w:sz w:val="16"/>
      <w:szCs w:val="16"/>
    </w:rPr>
  </w:style>
  <w:style w:type="paragraph" w:styleId="Textocomentario">
    <w:name w:val="annotation text"/>
    <w:basedOn w:val="Normal"/>
    <w:link w:val="TextocomentarioCar"/>
    <w:uiPriority w:val="99"/>
    <w:semiHidden/>
    <w:unhideWhenUsed/>
    <w:rsid w:val="005D25F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D25F2"/>
    <w:rPr>
      <w:sz w:val="20"/>
      <w:szCs w:val="20"/>
    </w:rPr>
  </w:style>
  <w:style w:type="paragraph" w:styleId="Asuntodelcomentario">
    <w:name w:val="annotation subject"/>
    <w:basedOn w:val="Textocomentario"/>
    <w:next w:val="Textocomentario"/>
    <w:link w:val="AsuntodelcomentarioCar"/>
    <w:uiPriority w:val="99"/>
    <w:semiHidden/>
    <w:unhideWhenUsed/>
    <w:rsid w:val="005D25F2"/>
    <w:rPr>
      <w:b/>
      <w:bCs/>
    </w:rPr>
  </w:style>
  <w:style w:type="character" w:customStyle="1" w:styleId="AsuntodelcomentarioCar">
    <w:name w:val="Asunto del comentario Car"/>
    <w:basedOn w:val="TextocomentarioCar"/>
    <w:link w:val="Asuntodelcomentario"/>
    <w:uiPriority w:val="99"/>
    <w:semiHidden/>
    <w:rsid w:val="005D25F2"/>
    <w:rPr>
      <w:b/>
      <w:bCs/>
      <w:sz w:val="20"/>
      <w:szCs w:val="20"/>
    </w:rPr>
  </w:style>
  <w:style w:type="paragraph" w:styleId="Encabezado">
    <w:name w:val="header"/>
    <w:basedOn w:val="Normal"/>
    <w:link w:val="EncabezadoCar"/>
    <w:uiPriority w:val="99"/>
    <w:unhideWhenUsed/>
    <w:rsid w:val="005D25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25F2"/>
  </w:style>
  <w:style w:type="paragraph" w:styleId="Piedepgina">
    <w:name w:val="footer"/>
    <w:basedOn w:val="Normal"/>
    <w:link w:val="PiedepginaCar"/>
    <w:uiPriority w:val="99"/>
    <w:unhideWhenUsed/>
    <w:rsid w:val="005D25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25F2"/>
  </w:style>
  <w:style w:type="table" w:styleId="Tablaconcuadrcula">
    <w:name w:val="Table Grid"/>
    <w:basedOn w:val="Tablanormal"/>
    <w:uiPriority w:val="39"/>
    <w:rsid w:val="00770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ed">
    <w:name w:val="selected"/>
    <w:basedOn w:val="Fuentedeprrafopredeter"/>
    <w:rsid w:val="0014734A"/>
  </w:style>
  <w:style w:type="paragraph" w:styleId="NormalWeb">
    <w:name w:val="Normal (Web)"/>
    <w:basedOn w:val="Normal"/>
    <w:uiPriority w:val="99"/>
    <w:semiHidden/>
    <w:unhideWhenUsed/>
    <w:rsid w:val="0014734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14734A"/>
    <w:rPr>
      <w:rFonts w:asciiTheme="majorHAnsi" w:eastAsiaTheme="majorEastAsia" w:hAnsiTheme="majorHAnsi" w:cstheme="majorBidi"/>
      <w:color w:val="1F3763" w:themeColor="accent1" w:themeShade="7F"/>
      <w:sz w:val="24"/>
      <w:szCs w:val="24"/>
    </w:rPr>
  </w:style>
  <w:style w:type="table" w:customStyle="1" w:styleId="Estilo1">
    <w:name w:val="Estilo1"/>
    <w:basedOn w:val="Tablamoderna"/>
    <w:uiPriority w:val="99"/>
    <w:rsid w:val="009522C5"/>
    <w:pPr>
      <w:spacing w:after="0" w:line="240" w:lineRule="auto"/>
    </w:pP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normal3">
    <w:name w:val="Plain Table 3"/>
    <w:basedOn w:val="Tablanormal"/>
    <w:uiPriority w:val="43"/>
    <w:rsid w:val="009522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moderna">
    <w:name w:val="Table Contemporary"/>
    <w:basedOn w:val="Tablanormal"/>
    <w:uiPriority w:val="99"/>
    <w:semiHidden/>
    <w:unhideWhenUsed/>
    <w:rsid w:val="009522C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delista7concolores-nfasis3">
    <w:name w:val="List Table 7 Colorful Accent 3"/>
    <w:basedOn w:val="Tablanormal"/>
    <w:uiPriority w:val="52"/>
    <w:rsid w:val="009522C5"/>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1clara-nfasis4">
    <w:name w:val="List Table 1 Light Accent 4"/>
    <w:basedOn w:val="Tablanormal"/>
    <w:uiPriority w:val="46"/>
    <w:rsid w:val="009522C5"/>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9968">
      <w:bodyDiv w:val="1"/>
      <w:marLeft w:val="0"/>
      <w:marRight w:val="0"/>
      <w:marTop w:val="0"/>
      <w:marBottom w:val="0"/>
      <w:divBdr>
        <w:top w:val="none" w:sz="0" w:space="0" w:color="auto"/>
        <w:left w:val="none" w:sz="0" w:space="0" w:color="auto"/>
        <w:bottom w:val="none" w:sz="0" w:space="0" w:color="auto"/>
        <w:right w:val="none" w:sz="0" w:space="0" w:color="auto"/>
      </w:divBdr>
    </w:div>
    <w:div w:id="1008942477">
      <w:bodyDiv w:val="1"/>
      <w:marLeft w:val="0"/>
      <w:marRight w:val="0"/>
      <w:marTop w:val="0"/>
      <w:marBottom w:val="0"/>
      <w:divBdr>
        <w:top w:val="none" w:sz="0" w:space="0" w:color="auto"/>
        <w:left w:val="none" w:sz="0" w:space="0" w:color="auto"/>
        <w:bottom w:val="none" w:sz="0" w:space="0" w:color="auto"/>
        <w:right w:val="none" w:sz="0" w:space="0" w:color="auto"/>
      </w:divBdr>
    </w:div>
    <w:div w:id="1076902659">
      <w:bodyDiv w:val="1"/>
      <w:marLeft w:val="0"/>
      <w:marRight w:val="0"/>
      <w:marTop w:val="0"/>
      <w:marBottom w:val="0"/>
      <w:divBdr>
        <w:top w:val="none" w:sz="0" w:space="0" w:color="auto"/>
        <w:left w:val="none" w:sz="0" w:space="0" w:color="auto"/>
        <w:bottom w:val="none" w:sz="0" w:space="0" w:color="auto"/>
        <w:right w:val="none" w:sz="0" w:space="0" w:color="auto"/>
      </w:divBdr>
    </w:div>
    <w:div w:id="1650747599">
      <w:bodyDiv w:val="1"/>
      <w:marLeft w:val="0"/>
      <w:marRight w:val="0"/>
      <w:marTop w:val="0"/>
      <w:marBottom w:val="0"/>
      <w:divBdr>
        <w:top w:val="none" w:sz="0" w:space="0" w:color="auto"/>
        <w:left w:val="none" w:sz="0" w:space="0" w:color="auto"/>
        <w:bottom w:val="none" w:sz="0" w:space="0" w:color="auto"/>
        <w:right w:val="none" w:sz="0" w:space="0" w:color="auto"/>
      </w:divBdr>
    </w:div>
    <w:div w:id="1849903779">
      <w:bodyDiv w:val="1"/>
      <w:marLeft w:val="0"/>
      <w:marRight w:val="0"/>
      <w:marTop w:val="0"/>
      <w:marBottom w:val="0"/>
      <w:divBdr>
        <w:top w:val="none" w:sz="0" w:space="0" w:color="auto"/>
        <w:left w:val="none" w:sz="0" w:space="0" w:color="auto"/>
        <w:bottom w:val="none" w:sz="0" w:space="0" w:color="auto"/>
        <w:right w:val="none" w:sz="0" w:space="0" w:color="auto"/>
      </w:divBdr>
    </w:div>
    <w:div w:id="185456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an_Vicente_del_Raspei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s.wikipedia.org/wiki/Universidad_p%C3%BAblica" TargetMode="External"/><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B23C1-FF5C-43B1-85C9-688FC554F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5</Pages>
  <Words>1030</Words>
  <Characters>5669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2</cp:revision>
  <dcterms:created xsi:type="dcterms:W3CDTF">2025-09-18T11:08:00Z</dcterms:created>
  <dcterms:modified xsi:type="dcterms:W3CDTF">2025-09-23T12:17:00Z</dcterms:modified>
</cp:coreProperties>
</file>