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1"/>
        </w:numPr>
        <w:spacing w:before="240" w:after="12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Partie I</w:t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6800850" cy="42767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4708525" cy="37388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4573270" cy="32518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6967855" cy="2730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5295900" cy="49053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CLIENT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CodeClt</w:t>
      </w:r>
      <w:r>
        <w:rPr>
          <w:rFonts w:ascii="Liberation Sans" w:hAnsi="Liberation Sans"/>
          <w:sz w:val="20"/>
          <w:szCs w:val="20"/>
        </w:rPr>
        <w:t>, NomClt, RueClt, CPClt, VilleClt)</w:t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AGENCE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NumeroAgence</w:t>
      </w:r>
      <w:r>
        <w:rPr>
          <w:rFonts w:ascii="Liberation Sans" w:hAnsi="Liberation Sans"/>
          <w:sz w:val="20"/>
          <w:szCs w:val="20"/>
        </w:rPr>
        <w:t>, NomAgence, CPAgence, VilleAgence)</w:t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CONTRAT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NumeroAgence#, NumeroCont</w:t>
      </w:r>
      <w:r>
        <w:rPr>
          <w:rFonts w:ascii="Liberation Sans" w:hAnsi="Liberation Sans"/>
          <w:sz w:val="20"/>
          <w:szCs w:val="20"/>
        </w:rPr>
        <w:t>, DateCont, DureeCont, CodeClt#)</w:t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MATERIEL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RefMat</w:t>
      </w:r>
      <w:r>
        <w:rPr>
          <w:rFonts w:ascii="Liberation Sans" w:hAnsi="Liberation Sans"/>
          <w:sz w:val="20"/>
          <w:szCs w:val="20"/>
        </w:rPr>
        <w:t>, DesignMat, PrixHebdoMat)</w:t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STOCKER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RefMat#, NumeroAgence#</w:t>
      </w:r>
      <w:r>
        <w:rPr>
          <w:rFonts w:ascii="Liberation Sans" w:hAnsi="Liberation Sans"/>
          <w:sz w:val="20"/>
          <w:szCs w:val="20"/>
        </w:rPr>
        <w:t>, QtMatTotal)</w:t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CONCERNER (</w:t>
      </w:r>
      <w:r>
        <w:rPr>
          <w:rFonts w:ascii="Liberation Sans" w:hAnsi="Liberation Sans"/>
          <w:b/>
          <w:bCs/>
          <w:sz w:val="20"/>
          <w:szCs w:val="20"/>
          <w:u w:val="single"/>
        </w:rPr>
        <w:t>NumeroAgence#, NumeroCont#, RefMat#</w:t>
      </w:r>
      <w:r>
        <w:rPr>
          <w:rFonts w:ascii="Liberation Sans" w:hAnsi="Liberation Sans"/>
          <w:sz w:val="20"/>
          <w:szCs w:val="20"/>
        </w:rPr>
        <w:t>, QtMatLoue)</w:t>
      </w:r>
    </w:p>
    <w:p>
      <w:pPr>
        <w:pStyle w:val="Titre1"/>
        <w:numPr>
          <w:ilvl w:val="0"/>
          <w:numId w:val="0"/>
        </w:numPr>
        <w:ind w:lef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  <w:r>
        <w:br w:type="page"/>
      </w:r>
    </w:p>
    <w:p>
      <w:pPr>
        <w:pStyle w:val="Titre1"/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Partie II</w:t>
      </w:r>
    </w:p>
    <w:p>
      <w:pPr>
        <w:pStyle w:val="Titre2"/>
        <w:numPr>
          <w:ilvl w:val="1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A.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sz w:val="20"/>
          <w:szCs w:val="20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CodeClt, NomClt, RueClt, CPClt, VilleClt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(σ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VilleClt=’Paris’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(CLIENT))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π</w:t>
      </w:r>
      <w:r>
        <w:rPr>
          <w:rFonts w:ascii="Liberation Sans" w:hAnsi="Liberation Sans"/>
          <w:sz w:val="20"/>
          <w:szCs w:val="20"/>
          <w:vertAlign w:val="subscript"/>
        </w:rPr>
        <w:t>CodeClt, NomClt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, NomAgence</w:t>
      </w:r>
      <w:r>
        <w:rPr>
          <w:rFonts w:ascii="Liberation Sans" w:hAnsi="Liberation Sans"/>
          <w:sz w:val="20"/>
          <w:szCs w:val="20"/>
        </w:rPr>
        <w:t>(π</w:t>
      </w:r>
      <w:r>
        <w:rPr>
          <w:rFonts w:ascii="Liberation Sans" w:hAnsi="Liberation Sans"/>
          <w:sz w:val="20"/>
          <w:szCs w:val="20"/>
          <w:vertAlign w:val="subscript"/>
        </w:rPr>
        <w:t>CodeClt, NomClt</w:t>
      </w:r>
      <w:r>
        <w:rPr>
          <w:rFonts w:ascii="Liberation Sans" w:hAnsi="Liberation Sans"/>
          <w:position w:val="0"/>
          <w:sz w:val="20"/>
          <w:sz w:val="20"/>
          <w:szCs w:val="20"/>
          <w:vertAlign w:val="baseline"/>
        </w:rPr>
        <w:t>(CLIENT)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⋈(π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NomAgence, 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 (π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NumeroAgence, CodeClt</w:t>
      </w:r>
      <w:r>
        <w:rPr>
          <w:rFonts w:ascii="Liberation Sans" w:hAnsi="Liberation Sans"/>
          <w:sz w:val="20"/>
          <w:szCs w:val="20"/>
        </w:rPr>
        <w:t>(σ</w:t>
      </w:r>
      <w:r>
        <w:rPr>
          <w:rFonts w:ascii="Liberation Sans" w:hAnsi="Liberation Sans"/>
          <w:sz w:val="20"/>
          <w:szCs w:val="20"/>
          <w:vertAlign w:val="subscript"/>
        </w:rPr>
        <w:t>DateCont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&lt;=2017-04-03 ^ &gt;=2017-05-05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(CONTRAT)))⋈(π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NumeroAgence, NomAgence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(AGENCE))))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VilleClt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(CLIENT)∪π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VilleAgence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(AGENCE)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CodeClt, NomClt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(CLIENT)⋈(π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(CLIENT)-π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(CONTRAT))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RefMat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(σ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VilleClt = ’Paris’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(CLIENT))⋈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NumeroAgence, 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(CONTRAT)⋈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NumeroAgence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(σ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 xml:space="preserve">VilleAgence </w:t>
      </w:r>
      <w:r>
        <w:rPr>
          <w:rFonts w:eastAsia="Liberation Sans" w:cs="Liberation Sans" w:ascii="Liberation Sans" w:hAnsi="Liberation Sans"/>
          <w:b w:val="false"/>
          <w:i w:val="false"/>
          <w:sz w:val="20"/>
          <w:szCs w:val="20"/>
          <w:vertAlign w:val="subscript"/>
        </w:rPr>
        <w:t>≠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’Paris’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(AGENCE)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)⋈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π</w:t>
      </w:r>
      <w:r>
        <w:rPr>
          <w:rFonts w:ascii="Liberation Sans" w:hAnsi="Liberation Sans"/>
          <w:b w:val="false"/>
          <w:i w:val="false"/>
          <w:sz w:val="20"/>
          <w:szCs w:val="20"/>
          <w:vertAlign w:val="subscript"/>
        </w:rPr>
        <w:t>NumeroAgence, RefMat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(CONCERNER)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)))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)</w:t>
      </w:r>
    </w:p>
    <w:p>
      <w:pPr>
        <w:pStyle w:val="Corpsdetexte"/>
        <w:numPr>
          <w:ilvl w:val="0"/>
          <w:numId w:val="3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Corpsdetexte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Titre2"/>
        <w:numPr>
          <w:ilvl w:val="1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B.</w:t>
      </w:r>
    </w:p>
    <w:p>
      <w:pPr>
        <w:pStyle w:val="Normal"/>
        <w:numPr>
          <w:ilvl w:val="0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drawing>
          <wp:inline distT="0" distB="0" distL="0" distR="0">
            <wp:extent cx="6756400" cy="33623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54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drop database if exists locamatos;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database locamatos;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use locamatos;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CLIENT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CLIENT(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CodeClt varchar(3),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NomClt char(25)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RueClt char(30)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CPClt int(5)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VilleClt char(25)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pk_client primary key(CodeClt)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AGENCE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AGENCE(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NumeroAgence int(2),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NomAgence char(25)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CPAgence int(5)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VilleAgence char (25)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pk_agence primary key(NumeroAgence)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MATERIEL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MATERIEL(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RefMat varchar(3),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DesignMat char(25)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PrixHebdoMat int(6)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pk_materiel primary key(RefMat)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CONTRAT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CONTRAT(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NumeroCont int(3),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NumeroAgence int(2),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DateCont date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DureeCont int(2)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CodeClt varchar(3)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pk_contrat primary key(NumeroCont, NumeroAgence),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fk_contrat_numeroagence foreign key(NumeroAgence) references AGENCE(NumeroAgence)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CONCERNER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CONCERNER(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NumeroAgence int(2),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NumeroCont int(3),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RefMat varchar(3),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QtMatLoue int(6)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pk_concerner primary key(NumeroAgence, NumeroCont,RefMat),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fk_concerner_numeroagence foreign key(NumeroAgence) references AGENCE(NumeroAgence),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fk_concerner_numerocont foreign key(NumeroCont) references CONTRAT(NumeroCont),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fk_concerner_refmat foreign key(RefMat) references MATERIEL(RefMat)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-- creation de la table STOCKER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create table STOCKER(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NumeroAgence int(2),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RefMat varchar(3),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QtMatTotal int(6) NOT NULL,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pk_stocker primary key(NumeroAgence, RefMat),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fk_stocker_numeroagence foreign key(NumeroAgence) references AGENCE(NumeroAgence),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constraint fk_stocker_refmat foreign key(RefMat) references MATERIEL(RefMat)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);</w:t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use locamatos;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On efface le contenu des tables en commencant par celles AYANT des clés étangeres.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CONCERNER;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STOCKER;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CONTRAT;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MATERIEL;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AGENCE;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delete from CLIENT;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On remplit les tables en commençant par celles n'ayant PAS de clés étrangères.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CLIENT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CLIENT values('A01', 'DUPONT', '5 rue MONGE', 75005,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CLIENT values('A25', 'DURAND', '3 rue BELLEVILLE', 75020,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CLIENT values('B03', 'DUPONT', '6 rue DU REGARD', 75006,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AGENCE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AGENCE values(01, 'PARIS CENTRE', 75001,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AGENCE values(02, 'PARIS', 75012,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AGENCE values(03, 'CLICHY', 92110, 'PARIS');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MATERIEL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values('X01', 'AMPLI', 200);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values('X02', 'MAGNETOSCOPE', 300);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values('X03', 'TELE', 150);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values('X04', 'HAUT PARLEUR', 50);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values('X05', 'DISQUE LASER', 200);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MATERIEL values('X06', 'TELE', 250);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CONTRAT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CONTRAT values(201, 01, '1988/02/15', 4, 'A01');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CONTRAT values(201, 02, '1988/02/16', 2, 'A25');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CONTRAT values(302, 02, '1988/02/16', 2, 'A01');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CONCERNER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CONCERNER values(01, 201, 'X06',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CONCERNER values(01, 201, 'X02',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CONCERNER values(02, 201, 'X01',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CONCERNER values(02, 201, 'X04', 2);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CONCERNER values(02, 302, 'X03',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-- Table STOCKER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'X01', 21);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'X02', 41);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'X03', 40);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'X04', 52);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'X05', 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values(01, 'X06',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values(02, 'X01', 40);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values(02, 'X04', 50);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insert into STOCKER values(02, 'X03', 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"/>
        <w:numPr>
          <w:ilvl w:val="0"/>
          <w:numId w:val="2"/>
        </w:numPr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SELECT CodeClt, NomClt, RueClt, CPClt FROM CLIENT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WHERE VilleClt=’Paris’ 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select CodeClt, NomClt, NomAgence from CLIENT CL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join CONTRAT CO on CL.CodeClt=CO.CodeClt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join AGENCE A on CO.NumeroAgence=A.NumeroAgence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where CO.DateCont between ‘2017-04-03’ and ‘2017-05-05’ 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select VilleClt from CLIENT union all select VilleAgence from AGENCE 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b w:val="false"/>
          <w:b w:val="false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select CodeClt, NomClt from CLIENT CL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where CodeClt not in (select CodeClt from CONTRAT) 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select  RefMat from CONCERNER CO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join AGENCE A on CO.NumeroAgence=A.NumeroAgence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join CONTRAT C on  A.NumeroAgence=C.NumeroAgence 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join CLIENT CL on  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.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=C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L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.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CodeClt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where A.VilleAgence!=’Paris’ 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and CL.VilleClt=’Paris’ 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b w:val="false"/>
          <w:b w:val="false"/>
          <w:i w:val="false"/>
          <w:i w:val="false"/>
          <w:position w:val="0"/>
          <w:sz w:val="24"/>
          <w:vertAlign w:val="baseline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numPr>
          <w:ilvl w:val="1"/>
          <w:numId w:val="2"/>
        </w:numPr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select CodeClt, NomClt from CLIENT CL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join 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 xml:space="preserve">CONTRAT C on 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CL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.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CodeClt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=C.</w:t>
      </w: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CodeClt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position w:val="0"/>
          <w:sz w:val="20"/>
          <w:sz w:val="20"/>
          <w:szCs w:val="20"/>
          <w:vertAlign w:val="baseline"/>
        </w:rPr>
        <w:t>group by CodeClt having count(*)&gt;1 ;</w:t>
      </w:r>
    </w:p>
    <w:p>
      <w:pPr>
        <w:pStyle w:val="Normal"/>
        <w:numPr>
          <w:ilvl w:val="0"/>
          <w:numId w:val="0"/>
        </w:numPr>
        <w:ind w:left="1151" w:hanging="0"/>
        <w:jc w:val="left"/>
        <w:rPr>
          <w:b w:val="false"/>
          <w:b w:val="false"/>
          <w:i w:val="false"/>
          <w:i w:val="false"/>
          <w:position w:val="0"/>
          <w:sz w:val="24"/>
          <w:vertAlign w:val="baseline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i w:val="false"/>
          <w:i w:val="false"/>
          <w:position w:val="0"/>
          <w:sz w:val="24"/>
          <w:vertAlign w:val="baseline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sectPr>
      <w:headerReference w:type="default" r:id="rId8"/>
      <w:footerReference w:type="default" r:id="rId9"/>
      <w:type w:val="nextPage"/>
      <w:pgSz w:w="11906" w:h="16838"/>
      <w:pgMar w:left="488" w:right="421" w:gutter="0" w:header="567" w:top="2432" w:footer="567" w:bottom="90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right"/>
      <w:rPr>
        <w:rFonts w:ascii="Liberation Sans" w:hAnsi="Liberation Sans"/>
      </w:rPr>
    </w:pPr>
    <w:r>
      <w:rPr>
        <w:rFonts w:ascii="Liberation Sans" w:hAnsi="Liberation Sans"/>
      </w:rPr>
      <w:t xml:space="preserve">Page </w:t>
    </w:r>
    <w:r>
      <w:rPr>
        <w:rFonts w:ascii="Liberation Sans" w:hAnsi="Liberation Sans"/>
      </w:rPr>
      <w:fldChar w:fldCharType="begin"/>
    </w:r>
    <w:r>
      <w:rPr>
        <w:rFonts w:ascii="Liberation Sans" w:hAnsi="Liberation Sans"/>
      </w:rPr>
      <w:instrText xml:space="preserve"> PAGE </w:instrText>
    </w:r>
    <w:r>
      <w:rPr>
        <w:rFonts w:ascii="Liberation Sans" w:hAnsi="Liberation Sans"/>
      </w:rPr>
      <w:fldChar w:fldCharType="separate"/>
    </w:r>
    <w:r>
      <w:rPr>
        <w:rFonts w:ascii="Liberation Sans" w:hAnsi="Liberation Sans"/>
      </w:rPr>
      <w:t>7</w:t>
    </w:r>
    <w:r>
      <w:rPr>
        <w:rFonts w:ascii="Liberation Sans" w:hAnsi="Liberation Sans"/>
      </w:rPr>
      <w:fldChar w:fldCharType="end"/>
    </w:r>
    <w:r>
      <w:rPr>
        <w:rFonts w:ascii="Liberation Sans" w:hAnsi="Liberation Sans"/>
      </w:rPr>
      <w:t>/</w:t>
    </w:r>
    <w:r>
      <w:rPr>
        <w:rFonts w:ascii="Liberation Sans" w:hAnsi="Liberation Sans"/>
      </w:rPr>
      <w:fldChar w:fldCharType="begin"/>
    </w:r>
    <w:r>
      <w:rPr>
        <w:rFonts w:ascii="Liberation Sans" w:hAnsi="Liberation Sans"/>
      </w:rPr>
      <w:instrText xml:space="preserve"> NUMPAGES </w:instrText>
    </w:r>
    <w:r>
      <w:rPr>
        <w:rFonts w:ascii="Liberation Sans" w:hAnsi="Liberation Sans"/>
      </w:rPr>
      <w:fldChar w:fldCharType="separate"/>
    </w:r>
    <w:r>
      <w:rPr>
        <w:rFonts w:ascii="Liberation Sans" w:hAnsi="Liberation Sans"/>
      </w:rPr>
      <w:t>7</w:t>
    </w:r>
    <w:r>
      <w:rPr>
        <w:rFonts w:ascii="Liberation Sans" w:hAnsi="Liberation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770" w:type="dxa"/>
      <w:jc w:val="left"/>
      <w:tblInd w:w="-3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2443"/>
      <w:gridCol w:w="8326"/>
    </w:tblGrid>
    <w:tr>
      <w:trPr>
        <w:trHeight w:val="630" w:hRule="atLeast"/>
      </w:trPr>
      <w:tc>
        <w:tcPr>
          <w:tcW w:w="24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9"/>
            </w:tabs>
            <w:jc w:val="center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NFA008</w:t>
          </w:r>
        </w:p>
      </w:tc>
      <w:tc>
        <w:tcPr>
          <w:tcW w:w="832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9"/>
            </w:tabs>
            <w:jc w:val="center"/>
            <w:rPr>
              <w:rFonts w:ascii="Liberation Sans" w:hAnsi="Liberation Sans"/>
              <w:b/>
              <w:b/>
              <w:bCs/>
            </w:rPr>
          </w:pPr>
          <w:r>
            <w:rPr>
              <w:rFonts w:ascii="Liberation Sans" w:hAnsi="Liberation Sans"/>
              <w:b/>
              <w:bCs/>
            </w:rPr>
            <w:t>PROJET INFORMATIQUE</w:t>
          </w:r>
        </w:p>
      </w:tc>
    </w:tr>
    <w:tr>
      <w:trPr>
        <w:trHeight w:val="675" w:hRule="atLeast"/>
      </w:trPr>
      <w:tc>
        <w:tcPr>
          <w:tcW w:w="2443" w:type="dxa"/>
          <w:tcBorders>
            <w:left w:val="single" w:sz="2" w:space="0" w:color="000000"/>
            <w:bottom w:val="single" w:sz="2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9"/>
            </w:tabs>
            <w:jc w:val="center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Année 2022-2023</w:t>
          </w:r>
        </w:p>
      </w:tc>
      <w:tc>
        <w:tcPr>
          <w:tcW w:w="832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9"/>
            </w:tabs>
            <w:jc w:val="center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Jean-Baptiste Lenfant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BE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Pieddepage">
    <w:name w:val="Footer"/>
    <w:basedOn w:val="Entteetpieddepage"/>
    <w:pPr>
      <w:suppressLineNumbers/>
      <w:tabs>
        <w:tab w:val="clear" w:pos="4819"/>
        <w:tab w:val="clear" w:pos="9638"/>
        <w:tab w:val="center" w:pos="5355" w:leader="none"/>
        <w:tab w:val="right" w:pos="10710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dedessinpardfaut">
    <w:name w:val="Style de dessin par défaut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130F0B"/>
      <w:kern w:val="2"/>
      <w:sz w:val="32"/>
      <w:szCs w:val="24"/>
      <w:u w:val="none"/>
      <w:em w:val="none"/>
      <w:lang w:val="fr-BE" w:eastAsia="zh-CN" w:bidi="hi-IN"/>
    </w:rPr>
  </w:style>
  <w:style w:type="paragraph" w:styleId="Objetsansremplissage">
    <w:name w:val="Objet sans remplissage"/>
    <w:basedOn w:val="Stylededessinpardfaut"/>
    <w:qFormat/>
    <w:pPr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30F0B"/>
      <w:sz w:val="32"/>
      <w:u w:val="none"/>
      <w:em w:val="none"/>
    </w:rPr>
  </w:style>
  <w:style w:type="paragraph" w:styleId="Objetsansremplissageetsansligne">
    <w:name w:val="Objet sans remplissage et sans ligne"/>
    <w:basedOn w:val="Stylededessinpardfaut"/>
    <w:qFormat/>
    <w:pPr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30F0B"/>
      <w:sz w:val="32"/>
      <w:u w:val="none"/>
      <w:em w:val="none"/>
    </w:rPr>
  </w:style>
  <w:style w:type="paragraph" w:styleId="A4">
    <w:name w:val="A4"/>
    <w:basedOn w:val="Texte"/>
    <w:qFormat/>
    <w:pPr/>
    <w:rPr>
      <w:rFonts w:ascii="Noto Sans" w:hAnsi="Noto Sans"/>
      <w:sz w:val="36"/>
    </w:rPr>
  </w:style>
  <w:style w:type="paragraph" w:styleId="Texte">
    <w:name w:val="Texte"/>
    <w:basedOn w:val="Lgende"/>
    <w:qFormat/>
    <w:pPr/>
    <w:rPr/>
  </w:style>
  <w:style w:type="paragraph" w:styleId="TitreA4">
    <w:name w:val="Titre A4"/>
    <w:basedOn w:val="A4"/>
    <w:qFormat/>
    <w:pPr/>
    <w:rPr>
      <w:rFonts w:ascii="Noto Sans" w:hAnsi="Noto Sans"/>
      <w:sz w:val="87"/>
    </w:rPr>
  </w:style>
  <w:style w:type="paragraph" w:styleId="EntteA4">
    <w:name w:val="En-tête A4"/>
    <w:basedOn w:val="A4"/>
    <w:qFormat/>
    <w:pPr/>
    <w:rPr>
      <w:rFonts w:ascii="Noto Sans" w:hAnsi="Noto Sans"/>
      <w:sz w:val="48"/>
    </w:rPr>
  </w:style>
  <w:style w:type="paragraph" w:styleId="TexteA4">
    <w:name w:val="Texte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e"/>
    <w:qFormat/>
    <w:pPr/>
    <w:rPr>
      <w:rFonts w:ascii="Noto Sans" w:hAnsi="Noto Sans"/>
      <w:sz w:val="95"/>
    </w:rPr>
  </w:style>
  <w:style w:type="paragraph" w:styleId="TitreA0">
    <w:name w:val="Titre A0"/>
    <w:basedOn w:val="A0"/>
    <w:qFormat/>
    <w:pPr/>
    <w:rPr>
      <w:rFonts w:ascii="Noto Sans" w:hAnsi="Noto Sans"/>
      <w:sz w:val="191"/>
    </w:rPr>
  </w:style>
  <w:style w:type="paragraph" w:styleId="EntteA0">
    <w:name w:val="En-tête A0"/>
    <w:basedOn w:val="A0"/>
    <w:qFormat/>
    <w:pPr/>
    <w:rPr>
      <w:rFonts w:ascii="Noto Sans" w:hAnsi="Noto Sans"/>
      <w:sz w:val="143"/>
    </w:rPr>
  </w:style>
  <w:style w:type="paragraph" w:styleId="TexteA0">
    <w:name w:val="Texte A0"/>
    <w:basedOn w:val="A0"/>
    <w:qFormat/>
    <w:pPr/>
    <w:rPr>
      <w:rFonts w:ascii="Noto Sans" w:hAnsi="Noto Sans"/>
      <w:sz w:val="95"/>
    </w:rPr>
  </w:style>
  <w:style w:type="paragraph" w:styleId="Image">
    <w:name w:val="Imag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fr-BE" w:eastAsia="zh-CN" w:bidi="hi-IN"/>
    </w:rPr>
  </w:style>
  <w:style w:type="paragraph" w:styleId="Formes">
    <w:name w:val="Formes"/>
    <w:basedOn w:val="Image"/>
    <w:qFormat/>
    <w:pPr/>
    <w:rPr>
      <w:rFonts w:ascii="Liberation Sans" w:hAnsi="Liberation Sans"/>
      <w:b/>
      <w:sz w:val="28"/>
    </w:rPr>
  </w:style>
  <w:style w:type="paragraph" w:styleId="Plein">
    <w:name w:val="Plein"/>
    <w:basedOn w:val="Formes"/>
    <w:qFormat/>
    <w:pPr/>
    <w:rPr>
      <w:rFonts w:ascii="Liberation Sans" w:hAnsi="Liberation Sans"/>
      <w:b/>
      <w:sz w:val="28"/>
    </w:rPr>
  </w:style>
  <w:style w:type="paragraph" w:styleId="Pleinbleu">
    <w:name w:val="Plein bleu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vert">
    <w:name w:val="Plein vert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rouge">
    <w:name w:val="Plein rouge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Pleinjaune">
    <w:name w:val="Plein jaune"/>
    <w:basedOn w:val="Plein"/>
    <w:qFormat/>
    <w:pPr/>
    <w:rPr>
      <w:rFonts w:ascii="Liberation Sans" w:hAnsi="Liberation Sans"/>
      <w:b/>
      <w:color w:val="FFFFFF"/>
      <w:sz w:val="28"/>
    </w:rPr>
  </w:style>
  <w:style w:type="paragraph" w:styleId="Contour">
    <w:name w:val="Contour"/>
    <w:basedOn w:val="Formes"/>
    <w:qFormat/>
    <w:pPr/>
    <w:rPr>
      <w:rFonts w:ascii="Liberation Sans" w:hAnsi="Liberation Sans"/>
      <w:b/>
      <w:sz w:val="28"/>
    </w:rPr>
  </w:style>
  <w:style w:type="paragraph" w:styleId="Contourbleu">
    <w:name w:val="Contour bleu"/>
    <w:basedOn w:val="Contour"/>
    <w:qFormat/>
    <w:pPr/>
    <w:rPr>
      <w:rFonts w:ascii="Liberation Sans" w:hAnsi="Liberation Sans"/>
      <w:b/>
      <w:color w:val="355269"/>
      <w:sz w:val="28"/>
    </w:rPr>
  </w:style>
  <w:style w:type="paragraph" w:styleId="Contourvert">
    <w:name w:val="Contour vert"/>
    <w:basedOn w:val="Contour"/>
    <w:qFormat/>
    <w:pPr/>
    <w:rPr>
      <w:rFonts w:ascii="Liberation Sans" w:hAnsi="Liberation Sans"/>
      <w:b/>
      <w:color w:val="127622"/>
      <w:sz w:val="28"/>
    </w:rPr>
  </w:style>
  <w:style w:type="paragraph" w:styleId="Contourrouge">
    <w:name w:val="Contour rouge"/>
    <w:basedOn w:val="Contour"/>
    <w:qFormat/>
    <w:pPr/>
    <w:rPr>
      <w:rFonts w:ascii="Liberation Sans" w:hAnsi="Liberation Sans"/>
      <w:b/>
      <w:color w:val="C9211E"/>
      <w:sz w:val="28"/>
    </w:rPr>
  </w:style>
  <w:style w:type="paragraph" w:styleId="Contourjaune">
    <w:name w:val="Contour jaune"/>
    <w:basedOn w:val="Contour"/>
    <w:qFormat/>
    <w:pPr/>
    <w:rPr>
      <w:rFonts w:ascii="Liberation Sans" w:hAnsi="Liberation Sans"/>
      <w:b/>
      <w:color w:val="B47804"/>
      <w:sz w:val="28"/>
    </w:rPr>
  </w:style>
  <w:style w:type="paragraph" w:styleId="Lignes">
    <w:name w:val="Lignes"/>
    <w:basedOn w:val="Image"/>
    <w:qFormat/>
    <w:pPr/>
    <w:rPr>
      <w:rFonts w:ascii="Liberation Sans" w:hAnsi="Liberation Sans"/>
      <w:sz w:val="36"/>
    </w:rPr>
  </w:style>
  <w:style w:type="paragraph" w:styleId="Ligneflche">
    <w:name w:val="Ligne fléchée"/>
    <w:basedOn w:val="Lignes"/>
    <w:qFormat/>
    <w:pPr/>
    <w:rPr>
      <w:rFonts w:ascii="Liberation Sans" w:hAnsi="Liberation Sans"/>
      <w:sz w:val="36"/>
    </w:rPr>
  </w:style>
  <w:style w:type="paragraph" w:styleId="Ligneenpointills">
    <w:name w:val="Ligne en pointillés"/>
    <w:basedOn w:val="Lignes"/>
    <w:qFormat/>
    <w:pPr/>
    <w:rPr>
      <w:rFonts w:ascii="Liberation Sans" w:hAnsi="Liberation Sans"/>
      <w:sz w:val="36"/>
    </w:rPr>
  </w:style>
  <w:style w:type="paragraph" w:styleId="StandardLTGliederung1">
    <w:name w:val="Standard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10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33CC"/>
      <w:kern w:val="2"/>
      <w:sz w:val="40"/>
      <w:szCs w:val="24"/>
      <w:u w:val="none"/>
      <w:em w:val="none"/>
      <w:lang w:val="fr-BE" w:eastAsia="zh-CN" w:bidi="hi-IN"/>
    </w:rPr>
  </w:style>
  <w:style w:type="paragraph" w:styleId="StandardLTGliederung2">
    <w:name w:val="Standard~LT~Gliederung 2"/>
    <w:basedOn w:val="Standard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40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CD3333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bidi w:val="0"/>
      <w:spacing w:lineRule="auto" w:line="228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336600"/>
      <w:sz w:val="32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28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28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28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28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sz w:val="28"/>
      <w:u w:val="none"/>
      <w:em w:val="none"/>
    </w:rPr>
  </w:style>
  <w:style w:type="paragraph" w:styleId="StandardLTTitel">
    <w:name w:val="Standard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66"/>
      <w:kern w:val="2"/>
      <w:sz w:val="56"/>
      <w:szCs w:val="24"/>
      <w:u w:val="none"/>
      <w:em w:val="none"/>
      <w:lang w:val="fr-BE" w:eastAsia="zh-CN" w:bidi="hi-IN"/>
    </w:rPr>
  </w:style>
  <w:style w:type="paragraph" w:styleId="StandardLTUntertitel">
    <w:name w:val="Standard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10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33CC"/>
      <w:kern w:val="2"/>
      <w:sz w:val="40"/>
      <w:szCs w:val="24"/>
      <w:u w:val="none"/>
      <w:em w:val="none"/>
      <w:lang w:val="fr-BE" w:eastAsia="zh-CN" w:bidi="hi-IN"/>
    </w:rPr>
  </w:style>
  <w:style w:type="paragraph" w:styleId="StandardLTNotizen">
    <w:name w:val="Standard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fr-BE" w:eastAsia="zh-CN" w:bidi="hi-IN"/>
    </w:rPr>
  </w:style>
  <w:style w:type="paragraph" w:styleId="StandardLTHintergrundobjekte">
    <w:name w:val="Standard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130F0B"/>
      <w:kern w:val="2"/>
      <w:sz w:val="32"/>
      <w:szCs w:val="24"/>
      <w:u w:val="none"/>
      <w:lang w:val="fr-BE" w:eastAsia="zh-CN" w:bidi="hi-IN"/>
    </w:rPr>
  </w:style>
  <w:style w:type="paragraph" w:styleId="StandardLTHintergrund">
    <w:name w:val="Standard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BE" w:eastAsia="zh-CN" w:bidi="hi-IN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fr-B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bjetsdarrireplan">
    <w:name w:val="Objets d'arrière-pla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BE" w:eastAsia="zh-CN" w:bidi="hi-IN"/>
    </w:rPr>
  </w:style>
  <w:style w:type="paragraph" w:styleId="Arrireplan">
    <w:name w:val="Arrière-plan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BE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fr-BE" w:eastAsia="zh-CN" w:bidi="hi-IN"/>
    </w:rPr>
  </w:style>
  <w:style w:type="paragraph" w:styleId="Plan1">
    <w:name w:val="Plan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10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33CC"/>
      <w:kern w:val="2"/>
      <w:sz w:val="40"/>
      <w:szCs w:val="24"/>
      <w:u w:val="none"/>
      <w:em w:val="none"/>
      <w:lang w:val="fr-BE" w:eastAsia="zh-CN" w:bidi="hi-IN"/>
    </w:rPr>
  </w:style>
  <w:style w:type="paragraph" w:styleId="Plan2">
    <w:name w:val="Plan 2"/>
    <w:basedOn w:val="Plan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40"/>
      <w:u w:val="none"/>
      <w:em w:val="none"/>
    </w:rPr>
  </w:style>
  <w:style w:type="paragraph" w:styleId="Plan3">
    <w:name w:val="Plan 3"/>
    <w:basedOn w:val="Plan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CD3333"/>
      <w:kern w:val="2"/>
      <w:sz w:val="48"/>
      <w:u w:val="none"/>
      <w:em w:val="none"/>
    </w:rPr>
  </w:style>
  <w:style w:type="paragraph" w:styleId="Plan4">
    <w:name w:val="Plan 4"/>
    <w:basedOn w:val="Plan3"/>
    <w:qFormat/>
    <w:pPr>
      <w:bidi w:val="0"/>
      <w:spacing w:lineRule="auto" w:line="228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336600"/>
      <w:kern w:val="2"/>
      <w:sz w:val="32"/>
      <w:u w:val="none"/>
      <w:em w:val="none"/>
    </w:rPr>
  </w:style>
  <w:style w:type="paragraph" w:styleId="Plan5">
    <w:name w:val="Plan 5"/>
    <w:basedOn w:val="Plan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Plan6">
    <w:name w:val="Plan 6"/>
    <w:basedOn w:val="Plan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Plan7">
    <w:name w:val="Plan 7"/>
    <w:basedOn w:val="Plan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Plan8">
    <w:name w:val="Plan 8"/>
    <w:basedOn w:val="Plan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Plan9">
    <w:name w:val="Plan 9"/>
    <w:basedOn w:val="Plan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Gliederung1">
    <w:name w:val="Titr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10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33CC"/>
      <w:kern w:val="2"/>
      <w:sz w:val="40"/>
      <w:szCs w:val="24"/>
      <w:u w:val="none"/>
      <w:em w:val="none"/>
      <w:lang w:val="fr-BE" w:eastAsia="zh-CN" w:bidi="hi-IN"/>
    </w:rPr>
  </w:style>
  <w:style w:type="paragraph" w:styleId="Titre1LTGliederung2">
    <w:name w:val="Titre1~LT~Gliederung 2"/>
    <w:basedOn w:val="Titre1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40"/>
      <w:u w:val="none"/>
      <w:em w:val="none"/>
    </w:rPr>
  </w:style>
  <w:style w:type="paragraph" w:styleId="Titre1LTGliederung3">
    <w:name w:val="Titre1~LT~Gliederung 3"/>
    <w:basedOn w:val="Titr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CD3333"/>
      <w:kern w:val="2"/>
      <w:sz w:val="48"/>
      <w:u w:val="none"/>
      <w:em w:val="none"/>
    </w:rPr>
  </w:style>
  <w:style w:type="paragraph" w:styleId="Titre1LTGliederung4">
    <w:name w:val="Titre1~LT~Gliederung 4"/>
    <w:basedOn w:val="Titre1LTGliederung3"/>
    <w:qFormat/>
    <w:pPr>
      <w:bidi w:val="0"/>
      <w:spacing w:lineRule="auto" w:line="228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336600"/>
      <w:kern w:val="2"/>
      <w:sz w:val="32"/>
      <w:u w:val="none"/>
      <w:em w:val="none"/>
    </w:rPr>
  </w:style>
  <w:style w:type="paragraph" w:styleId="Titre1LTGliederung5">
    <w:name w:val="Titre1~LT~Gliederung 5"/>
    <w:basedOn w:val="Titre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Gliederung6">
    <w:name w:val="Titre1~LT~Gliederung 6"/>
    <w:basedOn w:val="Titr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Gliederung7">
    <w:name w:val="Titre1~LT~Gliederung 7"/>
    <w:basedOn w:val="Titre1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Gliederung8">
    <w:name w:val="Titre1~LT~Gliederung 8"/>
    <w:basedOn w:val="Titre1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Gliederung9">
    <w:name w:val="Titre1~LT~Gliederung 9"/>
    <w:basedOn w:val="Titre1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2000"/>
      <w:kern w:val="2"/>
      <w:sz w:val="28"/>
      <w:u w:val="none"/>
      <w:em w:val="none"/>
    </w:rPr>
  </w:style>
  <w:style w:type="paragraph" w:styleId="Titre1LTTitel">
    <w:name w:val="Titr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66"/>
      <w:kern w:val="2"/>
      <w:sz w:val="56"/>
      <w:szCs w:val="24"/>
      <w:u w:val="none"/>
      <w:em w:val="none"/>
      <w:lang w:val="fr-BE" w:eastAsia="zh-CN" w:bidi="hi-IN"/>
    </w:rPr>
  </w:style>
  <w:style w:type="paragraph" w:styleId="Titre1LTUntertitel">
    <w:name w:val="Titr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10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33CC"/>
      <w:kern w:val="2"/>
      <w:sz w:val="40"/>
      <w:szCs w:val="24"/>
      <w:u w:val="none"/>
      <w:em w:val="none"/>
      <w:lang w:val="fr-BE" w:eastAsia="zh-CN" w:bidi="hi-IN"/>
    </w:rPr>
  </w:style>
  <w:style w:type="paragraph" w:styleId="Titre1LTNotizen">
    <w:name w:val="Titr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fr-BE" w:eastAsia="zh-CN" w:bidi="hi-IN"/>
    </w:rPr>
  </w:style>
  <w:style w:type="paragraph" w:styleId="Titre1LTHintergrundobjekte">
    <w:name w:val="Titre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BE" w:eastAsia="zh-CN" w:bidi="hi-IN"/>
    </w:rPr>
  </w:style>
  <w:style w:type="paragraph" w:styleId="Titre1LTHintergrund">
    <w:name w:val="Titre1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BE" w:eastAsia="zh-CN" w:bidi="hi-IN"/>
    </w:rPr>
  </w:style>
  <w:style w:type="numbering" w:styleId="Numrotation123">
    <w:name w:val="Numérotation 123"/>
    <w:qFormat/>
  </w:style>
  <w:style w:type="numbering" w:styleId="NumrotationIVX">
    <w:name w:val="Numérotation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701</TotalTime>
  <Application>LibreOffice/7.3.7.2$Linux_X86_64 LibreOffice_project/30$Build-2</Application>
  <AppVersion>15.0000</AppVersion>
  <Pages>7</Pages>
  <Words>670</Words>
  <Characters>4895</Characters>
  <CharactersWithSpaces>5418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2023-02-20T16:38:55Z</dcterms:created>
  <dc:creator/>
  <dc:description/>
  <dc:language>fr-BE</dc:language>
  <cp:lastModifiedBy/>
  <dcterms:modified xsi:type="dcterms:W3CDTF">2023-02-22T18:04:53Z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