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7F2A1" w14:textId="33DE57B5" w:rsidR="00147F4E" w:rsidRPr="00147F4E" w:rsidRDefault="00147F4E" w:rsidP="00147F4E">
      <w:pPr>
        <w:ind w:firstLine="720"/>
        <w:jc w:val="center"/>
        <w:rPr>
          <w:rFonts w:ascii="Arial" w:eastAsia="Times New Roman" w:hAnsi="Arial" w:cs="Arial"/>
          <w:b/>
          <w:bCs/>
          <w:color w:val="262626"/>
          <w:kern w:val="0"/>
          <w:sz w:val="28"/>
          <w:szCs w:val="28"/>
          <w14:ligatures w14:val="none"/>
        </w:rPr>
      </w:pPr>
      <w:r w:rsidRPr="00147F4E">
        <w:rPr>
          <w:rFonts w:ascii="Arial" w:eastAsia="Times New Roman" w:hAnsi="Arial" w:cs="Arial"/>
          <w:b/>
          <w:bCs/>
          <w:color w:val="262626"/>
          <w:kern w:val="0"/>
          <w:sz w:val="28"/>
          <w:szCs w:val="28"/>
          <w14:ligatures w14:val="none"/>
        </w:rPr>
        <w:t>Recommendations Report</w:t>
      </w:r>
    </w:p>
    <w:p w14:paraId="00A468BC" w14:textId="77777777" w:rsidR="00147F4E" w:rsidRPr="00147F4E" w:rsidRDefault="00147F4E" w:rsidP="00147F4E">
      <w:pPr>
        <w:ind w:firstLine="720"/>
        <w:rPr>
          <w:rFonts w:ascii="Arial" w:eastAsia="Times New Roman" w:hAnsi="Arial" w:cs="Arial"/>
          <w:color w:val="262626"/>
          <w:kern w:val="0"/>
          <w:sz w:val="22"/>
          <w:szCs w:val="22"/>
          <w14:ligatures w14:val="none"/>
        </w:rPr>
      </w:pPr>
    </w:p>
    <w:p w14:paraId="2AF9597A" w14:textId="5BA66685" w:rsidR="00E270AA" w:rsidRPr="00147F4E" w:rsidRDefault="00E270AA" w:rsidP="00147F4E">
      <w:pPr>
        <w:ind w:firstLine="72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Based on the information gathered from the network penetration testing conducted on Luxury Treats’ external systems, several recommendations can be made to reduce the organization's vulnerabilities. The primary focus should be on enhancing the security posture by updating system components, securing network services, and enforcing stricter access control. Here is a detailed action plan:</w:t>
      </w:r>
    </w:p>
    <w:p w14:paraId="3AEA70B7" w14:textId="77777777" w:rsidR="00E270AA" w:rsidRPr="00147F4E" w:rsidRDefault="00E270AA" w:rsidP="00E270AA">
      <w:pPr>
        <w:rPr>
          <w:rFonts w:ascii="Arial" w:eastAsia="Times New Roman" w:hAnsi="Arial" w:cs="Arial"/>
          <w:color w:val="262626"/>
          <w:kern w:val="0"/>
          <w:sz w:val="22"/>
          <w:szCs w:val="22"/>
          <w14:ligatures w14:val="none"/>
        </w:rPr>
      </w:pPr>
    </w:p>
    <w:p w14:paraId="4EF2FCB0" w14:textId="3E0AA5B2"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Upgrade Operating Systems:</w:t>
      </w:r>
    </w:p>
    <w:p w14:paraId="5AD4CE78" w14:textId="395BDEA1" w:rsidR="00E270AA" w:rsidRPr="00147F4E" w:rsidRDefault="00E270AA" w:rsidP="00E270AA">
      <w:pPr>
        <w:pStyle w:val="ListParagraph"/>
        <w:numPr>
          <w:ilvl w:val="0"/>
          <w:numId w:val="8"/>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The identified Windows Server 2008 R2 - 2012 are out of mainstream support and may not receive security updates, leaving them susceptible to known exploits. Luxury Treats should plan to upgrade to a more recent, supported version of Windows Server to ensure continued security patches and support.</w:t>
      </w:r>
    </w:p>
    <w:p w14:paraId="3101A5F7"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2748BC70" w14:textId="089E8EA5"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Secure Web Services:</w:t>
      </w:r>
    </w:p>
    <w:p w14:paraId="043AB475" w14:textId="77777777" w:rsidR="00E270AA" w:rsidRPr="00147F4E" w:rsidRDefault="00E270AA" w:rsidP="00E270AA">
      <w:pPr>
        <w:pStyle w:val="ListParagraph"/>
        <w:numPr>
          <w:ilvl w:val="0"/>
          <w:numId w:val="8"/>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Microsoft IIS 7.5 has known vulnerabilities. The organization should upgrade to the latest version of IIS that is supported by the operating system or apply all available security updates for IIS 7.5.</w:t>
      </w:r>
    </w:p>
    <w:p w14:paraId="28DE6DF8" w14:textId="1B50C24D" w:rsidR="00E270AA" w:rsidRPr="00147F4E" w:rsidRDefault="00E270AA" w:rsidP="00E270AA">
      <w:pPr>
        <w:pStyle w:val="ListParagraph"/>
        <w:numPr>
          <w:ilvl w:val="0"/>
          <w:numId w:val="8"/>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Implement HTTPS to secure HTTP traffic on port 80, ensuring that all data in transit is encrypted.</w:t>
      </w:r>
    </w:p>
    <w:p w14:paraId="3D5F5A60"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05161A9A" w14:textId="1A4AA769"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Patch Management:</w:t>
      </w:r>
    </w:p>
    <w:p w14:paraId="79B7E77F" w14:textId="77777777" w:rsidR="00E270AA" w:rsidRPr="00147F4E" w:rsidRDefault="00E270AA" w:rsidP="00E270AA">
      <w:pPr>
        <w:pStyle w:val="ListParagraph"/>
        <w:numPr>
          <w:ilvl w:val="0"/>
          <w:numId w:val="9"/>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Regularly apply security patches to all systems. This is especially critical for services running on open ports, such as FTP (21/</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 SMB over NetBIOS (139/</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 SMB directly over TCP (445/</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 and RDP (3389/</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w:t>
      </w:r>
    </w:p>
    <w:p w14:paraId="7A050EFE" w14:textId="0CC842D0" w:rsidR="00E270AA" w:rsidRPr="00147F4E" w:rsidRDefault="00E270AA" w:rsidP="00E270AA">
      <w:pPr>
        <w:pStyle w:val="ListParagraph"/>
        <w:numPr>
          <w:ilvl w:val="0"/>
          <w:numId w:val="9"/>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Verify that all patches are applied correctly by conducting subsequent vulnerability scans.</w:t>
      </w:r>
    </w:p>
    <w:p w14:paraId="2F1D1FE2"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0B5CF374" w14:textId="64D02446"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Restrict and Secure Remote Access:</w:t>
      </w:r>
    </w:p>
    <w:p w14:paraId="4C3439CB" w14:textId="77777777" w:rsidR="00E270AA" w:rsidRPr="00147F4E" w:rsidRDefault="00E270AA" w:rsidP="00E270AA">
      <w:pPr>
        <w:pStyle w:val="ListParagraph"/>
        <w:numPr>
          <w:ilvl w:val="0"/>
          <w:numId w:val="10"/>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The open RDP port (3389/</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 should be secured with network-level authentication, strong passwords, and, if possible, two-factor authentication.</w:t>
      </w:r>
    </w:p>
    <w:p w14:paraId="42672408" w14:textId="68B393A6" w:rsidR="00E270AA" w:rsidRPr="00147F4E" w:rsidRDefault="00E270AA" w:rsidP="00E270AA">
      <w:pPr>
        <w:pStyle w:val="ListParagraph"/>
        <w:numPr>
          <w:ilvl w:val="0"/>
          <w:numId w:val="10"/>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Consider restricting RDP access to a list of known IP addresses or placing it behind a VPN to reduce the risk of brute force attacks.</w:t>
      </w:r>
    </w:p>
    <w:p w14:paraId="09DE1609"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2800038E" w14:textId="44576344"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Network Segmentation and Firewall Configuration:</w:t>
      </w:r>
    </w:p>
    <w:p w14:paraId="2EBEA4B4" w14:textId="77777777" w:rsidR="00E270AA" w:rsidRPr="00147F4E" w:rsidRDefault="00E270AA" w:rsidP="00E270AA">
      <w:pPr>
        <w:pStyle w:val="ListParagraph"/>
        <w:numPr>
          <w:ilvl w:val="0"/>
          <w:numId w:val="11"/>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Implement network segmentation to separate critical assets from the rest of the network, reducing the potential impact of a breach.</w:t>
      </w:r>
    </w:p>
    <w:p w14:paraId="2AE54A56" w14:textId="5ADEC1D3" w:rsidR="00E270AA" w:rsidRPr="00147F4E" w:rsidRDefault="00E270AA" w:rsidP="00E270AA">
      <w:pPr>
        <w:pStyle w:val="ListParagraph"/>
        <w:numPr>
          <w:ilvl w:val="0"/>
          <w:numId w:val="11"/>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Review and update firewall configurations to restrict inbound and outbound traffic to only necessary services and ports.</w:t>
      </w:r>
    </w:p>
    <w:p w14:paraId="396195DE"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6FBF2A35" w14:textId="3C5CB59E"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Disable Unnecessary Services and Ports:</w:t>
      </w:r>
    </w:p>
    <w:p w14:paraId="0A2B7DFE" w14:textId="77777777" w:rsidR="00E270AA" w:rsidRPr="00147F4E" w:rsidRDefault="00E270AA" w:rsidP="00E270AA">
      <w:pPr>
        <w:pStyle w:val="ListParagraph"/>
        <w:numPr>
          <w:ilvl w:val="0"/>
          <w:numId w:val="12"/>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Close unnecessary ports, especially high-numbered ports (49152-49157/</w:t>
      </w:r>
      <w:proofErr w:type="spellStart"/>
      <w:r w:rsidRPr="00147F4E">
        <w:rPr>
          <w:rFonts w:ascii="Arial" w:eastAsia="Times New Roman" w:hAnsi="Arial" w:cs="Arial"/>
          <w:color w:val="262626"/>
          <w:kern w:val="0"/>
          <w:sz w:val="22"/>
          <w:szCs w:val="22"/>
          <w14:ligatures w14:val="none"/>
        </w:rPr>
        <w:t>tcp</w:t>
      </w:r>
      <w:proofErr w:type="spellEnd"/>
      <w:r w:rsidRPr="00147F4E">
        <w:rPr>
          <w:rFonts w:ascii="Arial" w:eastAsia="Times New Roman" w:hAnsi="Arial" w:cs="Arial"/>
          <w:color w:val="262626"/>
          <w:kern w:val="0"/>
          <w:sz w:val="22"/>
          <w:szCs w:val="22"/>
          <w14:ligatures w14:val="none"/>
        </w:rPr>
        <w:t>) which might be used for non-standard or undocumented services.</w:t>
      </w:r>
    </w:p>
    <w:p w14:paraId="3E023612" w14:textId="37C48B94" w:rsidR="00E270AA" w:rsidRPr="00147F4E" w:rsidRDefault="00E270AA" w:rsidP="00E270AA">
      <w:pPr>
        <w:pStyle w:val="ListParagraph"/>
        <w:numPr>
          <w:ilvl w:val="0"/>
          <w:numId w:val="12"/>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Disable legacy protocols like SMBv1 and ensure that only necessary services are running on the network.</w:t>
      </w:r>
    </w:p>
    <w:p w14:paraId="75E12774"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59B381F4" w14:textId="6B4AA601"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Service Configuration Review:</w:t>
      </w:r>
    </w:p>
    <w:p w14:paraId="568D4E5F" w14:textId="11C6E954" w:rsidR="00E270AA" w:rsidRPr="00147F4E" w:rsidRDefault="00E270AA" w:rsidP="00E270AA">
      <w:pPr>
        <w:pStyle w:val="ListParagraph"/>
        <w:numPr>
          <w:ilvl w:val="0"/>
          <w:numId w:val="13"/>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Conduct a thorough review of service configurations, particularly for services like NetBIOS and SMB, which have been notorious for historical vulnerabilities.</w:t>
      </w:r>
    </w:p>
    <w:p w14:paraId="06047F76" w14:textId="04F690B4" w:rsidR="00E270AA" w:rsidRPr="00147F4E" w:rsidRDefault="00E270AA" w:rsidP="00E270AA">
      <w:pPr>
        <w:pStyle w:val="ListParagraph"/>
        <w:numPr>
          <w:ilvl w:val="0"/>
          <w:numId w:val="13"/>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Ensure services like FTP are configured for secure operation or replaced with more secure alternatives such as SFTP or FTPS.</w:t>
      </w:r>
    </w:p>
    <w:p w14:paraId="759A8963"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44958BA8" w14:textId="1527DAFF"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Continuous Monitoring and Incident Response:</w:t>
      </w:r>
    </w:p>
    <w:p w14:paraId="5A3CF564" w14:textId="77777777" w:rsidR="00E270AA" w:rsidRPr="00147F4E" w:rsidRDefault="00E270AA" w:rsidP="00E270AA">
      <w:pPr>
        <w:pStyle w:val="ListParagraph"/>
        <w:numPr>
          <w:ilvl w:val="0"/>
          <w:numId w:val="14"/>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Implement a security monitoring solution to detect and alert on suspicious activities.</w:t>
      </w:r>
    </w:p>
    <w:p w14:paraId="13FF8145" w14:textId="1A236095" w:rsidR="00E270AA" w:rsidRPr="00147F4E" w:rsidRDefault="00E270AA" w:rsidP="00E270AA">
      <w:pPr>
        <w:pStyle w:val="ListParagraph"/>
        <w:numPr>
          <w:ilvl w:val="0"/>
          <w:numId w:val="14"/>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Develop and test an incident response plan that includes procedures for addressing a detected breach or vulnerability exploitation.</w:t>
      </w:r>
    </w:p>
    <w:p w14:paraId="4C0F0178"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76B8246B" w14:textId="0252D65E"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Security Awareness Training:</w:t>
      </w:r>
    </w:p>
    <w:p w14:paraId="115A162F" w14:textId="6FABD388" w:rsidR="00E270AA" w:rsidRPr="00147F4E" w:rsidRDefault="00E270AA" w:rsidP="00E270AA">
      <w:pPr>
        <w:pStyle w:val="ListParagraph"/>
        <w:numPr>
          <w:ilvl w:val="0"/>
          <w:numId w:val="15"/>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Provide regular security awareness training to all staff to recognize and avoid potential threats such as phishing attacks, which can be an entry point for exploiting vulnerabilities.</w:t>
      </w:r>
    </w:p>
    <w:p w14:paraId="4811BF8C" w14:textId="77777777" w:rsidR="00E270AA" w:rsidRPr="00147F4E" w:rsidRDefault="00E270AA" w:rsidP="00E270AA">
      <w:pPr>
        <w:ind w:left="360"/>
        <w:rPr>
          <w:rFonts w:ascii="Arial" w:eastAsia="Times New Roman" w:hAnsi="Arial" w:cs="Arial"/>
          <w:color w:val="262626"/>
          <w:kern w:val="0"/>
          <w:sz w:val="22"/>
          <w:szCs w:val="22"/>
          <w14:ligatures w14:val="none"/>
        </w:rPr>
      </w:pPr>
    </w:p>
    <w:p w14:paraId="6BEE39B8" w14:textId="29B87E62" w:rsidR="00E270AA" w:rsidRPr="00147F4E" w:rsidRDefault="00E270AA" w:rsidP="00E270AA">
      <w:pPr>
        <w:rPr>
          <w:rFonts w:ascii="Arial" w:eastAsia="Times New Roman" w:hAnsi="Arial" w:cs="Arial"/>
          <w:b/>
          <w:bCs/>
          <w:color w:val="262626"/>
          <w:kern w:val="0"/>
          <w:sz w:val="22"/>
          <w:szCs w:val="22"/>
          <w14:ligatures w14:val="none"/>
        </w:rPr>
      </w:pPr>
      <w:r w:rsidRPr="00147F4E">
        <w:rPr>
          <w:rFonts w:ascii="Arial" w:eastAsia="Times New Roman" w:hAnsi="Arial" w:cs="Arial"/>
          <w:b/>
          <w:bCs/>
          <w:color w:val="262626"/>
          <w:kern w:val="0"/>
          <w:sz w:val="22"/>
          <w:szCs w:val="22"/>
          <w14:ligatures w14:val="none"/>
        </w:rPr>
        <w:t>Regular Security Audits:</w:t>
      </w:r>
    </w:p>
    <w:p w14:paraId="2D293C35" w14:textId="7A1FE634" w:rsidR="00E270AA" w:rsidRPr="00147F4E" w:rsidRDefault="00E270AA" w:rsidP="00E270AA">
      <w:pPr>
        <w:pStyle w:val="ListParagraph"/>
        <w:numPr>
          <w:ilvl w:val="0"/>
          <w:numId w:val="15"/>
        </w:numPr>
        <w:ind w:left="360"/>
        <w:rPr>
          <w:rFonts w:ascii="Arial" w:eastAsia="Times New Roman" w:hAnsi="Arial" w:cs="Arial"/>
          <w:color w:val="262626"/>
          <w:kern w:val="0"/>
          <w:sz w:val="22"/>
          <w:szCs w:val="22"/>
          <w14:ligatures w14:val="none"/>
        </w:rPr>
      </w:pPr>
      <w:r w:rsidRPr="00147F4E">
        <w:rPr>
          <w:rFonts w:ascii="Arial" w:eastAsia="Times New Roman" w:hAnsi="Arial" w:cs="Arial"/>
          <w:color w:val="262626"/>
          <w:kern w:val="0"/>
          <w:sz w:val="22"/>
          <w:szCs w:val="22"/>
          <w14:ligatures w14:val="none"/>
        </w:rPr>
        <w:t>Conduct regular internal and external security audits to identify and remediate new vulnerabilities.</w:t>
      </w:r>
    </w:p>
    <w:p w14:paraId="21F79A8B" w14:textId="77777777" w:rsidR="00E270AA" w:rsidRPr="00147F4E" w:rsidRDefault="00E270AA" w:rsidP="00E270AA">
      <w:pPr>
        <w:rPr>
          <w:rFonts w:ascii="Arial" w:eastAsia="Times New Roman" w:hAnsi="Arial" w:cs="Arial"/>
          <w:color w:val="262626"/>
          <w:kern w:val="0"/>
          <w:sz w:val="22"/>
          <w:szCs w:val="22"/>
          <w14:ligatures w14:val="none"/>
        </w:rPr>
      </w:pPr>
    </w:p>
    <w:p w14:paraId="06919FC6" w14:textId="32F07F71" w:rsidR="001C54CB" w:rsidRPr="00147F4E" w:rsidRDefault="00E270AA" w:rsidP="00E270AA">
      <w:pPr>
        <w:ind w:firstLine="360"/>
        <w:rPr>
          <w:rFonts w:ascii="Arial" w:hAnsi="Arial" w:cs="Arial"/>
          <w:sz w:val="22"/>
          <w:szCs w:val="22"/>
        </w:rPr>
      </w:pPr>
      <w:r w:rsidRPr="00147F4E">
        <w:rPr>
          <w:rFonts w:ascii="Arial" w:eastAsia="Times New Roman" w:hAnsi="Arial" w:cs="Arial"/>
          <w:color w:val="262626"/>
          <w:kern w:val="0"/>
          <w:sz w:val="22"/>
          <w:szCs w:val="22"/>
          <w14:ligatures w14:val="none"/>
        </w:rPr>
        <w:t>By taking these steps, Luxury Treats can significantly reduce its exposure to potential cyber threats and ensure a robust defense against the evolving landscape of security vulnerabilities. It is essential that these measures are implemented as part of an ongoing security strategy, with regular reviews and updates to stay ahead of potential threats.</w:t>
      </w:r>
    </w:p>
    <w:sectPr w:rsidR="001C54CB" w:rsidRPr="00147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1799"/>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57BC6"/>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713C5"/>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C668F"/>
    <w:multiLevelType w:val="hybridMultilevel"/>
    <w:tmpl w:val="395E4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C69A1"/>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C505F"/>
    <w:multiLevelType w:val="hybridMultilevel"/>
    <w:tmpl w:val="3762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A7BEA"/>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663BE"/>
    <w:multiLevelType w:val="multilevel"/>
    <w:tmpl w:val="60EE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87417"/>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2E0E48"/>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A1175"/>
    <w:multiLevelType w:val="multilevel"/>
    <w:tmpl w:val="AD7A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473523"/>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47DA3"/>
    <w:multiLevelType w:val="hybridMultilevel"/>
    <w:tmpl w:val="225C89B8"/>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3" w15:restartNumberingAfterBreak="0">
    <w:nsid w:val="63B3239B"/>
    <w:multiLevelType w:val="multilevel"/>
    <w:tmpl w:val="6722247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003BC"/>
    <w:multiLevelType w:val="hybridMultilevel"/>
    <w:tmpl w:val="D78C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003221">
    <w:abstractNumId w:val="5"/>
  </w:num>
  <w:num w:numId="2" w16cid:durableId="1433352404">
    <w:abstractNumId w:val="12"/>
  </w:num>
  <w:num w:numId="3" w16cid:durableId="516039914">
    <w:abstractNumId w:val="14"/>
  </w:num>
  <w:num w:numId="4" w16cid:durableId="1929121143">
    <w:abstractNumId w:val="7"/>
  </w:num>
  <w:num w:numId="5" w16cid:durableId="1153641427">
    <w:abstractNumId w:val="10"/>
  </w:num>
  <w:num w:numId="6" w16cid:durableId="479999894">
    <w:abstractNumId w:val="9"/>
  </w:num>
  <w:num w:numId="7" w16cid:durableId="1703940500">
    <w:abstractNumId w:val="3"/>
  </w:num>
  <w:num w:numId="8" w16cid:durableId="1575358383">
    <w:abstractNumId w:val="13"/>
  </w:num>
  <w:num w:numId="9" w16cid:durableId="789668930">
    <w:abstractNumId w:val="1"/>
  </w:num>
  <w:num w:numId="10" w16cid:durableId="345716550">
    <w:abstractNumId w:val="8"/>
  </w:num>
  <w:num w:numId="11" w16cid:durableId="980691245">
    <w:abstractNumId w:val="11"/>
  </w:num>
  <w:num w:numId="12" w16cid:durableId="1791049436">
    <w:abstractNumId w:val="6"/>
  </w:num>
  <w:num w:numId="13" w16cid:durableId="563099808">
    <w:abstractNumId w:val="0"/>
  </w:num>
  <w:num w:numId="14" w16cid:durableId="361135489">
    <w:abstractNumId w:val="4"/>
  </w:num>
  <w:num w:numId="15" w16cid:durableId="1603369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98"/>
    <w:rsid w:val="00147F4E"/>
    <w:rsid w:val="001C54CB"/>
    <w:rsid w:val="003D558C"/>
    <w:rsid w:val="00D042EB"/>
    <w:rsid w:val="00E270AA"/>
    <w:rsid w:val="00E94EE3"/>
    <w:rsid w:val="00F15C98"/>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18CE5"/>
  <w15:chartTrackingRefBased/>
  <w15:docId w15:val="{F11B9FBA-6B13-4246-9B25-B3FFD464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C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C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C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C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C98"/>
    <w:rPr>
      <w:rFonts w:eastAsiaTheme="majorEastAsia" w:cstheme="majorBidi"/>
      <w:color w:val="272727" w:themeColor="text1" w:themeTint="D8"/>
    </w:rPr>
  </w:style>
  <w:style w:type="paragraph" w:styleId="Title">
    <w:name w:val="Title"/>
    <w:basedOn w:val="Normal"/>
    <w:next w:val="Normal"/>
    <w:link w:val="TitleChar"/>
    <w:uiPriority w:val="10"/>
    <w:qFormat/>
    <w:rsid w:val="00F15C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C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C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5C98"/>
    <w:rPr>
      <w:i/>
      <w:iCs/>
      <w:color w:val="404040" w:themeColor="text1" w:themeTint="BF"/>
    </w:rPr>
  </w:style>
  <w:style w:type="paragraph" w:styleId="ListParagraph">
    <w:name w:val="List Paragraph"/>
    <w:basedOn w:val="Normal"/>
    <w:uiPriority w:val="34"/>
    <w:qFormat/>
    <w:rsid w:val="00F15C98"/>
    <w:pPr>
      <w:ind w:left="720"/>
      <w:contextualSpacing/>
    </w:pPr>
  </w:style>
  <w:style w:type="character" w:styleId="IntenseEmphasis">
    <w:name w:val="Intense Emphasis"/>
    <w:basedOn w:val="DefaultParagraphFont"/>
    <w:uiPriority w:val="21"/>
    <w:qFormat/>
    <w:rsid w:val="00F15C98"/>
    <w:rPr>
      <w:i/>
      <w:iCs/>
      <w:color w:val="0F4761" w:themeColor="accent1" w:themeShade="BF"/>
    </w:rPr>
  </w:style>
  <w:style w:type="paragraph" w:styleId="IntenseQuote">
    <w:name w:val="Intense Quote"/>
    <w:basedOn w:val="Normal"/>
    <w:next w:val="Normal"/>
    <w:link w:val="IntenseQuoteChar"/>
    <w:uiPriority w:val="30"/>
    <w:qFormat/>
    <w:rsid w:val="00F15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C98"/>
    <w:rPr>
      <w:i/>
      <w:iCs/>
      <w:color w:val="0F4761" w:themeColor="accent1" w:themeShade="BF"/>
    </w:rPr>
  </w:style>
  <w:style w:type="character" w:styleId="IntenseReference">
    <w:name w:val="Intense Reference"/>
    <w:basedOn w:val="DefaultParagraphFont"/>
    <w:uiPriority w:val="32"/>
    <w:qFormat/>
    <w:rsid w:val="00F15C98"/>
    <w:rPr>
      <w:b/>
      <w:bCs/>
      <w:smallCaps/>
      <w:color w:val="0F4761" w:themeColor="accent1" w:themeShade="BF"/>
      <w:spacing w:val="5"/>
    </w:rPr>
  </w:style>
  <w:style w:type="paragraph" w:customStyle="1" w:styleId="ql-indent-1">
    <w:name w:val="ql-indent-1"/>
    <w:basedOn w:val="Normal"/>
    <w:rsid w:val="00E270A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49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1</cp:revision>
  <dcterms:created xsi:type="dcterms:W3CDTF">2024-03-05T04:38:00Z</dcterms:created>
  <dcterms:modified xsi:type="dcterms:W3CDTF">2024-03-05T05:23:00Z</dcterms:modified>
</cp:coreProperties>
</file>