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D99B5D" w14:textId="77777777" w:rsidR="00147359" w:rsidRDefault="00147359">
      <w:pPr>
        <w:spacing w:before="2000"/>
      </w:pPr>
    </w:p>
    <w:p w14:paraId="4029FA81" w14:textId="77777777" w:rsidR="00147359" w:rsidRPr="00CA68AF" w:rsidRDefault="00000000">
      <w:pPr>
        <w:spacing w:after="200"/>
        <w:jc w:val="center"/>
        <w:rPr>
          <w:sz w:val="48"/>
          <w:szCs w:val="48"/>
        </w:rPr>
      </w:pPr>
      <w:r w:rsidRPr="00CA68AF">
        <w:rPr>
          <w:b/>
          <w:bCs/>
          <w:color w:val="1F4E78"/>
          <w:sz w:val="48"/>
          <w:szCs w:val="48"/>
        </w:rPr>
        <w:t>Defect Report</w:t>
      </w:r>
    </w:p>
    <w:p w14:paraId="257BF7CA" w14:textId="77777777" w:rsidR="00147359" w:rsidRPr="00CA68AF" w:rsidRDefault="00000000">
      <w:pPr>
        <w:spacing w:after="700"/>
        <w:jc w:val="center"/>
        <w:rPr>
          <w:sz w:val="28"/>
          <w:szCs w:val="28"/>
        </w:rPr>
      </w:pPr>
      <w:r w:rsidRPr="00CA68AF">
        <w:rPr>
          <w:sz w:val="28"/>
          <w:szCs w:val="28"/>
        </w:rPr>
        <w:t>Odoo Purchase Module – Functional Testing</w:t>
      </w:r>
    </w:p>
    <w:p w14:paraId="1FDDBA74" w14:textId="77777777" w:rsidR="00147359" w:rsidRPr="00CA68AF" w:rsidRDefault="00000000">
      <w:pPr>
        <w:spacing w:after="100"/>
        <w:jc w:val="center"/>
        <w:rPr>
          <w:sz w:val="32"/>
          <w:szCs w:val="32"/>
        </w:rPr>
      </w:pPr>
      <w:r w:rsidRPr="00CA68AF">
        <w:rPr>
          <w:b/>
          <w:bCs/>
          <w:sz w:val="32"/>
          <w:szCs w:val="32"/>
        </w:rPr>
        <w:t>Joinab Binte Siraj Asifa</w:t>
      </w:r>
    </w:p>
    <w:p w14:paraId="1846C537" w14:textId="77777777" w:rsidR="00147359" w:rsidRPr="00CA68AF" w:rsidRDefault="00000000">
      <w:pPr>
        <w:spacing w:after="100"/>
        <w:jc w:val="center"/>
        <w:rPr>
          <w:sz w:val="32"/>
          <w:szCs w:val="32"/>
        </w:rPr>
      </w:pPr>
      <w:r w:rsidRPr="00CA68AF">
        <w:rPr>
          <w:sz w:val="32"/>
          <w:szCs w:val="32"/>
        </w:rPr>
        <w:t>SQALOGY</w:t>
      </w:r>
    </w:p>
    <w:p w14:paraId="6E0896FC" w14:textId="77777777" w:rsidR="00147359" w:rsidRPr="00CA68AF" w:rsidRDefault="00000000">
      <w:pPr>
        <w:jc w:val="center"/>
        <w:rPr>
          <w:sz w:val="32"/>
          <w:szCs w:val="32"/>
        </w:rPr>
      </w:pPr>
      <w:r w:rsidRPr="00CA68AF">
        <w:rPr>
          <w:sz w:val="32"/>
          <w:szCs w:val="32"/>
        </w:rPr>
        <w:t>26th September 2026</w:t>
      </w:r>
    </w:p>
    <w:p w14:paraId="5A9530BD" w14:textId="77777777" w:rsidR="00147359" w:rsidRDefault="00147359">
      <w:pPr>
        <w:sectPr w:rsidR="00147359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440" w:right="1440" w:bottom="1440" w:left="1440" w:header="708" w:footer="708" w:gutter="0"/>
          <w:cols w:space="720"/>
          <w:titlePg/>
          <w:docGrid w:linePitch="360"/>
        </w:sectPr>
      </w:pPr>
    </w:p>
    <w:sdt>
      <w:sdtPr>
        <w:rPr>
          <w:rFonts w:asciiTheme="majorBidi" w:hAnsiTheme="majorBidi"/>
          <w:sz w:val="24"/>
          <w:szCs w:val="24"/>
        </w:rPr>
        <w:id w:val="-807390634"/>
        <w:docPartObj>
          <w:docPartGallery w:val="Table of Contents"/>
          <w:docPartUnique/>
        </w:docPartObj>
      </w:sdtPr>
      <w:sdtEndPr>
        <w:rPr>
          <w:rFonts w:eastAsia="Times New Roman"/>
          <w:noProof/>
          <w:color w:val="auto"/>
          <w:lang w:val="en-BD" w:eastAsia="en-GB"/>
        </w:rPr>
      </w:sdtEndPr>
      <w:sdtContent>
        <w:p w14:paraId="0A5521A5" w14:textId="29A2DC78" w:rsidR="003B712C" w:rsidRPr="00CA68AF" w:rsidRDefault="003B712C">
          <w:pPr>
            <w:pStyle w:val="TOCHeading"/>
            <w:rPr>
              <w:rFonts w:asciiTheme="majorBidi" w:hAnsiTheme="majorBidi"/>
              <w:sz w:val="24"/>
              <w:szCs w:val="24"/>
            </w:rPr>
          </w:pPr>
          <w:r w:rsidRPr="00CA68AF">
            <w:rPr>
              <w:rFonts w:asciiTheme="majorBidi" w:hAnsiTheme="majorBidi"/>
              <w:sz w:val="24"/>
              <w:szCs w:val="24"/>
            </w:rPr>
            <w:t>Table of Contents</w:t>
          </w:r>
        </w:p>
        <w:p w14:paraId="106F5BF8" w14:textId="3ACDBF51" w:rsidR="003B712C" w:rsidRPr="00CA68AF" w:rsidRDefault="003B712C">
          <w:pPr>
            <w:pStyle w:val="TOC1"/>
            <w:tabs>
              <w:tab w:val="right" w:leader="dot" w:pos="9016"/>
            </w:tabs>
            <w:rPr>
              <w:rFonts w:asciiTheme="majorBidi" w:eastAsiaTheme="minorEastAsia" w:hAnsiTheme="majorBidi" w:cstheme="majorBidi"/>
              <w:b w:val="0"/>
              <w:bCs w:val="0"/>
              <w:i w:val="0"/>
              <w:iCs w:val="0"/>
              <w:noProof/>
              <w:kern w:val="2"/>
              <w:szCs w:val="24"/>
              <w14:ligatures w14:val="standardContextual"/>
            </w:rPr>
          </w:pPr>
          <w:r w:rsidRPr="00CA68AF">
            <w:rPr>
              <w:rFonts w:asciiTheme="majorBidi" w:hAnsiTheme="majorBidi" w:cstheme="majorBidi"/>
              <w:b w:val="0"/>
              <w:bCs w:val="0"/>
              <w:szCs w:val="24"/>
            </w:rPr>
            <w:fldChar w:fldCharType="begin"/>
          </w:r>
          <w:r w:rsidRPr="00CA68AF">
            <w:rPr>
              <w:rFonts w:asciiTheme="majorBidi" w:hAnsiTheme="majorBidi" w:cstheme="majorBidi"/>
              <w:szCs w:val="24"/>
            </w:rPr>
            <w:instrText xml:space="preserve"> TOC \o "1-3" \h \z \u </w:instrText>
          </w:r>
          <w:r w:rsidRPr="00CA68AF">
            <w:rPr>
              <w:rFonts w:asciiTheme="majorBidi" w:hAnsiTheme="majorBidi" w:cstheme="majorBidi"/>
              <w:b w:val="0"/>
              <w:bCs w:val="0"/>
              <w:szCs w:val="24"/>
            </w:rPr>
            <w:fldChar w:fldCharType="separate"/>
          </w:r>
          <w:hyperlink w:anchor="_Toc241361027" w:history="1">
            <w:r w:rsidRPr="00CA68AF">
              <w:rPr>
                <w:rStyle w:val="Hyperlink"/>
                <w:rFonts w:asciiTheme="majorBidi" w:hAnsiTheme="majorBidi" w:cstheme="majorBidi"/>
                <w:noProof/>
                <w:szCs w:val="24"/>
              </w:rPr>
              <w:t>1  Document Control</w:t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  <w:tab/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begin"/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  <w:instrText xml:space="preserve"> PAGEREF _Toc241361027 \h </w:instrText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separate"/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  <w:t>3</w:t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end"/>
            </w:r>
          </w:hyperlink>
        </w:p>
        <w:p w14:paraId="1B27E53B" w14:textId="3CDF1003" w:rsidR="003B712C" w:rsidRPr="00CA68AF" w:rsidRDefault="003B712C">
          <w:pPr>
            <w:pStyle w:val="TOC1"/>
            <w:tabs>
              <w:tab w:val="right" w:leader="dot" w:pos="9016"/>
            </w:tabs>
            <w:rPr>
              <w:rFonts w:asciiTheme="majorBidi" w:eastAsiaTheme="minorEastAsia" w:hAnsiTheme="majorBidi" w:cstheme="majorBidi"/>
              <w:b w:val="0"/>
              <w:bCs w:val="0"/>
              <w:i w:val="0"/>
              <w:iCs w:val="0"/>
              <w:noProof/>
              <w:kern w:val="2"/>
              <w:szCs w:val="24"/>
              <w14:ligatures w14:val="standardContextual"/>
            </w:rPr>
          </w:pPr>
          <w:hyperlink w:anchor="_Toc241361028" w:history="1">
            <w:r w:rsidRPr="00CA68AF">
              <w:rPr>
                <w:rStyle w:val="Hyperlink"/>
                <w:rFonts w:asciiTheme="majorBidi" w:hAnsiTheme="majorBidi" w:cstheme="majorBidi"/>
                <w:noProof/>
                <w:szCs w:val="24"/>
              </w:rPr>
              <w:t>2  Executive Summary</w:t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  <w:tab/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begin"/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  <w:instrText xml:space="preserve"> PAGEREF _Toc241361028 \h </w:instrText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separate"/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  <w:t>3</w:t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end"/>
            </w:r>
          </w:hyperlink>
        </w:p>
        <w:p w14:paraId="6491BB62" w14:textId="50B9D0B9" w:rsidR="003B712C" w:rsidRPr="00CA68AF" w:rsidRDefault="003B712C">
          <w:pPr>
            <w:pStyle w:val="TOC1"/>
            <w:tabs>
              <w:tab w:val="right" w:leader="dot" w:pos="9016"/>
            </w:tabs>
            <w:rPr>
              <w:rFonts w:asciiTheme="majorBidi" w:eastAsiaTheme="minorEastAsia" w:hAnsiTheme="majorBidi" w:cstheme="majorBidi"/>
              <w:b w:val="0"/>
              <w:bCs w:val="0"/>
              <w:i w:val="0"/>
              <w:iCs w:val="0"/>
              <w:noProof/>
              <w:kern w:val="2"/>
              <w:szCs w:val="24"/>
              <w14:ligatures w14:val="standardContextual"/>
            </w:rPr>
          </w:pPr>
          <w:hyperlink w:anchor="_Toc241361029" w:history="1">
            <w:r w:rsidRPr="00CA68AF">
              <w:rPr>
                <w:rStyle w:val="Hyperlink"/>
                <w:rFonts w:asciiTheme="majorBidi" w:hAnsiTheme="majorBidi" w:cstheme="majorBidi"/>
                <w:noProof/>
                <w:szCs w:val="24"/>
              </w:rPr>
              <w:t>3  Test Environment</w:t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  <w:tab/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begin"/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  <w:instrText xml:space="preserve"> PAGEREF _Toc241361029 \h </w:instrText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separate"/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  <w:t>3</w:t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end"/>
            </w:r>
          </w:hyperlink>
        </w:p>
        <w:p w14:paraId="45CE8C39" w14:textId="41261D1B" w:rsidR="003B712C" w:rsidRPr="00CA68AF" w:rsidRDefault="003B712C">
          <w:pPr>
            <w:pStyle w:val="TOC1"/>
            <w:tabs>
              <w:tab w:val="right" w:leader="dot" w:pos="9016"/>
            </w:tabs>
            <w:rPr>
              <w:rFonts w:asciiTheme="majorBidi" w:eastAsiaTheme="minorEastAsia" w:hAnsiTheme="majorBidi" w:cstheme="majorBidi"/>
              <w:b w:val="0"/>
              <w:bCs w:val="0"/>
              <w:i w:val="0"/>
              <w:iCs w:val="0"/>
              <w:noProof/>
              <w:kern w:val="2"/>
              <w:szCs w:val="24"/>
              <w14:ligatures w14:val="standardContextual"/>
            </w:rPr>
          </w:pPr>
          <w:hyperlink w:anchor="_Toc241361030" w:history="1">
            <w:r w:rsidRPr="00CA68AF">
              <w:rPr>
                <w:rStyle w:val="Hyperlink"/>
                <w:rFonts w:asciiTheme="majorBidi" w:hAnsiTheme="majorBidi" w:cstheme="majorBidi"/>
                <w:noProof/>
                <w:szCs w:val="24"/>
              </w:rPr>
              <w:t>4  Defect Metrics</w:t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  <w:tab/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begin"/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  <w:instrText xml:space="preserve"> PAGEREF _Toc241361030 \h </w:instrText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separate"/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  <w:t>3</w:t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end"/>
            </w:r>
          </w:hyperlink>
        </w:p>
        <w:p w14:paraId="1FE63695" w14:textId="60464058" w:rsidR="003B712C" w:rsidRPr="00CA68AF" w:rsidRDefault="003B712C">
          <w:pPr>
            <w:pStyle w:val="TOC1"/>
            <w:tabs>
              <w:tab w:val="right" w:leader="dot" w:pos="9016"/>
            </w:tabs>
            <w:rPr>
              <w:rFonts w:asciiTheme="majorBidi" w:eastAsiaTheme="minorEastAsia" w:hAnsiTheme="majorBidi" w:cstheme="majorBidi"/>
              <w:b w:val="0"/>
              <w:bCs w:val="0"/>
              <w:i w:val="0"/>
              <w:iCs w:val="0"/>
              <w:noProof/>
              <w:kern w:val="2"/>
              <w:szCs w:val="24"/>
              <w14:ligatures w14:val="standardContextual"/>
            </w:rPr>
          </w:pPr>
          <w:hyperlink w:anchor="_Toc241361031" w:history="1">
            <w:r w:rsidRPr="00CA68AF">
              <w:rPr>
                <w:rStyle w:val="Hyperlink"/>
                <w:rFonts w:asciiTheme="majorBidi" w:hAnsiTheme="majorBidi" w:cstheme="majorBidi"/>
                <w:noProof/>
                <w:szCs w:val="24"/>
              </w:rPr>
              <w:t>5  Defect Summary</w:t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  <w:tab/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begin"/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  <w:instrText xml:space="preserve"> PAGEREF _Toc241361031 \h </w:instrText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separate"/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  <w:t>3</w:t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end"/>
            </w:r>
          </w:hyperlink>
        </w:p>
        <w:p w14:paraId="5DC8BDBB" w14:textId="091F70AE" w:rsidR="003B712C" w:rsidRPr="00CA68AF" w:rsidRDefault="003B712C">
          <w:pPr>
            <w:pStyle w:val="TOC1"/>
            <w:tabs>
              <w:tab w:val="right" w:leader="dot" w:pos="9016"/>
            </w:tabs>
            <w:rPr>
              <w:rFonts w:asciiTheme="majorBidi" w:eastAsiaTheme="minorEastAsia" w:hAnsiTheme="majorBidi" w:cstheme="majorBidi"/>
              <w:b w:val="0"/>
              <w:bCs w:val="0"/>
              <w:i w:val="0"/>
              <w:iCs w:val="0"/>
              <w:noProof/>
              <w:kern w:val="2"/>
              <w:szCs w:val="24"/>
              <w14:ligatures w14:val="standardContextual"/>
            </w:rPr>
          </w:pPr>
          <w:hyperlink w:anchor="_Toc241361032" w:history="1">
            <w:r w:rsidRPr="00CA68AF">
              <w:rPr>
                <w:rStyle w:val="Hyperlink"/>
                <w:rFonts w:asciiTheme="majorBidi" w:hAnsiTheme="majorBidi" w:cstheme="majorBidi"/>
                <w:noProof/>
                <w:szCs w:val="24"/>
              </w:rPr>
              <w:t>6  Detailed Defect Description</w:t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  <w:tab/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begin"/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  <w:instrText xml:space="preserve"> PAGEREF _Toc241361032 \h </w:instrText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separate"/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  <w:t>3</w:t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end"/>
            </w:r>
          </w:hyperlink>
        </w:p>
        <w:p w14:paraId="79239356" w14:textId="29A11F5D" w:rsidR="003B712C" w:rsidRPr="00CA68AF" w:rsidRDefault="003B712C">
          <w:pPr>
            <w:pStyle w:val="TOC3"/>
            <w:tabs>
              <w:tab w:val="right" w:leader="dot" w:pos="9016"/>
            </w:tabs>
            <w:rPr>
              <w:rFonts w:asciiTheme="majorBidi" w:eastAsiaTheme="minorEastAsia" w:hAnsiTheme="majorBidi" w:cstheme="majorBidi"/>
              <w:noProof/>
              <w:kern w:val="2"/>
              <w:sz w:val="24"/>
              <w14:ligatures w14:val="standardContextual"/>
            </w:rPr>
          </w:pPr>
          <w:hyperlink w:anchor="_Toc241361033" w:history="1">
            <w:r w:rsidRPr="00CA68AF">
              <w:rPr>
                <w:rStyle w:val="Hyperlink"/>
                <w:rFonts w:asciiTheme="majorBidi" w:hAnsiTheme="majorBidi" w:cstheme="majorBidi"/>
                <w:noProof/>
                <w:sz w:val="24"/>
              </w:rPr>
              <w:t>6.1  BUG-01: Product creation allows saving without product name</w:t>
            </w:r>
            <w:r w:rsidRPr="00CA68AF">
              <w:rPr>
                <w:rFonts w:asciiTheme="majorBidi" w:hAnsiTheme="majorBidi" w:cstheme="majorBidi"/>
                <w:noProof/>
                <w:webHidden/>
                <w:sz w:val="24"/>
              </w:rPr>
              <w:tab/>
            </w:r>
            <w:r w:rsidRPr="00CA68AF">
              <w:rPr>
                <w:rFonts w:asciiTheme="majorBidi" w:hAnsiTheme="majorBidi" w:cstheme="majorBidi"/>
                <w:noProof/>
                <w:webHidden/>
                <w:sz w:val="24"/>
              </w:rPr>
              <w:fldChar w:fldCharType="begin"/>
            </w:r>
            <w:r w:rsidRPr="00CA68AF">
              <w:rPr>
                <w:rFonts w:asciiTheme="majorBidi" w:hAnsiTheme="majorBidi" w:cstheme="majorBidi"/>
                <w:noProof/>
                <w:webHidden/>
                <w:sz w:val="24"/>
              </w:rPr>
              <w:instrText xml:space="preserve"> PAGEREF _Toc241361033 \h </w:instrText>
            </w:r>
            <w:r w:rsidRPr="00CA68AF">
              <w:rPr>
                <w:rFonts w:asciiTheme="majorBidi" w:hAnsiTheme="majorBidi" w:cstheme="majorBidi"/>
                <w:noProof/>
                <w:webHidden/>
                <w:sz w:val="24"/>
              </w:rPr>
            </w:r>
            <w:r w:rsidRPr="00CA68AF">
              <w:rPr>
                <w:rFonts w:asciiTheme="majorBidi" w:hAnsiTheme="majorBidi" w:cstheme="majorBidi"/>
                <w:noProof/>
                <w:webHidden/>
                <w:sz w:val="24"/>
              </w:rPr>
              <w:fldChar w:fldCharType="separate"/>
            </w:r>
            <w:r w:rsidRPr="00CA68AF">
              <w:rPr>
                <w:rFonts w:asciiTheme="majorBidi" w:hAnsiTheme="majorBidi" w:cstheme="majorBidi"/>
                <w:noProof/>
                <w:webHidden/>
                <w:sz w:val="24"/>
              </w:rPr>
              <w:t>3</w:t>
            </w:r>
            <w:r w:rsidRPr="00CA68AF">
              <w:rPr>
                <w:rFonts w:asciiTheme="majorBidi" w:hAnsiTheme="majorBidi" w:cstheme="majorBidi"/>
                <w:noProof/>
                <w:webHidden/>
                <w:sz w:val="24"/>
              </w:rPr>
              <w:fldChar w:fldCharType="end"/>
            </w:r>
          </w:hyperlink>
        </w:p>
        <w:p w14:paraId="64D8335D" w14:textId="2E4D2393" w:rsidR="003B712C" w:rsidRPr="00CA68AF" w:rsidRDefault="003B712C">
          <w:pPr>
            <w:pStyle w:val="TOC3"/>
            <w:tabs>
              <w:tab w:val="right" w:leader="dot" w:pos="9016"/>
            </w:tabs>
            <w:rPr>
              <w:rFonts w:asciiTheme="majorBidi" w:eastAsiaTheme="minorEastAsia" w:hAnsiTheme="majorBidi" w:cstheme="majorBidi"/>
              <w:noProof/>
              <w:kern w:val="2"/>
              <w:sz w:val="24"/>
              <w14:ligatures w14:val="standardContextual"/>
            </w:rPr>
          </w:pPr>
          <w:hyperlink w:anchor="_Toc241361034" w:history="1">
            <w:r w:rsidRPr="00CA68AF">
              <w:rPr>
                <w:rStyle w:val="Hyperlink"/>
                <w:rFonts w:asciiTheme="majorBidi" w:hAnsiTheme="majorBidi" w:cstheme="majorBidi"/>
                <w:noProof/>
                <w:sz w:val="24"/>
              </w:rPr>
              <w:t>6.2  BUG-02: Duplicate vendor warning not displayed</w:t>
            </w:r>
            <w:r w:rsidRPr="00CA68AF">
              <w:rPr>
                <w:rFonts w:asciiTheme="majorBidi" w:hAnsiTheme="majorBidi" w:cstheme="majorBidi"/>
                <w:noProof/>
                <w:webHidden/>
                <w:sz w:val="24"/>
              </w:rPr>
              <w:tab/>
            </w:r>
            <w:r w:rsidRPr="00CA68AF">
              <w:rPr>
                <w:rFonts w:asciiTheme="majorBidi" w:hAnsiTheme="majorBidi" w:cstheme="majorBidi"/>
                <w:noProof/>
                <w:webHidden/>
                <w:sz w:val="24"/>
              </w:rPr>
              <w:fldChar w:fldCharType="begin"/>
            </w:r>
            <w:r w:rsidRPr="00CA68AF">
              <w:rPr>
                <w:rFonts w:asciiTheme="majorBidi" w:hAnsiTheme="majorBidi" w:cstheme="majorBidi"/>
                <w:noProof/>
                <w:webHidden/>
                <w:sz w:val="24"/>
              </w:rPr>
              <w:instrText xml:space="preserve"> PAGEREF _Toc241361034 \h </w:instrText>
            </w:r>
            <w:r w:rsidRPr="00CA68AF">
              <w:rPr>
                <w:rFonts w:asciiTheme="majorBidi" w:hAnsiTheme="majorBidi" w:cstheme="majorBidi"/>
                <w:noProof/>
                <w:webHidden/>
                <w:sz w:val="24"/>
              </w:rPr>
            </w:r>
            <w:r w:rsidRPr="00CA68AF">
              <w:rPr>
                <w:rFonts w:asciiTheme="majorBidi" w:hAnsiTheme="majorBidi" w:cstheme="majorBidi"/>
                <w:noProof/>
                <w:webHidden/>
                <w:sz w:val="24"/>
              </w:rPr>
              <w:fldChar w:fldCharType="separate"/>
            </w:r>
            <w:r w:rsidRPr="00CA68AF">
              <w:rPr>
                <w:rFonts w:asciiTheme="majorBidi" w:hAnsiTheme="majorBidi" w:cstheme="majorBidi"/>
                <w:noProof/>
                <w:webHidden/>
                <w:sz w:val="24"/>
              </w:rPr>
              <w:t>4</w:t>
            </w:r>
            <w:r w:rsidRPr="00CA68AF">
              <w:rPr>
                <w:rFonts w:asciiTheme="majorBidi" w:hAnsiTheme="majorBidi" w:cstheme="majorBidi"/>
                <w:noProof/>
                <w:webHidden/>
                <w:sz w:val="24"/>
              </w:rPr>
              <w:fldChar w:fldCharType="end"/>
            </w:r>
          </w:hyperlink>
        </w:p>
        <w:p w14:paraId="553770FE" w14:textId="0DB36E18" w:rsidR="003B712C" w:rsidRPr="00CA68AF" w:rsidRDefault="003B712C">
          <w:pPr>
            <w:pStyle w:val="TOC3"/>
            <w:tabs>
              <w:tab w:val="right" w:leader="dot" w:pos="9016"/>
            </w:tabs>
            <w:rPr>
              <w:rFonts w:asciiTheme="majorBidi" w:eastAsiaTheme="minorEastAsia" w:hAnsiTheme="majorBidi" w:cstheme="majorBidi"/>
              <w:noProof/>
              <w:kern w:val="2"/>
              <w:sz w:val="24"/>
              <w14:ligatures w14:val="standardContextual"/>
            </w:rPr>
          </w:pPr>
          <w:hyperlink w:anchor="_Toc241361035" w:history="1">
            <w:r w:rsidRPr="00CA68AF">
              <w:rPr>
                <w:rStyle w:val="Hyperlink"/>
                <w:rFonts w:asciiTheme="majorBidi" w:hAnsiTheme="majorBidi" w:cstheme="majorBidi"/>
                <w:noProof/>
                <w:sz w:val="24"/>
              </w:rPr>
              <w:t>6.3  BUG-03: RFQ line does not auto-populate unit/price</w:t>
            </w:r>
            <w:r w:rsidRPr="00CA68AF">
              <w:rPr>
                <w:rFonts w:asciiTheme="majorBidi" w:hAnsiTheme="majorBidi" w:cstheme="majorBidi"/>
                <w:noProof/>
                <w:webHidden/>
                <w:sz w:val="24"/>
              </w:rPr>
              <w:tab/>
            </w:r>
            <w:r w:rsidRPr="00CA68AF">
              <w:rPr>
                <w:rFonts w:asciiTheme="majorBidi" w:hAnsiTheme="majorBidi" w:cstheme="majorBidi"/>
                <w:noProof/>
                <w:webHidden/>
                <w:sz w:val="24"/>
              </w:rPr>
              <w:fldChar w:fldCharType="begin"/>
            </w:r>
            <w:r w:rsidRPr="00CA68AF">
              <w:rPr>
                <w:rFonts w:asciiTheme="majorBidi" w:hAnsiTheme="majorBidi" w:cstheme="majorBidi"/>
                <w:noProof/>
                <w:webHidden/>
                <w:sz w:val="24"/>
              </w:rPr>
              <w:instrText xml:space="preserve"> PAGEREF _Toc241361035 \h </w:instrText>
            </w:r>
            <w:r w:rsidRPr="00CA68AF">
              <w:rPr>
                <w:rFonts w:asciiTheme="majorBidi" w:hAnsiTheme="majorBidi" w:cstheme="majorBidi"/>
                <w:noProof/>
                <w:webHidden/>
                <w:sz w:val="24"/>
              </w:rPr>
            </w:r>
            <w:r w:rsidRPr="00CA68AF">
              <w:rPr>
                <w:rFonts w:asciiTheme="majorBidi" w:hAnsiTheme="majorBidi" w:cstheme="majorBidi"/>
                <w:noProof/>
                <w:webHidden/>
                <w:sz w:val="24"/>
              </w:rPr>
              <w:fldChar w:fldCharType="separate"/>
            </w:r>
            <w:r w:rsidRPr="00CA68AF">
              <w:rPr>
                <w:rFonts w:asciiTheme="majorBidi" w:hAnsiTheme="majorBidi" w:cstheme="majorBidi"/>
                <w:noProof/>
                <w:webHidden/>
                <w:sz w:val="24"/>
              </w:rPr>
              <w:t>4</w:t>
            </w:r>
            <w:r w:rsidRPr="00CA68AF">
              <w:rPr>
                <w:rFonts w:asciiTheme="majorBidi" w:hAnsiTheme="majorBidi" w:cstheme="majorBidi"/>
                <w:noProof/>
                <w:webHidden/>
                <w:sz w:val="24"/>
              </w:rPr>
              <w:fldChar w:fldCharType="end"/>
            </w:r>
          </w:hyperlink>
        </w:p>
        <w:p w14:paraId="4AF6A3ED" w14:textId="25B01D3D" w:rsidR="003B712C" w:rsidRPr="00CA68AF" w:rsidRDefault="003B712C">
          <w:pPr>
            <w:pStyle w:val="TOC3"/>
            <w:tabs>
              <w:tab w:val="right" w:leader="dot" w:pos="9016"/>
            </w:tabs>
            <w:rPr>
              <w:rFonts w:asciiTheme="majorBidi" w:eastAsiaTheme="minorEastAsia" w:hAnsiTheme="majorBidi" w:cstheme="majorBidi"/>
              <w:noProof/>
              <w:kern w:val="2"/>
              <w:sz w:val="24"/>
              <w14:ligatures w14:val="standardContextual"/>
            </w:rPr>
          </w:pPr>
          <w:hyperlink w:anchor="_Toc241361036" w:history="1">
            <w:r w:rsidRPr="00CA68AF">
              <w:rPr>
                <w:rStyle w:val="Hyperlink"/>
                <w:rFonts w:asciiTheme="majorBidi" w:hAnsiTheme="majorBidi" w:cstheme="majorBidi"/>
                <w:noProof/>
                <w:sz w:val="24"/>
              </w:rPr>
              <w:t>6.4  BUG-04: RFQ allows quantity value 0 without validation</w:t>
            </w:r>
            <w:r w:rsidRPr="00CA68AF">
              <w:rPr>
                <w:rFonts w:asciiTheme="majorBidi" w:hAnsiTheme="majorBidi" w:cstheme="majorBidi"/>
                <w:noProof/>
                <w:webHidden/>
                <w:sz w:val="24"/>
              </w:rPr>
              <w:tab/>
            </w:r>
            <w:r w:rsidRPr="00CA68AF">
              <w:rPr>
                <w:rFonts w:asciiTheme="majorBidi" w:hAnsiTheme="majorBidi" w:cstheme="majorBidi"/>
                <w:noProof/>
                <w:webHidden/>
                <w:sz w:val="24"/>
              </w:rPr>
              <w:fldChar w:fldCharType="begin"/>
            </w:r>
            <w:r w:rsidRPr="00CA68AF">
              <w:rPr>
                <w:rFonts w:asciiTheme="majorBidi" w:hAnsiTheme="majorBidi" w:cstheme="majorBidi"/>
                <w:noProof/>
                <w:webHidden/>
                <w:sz w:val="24"/>
              </w:rPr>
              <w:instrText xml:space="preserve"> PAGEREF _Toc241361036 \h </w:instrText>
            </w:r>
            <w:r w:rsidRPr="00CA68AF">
              <w:rPr>
                <w:rFonts w:asciiTheme="majorBidi" w:hAnsiTheme="majorBidi" w:cstheme="majorBidi"/>
                <w:noProof/>
                <w:webHidden/>
                <w:sz w:val="24"/>
              </w:rPr>
            </w:r>
            <w:r w:rsidRPr="00CA68AF">
              <w:rPr>
                <w:rFonts w:asciiTheme="majorBidi" w:hAnsiTheme="majorBidi" w:cstheme="majorBidi"/>
                <w:noProof/>
                <w:webHidden/>
                <w:sz w:val="24"/>
              </w:rPr>
              <w:fldChar w:fldCharType="separate"/>
            </w:r>
            <w:r w:rsidRPr="00CA68AF">
              <w:rPr>
                <w:rFonts w:asciiTheme="majorBidi" w:hAnsiTheme="majorBidi" w:cstheme="majorBidi"/>
                <w:noProof/>
                <w:webHidden/>
                <w:sz w:val="24"/>
              </w:rPr>
              <w:t>4</w:t>
            </w:r>
            <w:r w:rsidRPr="00CA68AF">
              <w:rPr>
                <w:rFonts w:asciiTheme="majorBidi" w:hAnsiTheme="majorBidi" w:cstheme="majorBidi"/>
                <w:noProof/>
                <w:webHidden/>
                <w:sz w:val="24"/>
              </w:rPr>
              <w:fldChar w:fldCharType="end"/>
            </w:r>
          </w:hyperlink>
        </w:p>
        <w:p w14:paraId="72FBAB43" w14:textId="70439829" w:rsidR="003B712C" w:rsidRPr="00CA68AF" w:rsidRDefault="003B712C">
          <w:pPr>
            <w:pStyle w:val="TOC3"/>
            <w:tabs>
              <w:tab w:val="right" w:leader="dot" w:pos="9016"/>
            </w:tabs>
            <w:rPr>
              <w:rFonts w:asciiTheme="majorBidi" w:eastAsiaTheme="minorEastAsia" w:hAnsiTheme="majorBidi" w:cstheme="majorBidi"/>
              <w:noProof/>
              <w:kern w:val="2"/>
              <w:sz w:val="24"/>
              <w14:ligatures w14:val="standardContextual"/>
            </w:rPr>
          </w:pPr>
          <w:hyperlink w:anchor="_Toc241361037" w:history="1">
            <w:r w:rsidRPr="00CA68AF">
              <w:rPr>
                <w:rStyle w:val="Hyperlink"/>
                <w:rFonts w:asciiTheme="majorBidi" w:hAnsiTheme="majorBidi" w:cstheme="majorBidi"/>
                <w:noProof/>
                <w:sz w:val="24"/>
              </w:rPr>
              <w:t>6.5  BUG-05: Purchase order report preview not generated</w:t>
            </w:r>
            <w:r w:rsidRPr="00CA68AF">
              <w:rPr>
                <w:rFonts w:asciiTheme="majorBidi" w:hAnsiTheme="majorBidi" w:cstheme="majorBidi"/>
                <w:noProof/>
                <w:webHidden/>
                <w:sz w:val="24"/>
              </w:rPr>
              <w:tab/>
            </w:r>
            <w:r w:rsidRPr="00CA68AF">
              <w:rPr>
                <w:rFonts w:asciiTheme="majorBidi" w:hAnsiTheme="majorBidi" w:cstheme="majorBidi"/>
                <w:noProof/>
                <w:webHidden/>
                <w:sz w:val="24"/>
              </w:rPr>
              <w:fldChar w:fldCharType="begin"/>
            </w:r>
            <w:r w:rsidRPr="00CA68AF">
              <w:rPr>
                <w:rFonts w:asciiTheme="majorBidi" w:hAnsiTheme="majorBidi" w:cstheme="majorBidi"/>
                <w:noProof/>
                <w:webHidden/>
                <w:sz w:val="24"/>
              </w:rPr>
              <w:instrText xml:space="preserve"> PAGEREF _Toc241361037 \h </w:instrText>
            </w:r>
            <w:r w:rsidRPr="00CA68AF">
              <w:rPr>
                <w:rFonts w:asciiTheme="majorBidi" w:hAnsiTheme="majorBidi" w:cstheme="majorBidi"/>
                <w:noProof/>
                <w:webHidden/>
                <w:sz w:val="24"/>
              </w:rPr>
            </w:r>
            <w:r w:rsidRPr="00CA68AF">
              <w:rPr>
                <w:rFonts w:asciiTheme="majorBidi" w:hAnsiTheme="majorBidi" w:cstheme="majorBidi"/>
                <w:noProof/>
                <w:webHidden/>
                <w:sz w:val="24"/>
              </w:rPr>
              <w:fldChar w:fldCharType="separate"/>
            </w:r>
            <w:r w:rsidRPr="00CA68AF">
              <w:rPr>
                <w:rFonts w:asciiTheme="majorBidi" w:hAnsiTheme="majorBidi" w:cstheme="majorBidi"/>
                <w:noProof/>
                <w:webHidden/>
                <w:sz w:val="24"/>
              </w:rPr>
              <w:t>4</w:t>
            </w:r>
            <w:r w:rsidRPr="00CA68AF">
              <w:rPr>
                <w:rFonts w:asciiTheme="majorBidi" w:hAnsiTheme="majorBidi" w:cstheme="majorBidi"/>
                <w:noProof/>
                <w:webHidden/>
                <w:sz w:val="24"/>
              </w:rPr>
              <w:fldChar w:fldCharType="end"/>
            </w:r>
          </w:hyperlink>
        </w:p>
        <w:p w14:paraId="3BE62652" w14:textId="395DC167" w:rsidR="003B712C" w:rsidRPr="00CA68AF" w:rsidRDefault="003B712C">
          <w:pPr>
            <w:pStyle w:val="TOC1"/>
            <w:tabs>
              <w:tab w:val="right" w:leader="dot" w:pos="9016"/>
            </w:tabs>
            <w:rPr>
              <w:rFonts w:asciiTheme="majorBidi" w:eastAsiaTheme="minorEastAsia" w:hAnsiTheme="majorBidi" w:cstheme="majorBidi"/>
              <w:b w:val="0"/>
              <w:bCs w:val="0"/>
              <w:i w:val="0"/>
              <w:iCs w:val="0"/>
              <w:noProof/>
              <w:kern w:val="2"/>
              <w:szCs w:val="24"/>
              <w14:ligatures w14:val="standardContextual"/>
            </w:rPr>
          </w:pPr>
          <w:hyperlink w:anchor="_Toc241361038" w:history="1">
            <w:r w:rsidRPr="00CA68AF">
              <w:rPr>
                <w:rStyle w:val="Hyperlink"/>
                <w:rFonts w:asciiTheme="majorBidi" w:hAnsiTheme="majorBidi" w:cstheme="majorBidi"/>
                <w:noProof/>
                <w:szCs w:val="24"/>
              </w:rPr>
              <w:t>7  Jira Evidence</w:t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  <w:tab/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begin"/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  <w:instrText xml:space="preserve"> PAGEREF _Toc241361038 \h </w:instrText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separate"/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  <w:t>5</w:t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end"/>
            </w:r>
          </w:hyperlink>
        </w:p>
        <w:p w14:paraId="0758F0BC" w14:textId="688C00CD" w:rsidR="003B712C" w:rsidRPr="00CA68AF" w:rsidRDefault="003B712C">
          <w:pPr>
            <w:pStyle w:val="TOC1"/>
            <w:tabs>
              <w:tab w:val="right" w:leader="dot" w:pos="9016"/>
            </w:tabs>
            <w:rPr>
              <w:rFonts w:asciiTheme="majorBidi" w:eastAsiaTheme="minorEastAsia" w:hAnsiTheme="majorBidi" w:cstheme="majorBidi"/>
              <w:b w:val="0"/>
              <w:bCs w:val="0"/>
              <w:i w:val="0"/>
              <w:iCs w:val="0"/>
              <w:noProof/>
              <w:kern w:val="2"/>
              <w:szCs w:val="24"/>
              <w14:ligatures w14:val="standardContextual"/>
            </w:rPr>
          </w:pPr>
          <w:hyperlink w:anchor="_Toc241361039" w:history="1">
            <w:r w:rsidRPr="00CA68AF">
              <w:rPr>
                <w:rStyle w:val="Hyperlink"/>
                <w:rFonts w:asciiTheme="majorBidi" w:hAnsiTheme="majorBidi" w:cstheme="majorBidi"/>
                <w:noProof/>
                <w:szCs w:val="24"/>
              </w:rPr>
              <w:t>8  Recommendation</w:t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  <w:tab/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begin"/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  <w:instrText xml:space="preserve"> PAGEREF _Toc241361039 \h </w:instrText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separate"/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  <w:t>6</w:t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end"/>
            </w:r>
          </w:hyperlink>
        </w:p>
        <w:p w14:paraId="7A1800B5" w14:textId="671CAF59" w:rsidR="003B712C" w:rsidRPr="00CA68AF" w:rsidRDefault="003B712C">
          <w:pPr>
            <w:pStyle w:val="TOC1"/>
            <w:tabs>
              <w:tab w:val="right" w:leader="dot" w:pos="9016"/>
            </w:tabs>
            <w:rPr>
              <w:rFonts w:asciiTheme="majorBidi" w:eastAsiaTheme="minorEastAsia" w:hAnsiTheme="majorBidi" w:cstheme="majorBidi"/>
              <w:b w:val="0"/>
              <w:bCs w:val="0"/>
              <w:i w:val="0"/>
              <w:iCs w:val="0"/>
              <w:noProof/>
              <w:kern w:val="2"/>
              <w:szCs w:val="24"/>
              <w14:ligatures w14:val="standardContextual"/>
            </w:rPr>
          </w:pPr>
          <w:hyperlink w:anchor="_Toc241361040" w:history="1">
            <w:r w:rsidRPr="00CA68AF">
              <w:rPr>
                <w:rStyle w:val="Hyperlink"/>
                <w:rFonts w:asciiTheme="majorBidi" w:hAnsiTheme="majorBidi" w:cstheme="majorBidi"/>
                <w:noProof/>
                <w:szCs w:val="24"/>
              </w:rPr>
              <w:t>9  Conclusion</w:t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  <w:tab/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begin"/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  <w:instrText xml:space="preserve"> PAGEREF _Toc241361040 \h </w:instrText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separate"/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  <w:t>6</w:t>
            </w:r>
            <w:r w:rsidRPr="00CA68AF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end"/>
            </w:r>
          </w:hyperlink>
        </w:p>
        <w:p w14:paraId="7EF867CB" w14:textId="05E02A9A" w:rsidR="003B712C" w:rsidRPr="00CA68AF" w:rsidRDefault="003B712C">
          <w:pPr>
            <w:rPr>
              <w:rFonts w:asciiTheme="majorBidi" w:hAnsiTheme="majorBidi" w:cstheme="majorBidi"/>
              <w:sz w:val="24"/>
              <w:szCs w:val="24"/>
            </w:rPr>
          </w:pPr>
          <w:r w:rsidRPr="00CA68AF">
            <w:rPr>
              <w:rFonts w:asciiTheme="majorBidi" w:hAnsiTheme="majorBidi" w:cstheme="majorBidi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617747B5" w14:textId="77777777" w:rsidR="003B712C" w:rsidRPr="00CA68AF" w:rsidRDefault="003B712C">
      <w:pPr>
        <w:pStyle w:val="Heading1"/>
        <w:spacing w:before="300" w:after="150"/>
        <w:rPr>
          <w:rFonts w:asciiTheme="majorBidi" w:hAnsiTheme="majorBidi" w:cstheme="majorBidi"/>
          <w:sz w:val="24"/>
          <w:szCs w:val="24"/>
        </w:rPr>
      </w:pPr>
    </w:p>
    <w:p w14:paraId="1535F2A0" w14:textId="77777777" w:rsidR="003B712C" w:rsidRPr="00CA68AF" w:rsidRDefault="003B712C">
      <w:pPr>
        <w:pStyle w:val="Heading1"/>
        <w:spacing w:before="300" w:after="150"/>
        <w:rPr>
          <w:rFonts w:asciiTheme="majorBidi" w:hAnsiTheme="majorBidi" w:cstheme="majorBidi"/>
          <w:sz w:val="24"/>
          <w:szCs w:val="24"/>
        </w:rPr>
      </w:pPr>
    </w:p>
    <w:p w14:paraId="73B38EE6" w14:textId="77777777" w:rsidR="003B712C" w:rsidRDefault="003B712C">
      <w:pPr>
        <w:pStyle w:val="Heading1"/>
        <w:spacing w:before="300" w:after="150"/>
      </w:pPr>
    </w:p>
    <w:p w14:paraId="5CB26D63" w14:textId="77777777" w:rsidR="003B712C" w:rsidRDefault="003B712C">
      <w:pPr>
        <w:pStyle w:val="Heading1"/>
        <w:spacing w:before="300" w:after="150"/>
      </w:pPr>
    </w:p>
    <w:p w14:paraId="661834C1" w14:textId="77777777" w:rsidR="003B712C" w:rsidRDefault="003B712C">
      <w:pPr>
        <w:pStyle w:val="Heading1"/>
        <w:spacing w:before="300" w:after="150"/>
      </w:pPr>
    </w:p>
    <w:p w14:paraId="0505AD82" w14:textId="77777777" w:rsidR="003B712C" w:rsidRDefault="003B712C">
      <w:pPr>
        <w:pStyle w:val="Heading1"/>
        <w:spacing w:before="300" w:after="150"/>
      </w:pPr>
    </w:p>
    <w:p w14:paraId="71AF3800" w14:textId="77777777" w:rsidR="003B712C" w:rsidRDefault="003B712C">
      <w:pPr>
        <w:pStyle w:val="Heading1"/>
        <w:spacing w:before="300" w:after="150"/>
      </w:pPr>
    </w:p>
    <w:p w14:paraId="416B4F13" w14:textId="77777777" w:rsidR="003B712C" w:rsidRDefault="003B712C">
      <w:pPr>
        <w:pStyle w:val="Heading1"/>
        <w:spacing w:before="300" w:after="150"/>
      </w:pPr>
    </w:p>
    <w:p w14:paraId="4BEB5B0C" w14:textId="77777777" w:rsidR="003B712C" w:rsidRDefault="003B712C">
      <w:pPr>
        <w:pStyle w:val="Heading1"/>
        <w:spacing w:before="300" w:after="150"/>
      </w:pPr>
    </w:p>
    <w:p w14:paraId="619C3953" w14:textId="77777777" w:rsidR="003B712C" w:rsidRDefault="003B712C">
      <w:pPr>
        <w:pStyle w:val="Heading1"/>
        <w:spacing w:before="300" w:after="150"/>
      </w:pPr>
    </w:p>
    <w:p w14:paraId="48F625D0" w14:textId="77777777" w:rsidR="00CA68AF" w:rsidRDefault="00CA68AF">
      <w:pPr>
        <w:pStyle w:val="Heading1"/>
        <w:spacing w:before="300" w:after="150"/>
      </w:pPr>
      <w:bookmarkStart w:id="0" w:name="_Toc241361027"/>
    </w:p>
    <w:p w14:paraId="2035818D" w14:textId="77777777" w:rsidR="00CA68AF" w:rsidRDefault="00CA68AF">
      <w:pPr>
        <w:pStyle w:val="Heading1"/>
        <w:spacing w:before="300" w:after="150"/>
      </w:pPr>
    </w:p>
    <w:p w14:paraId="22FB27F5" w14:textId="261574FB" w:rsidR="00147359" w:rsidRPr="00CA68AF" w:rsidRDefault="00000000">
      <w:pPr>
        <w:pStyle w:val="Heading1"/>
        <w:spacing w:before="300" w:after="150"/>
        <w:rPr>
          <w:sz w:val="28"/>
          <w:szCs w:val="28"/>
        </w:rPr>
      </w:pPr>
      <w:r w:rsidRPr="00CA68AF">
        <w:rPr>
          <w:sz w:val="28"/>
          <w:szCs w:val="28"/>
        </w:rPr>
        <w:lastRenderedPageBreak/>
        <w:t>1  Document Control</w:t>
      </w:r>
      <w:bookmarkEnd w:id="0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800"/>
        <w:gridCol w:w="2400"/>
        <w:gridCol w:w="4000"/>
      </w:tblGrid>
      <w:tr w:rsidR="00147359" w14:paraId="214E02B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1F4E78"/>
          </w:tcPr>
          <w:p w14:paraId="1838A6DE" w14:textId="77777777" w:rsidR="00147359" w:rsidRDefault="00000000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1800" w:type="dxa"/>
            <w:shd w:val="clear" w:color="auto" w:fill="1F4E78"/>
          </w:tcPr>
          <w:p w14:paraId="5066435A" w14:textId="77777777" w:rsidR="00147359" w:rsidRDefault="00000000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2400" w:type="dxa"/>
            <w:shd w:val="clear" w:color="auto" w:fill="1F4E78"/>
          </w:tcPr>
          <w:p w14:paraId="7E32B014" w14:textId="77777777" w:rsidR="00147359" w:rsidRDefault="00000000">
            <w:r>
              <w:rPr>
                <w:b/>
                <w:bCs/>
                <w:color w:val="FFFFFF"/>
              </w:rPr>
              <w:t>Author</w:t>
            </w:r>
          </w:p>
        </w:tc>
        <w:tc>
          <w:tcPr>
            <w:tcW w:w="4000" w:type="dxa"/>
            <w:shd w:val="clear" w:color="auto" w:fill="1F4E78"/>
          </w:tcPr>
          <w:p w14:paraId="7999EE0B" w14:textId="77777777" w:rsidR="00147359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147359" w14:paraId="0BDB7F6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48CB4E3F" w14:textId="77777777" w:rsidR="00147359" w:rsidRDefault="00000000">
            <w:pPr>
              <w:jc w:val="center"/>
            </w:pPr>
            <w:r>
              <w:rPr>
                <w:color w:val="000000"/>
              </w:rPr>
              <w:t>1.0</w:t>
            </w:r>
          </w:p>
        </w:tc>
        <w:tc>
          <w:tcPr>
            <w:tcW w:w="1800" w:type="dxa"/>
          </w:tcPr>
          <w:p w14:paraId="3A8594F6" w14:textId="77777777" w:rsidR="00147359" w:rsidRDefault="00000000">
            <w:pPr>
              <w:jc w:val="center"/>
            </w:pPr>
            <w:r>
              <w:rPr>
                <w:color w:val="000000"/>
              </w:rPr>
              <w:t>26-09-2026</w:t>
            </w:r>
          </w:p>
        </w:tc>
        <w:tc>
          <w:tcPr>
            <w:tcW w:w="2400" w:type="dxa"/>
          </w:tcPr>
          <w:p w14:paraId="31B0858C" w14:textId="77777777" w:rsidR="00147359" w:rsidRDefault="00000000">
            <w:r>
              <w:rPr>
                <w:color w:val="000000"/>
              </w:rPr>
              <w:t>Joinab Binte Siraj Asifa</w:t>
            </w:r>
          </w:p>
        </w:tc>
        <w:tc>
          <w:tcPr>
            <w:tcW w:w="4000" w:type="dxa"/>
          </w:tcPr>
          <w:p w14:paraId="5C002014" w14:textId="77777777" w:rsidR="00147359" w:rsidRDefault="00000000">
            <w:r>
              <w:rPr>
                <w:color w:val="000000"/>
              </w:rPr>
              <w:t>Initial defect report submission</w:t>
            </w:r>
          </w:p>
        </w:tc>
      </w:tr>
    </w:tbl>
    <w:p w14:paraId="7EB3479D" w14:textId="77777777" w:rsidR="00147359" w:rsidRDefault="00147359">
      <w:pPr>
        <w:spacing w:after="200"/>
      </w:pPr>
    </w:p>
    <w:p w14:paraId="3ECF50E4" w14:textId="77777777" w:rsidR="00147359" w:rsidRPr="00CA68AF" w:rsidRDefault="00000000">
      <w:pPr>
        <w:pStyle w:val="Heading1"/>
        <w:spacing w:before="300" w:after="150"/>
        <w:rPr>
          <w:sz w:val="28"/>
          <w:szCs w:val="28"/>
        </w:rPr>
      </w:pPr>
      <w:bookmarkStart w:id="1" w:name="_Toc241361028"/>
      <w:r w:rsidRPr="00CA68AF">
        <w:rPr>
          <w:sz w:val="28"/>
          <w:szCs w:val="28"/>
        </w:rPr>
        <w:t>2  Executive Summary</w:t>
      </w:r>
      <w:bookmarkEnd w:id="1"/>
    </w:p>
    <w:p w14:paraId="325F023C" w14:textId="77777777" w:rsidR="00147359" w:rsidRPr="00CA68AF" w:rsidRDefault="00000000" w:rsidP="00CA68AF">
      <w:pPr>
        <w:spacing w:after="150"/>
        <w:jc w:val="both"/>
        <w:rPr>
          <w:sz w:val="24"/>
          <w:szCs w:val="24"/>
        </w:rPr>
      </w:pPr>
      <w:r w:rsidRPr="00CA68AF">
        <w:rPr>
          <w:sz w:val="24"/>
          <w:szCs w:val="24"/>
        </w:rPr>
        <w:t>This document provides a detailed overview of the defects identified during manual functional testing of the Odoo Purchase Module (Version 18.0). Defects were logged and tracked using the Jira issue tracking system.</w:t>
      </w:r>
    </w:p>
    <w:p w14:paraId="01E5959C" w14:textId="77777777" w:rsidR="00147359" w:rsidRPr="00CA68AF" w:rsidRDefault="00000000" w:rsidP="00CA68AF">
      <w:pPr>
        <w:spacing w:after="150"/>
        <w:jc w:val="both"/>
        <w:rPr>
          <w:sz w:val="24"/>
          <w:szCs w:val="24"/>
        </w:rPr>
      </w:pPr>
      <w:r w:rsidRPr="00CA68AF">
        <w:rPr>
          <w:sz w:val="24"/>
          <w:szCs w:val="24"/>
        </w:rPr>
        <w:t>The objective of this report is to summarize the discovered issues, classify their severity, and provide recommendations for improvement.</w:t>
      </w:r>
    </w:p>
    <w:p w14:paraId="5FA94508" w14:textId="77777777" w:rsidR="00147359" w:rsidRPr="00CA68AF" w:rsidRDefault="00000000">
      <w:pPr>
        <w:pStyle w:val="Heading1"/>
        <w:spacing w:before="300" w:after="150"/>
        <w:rPr>
          <w:sz w:val="28"/>
          <w:szCs w:val="28"/>
        </w:rPr>
      </w:pPr>
      <w:bookmarkStart w:id="2" w:name="_Toc241361029"/>
      <w:r w:rsidRPr="00CA68AF">
        <w:rPr>
          <w:sz w:val="28"/>
          <w:szCs w:val="28"/>
        </w:rPr>
        <w:t>3  Test Environment</w:t>
      </w:r>
      <w:bookmarkEnd w:id="2"/>
    </w:p>
    <w:p w14:paraId="7BCA290F" w14:textId="77777777" w:rsidR="00147359" w:rsidRPr="00CA68AF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CA68AF">
        <w:rPr>
          <w:sz w:val="24"/>
          <w:szCs w:val="24"/>
        </w:rPr>
        <w:t>Application: Odoo Purchase Module</w:t>
      </w:r>
    </w:p>
    <w:p w14:paraId="15961D89" w14:textId="77777777" w:rsidR="00147359" w:rsidRPr="00CA68AF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CA68AF">
        <w:rPr>
          <w:sz w:val="24"/>
          <w:szCs w:val="24"/>
        </w:rPr>
        <w:t>Version: 18.0</w:t>
      </w:r>
    </w:p>
    <w:p w14:paraId="3AF7D8A0" w14:textId="77777777" w:rsidR="00147359" w:rsidRPr="00CA68AF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CA68AF">
        <w:rPr>
          <w:sz w:val="24"/>
          <w:szCs w:val="24"/>
        </w:rPr>
        <w:t>URL: https://runbot.odoo.com/</w:t>
      </w:r>
    </w:p>
    <w:p w14:paraId="513E5362" w14:textId="77777777" w:rsidR="00147359" w:rsidRPr="00CA68AF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CA68AF">
        <w:rPr>
          <w:sz w:val="24"/>
          <w:szCs w:val="24"/>
        </w:rPr>
        <w:t>Testing Type: Manual Functional Testing</w:t>
      </w:r>
    </w:p>
    <w:p w14:paraId="5F11A799" w14:textId="77777777" w:rsidR="00147359" w:rsidRPr="00CA68AF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CA68AF">
        <w:rPr>
          <w:sz w:val="24"/>
          <w:szCs w:val="24"/>
        </w:rPr>
        <w:t>Issue Tracking Tool: Jira</w:t>
      </w:r>
    </w:p>
    <w:p w14:paraId="43577FFC" w14:textId="77777777" w:rsidR="00147359" w:rsidRPr="00CA68AF" w:rsidRDefault="00000000">
      <w:pPr>
        <w:pStyle w:val="Heading1"/>
        <w:spacing w:before="300" w:after="150"/>
        <w:rPr>
          <w:sz w:val="28"/>
          <w:szCs w:val="28"/>
        </w:rPr>
      </w:pPr>
      <w:bookmarkStart w:id="3" w:name="_Toc241361030"/>
      <w:r w:rsidRPr="00CA68AF">
        <w:rPr>
          <w:sz w:val="28"/>
          <w:szCs w:val="28"/>
        </w:rPr>
        <w:t>4  Defect Metrics</w:t>
      </w:r>
      <w:bookmarkEnd w:id="3"/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3000"/>
      </w:tblGrid>
      <w:tr w:rsidR="00147359" w:rsidRPr="00CA68AF" w14:paraId="2C3F8C6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1F4E78"/>
          </w:tcPr>
          <w:p w14:paraId="0ED5B380" w14:textId="77777777" w:rsidR="00147359" w:rsidRPr="00CA68AF" w:rsidRDefault="00000000">
            <w:pPr>
              <w:rPr>
                <w:sz w:val="24"/>
                <w:szCs w:val="24"/>
              </w:rPr>
            </w:pPr>
            <w:r w:rsidRPr="00CA68AF">
              <w:rPr>
                <w:b/>
                <w:bCs/>
                <w:color w:val="FFFFFF"/>
                <w:sz w:val="24"/>
                <w:szCs w:val="24"/>
              </w:rPr>
              <w:t>Metric</w:t>
            </w:r>
          </w:p>
        </w:tc>
        <w:tc>
          <w:tcPr>
            <w:tcW w:w="3000" w:type="dxa"/>
            <w:shd w:val="clear" w:color="auto" w:fill="1F4E78"/>
          </w:tcPr>
          <w:p w14:paraId="3753FDE2" w14:textId="77777777" w:rsidR="00147359" w:rsidRPr="00CA68AF" w:rsidRDefault="00000000">
            <w:pPr>
              <w:jc w:val="center"/>
              <w:rPr>
                <w:sz w:val="24"/>
                <w:szCs w:val="24"/>
              </w:rPr>
            </w:pPr>
            <w:r w:rsidRPr="00CA68AF">
              <w:rPr>
                <w:b/>
                <w:bCs/>
                <w:color w:val="FFFFFF"/>
                <w:sz w:val="24"/>
                <w:szCs w:val="24"/>
              </w:rPr>
              <w:t>Count</w:t>
            </w:r>
          </w:p>
        </w:tc>
      </w:tr>
      <w:tr w:rsidR="00147359" w:rsidRPr="00CA68AF" w14:paraId="541CD0C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14:paraId="1CFA72A9" w14:textId="77777777" w:rsidR="00147359" w:rsidRPr="00CA68AF" w:rsidRDefault="00000000">
            <w:pPr>
              <w:rPr>
                <w:sz w:val="24"/>
                <w:szCs w:val="24"/>
              </w:rPr>
            </w:pPr>
            <w:r w:rsidRPr="00CA68AF">
              <w:rPr>
                <w:color w:val="000000"/>
                <w:sz w:val="24"/>
                <w:szCs w:val="24"/>
              </w:rPr>
              <w:t>Total Test Cases Executed</w:t>
            </w:r>
          </w:p>
        </w:tc>
        <w:tc>
          <w:tcPr>
            <w:tcW w:w="3000" w:type="dxa"/>
          </w:tcPr>
          <w:p w14:paraId="4F0D810E" w14:textId="77777777" w:rsidR="00147359" w:rsidRPr="00CA68AF" w:rsidRDefault="00000000">
            <w:pPr>
              <w:jc w:val="center"/>
              <w:rPr>
                <w:sz w:val="24"/>
                <w:szCs w:val="24"/>
              </w:rPr>
            </w:pPr>
            <w:r w:rsidRPr="00CA68AF">
              <w:rPr>
                <w:color w:val="000000"/>
                <w:sz w:val="24"/>
                <w:szCs w:val="24"/>
              </w:rPr>
              <w:t>33</w:t>
            </w:r>
          </w:p>
        </w:tc>
      </w:tr>
      <w:tr w:rsidR="00147359" w:rsidRPr="00CA68AF" w14:paraId="1DCCE57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14:paraId="70812758" w14:textId="77777777" w:rsidR="00147359" w:rsidRPr="00CA68AF" w:rsidRDefault="00000000">
            <w:pPr>
              <w:rPr>
                <w:sz w:val="24"/>
                <w:szCs w:val="24"/>
              </w:rPr>
            </w:pPr>
            <w:r w:rsidRPr="00CA68AF">
              <w:rPr>
                <w:color w:val="000000"/>
                <w:sz w:val="24"/>
                <w:szCs w:val="24"/>
              </w:rPr>
              <w:t>Total Defects Identified</w:t>
            </w:r>
          </w:p>
        </w:tc>
        <w:tc>
          <w:tcPr>
            <w:tcW w:w="3000" w:type="dxa"/>
          </w:tcPr>
          <w:p w14:paraId="25CF53C1" w14:textId="77777777" w:rsidR="00147359" w:rsidRPr="00CA68AF" w:rsidRDefault="00000000">
            <w:pPr>
              <w:jc w:val="center"/>
              <w:rPr>
                <w:sz w:val="24"/>
                <w:szCs w:val="24"/>
              </w:rPr>
            </w:pPr>
            <w:r w:rsidRPr="00CA68AF">
              <w:rPr>
                <w:color w:val="000000"/>
                <w:sz w:val="24"/>
                <w:szCs w:val="24"/>
              </w:rPr>
              <w:t>5</w:t>
            </w:r>
          </w:p>
        </w:tc>
      </w:tr>
      <w:tr w:rsidR="00147359" w:rsidRPr="00CA68AF" w14:paraId="7799281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14:paraId="588BAB3E" w14:textId="77777777" w:rsidR="00147359" w:rsidRPr="00CA68AF" w:rsidRDefault="00000000">
            <w:pPr>
              <w:rPr>
                <w:sz w:val="24"/>
                <w:szCs w:val="24"/>
              </w:rPr>
            </w:pPr>
            <w:r w:rsidRPr="00CA68AF">
              <w:rPr>
                <w:color w:val="000000"/>
                <w:sz w:val="24"/>
                <w:szCs w:val="24"/>
              </w:rPr>
              <w:t>Critical Defects</w:t>
            </w:r>
          </w:p>
        </w:tc>
        <w:tc>
          <w:tcPr>
            <w:tcW w:w="3000" w:type="dxa"/>
          </w:tcPr>
          <w:p w14:paraId="01355F64" w14:textId="77777777" w:rsidR="00147359" w:rsidRPr="00CA68AF" w:rsidRDefault="00000000">
            <w:pPr>
              <w:jc w:val="center"/>
              <w:rPr>
                <w:sz w:val="24"/>
                <w:szCs w:val="24"/>
              </w:rPr>
            </w:pPr>
            <w:r w:rsidRPr="00CA68AF">
              <w:rPr>
                <w:color w:val="000000"/>
                <w:sz w:val="24"/>
                <w:szCs w:val="24"/>
              </w:rPr>
              <w:t>0</w:t>
            </w:r>
          </w:p>
        </w:tc>
      </w:tr>
      <w:tr w:rsidR="00147359" w:rsidRPr="00CA68AF" w14:paraId="0DBD28D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14:paraId="49A3CD01" w14:textId="77777777" w:rsidR="00147359" w:rsidRPr="00CA68AF" w:rsidRDefault="00000000">
            <w:pPr>
              <w:rPr>
                <w:sz w:val="24"/>
                <w:szCs w:val="24"/>
              </w:rPr>
            </w:pPr>
            <w:r w:rsidRPr="00CA68AF">
              <w:rPr>
                <w:color w:val="000000"/>
                <w:sz w:val="24"/>
                <w:szCs w:val="24"/>
              </w:rPr>
              <w:t>Major Defects</w:t>
            </w:r>
          </w:p>
        </w:tc>
        <w:tc>
          <w:tcPr>
            <w:tcW w:w="3000" w:type="dxa"/>
          </w:tcPr>
          <w:p w14:paraId="2BFC6BB7" w14:textId="77777777" w:rsidR="00147359" w:rsidRPr="00CA68AF" w:rsidRDefault="00000000">
            <w:pPr>
              <w:jc w:val="center"/>
              <w:rPr>
                <w:sz w:val="24"/>
                <w:szCs w:val="24"/>
              </w:rPr>
            </w:pPr>
            <w:r w:rsidRPr="00CA68AF">
              <w:rPr>
                <w:color w:val="000000"/>
                <w:sz w:val="24"/>
                <w:szCs w:val="24"/>
              </w:rPr>
              <w:t>5</w:t>
            </w:r>
          </w:p>
        </w:tc>
      </w:tr>
      <w:tr w:rsidR="00147359" w:rsidRPr="00CA68AF" w14:paraId="159FBFB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14:paraId="2CD4A662" w14:textId="77777777" w:rsidR="00147359" w:rsidRPr="00CA68AF" w:rsidRDefault="00000000">
            <w:pPr>
              <w:rPr>
                <w:sz w:val="24"/>
                <w:szCs w:val="24"/>
              </w:rPr>
            </w:pPr>
            <w:r w:rsidRPr="00CA68AF">
              <w:rPr>
                <w:color w:val="000000"/>
                <w:sz w:val="24"/>
                <w:szCs w:val="24"/>
              </w:rPr>
              <w:t>Minor Defects</w:t>
            </w:r>
          </w:p>
        </w:tc>
        <w:tc>
          <w:tcPr>
            <w:tcW w:w="3000" w:type="dxa"/>
          </w:tcPr>
          <w:p w14:paraId="74FFD51D" w14:textId="77777777" w:rsidR="00147359" w:rsidRPr="00CA68AF" w:rsidRDefault="00000000">
            <w:pPr>
              <w:jc w:val="center"/>
              <w:rPr>
                <w:sz w:val="24"/>
                <w:szCs w:val="24"/>
              </w:rPr>
            </w:pPr>
            <w:r w:rsidRPr="00CA68AF">
              <w:rPr>
                <w:color w:val="000000"/>
                <w:sz w:val="24"/>
                <w:szCs w:val="24"/>
              </w:rPr>
              <w:t>0</w:t>
            </w:r>
          </w:p>
        </w:tc>
      </w:tr>
    </w:tbl>
    <w:p w14:paraId="344C9DF7" w14:textId="77777777" w:rsidR="003B712C" w:rsidRDefault="003B712C" w:rsidP="003B712C"/>
    <w:p w14:paraId="334D0F77" w14:textId="0F3BFA15" w:rsidR="003B712C" w:rsidRPr="00CA68AF" w:rsidRDefault="003B712C" w:rsidP="003B712C">
      <w:pPr>
        <w:pStyle w:val="Heading1"/>
        <w:spacing w:before="300" w:after="150"/>
        <w:rPr>
          <w:sz w:val="28"/>
          <w:szCs w:val="28"/>
        </w:rPr>
      </w:pPr>
      <w:bookmarkStart w:id="4" w:name="_Toc241361031"/>
      <w:r w:rsidRPr="00CA68AF">
        <w:rPr>
          <w:sz w:val="28"/>
          <w:szCs w:val="28"/>
        </w:rPr>
        <w:t>5</w:t>
      </w:r>
      <w:r w:rsidRPr="00CA68AF">
        <w:rPr>
          <w:sz w:val="28"/>
          <w:szCs w:val="28"/>
        </w:rPr>
        <w:t xml:space="preserve">  Defect </w:t>
      </w:r>
      <w:r w:rsidRPr="00CA68AF">
        <w:rPr>
          <w:sz w:val="28"/>
          <w:szCs w:val="28"/>
        </w:rPr>
        <w:t>Summary</w:t>
      </w:r>
      <w:bookmarkEnd w:id="4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300"/>
        <w:gridCol w:w="1500"/>
        <w:gridCol w:w="1500"/>
      </w:tblGrid>
      <w:tr w:rsidR="00147359" w:rsidRPr="00CA68AF" w14:paraId="6F6C20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1F4E78"/>
          </w:tcPr>
          <w:p w14:paraId="744DFE67" w14:textId="77777777" w:rsidR="00147359" w:rsidRPr="00CA68AF" w:rsidRDefault="00000000">
            <w:pPr>
              <w:rPr>
                <w:sz w:val="24"/>
                <w:szCs w:val="24"/>
              </w:rPr>
            </w:pPr>
            <w:r w:rsidRPr="00CA68AF">
              <w:rPr>
                <w:b/>
                <w:bCs/>
                <w:color w:val="FFFFFF"/>
                <w:sz w:val="24"/>
                <w:szCs w:val="24"/>
              </w:rPr>
              <w:t>Bug ID</w:t>
            </w:r>
          </w:p>
        </w:tc>
        <w:tc>
          <w:tcPr>
            <w:tcW w:w="5300" w:type="dxa"/>
            <w:shd w:val="clear" w:color="auto" w:fill="1F4E78"/>
          </w:tcPr>
          <w:p w14:paraId="6F259ACB" w14:textId="77777777" w:rsidR="00147359" w:rsidRPr="00CA68AF" w:rsidRDefault="00000000">
            <w:pPr>
              <w:rPr>
                <w:sz w:val="24"/>
                <w:szCs w:val="24"/>
              </w:rPr>
            </w:pPr>
            <w:r w:rsidRPr="00CA68AF">
              <w:rPr>
                <w:b/>
                <w:bCs/>
                <w:color w:val="FFFFFF"/>
                <w:sz w:val="24"/>
                <w:szCs w:val="24"/>
              </w:rPr>
              <w:t>Title</w:t>
            </w:r>
          </w:p>
        </w:tc>
        <w:tc>
          <w:tcPr>
            <w:tcW w:w="1500" w:type="dxa"/>
            <w:shd w:val="clear" w:color="auto" w:fill="1F4E78"/>
          </w:tcPr>
          <w:p w14:paraId="10B054CF" w14:textId="77777777" w:rsidR="00147359" w:rsidRPr="00CA68AF" w:rsidRDefault="00000000">
            <w:pPr>
              <w:jc w:val="center"/>
              <w:rPr>
                <w:sz w:val="24"/>
                <w:szCs w:val="24"/>
              </w:rPr>
            </w:pPr>
            <w:r w:rsidRPr="00CA68AF">
              <w:rPr>
                <w:b/>
                <w:bCs/>
                <w:color w:val="FFFFFF"/>
                <w:sz w:val="24"/>
                <w:szCs w:val="24"/>
              </w:rPr>
              <w:t>Severity</w:t>
            </w:r>
          </w:p>
        </w:tc>
        <w:tc>
          <w:tcPr>
            <w:tcW w:w="1500" w:type="dxa"/>
            <w:shd w:val="clear" w:color="auto" w:fill="1F4E78"/>
          </w:tcPr>
          <w:p w14:paraId="57B254CD" w14:textId="77777777" w:rsidR="00147359" w:rsidRPr="00CA68AF" w:rsidRDefault="00000000">
            <w:pPr>
              <w:jc w:val="center"/>
              <w:rPr>
                <w:sz w:val="24"/>
                <w:szCs w:val="24"/>
              </w:rPr>
            </w:pPr>
            <w:r w:rsidRPr="00CA68AF">
              <w:rPr>
                <w:b/>
                <w:bCs/>
                <w:color w:val="FFFFFF"/>
                <w:sz w:val="24"/>
                <w:szCs w:val="24"/>
              </w:rPr>
              <w:t>Status</w:t>
            </w:r>
          </w:p>
        </w:tc>
      </w:tr>
      <w:tr w:rsidR="00147359" w:rsidRPr="00CA68AF" w14:paraId="42CE87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22361A80" w14:textId="77777777" w:rsidR="00147359" w:rsidRPr="00CA68AF" w:rsidRDefault="00000000">
            <w:pPr>
              <w:rPr>
                <w:sz w:val="24"/>
                <w:szCs w:val="24"/>
              </w:rPr>
            </w:pPr>
            <w:r w:rsidRPr="00CA68AF">
              <w:rPr>
                <w:color w:val="000000"/>
                <w:sz w:val="24"/>
                <w:szCs w:val="24"/>
              </w:rPr>
              <w:t>BUG-01</w:t>
            </w:r>
          </w:p>
        </w:tc>
        <w:tc>
          <w:tcPr>
            <w:tcW w:w="5300" w:type="dxa"/>
          </w:tcPr>
          <w:p w14:paraId="10A37459" w14:textId="77777777" w:rsidR="00147359" w:rsidRPr="00CA68AF" w:rsidRDefault="00000000">
            <w:pPr>
              <w:rPr>
                <w:sz w:val="24"/>
                <w:szCs w:val="24"/>
              </w:rPr>
            </w:pPr>
            <w:r w:rsidRPr="00CA68AF">
              <w:rPr>
                <w:color w:val="000000"/>
                <w:sz w:val="24"/>
                <w:szCs w:val="24"/>
              </w:rPr>
              <w:t>Product creation allows saving without a product name</w:t>
            </w:r>
          </w:p>
        </w:tc>
        <w:tc>
          <w:tcPr>
            <w:tcW w:w="1500" w:type="dxa"/>
          </w:tcPr>
          <w:p w14:paraId="69B3379F" w14:textId="77777777" w:rsidR="00147359" w:rsidRPr="00CA68AF" w:rsidRDefault="00000000">
            <w:pPr>
              <w:jc w:val="center"/>
              <w:rPr>
                <w:sz w:val="24"/>
                <w:szCs w:val="24"/>
              </w:rPr>
            </w:pPr>
            <w:r w:rsidRPr="00CA68AF">
              <w:rPr>
                <w:color w:val="C00000"/>
                <w:sz w:val="24"/>
                <w:szCs w:val="24"/>
              </w:rPr>
              <w:t>Major</w:t>
            </w:r>
          </w:p>
        </w:tc>
        <w:tc>
          <w:tcPr>
            <w:tcW w:w="1500" w:type="dxa"/>
          </w:tcPr>
          <w:p w14:paraId="1B69BEEF" w14:textId="77777777" w:rsidR="00147359" w:rsidRPr="00CA68AF" w:rsidRDefault="00000000">
            <w:pPr>
              <w:jc w:val="center"/>
              <w:rPr>
                <w:sz w:val="24"/>
                <w:szCs w:val="24"/>
              </w:rPr>
            </w:pPr>
            <w:r w:rsidRPr="00CA68AF">
              <w:rPr>
                <w:color w:val="000000"/>
                <w:sz w:val="24"/>
                <w:szCs w:val="24"/>
              </w:rPr>
              <w:t>Open</w:t>
            </w:r>
          </w:p>
        </w:tc>
      </w:tr>
      <w:tr w:rsidR="00147359" w:rsidRPr="00CA68AF" w14:paraId="484E2D2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820E336" w14:textId="77777777" w:rsidR="00147359" w:rsidRPr="00CA68AF" w:rsidRDefault="00000000">
            <w:pPr>
              <w:rPr>
                <w:sz w:val="24"/>
                <w:szCs w:val="24"/>
              </w:rPr>
            </w:pPr>
            <w:r w:rsidRPr="00CA68AF">
              <w:rPr>
                <w:color w:val="000000"/>
                <w:sz w:val="24"/>
                <w:szCs w:val="24"/>
              </w:rPr>
              <w:t>BUG-02</w:t>
            </w:r>
          </w:p>
        </w:tc>
        <w:tc>
          <w:tcPr>
            <w:tcW w:w="5300" w:type="dxa"/>
          </w:tcPr>
          <w:p w14:paraId="70B93308" w14:textId="77777777" w:rsidR="00147359" w:rsidRPr="00CA68AF" w:rsidRDefault="00000000">
            <w:pPr>
              <w:rPr>
                <w:sz w:val="24"/>
                <w:szCs w:val="24"/>
              </w:rPr>
            </w:pPr>
            <w:r w:rsidRPr="00CA68AF">
              <w:rPr>
                <w:color w:val="000000"/>
                <w:sz w:val="24"/>
                <w:szCs w:val="24"/>
              </w:rPr>
              <w:t>Duplicate vendor names can be saved with no warning shown</w:t>
            </w:r>
          </w:p>
        </w:tc>
        <w:tc>
          <w:tcPr>
            <w:tcW w:w="1500" w:type="dxa"/>
          </w:tcPr>
          <w:p w14:paraId="0BE79E63" w14:textId="77777777" w:rsidR="00147359" w:rsidRPr="00CA68AF" w:rsidRDefault="00000000">
            <w:pPr>
              <w:jc w:val="center"/>
              <w:rPr>
                <w:sz w:val="24"/>
                <w:szCs w:val="24"/>
              </w:rPr>
            </w:pPr>
            <w:r w:rsidRPr="00CA68AF">
              <w:rPr>
                <w:color w:val="C00000"/>
                <w:sz w:val="24"/>
                <w:szCs w:val="24"/>
              </w:rPr>
              <w:t>Major</w:t>
            </w:r>
          </w:p>
        </w:tc>
        <w:tc>
          <w:tcPr>
            <w:tcW w:w="1500" w:type="dxa"/>
          </w:tcPr>
          <w:p w14:paraId="4FB405C5" w14:textId="77777777" w:rsidR="00147359" w:rsidRPr="00CA68AF" w:rsidRDefault="00000000">
            <w:pPr>
              <w:jc w:val="center"/>
              <w:rPr>
                <w:sz w:val="24"/>
                <w:szCs w:val="24"/>
              </w:rPr>
            </w:pPr>
            <w:r w:rsidRPr="00CA68AF">
              <w:rPr>
                <w:color w:val="000000"/>
                <w:sz w:val="24"/>
                <w:szCs w:val="24"/>
              </w:rPr>
              <w:t>Open</w:t>
            </w:r>
          </w:p>
        </w:tc>
      </w:tr>
      <w:tr w:rsidR="00147359" w:rsidRPr="00CA68AF" w14:paraId="5ED0C8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A283D03" w14:textId="77777777" w:rsidR="00147359" w:rsidRPr="00CA68AF" w:rsidRDefault="00000000">
            <w:pPr>
              <w:rPr>
                <w:sz w:val="24"/>
                <w:szCs w:val="24"/>
              </w:rPr>
            </w:pPr>
            <w:r w:rsidRPr="00CA68AF">
              <w:rPr>
                <w:color w:val="000000"/>
                <w:sz w:val="24"/>
                <w:szCs w:val="24"/>
              </w:rPr>
              <w:t>BUG-03</w:t>
            </w:r>
          </w:p>
        </w:tc>
        <w:tc>
          <w:tcPr>
            <w:tcW w:w="5300" w:type="dxa"/>
          </w:tcPr>
          <w:p w14:paraId="74B98D3B" w14:textId="77777777" w:rsidR="00147359" w:rsidRPr="00CA68AF" w:rsidRDefault="00000000">
            <w:pPr>
              <w:rPr>
                <w:sz w:val="24"/>
                <w:szCs w:val="24"/>
              </w:rPr>
            </w:pPr>
            <w:r w:rsidRPr="00CA68AF">
              <w:rPr>
                <w:color w:val="000000"/>
                <w:sz w:val="24"/>
                <w:szCs w:val="24"/>
              </w:rPr>
              <w:t>RFQ product line does not auto-populate unit/price after product selection</w:t>
            </w:r>
          </w:p>
        </w:tc>
        <w:tc>
          <w:tcPr>
            <w:tcW w:w="1500" w:type="dxa"/>
          </w:tcPr>
          <w:p w14:paraId="0D6BF4EA" w14:textId="77777777" w:rsidR="00147359" w:rsidRPr="00CA68AF" w:rsidRDefault="00000000">
            <w:pPr>
              <w:jc w:val="center"/>
              <w:rPr>
                <w:sz w:val="24"/>
                <w:szCs w:val="24"/>
              </w:rPr>
            </w:pPr>
            <w:r w:rsidRPr="00CA68AF">
              <w:rPr>
                <w:color w:val="C00000"/>
                <w:sz w:val="24"/>
                <w:szCs w:val="24"/>
              </w:rPr>
              <w:t>Major</w:t>
            </w:r>
          </w:p>
        </w:tc>
        <w:tc>
          <w:tcPr>
            <w:tcW w:w="1500" w:type="dxa"/>
          </w:tcPr>
          <w:p w14:paraId="019F7ED1" w14:textId="77777777" w:rsidR="00147359" w:rsidRPr="00CA68AF" w:rsidRDefault="00000000">
            <w:pPr>
              <w:jc w:val="center"/>
              <w:rPr>
                <w:sz w:val="24"/>
                <w:szCs w:val="24"/>
              </w:rPr>
            </w:pPr>
            <w:r w:rsidRPr="00CA68AF">
              <w:rPr>
                <w:color w:val="000000"/>
                <w:sz w:val="24"/>
                <w:szCs w:val="24"/>
              </w:rPr>
              <w:t>Open</w:t>
            </w:r>
          </w:p>
        </w:tc>
      </w:tr>
      <w:tr w:rsidR="00147359" w:rsidRPr="00CA68AF" w14:paraId="307899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A9C65A8" w14:textId="77777777" w:rsidR="00147359" w:rsidRPr="00CA68AF" w:rsidRDefault="00000000">
            <w:pPr>
              <w:rPr>
                <w:sz w:val="24"/>
                <w:szCs w:val="24"/>
              </w:rPr>
            </w:pPr>
            <w:r w:rsidRPr="00CA68AF">
              <w:rPr>
                <w:color w:val="000000"/>
                <w:sz w:val="24"/>
                <w:szCs w:val="24"/>
              </w:rPr>
              <w:t>BUG-04</w:t>
            </w:r>
          </w:p>
        </w:tc>
        <w:tc>
          <w:tcPr>
            <w:tcW w:w="5300" w:type="dxa"/>
          </w:tcPr>
          <w:p w14:paraId="2CF48DE9" w14:textId="77777777" w:rsidR="00147359" w:rsidRPr="00CA68AF" w:rsidRDefault="00000000">
            <w:pPr>
              <w:rPr>
                <w:sz w:val="24"/>
                <w:szCs w:val="24"/>
              </w:rPr>
            </w:pPr>
            <w:r w:rsidRPr="00CA68AF">
              <w:rPr>
                <w:color w:val="000000"/>
                <w:sz w:val="24"/>
                <w:szCs w:val="24"/>
              </w:rPr>
              <w:t>RFQ accepts a quantity of 0 with no validation message</w:t>
            </w:r>
          </w:p>
        </w:tc>
        <w:tc>
          <w:tcPr>
            <w:tcW w:w="1500" w:type="dxa"/>
          </w:tcPr>
          <w:p w14:paraId="3CF5001B" w14:textId="77777777" w:rsidR="00147359" w:rsidRPr="00CA68AF" w:rsidRDefault="00000000">
            <w:pPr>
              <w:jc w:val="center"/>
              <w:rPr>
                <w:sz w:val="24"/>
                <w:szCs w:val="24"/>
              </w:rPr>
            </w:pPr>
            <w:r w:rsidRPr="00CA68AF">
              <w:rPr>
                <w:color w:val="C00000"/>
                <w:sz w:val="24"/>
                <w:szCs w:val="24"/>
              </w:rPr>
              <w:t>Major</w:t>
            </w:r>
          </w:p>
        </w:tc>
        <w:tc>
          <w:tcPr>
            <w:tcW w:w="1500" w:type="dxa"/>
          </w:tcPr>
          <w:p w14:paraId="1E11EB32" w14:textId="77777777" w:rsidR="00147359" w:rsidRPr="00CA68AF" w:rsidRDefault="00000000">
            <w:pPr>
              <w:jc w:val="center"/>
              <w:rPr>
                <w:sz w:val="24"/>
                <w:szCs w:val="24"/>
              </w:rPr>
            </w:pPr>
            <w:r w:rsidRPr="00CA68AF">
              <w:rPr>
                <w:color w:val="000000"/>
                <w:sz w:val="24"/>
                <w:szCs w:val="24"/>
              </w:rPr>
              <w:t>Open</w:t>
            </w:r>
          </w:p>
        </w:tc>
      </w:tr>
      <w:tr w:rsidR="00147359" w:rsidRPr="00CA68AF" w14:paraId="5169C0C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1DA2061F" w14:textId="77777777" w:rsidR="00147359" w:rsidRPr="00CA68AF" w:rsidRDefault="00000000">
            <w:pPr>
              <w:rPr>
                <w:sz w:val="24"/>
                <w:szCs w:val="24"/>
              </w:rPr>
            </w:pPr>
            <w:r w:rsidRPr="00CA68AF">
              <w:rPr>
                <w:color w:val="000000"/>
                <w:sz w:val="24"/>
                <w:szCs w:val="24"/>
              </w:rPr>
              <w:t>BUG-05</w:t>
            </w:r>
          </w:p>
        </w:tc>
        <w:tc>
          <w:tcPr>
            <w:tcW w:w="5300" w:type="dxa"/>
          </w:tcPr>
          <w:p w14:paraId="6BD196D8" w14:textId="77777777" w:rsidR="00147359" w:rsidRPr="00CA68AF" w:rsidRDefault="00000000">
            <w:pPr>
              <w:rPr>
                <w:sz w:val="24"/>
                <w:szCs w:val="24"/>
              </w:rPr>
            </w:pPr>
            <w:r w:rsidRPr="00CA68AF">
              <w:rPr>
                <w:color w:val="000000"/>
                <w:sz w:val="24"/>
                <w:szCs w:val="24"/>
              </w:rPr>
              <w:t>Purchase order report preview does not open after clicking Print</w:t>
            </w:r>
          </w:p>
        </w:tc>
        <w:tc>
          <w:tcPr>
            <w:tcW w:w="1500" w:type="dxa"/>
          </w:tcPr>
          <w:p w14:paraId="6294D686" w14:textId="77777777" w:rsidR="00147359" w:rsidRPr="00CA68AF" w:rsidRDefault="00000000">
            <w:pPr>
              <w:jc w:val="center"/>
              <w:rPr>
                <w:sz w:val="24"/>
                <w:szCs w:val="24"/>
              </w:rPr>
            </w:pPr>
            <w:r w:rsidRPr="00CA68AF">
              <w:rPr>
                <w:color w:val="C00000"/>
                <w:sz w:val="24"/>
                <w:szCs w:val="24"/>
              </w:rPr>
              <w:t>Major</w:t>
            </w:r>
          </w:p>
        </w:tc>
        <w:tc>
          <w:tcPr>
            <w:tcW w:w="1500" w:type="dxa"/>
          </w:tcPr>
          <w:p w14:paraId="02F6CED7" w14:textId="77777777" w:rsidR="00147359" w:rsidRPr="00CA68AF" w:rsidRDefault="00000000">
            <w:pPr>
              <w:jc w:val="center"/>
              <w:rPr>
                <w:sz w:val="24"/>
                <w:szCs w:val="24"/>
              </w:rPr>
            </w:pPr>
            <w:r w:rsidRPr="00CA68AF">
              <w:rPr>
                <w:color w:val="000000"/>
                <w:sz w:val="24"/>
                <w:szCs w:val="24"/>
              </w:rPr>
              <w:t>Open</w:t>
            </w:r>
          </w:p>
        </w:tc>
      </w:tr>
    </w:tbl>
    <w:p w14:paraId="6114A439" w14:textId="77777777" w:rsidR="00147359" w:rsidRDefault="00147359">
      <w:pPr>
        <w:spacing w:after="200"/>
      </w:pPr>
    </w:p>
    <w:p w14:paraId="548AE499" w14:textId="77777777" w:rsidR="00CA68AF" w:rsidRDefault="00CA68AF">
      <w:pPr>
        <w:pStyle w:val="Heading1"/>
        <w:spacing w:before="300" w:after="150"/>
      </w:pPr>
      <w:bookmarkStart w:id="5" w:name="_Toc241361032"/>
    </w:p>
    <w:p w14:paraId="6FED1611" w14:textId="04087C08" w:rsidR="00147359" w:rsidRPr="00CA68AF" w:rsidRDefault="00000000">
      <w:pPr>
        <w:pStyle w:val="Heading1"/>
        <w:spacing w:before="300" w:after="150"/>
        <w:rPr>
          <w:sz w:val="28"/>
          <w:szCs w:val="28"/>
        </w:rPr>
      </w:pPr>
      <w:r w:rsidRPr="00CA68AF">
        <w:rPr>
          <w:sz w:val="28"/>
          <w:szCs w:val="28"/>
        </w:rPr>
        <w:lastRenderedPageBreak/>
        <w:t>6  Detailed Defect Description</w:t>
      </w:r>
      <w:bookmarkEnd w:id="5"/>
    </w:p>
    <w:p w14:paraId="75747193" w14:textId="77777777" w:rsidR="00147359" w:rsidRPr="00CA68AF" w:rsidRDefault="00000000" w:rsidP="00CA68AF">
      <w:pPr>
        <w:pStyle w:val="Heading3"/>
        <w:spacing w:before="150" w:after="80"/>
        <w:jc w:val="both"/>
      </w:pPr>
      <w:bookmarkStart w:id="6" w:name="_Toc241361033"/>
      <w:r w:rsidRPr="00CA68AF">
        <w:t>6.1  BUG-01: Product creation allows saving without product name</w:t>
      </w:r>
      <w:bookmarkEnd w:id="6"/>
    </w:p>
    <w:p w14:paraId="0F3607B8" w14:textId="77777777" w:rsidR="00147359" w:rsidRPr="00CA68AF" w:rsidRDefault="00000000" w:rsidP="00CA68AF">
      <w:pPr>
        <w:spacing w:after="60"/>
        <w:jc w:val="both"/>
        <w:rPr>
          <w:sz w:val="24"/>
          <w:szCs w:val="24"/>
        </w:rPr>
      </w:pPr>
      <w:r w:rsidRPr="00CA68AF">
        <w:rPr>
          <w:b/>
          <w:bCs/>
          <w:sz w:val="24"/>
          <w:szCs w:val="24"/>
        </w:rPr>
        <w:t>Module: Product Management</w:t>
      </w:r>
    </w:p>
    <w:p w14:paraId="26D2E64D" w14:textId="77777777" w:rsidR="00147359" w:rsidRPr="00CA68AF" w:rsidRDefault="00000000" w:rsidP="00CA68AF">
      <w:pPr>
        <w:spacing w:after="60"/>
        <w:jc w:val="both"/>
        <w:rPr>
          <w:sz w:val="24"/>
          <w:szCs w:val="24"/>
        </w:rPr>
      </w:pPr>
      <w:r w:rsidRPr="00CA68AF">
        <w:rPr>
          <w:b/>
          <w:bCs/>
          <w:sz w:val="24"/>
          <w:szCs w:val="24"/>
        </w:rPr>
        <w:t>Steps to Reproduce</w:t>
      </w:r>
    </w:p>
    <w:p w14:paraId="03D9E441" w14:textId="77777777" w:rsidR="00147359" w:rsidRPr="00CA68AF" w:rsidRDefault="00000000" w:rsidP="00CA68AF">
      <w:pPr>
        <w:spacing w:after="60"/>
        <w:jc w:val="both"/>
        <w:rPr>
          <w:sz w:val="24"/>
          <w:szCs w:val="24"/>
        </w:rPr>
      </w:pPr>
      <w:r w:rsidRPr="00CA68AF">
        <w:rPr>
          <w:sz w:val="24"/>
          <w:szCs w:val="24"/>
        </w:rPr>
        <w:t>1. Navigate to Product creation page</w:t>
      </w:r>
    </w:p>
    <w:p w14:paraId="591641A4" w14:textId="77777777" w:rsidR="00147359" w:rsidRPr="00CA68AF" w:rsidRDefault="00000000" w:rsidP="00CA68AF">
      <w:pPr>
        <w:spacing w:after="60"/>
        <w:jc w:val="both"/>
        <w:rPr>
          <w:sz w:val="24"/>
          <w:szCs w:val="24"/>
        </w:rPr>
      </w:pPr>
      <w:r w:rsidRPr="00CA68AF">
        <w:rPr>
          <w:sz w:val="24"/>
          <w:szCs w:val="24"/>
        </w:rPr>
        <w:t>2. Leave the Product Name field empty</w:t>
      </w:r>
    </w:p>
    <w:p w14:paraId="45E11AFA" w14:textId="77777777" w:rsidR="00147359" w:rsidRPr="00CA68AF" w:rsidRDefault="00000000" w:rsidP="00CA68AF">
      <w:pPr>
        <w:spacing w:after="60"/>
        <w:jc w:val="both"/>
        <w:rPr>
          <w:sz w:val="24"/>
          <w:szCs w:val="24"/>
        </w:rPr>
      </w:pPr>
      <w:r w:rsidRPr="00CA68AF">
        <w:rPr>
          <w:sz w:val="24"/>
          <w:szCs w:val="24"/>
        </w:rPr>
        <w:t>3. Enter a price value</w:t>
      </w:r>
    </w:p>
    <w:p w14:paraId="67D4BFF6" w14:textId="77777777" w:rsidR="00147359" w:rsidRPr="00CA68AF" w:rsidRDefault="00000000" w:rsidP="00CA68AF">
      <w:pPr>
        <w:spacing w:after="60"/>
        <w:jc w:val="both"/>
        <w:rPr>
          <w:sz w:val="24"/>
          <w:szCs w:val="24"/>
        </w:rPr>
      </w:pPr>
      <w:r w:rsidRPr="00CA68AF">
        <w:rPr>
          <w:sz w:val="24"/>
          <w:szCs w:val="24"/>
        </w:rPr>
        <w:t>4. Click Save</w:t>
      </w:r>
    </w:p>
    <w:p w14:paraId="67D523B8" w14:textId="77777777" w:rsidR="00147359" w:rsidRPr="00CA68AF" w:rsidRDefault="00000000" w:rsidP="00CA68AF">
      <w:pPr>
        <w:spacing w:after="60"/>
        <w:jc w:val="both"/>
        <w:rPr>
          <w:sz w:val="24"/>
          <w:szCs w:val="24"/>
        </w:rPr>
      </w:pPr>
      <w:r w:rsidRPr="00CA68AF">
        <w:rPr>
          <w:b/>
          <w:bCs/>
          <w:sz w:val="24"/>
          <w:szCs w:val="24"/>
        </w:rPr>
        <w:t>Expected Result</w:t>
      </w:r>
    </w:p>
    <w:p w14:paraId="76C84480" w14:textId="77777777" w:rsidR="00147359" w:rsidRPr="00CA68AF" w:rsidRDefault="00000000" w:rsidP="00CA68AF">
      <w:pPr>
        <w:spacing w:after="150"/>
        <w:jc w:val="both"/>
        <w:rPr>
          <w:sz w:val="24"/>
          <w:szCs w:val="24"/>
        </w:rPr>
      </w:pPr>
      <w:r w:rsidRPr="00CA68AF">
        <w:rPr>
          <w:sz w:val="24"/>
          <w:szCs w:val="24"/>
        </w:rPr>
        <w:t>System should prevent saving a product without a product name.</w:t>
      </w:r>
    </w:p>
    <w:p w14:paraId="7BF8C999" w14:textId="77777777" w:rsidR="00147359" w:rsidRPr="00CA68AF" w:rsidRDefault="00000000" w:rsidP="00CA68AF">
      <w:pPr>
        <w:spacing w:after="60"/>
        <w:jc w:val="both"/>
        <w:rPr>
          <w:sz w:val="24"/>
          <w:szCs w:val="24"/>
        </w:rPr>
      </w:pPr>
      <w:r w:rsidRPr="00CA68AF">
        <w:rPr>
          <w:b/>
          <w:bCs/>
          <w:sz w:val="24"/>
          <w:szCs w:val="24"/>
        </w:rPr>
        <w:t>Actual Result</w:t>
      </w:r>
    </w:p>
    <w:p w14:paraId="125AF064" w14:textId="77777777" w:rsidR="00147359" w:rsidRPr="00CA68AF" w:rsidRDefault="00000000" w:rsidP="00CA68AF">
      <w:pPr>
        <w:spacing w:after="150"/>
        <w:jc w:val="both"/>
        <w:rPr>
          <w:sz w:val="24"/>
          <w:szCs w:val="24"/>
        </w:rPr>
      </w:pPr>
      <w:r w:rsidRPr="00CA68AF">
        <w:rPr>
          <w:sz w:val="24"/>
          <w:szCs w:val="24"/>
        </w:rPr>
        <w:t>The product is saved even though the Product Name field is empty; no blocking validation error is shown.</w:t>
      </w:r>
    </w:p>
    <w:p w14:paraId="45C4DEE8" w14:textId="77777777" w:rsidR="00147359" w:rsidRPr="00CA68AF" w:rsidRDefault="00000000" w:rsidP="00CA68AF">
      <w:pPr>
        <w:spacing w:after="200"/>
        <w:jc w:val="both"/>
        <w:rPr>
          <w:sz w:val="24"/>
          <w:szCs w:val="24"/>
        </w:rPr>
      </w:pPr>
      <w:r w:rsidRPr="00CA68AF">
        <w:rPr>
          <w:b/>
          <w:bCs/>
          <w:sz w:val="24"/>
          <w:szCs w:val="24"/>
        </w:rPr>
        <w:t xml:space="preserve">Severity: </w:t>
      </w:r>
      <w:r w:rsidRPr="00CA68AF">
        <w:rPr>
          <w:b/>
          <w:bCs/>
          <w:color w:val="C00000"/>
          <w:sz w:val="24"/>
          <w:szCs w:val="24"/>
        </w:rPr>
        <w:t>Major</w:t>
      </w:r>
    </w:p>
    <w:p w14:paraId="2CA83510" w14:textId="77777777" w:rsidR="00147359" w:rsidRPr="00CA68AF" w:rsidRDefault="00000000">
      <w:pPr>
        <w:pStyle w:val="Heading3"/>
        <w:spacing w:before="150" w:after="80"/>
      </w:pPr>
      <w:bookmarkStart w:id="7" w:name="_Toc241361034"/>
      <w:r w:rsidRPr="00CA68AF">
        <w:t>6.2  BUG-02: Duplicate vendor warning not displayed</w:t>
      </w:r>
      <w:bookmarkEnd w:id="7"/>
    </w:p>
    <w:p w14:paraId="4C0864ED" w14:textId="77777777" w:rsidR="00147359" w:rsidRPr="00CA68AF" w:rsidRDefault="00000000">
      <w:pPr>
        <w:spacing w:after="60"/>
        <w:rPr>
          <w:sz w:val="24"/>
          <w:szCs w:val="24"/>
        </w:rPr>
      </w:pPr>
      <w:r w:rsidRPr="00CA68AF">
        <w:rPr>
          <w:b/>
          <w:bCs/>
          <w:sz w:val="24"/>
          <w:szCs w:val="24"/>
        </w:rPr>
        <w:t>Module: Vendor Management</w:t>
      </w:r>
    </w:p>
    <w:p w14:paraId="7914C830" w14:textId="77777777" w:rsidR="00147359" w:rsidRPr="00CA68AF" w:rsidRDefault="00000000">
      <w:pPr>
        <w:spacing w:after="60"/>
        <w:rPr>
          <w:sz w:val="24"/>
          <w:szCs w:val="24"/>
        </w:rPr>
      </w:pPr>
      <w:r w:rsidRPr="00CA68AF">
        <w:rPr>
          <w:b/>
          <w:bCs/>
          <w:sz w:val="24"/>
          <w:szCs w:val="24"/>
        </w:rPr>
        <w:t>Steps to Reproduce</w:t>
      </w:r>
    </w:p>
    <w:p w14:paraId="2D50CF73" w14:textId="77777777" w:rsidR="00147359" w:rsidRPr="00CA68AF" w:rsidRDefault="00000000">
      <w:pPr>
        <w:spacing w:after="60"/>
        <w:rPr>
          <w:sz w:val="24"/>
          <w:szCs w:val="24"/>
        </w:rPr>
      </w:pPr>
      <w:r w:rsidRPr="00CA68AF">
        <w:rPr>
          <w:sz w:val="24"/>
          <w:szCs w:val="24"/>
        </w:rPr>
        <w:t>1. Create a vendor, e.g. "ABC Supplier Ltd"</w:t>
      </w:r>
    </w:p>
    <w:p w14:paraId="10334BEB" w14:textId="77777777" w:rsidR="00147359" w:rsidRPr="00CA68AF" w:rsidRDefault="00000000">
      <w:pPr>
        <w:spacing w:after="60"/>
        <w:rPr>
          <w:sz w:val="24"/>
          <w:szCs w:val="24"/>
        </w:rPr>
      </w:pPr>
      <w:r w:rsidRPr="00CA68AF">
        <w:rPr>
          <w:sz w:val="24"/>
          <w:szCs w:val="24"/>
        </w:rPr>
        <w:t>2. Save the vendor</w:t>
      </w:r>
    </w:p>
    <w:p w14:paraId="1AF42162" w14:textId="77777777" w:rsidR="00147359" w:rsidRPr="00CA68AF" w:rsidRDefault="00000000">
      <w:pPr>
        <w:spacing w:after="60"/>
        <w:rPr>
          <w:sz w:val="24"/>
          <w:szCs w:val="24"/>
        </w:rPr>
      </w:pPr>
      <w:r w:rsidRPr="00CA68AF">
        <w:rPr>
          <w:sz w:val="24"/>
          <w:szCs w:val="24"/>
        </w:rPr>
        <w:t>3. Create another vendor with the same name</w:t>
      </w:r>
    </w:p>
    <w:p w14:paraId="22B16A1F" w14:textId="77777777" w:rsidR="00147359" w:rsidRPr="00CA68AF" w:rsidRDefault="00000000">
      <w:pPr>
        <w:spacing w:after="60"/>
        <w:rPr>
          <w:sz w:val="24"/>
          <w:szCs w:val="24"/>
        </w:rPr>
      </w:pPr>
      <w:r w:rsidRPr="00CA68AF">
        <w:rPr>
          <w:sz w:val="24"/>
          <w:szCs w:val="24"/>
        </w:rPr>
        <w:t>4. Save</w:t>
      </w:r>
    </w:p>
    <w:p w14:paraId="0B40DF9D" w14:textId="77777777" w:rsidR="00147359" w:rsidRPr="00CA68AF" w:rsidRDefault="00000000">
      <w:pPr>
        <w:spacing w:after="60"/>
        <w:rPr>
          <w:sz w:val="24"/>
          <w:szCs w:val="24"/>
        </w:rPr>
      </w:pPr>
      <w:r w:rsidRPr="00CA68AF">
        <w:rPr>
          <w:b/>
          <w:bCs/>
          <w:sz w:val="24"/>
          <w:szCs w:val="24"/>
        </w:rPr>
        <w:t>Expected Result</w:t>
      </w:r>
    </w:p>
    <w:p w14:paraId="52CF2DED" w14:textId="77777777" w:rsidR="00147359" w:rsidRPr="00CA68AF" w:rsidRDefault="00000000">
      <w:pPr>
        <w:spacing w:after="150"/>
        <w:rPr>
          <w:sz w:val="24"/>
          <w:szCs w:val="24"/>
        </w:rPr>
      </w:pPr>
      <w:r w:rsidRPr="00CA68AF">
        <w:rPr>
          <w:sz w:val="24"/>
          <w:szCs w:val="24"/>
        </w:rPr>
        <w:t>System should display a duplicate-vendor warning.</w:t>
      </w:r>
    </w:p>
    <w:p w14:paraId="7121B729" w14:textId="77777777" w:rsidR="00147359" w:rsidRPr="00CA68AF" w:rsidRDefault="00000000">
      <w:pPr>
        <w:spacing w:after="60"/>
        <w:rPr>
          <w:sz w:val="24"/>
          <w:szCs w:val="24"/>
        </w:rPr>
      </w:pPr>
      <w:r w:rsidRPr="00CA68AF">
        <w:rPr>
          <w:b/>
          <w:bCs/>
          <w:sz w:val="24"/>
          <w:szCs w:val="24"/>
        </w:rPr>
        <w:t>Actual Result</w:t>
      </w:r>
    </w:p>
    <w:p w14:paraId="357C8679" w14:textId="77777777" w:rsidR="00147359" w:rsidRPr="00CA68AF" w:rsidRDefault="00000000">
      <w:pPr>
        <w:spacing w:after="150"/>
        <w:rPr>
          <w:sz w:val="24"/>
          <w:szCs w:val="24"/>
        </w:rPr>
      </w:pPr>
      <w:r w:rsidRPr="00CA68AF">
        <w:rPr>
          <w:sz w:val="24"/>
          <w:szCs w:val="24"/>
        </w:rPr>
        <w:t>The duplicate vendor is saved successfully with no warning shown.</w:t>
      </w:r>
    </w:p>
    <w:p w14:paraId="053F9D10" w14:textId="77777777" w:rsidR="00147359" w:rsidRPr="00CA68AF" w:rsidRDefault="00000000">
      <w:pPr>
        <w:spacing w:after="200"/>
        <w:rPr>
          <w:sz w:val="24"/>
          <w:szCs w:val="24"/>
        </w:rPr>
      </w:pPr>
      <w:r w:rsidRPr="00CA68AF">
        <w:rPr>
          <w:b/>
          <w:bCs/>
          <w:sz w:val="24"/>
          <w:szCs w:val="24"/>
        </w:rPr>
        <w:t xml:space="preserve">Severity: </w:t>
      </w:r>
      <w:r w:rsidRPr="00CA68AF">
        <w:rPr>
          <w:b/>
          <w:bCs/>
          <w:color w:val="C00000"/>
          <w:sz w:val="24"/>
          <w:szCs w:val="24"/>
        </w:rPr>
        <w:t>Major</w:t>
      </w:r>
    </w:p>
    <w:p w14:paraId="74791EC4" w14:textId="77777777" w:rsidR="00147359" w:rsidRPr="00CA68AF" w:rsidRDefault="00000000">
      <w:pPr>
        <w:pStyle w:val="Heading3"/>
        <w:spacing w:before="150" w:after="80"/>
      </w:pPr>
      <w:bookmarkStart w:id="8" w:name="_Toc241361035"/>
      <w:r w:rsidRPr="00CA68AF">
        <w:t>6.3  BUG-03: RFQ line does not auto-populate unit/price</w:t>
      </w:r>
      <w:bookmarkEnd w:id="8"/>
    </w:p>
    <w:p w14:paraId="659E28A2" w14:textId="77777777" w:rsidR="00147359" w:rsidRPr="00CA68AF" w:rsidRDefault="00000000">
      <w:pPr>
        <w:spacing w:after="60"/>
        <w:rPr>
          <w:sz w:val="24"/>
          <w:szCs w:val="24"/>
        </w:rPr>
      </w:pPr>
      <w:r w:rsidRPr="00CA68AF">
        <w:rPr>
          <w:b/>
          <w:bCs/>
          <w:sz w:val="24"/>
          <w:szCs w:val="24"/>
        </w:rPr>
        <w:t>Module: RFQ Management</w:t>
      </w:r>
    </w:p>
    <w:p w14:paraId="7F89AA30" w14:textId="77777777" w:rsidR="00147359" w:rsidRPr="00CA68AF" w:rsidRDefault="00000000">
      <w:pPr>
        <w:spacing w:after="60"/>
        <w:rPr>
          <w:sz w:val="24"/>
          <w:szCs w:val="24"/>
        </w:rPr>
      </w:pPr>
      <w:r w:rsidRPr="00CA68AF">
        <w:rPr>
          <w:b/>
          <w:bCs/>
          <w:sz w:val="24"/>
          <w:szCs w:val="24"/>
        </w:rPr>
        <w:t>Steps to Reproduce</w:t>
      </w:r>
    </w:p>
    <w:p w14:paraId="5F52DD62" w14:textId="77777777" w:rsidR="00147359" w:rsidRPr="00CA68AF" w:rsidRDefault="00000000">
      <w:pPr>
        <w:spacing w:after="60"/>
        <w:rPr>
          <w:sz w:val="24"/>
          <w:szCs w:val="24"/>
        </w:rPr>
      </w:pPr>
      <w:r w:rsidRPr="00CA68AF">
        <w:rPr>
          <w:sz w:val="24"/>
          <w:szCs w:val="24"/>
        </w:rPr>
        <w:t>1. Create a new RFQ</w:t>
      </w:r>
    </w:p>
    <w:p w14:paraId="0903F2AA" w14:textId="77777777" w:rsidR="00147359" w:rsidRPr="00CA68AF" w:rsidRDefault="00000000">
      <w:pPr>
        <w:spacing w:after="60"/>
        <w:rPr>
          <w:sz w:val="24"/>
          <w:szCs w:val="24"/>
        </w:rPr>
      </w:pPr>
      <w:r w:rsidRPr="00CA68AF">
        <w:rPr>
          <w:sz w:val="24"/>
          <w:szCs w:val="24"/>
        </w:rPr>
        <w:t>2. Select a vendor</w:t>
      </w:r>
    </w:p>
    <w:p w14:paraId="7781131C" w14:textId="77777777" w:rsidR="00147359" w:rsidRPr="00CA68AF" w:rsidRDefault="00000000">
      <w:pPr>
        <w:spacing w:after="60"/>
        <w:rPr>
          <w:sz w:val="24"/>
          <w:szCs w:val="24"/>
        </w:rPr>
      </w:pPr>
      <w:r w:rsidRPr="00CA68AF">
        <w:rPr>
          <w:sz w:val="24"/>
          <w:szCs w:val="24"/>
        </w:rPr>
        <w:t>3. Add a product line and select a product</w:t>
      </w:r>
    </w:p>
    <w:p w14:paraId="2DC71195" w14:textId="77777777" w:rsidR="00147359" w:rsidRPr="00CA68AF" w:rsidRDefault="00000000">
      <w:pPr>
        <w:spacing w:after="60"/>
        <w:rPr>
          <w:sz w:val="24"/>
          <w:szCs w:val="24"/>
        </w:rPr>
      </w:pPr>
      <w:r w:rsidRPr="00CA68AF">
        <w:rPr>
          <w:b/>
          <w:bCs/>
          <w:sz w:val="24"/>
          <w:szCs w:val="24"/>
        </w:rPr>
        <w:t>Expected Result</w:t>
      </w:r>
    </w:p>
    <w:p w14:paraId="48FA5712" w14:textId="77777777" w:rsidR="00147359" w:rsidRPr="00CA68AF" w:rsidRDefault="00000000">
      <w:pPr>
        <w:spacing w:after="150"/>
        <w:rPr>
          <w:sz w:val="24"/>
          <w:szCs w:val="24"/>
        </w:rPr>
      </w:pPr>
      <w:r w:rsidRPr="00CA68AF">
        <w:rPr>
          <w:sz w:val="24"/>
          <w:szCs w:val="24"/>
        </w:rPr>
        <w:t>The product's unit and price should auto-populate on the RFQ line.</w:t>
      </w:r>
    </w:p>
    <w:p w14:paraId="46EB347E" w14:textId="77777777" w:rsidR="00147359" w:rsidRPr="00CA68AF" w:rsidRDefault="00000000">
      <w:pPr>
        <w:spacing w:after="60"/>
        <w:rPr>
          <w:sz w:val="24"/>
          <w:szCs w:val="24"/>
        </w:rPr>
      </w:pPr>
      <w:r w:rsidRPr="00CA68AF">
        <w:rPr>
          <w:b/>
          <w:bCs/>
          <w:sz w:val="24"/>
          <w:szCs w:val="24"/>
        </w:rPr>
        <w:t>Actual Result</w:t>
      </w:r>
    </w:p>
    <w:p w14:paraId="48498F47" w14:textId="77777777" w:rsidR="00147359" w:rsidRPr="00CA68AF" w:rsidRDefault="00000000">
      <w:pPr>
        <w:spacing w:after="150"/>
        <w:rPr>
          <w:sz w:val="24"/>
          <w:szCs w:val="24"/>
        </w:rPr>
      </w:pPr>
      <w:r w:rsidRPr="00CA68AF">
        <w:rPr>
          <w:sz w:val="24"/>
          <w:szCs w:val="24"/>
        </w:rPr>
        <w:t>The unit shows but price does not auto-populate on the line.</w:t>
      </w:r>
    </w:p>
    <w:p w14:paraId="490A77E6" w14:textId="77777777" w:rsidR="00147359" w:rsidRPr="00CA68AF" w:rsidRDefault="00000000">
      <w:pPr>
        <w:spacing w:after="200"/>
        <w:rPr>
          <w:sz w:val="24"/>
          <w:szCs w:val="24"/>
        </w:rPr>
      </w:pPr>
      <w:r w:rsidRPr="00CA68AF">
        <w:rPr>
          <w:b/>
          <w:bCs/>
          <w:sz w:val="24"/>
          <w:szCs w:val="24"/>
        </w:rPr>
        <w:t xml:space="preserve">Severity: </w:t>
      </w:r>
      <w:r w:rsidRPr="00CA68AF">
        <w:rPr>
          <w:b/>
          <w:bCs/>
          <w:color w:val="C00000"/>
          <w:sz w:val="24"/>
          <w:szCs w:val="24"/>
        </w:rPr>
        <w:t>Major</w:t>
      </w:r>
    </w:p>
    <w:p w14:paraId="31A69BFB" w14:textId="77777777" w:rsidR="00147359" w:rsidRPr="00CA68AF" w:rsidRDefault="00000000">
      <w:pPr>
        <w:pStyle w:val="Heading3"/>
        <w:spacing w:before="150" w:after="80"/>
      </w:pPr>
      <w:bookmarkStart w:id="9" w:name="_Toc241361036"/>
      <w:r w:rsidRPr="00CA68AF">
        <w:t>6.4  BUG-04: RFQ allows quantity value 0 without validation</w:t>
      </w:r>
      <w:bookmarkEnd w:id="9"/>
    </w:p>
    <w:p w14:paraId="5FBAB576" w14:textId="77777777" w:rsidR="00147359" w:rsidRPr="00CA68AF" w:rsidRDefault="00000000">
      <w:pPr>
        <w:spacing w:after="60"/>
        <w:rPr>
          <w:sz w:val="24"/>
          <w:szCs w:val="24"/>
        </w:rPr>
      </w:pPr>
      <w:r w:rsidRPr="00CA68AF">
        <w:rPr>
          <w:b/>
          <w:bCs/>
          <w:sz w:val="24"/>
          <w:szCs w:val="24"/>
        </w:rPr>
        <w:lastRenderedPageBreak/>
        <w:t>Module: RFQ Management</w:t>
      </w:r>
    </w:p>
    <w:p w14:paraId="18D0626F" w14:textId="77777777" w:rsidR="00147359" w:rsidRPr="00CA68AF" w:rsidRDefault="00000000">
      <w:pPr>
        <w:spacing w:after="60"/>
        <w:rPr>
          <w:sz w:val="24"/>
          <w:szCs w:val="24"/>
        </w:rPr>
      </w:pPr>
      <w:r w:rsidRPr="00CA68AF">
        <w:rPr>
          <w:b/>
          <w:bCs/>
          <w:sz w:val="24"/>
          <w:szCs w:val="24"/>
        </w:rPr>
        <w:t>Steps to Reproduce</w:t>
      </w:r>
    </w:p>
    <w:p w14:paraId="0D5D0BC0" w14:textId="77777777" w:rsidR="00147359" w:rsidRPr="00CA68AF" w:rsidRDefault="00000000">
      <w:pPr>
        <w:spacing w:after="60"/>
        <w:rPr>
          <w:sz w:val="24"/>
          <w:szCs w:val="24"/>
        </w:rPr>
      </w:pPr>
      <w:r w:rsidRPr="00CA68AF">
        <w:rPr>
          <w:sz w:val="24"/>
          <w:szCs w:val="24"/>
        </w:rPr>
        <w:t>1. Create an RFQ</w:t>
      </w:r>
    </w:p>
    <w:p w14:paraId="45988CE8" w14:textId="77777777" w:rsidR="00147359" w:rsidRPr="00CA68AF" w:rsidRDefault="00000000">
      <w:pPr>
        <w:spacing w:after="60"/>
        <w:rPr>
          <w:sz w:val="24"/>
          <w:szCs w:val="24"/>
        </w:rPr>
      </w:pPr>
      <w:r w:rsidRPr="00CA68AF">
        <w:rPr>
          <w:sz w:val="24"/>
          <w:szCs w:val="24"/>
        </w:rPr>
        <w:t>2. Add a product line</w:t>
      </w:r>
    </w:p>
    <w:p w14:paraId="0862770D" w14:textId="77777777" w:rsidR="00147359" w:rsidRPr="00CA68AF" w:rsidRDefault="00000000">
      <w:pPr>
        <w:spacing w:after="60"/>
        <w:rPr>
          <w:sz w:val="24"/>
          <w:szCs w:val="24"/>
        </w:rPr>
      </w:pPr>
      <w:r w:rsidRPr="00CA68AF">
        <w:rPr>
          <w:sz w:val="24"/>
          <w:szCs w:val="24"/>
        </w:rPr>
        <w:t>3. Enter quantity = 0</w:t>
      </w:r>
    </w:p>
    <w:p w14:paraId="447DEE3C" w14:textId="77777777" w:rsidR="00147359" w:rsidRPr="00CA68AF" w:rsidRDefault="00000000">
      <w:pPr>
        <w:spacing w:after="60"/>
        <w:rPr>
          <w:sz w:val="24"/>
          <w:szCs w:val="24"/>
        </w:rPr>
      </w:pPr>
      <w:r w:rsidRPr="00CA68AF">
        <w:rPr>
          <w:sz w:val="24"/>
          <w:szCs w:val="24"/>
        </w:rPr>
        <w:t>4. Save the RFQ</w:t>
      </w:r>
    </w:p>
    <w:p w14:paraId="2E295CB3" w14:textId="77777777" w:rsidR="00147359" w:rsidRPr="00CA68AF" w:rsidRDefault="00000000">
      <w:pPr>
        <w:spacing w:after="60"/>
        <w:rPr>
          <w:sz w:val="24"/>
          <w:szCs w:val="24"/>
        </w:rPr>
      </w:pPr>
      <w:r w:rsidRPr="00CA68AF">
        <w:rPr>
          <w:b/>
          <w:bCs/>
          <w:sz w:val="24"/>
          <w:szCs w:val="24"/>
        </w:rPr>
        <w:t>Expected Result</w:t>
      </w:r>
    </w:p>
    <w:p w14:paraId="03D5FDE5" w14:textId="77777777" w:rsidR="00147359" w:rsidRPr="00CA68AF" w:rsidRDefault="00000000">
      <w:pPr>
        <w:spacing w:after="150"/>
        <w:rPr>
          <w:sz w:val="24"/>
          <w:szCs w:val="24"/>
        </w:rPr>
      </w:pPr>
      <w:r w:rsidRPr="00CA68AF">
        <w:rPr>
          <w:sz w:val="24"/>
          <w:szCs w:val="24"/>
        </w:rPr>
        <w:t>System should show a validation message for an invalid quantity.</w:t>
      </w:r>
    </w:p>
    <w:p w14:paraId="4379FCE1" w14:textId="77777777" w:rsidR="00147359" w:rsidRPr="00CA68AF" w:rsidRDefault="00000000">
      <w:pPr>
        <w:spacing w:after="60"/>
        <w:rPr>
          <w:sz w:val="24"/>
          <w:szCs w:val="24"/>
        </w:rPr>
      </w:pPr>
      <w:r w:rsidRPr="00CA68AF">
        <w:rPr>
          <w:b/>
          <w:bCs/>
          <w:sz w:val="24"/>
          <w:szCs w:val="24"/>
        </w:rPr>
        <w:t>Actual Result</w:t>
      </w:r>
    </w:p>
    <w:p w14:paraId="39E7108A" w14:textId="77777777" w:rsidR="00147359" w:rsidRPr="00CA68AF" w:rsidRDefault="00000000">
      <w:pPr>
        <w:spacing w:after="150"/>
        <w:rPr>
          <w:sz w:val="24"/>
          <w:szCs w:val="24"/>
        </w:rPr>
      </w:pPr>
      <w:r w:rsidRPr="00CA68AF">
        <w:rPr>
          <w:sz w:val="24"/>
          <w:szCs w:val="24"/>
        </w:rPr>
        <w:t>The RFQ is saved successfully with quantity 0 and no validation message.</w:t>
      </w:r>
    </w:p>
    <w:p w14:paraId="70725EF0" w14:textId="77777777" w:rsidR="00147359" w:rsidRPr="00CA68AF" w:rsidRDefault="00000000">
      <w:pPr>
        <w:spacing w:after="200"/>
        <w:rPr>
          <w:sz w:val="24"/>
          <w:szCs w:val="24"/>
        </w:rPr>
      </w:pPr>
      <w:r w:rsidRPr="00CA68AF">
        <w:rPr>
          <w:b/>
          <w:bCs/>
          <w:sz w:val="24"/>
          <w:szCs w:val="24"/>
        </w:rPr>
        <w:t xml:space="preserve">Severity: </w:t>
      </w:r>
      <w:r w:rsidRPr="00CA68AF">
        <w:rPr>
          <w:b/>
          <w:bCs/>
          <w:color w:val="C00000"/>
          <w:sz w:val="24"/>
          <w:szCs w:val="24"/>
        </w:rPr>
        <w:t>Major</w:t>
      </w:r>
    </w:p>
    <w:p w14:paraId="6EB11119" w14:textId="77777777" w:rsidR="00147359" w:rsidRPr="00CA68AF" w:rsidRDefault="00000000">
      <w:pPr>
        <w:pStyle w:val="Heading3"/>
        <w:spacing w:before="150" w:after="80"/>
      </w:pPr>
      <w:bookmarkStart w:id="10" w:name="_Toc241361037"/>
      <w:r w:rsidRPr="00CA68AF">
        <w:t>6.5  BUG-05: Purchase order report preview not generated</w:t>
      </w:r>
      <w:bookmarkEnd w:id="10"/>
    </w:p>
    <w:p w14:paraId="19E9EC49" w14:textId="77777777" w:rsidR="00147359" w:rsidRPr="00CA68AF" w:rsidRDefault="00000000">
      <w:pPr>
        <w:spacing w:after="60"/>
        <w:rPr>
          <w:sz w:val="24"/>
          <w:szCs w:val="24"/>
        </w:rPr>
      </w:pPr>
      <w:r w:rsidRPr="00CA68AF">
        <w:rPr>
          <w:b/>
          <w:bCs/>
          <w:sz w:val="24"/>
          <w:szCs w:val="24"/>
        </w:rPr>
        <w:t>Module: Purchase Order</w:t>
      </w:r>
    </w:p>
    <w:p w14:paraId="3E1A7E44" w14:textId="77777777" w:rsidR="00147359" w:rsidRPr="00CA68AF" w:rsidRDefault="00000000">
      <w:pPr>
        <w:spacing w:after="60"/>
        <w:rPr>
          <w:sz w:val="24"/>
          <w:szCs w:val="24"/>
        </w:rPr>
      </w:pPr>
      <w:r w:rsidRPr="00CA68AF">
        <w:rPr>
          <w:b/>
          <w:bCs/>
          <w:sz w:val="24"/>
          <w:szCs w:val="24"/>
        </w:rPr>
        <w:t>Steps to Reproduce</w:t>
      </w:r>
    </w:p>
    <w:p w14:paraId="196AD710" w14:textId="77777777" w:rsidR="00147359" w:rsidRPr="00CA68AF" w:rsidRDefault="00000000">
      <w:pPr>
        <w:spacing w:after="60"/>
        <w:rPr>
          <w:sz w:val="24"/>
          <w:szCs w:val="24"/>
        </w:rPr>
      </w:pPr>
      <w:r w:rsidRPr="00CA68AF">
        <w:rPr>
          <w:sz w:val="24"/>
          <w:szCs w:val="24"/>
        </w:rPr>
        <w:t>1. Confirm the RFQ into a Purchase Order</w:t>
      </w:r>
    </w:p>
    <w:p w14:paraId="32C94AEB" w14:textId="77777777" w:rsidR="00147359" w:rsidRPr="00CA68AF" w:rsidRDefault="00000000">
      <w:pPr>
        <w:spacing w:after="60"/>
        <w:rPr>
          <w:sz w:val="24"/>
          <w:szCs w:val="24"/>
        </w:rPr>
      </w:pPr>
      <w:r w:rsidRPr="00CA68AF">
        <w:rPr>
          <w:sz w:val="24"/>
          <w:szCs w:val="24"/>
        </w:rPr>
        <w:t>2. Click Print → Purchase Order</w:t>
      </w:r>
    </w:p>
    <w:p w14:paraId="6F4BE57F" w14:textId="77777777" w:rsidR="00147359" w:rsidRPr="00CA68AF" w:rsidRDefault="00000000">
      <w:pPr>
        <w:spacing w:after="60"/>
        <w:rPr>
          <w:sz w:val="24"/>
          <w:szCs w:val="24"/>
        </w:rPr>
      </w:pPr>
      <w:r w:rsidRPr="00CA68AF">
        <w:rPr>
          <w:b/>
          <w:bCs/>
          <w:sz w:val="24"/>
          <w:szCs w:val="24"/>
        </w:rPr>
        <w:t>Expected Result</w:t>
      </w:r>
    </w:p>
    <w:p w14:paraId="4DB027F5" w14:textId="77777777" w:rsidR="00147359" w:rsidRPr="00CA68AF" w:rsidRDefault="00000000">
      <w:pPr>
        <w:spacing w:after="150"/>
        <w:rPr>
          <w:sz w:val="24"/>
          <w:szCs w:val="24"/>
        </w:rPr>
      </w:pPr>
      <w:r w:rsidRPr="00CA68AF">
        <w:rPr>
          <w:sz w:val="24"/>
          <w:szCs w:val="24"/>
        </w:rPr>
        <w:t>The report preview should open.</w:t>
      </w:r>
    </w:p>
    <w:p w14:paraId="79F9AE5A" w14:textId="77777777" w:rsidR="00147359" w:rsidRPr="00CA68AF" w:rsidRDefault="00000000">
      <w:pPr>
        <w:spacing w:after="60"/>
        <w:rPr>
          <w:sz w:val="24"/>
          <w:szCs w:val="24"/>
        </w:rPr>
      </w:pPr>
      <w:r w:rsidRPr="00CA68AF">
        <w:rPr>
          <w:b/>
          <w:bCs/>
          <w:sz w:val="24"/>
          <w:szCs w:val="24"/>
        </w:rPr>
        <w:t>Actual Result</w:t>
      </w:r>
    </w:p>
    <w:p w14:paraId="7AA2B66A" w14:textId="77777777" w:rsidR="00147359" w:rsidRPr="00CA68AF" w:rsidRDefault="00000000">
      <w:pPr>
        <w:spacing w:after="150"/>
        <w:rPr>
          <w:sz w:val="24"/>
          <w:szCs w:val="24"/>
        </w:rPr>
      </w:pPr>
      <w:r w:rsidRPr="00CA68AF">
        <w:rPr>
          <w:sz w:val="24"/>
          <w:szCs w:val="24"/>
        </w:rPr>
        <w:t>The report preview does not open.</w:t>
      </w:r>
    </w:p>
    <w:p w14:paraId="4F3D0D26" w14:textId="77777777" w:rsidR="00147359" w:rsidRPr="00CA68AF" w:rsidRDefault="00000000">
      <w:pPr>
        <w:spacing w:after="200"/>
        <w:rPr>
          <w:sz w:val="24"/>
          <w:szCs w:val="24"/>
        </w:rPr>
      </w:pPr>
      <w:r w:rsidRPr="00CA68AF">
        <w:rPr>
          <w:b/>
          <w:bCs/>
          <w:sz w:val="24"/>
          <w:szCs w:val="24"/>
        </w:rPr>
        <w:t xml:space="preserve">Severity: </w:t>
      </w:r>
      <w:r w:rsidRPr="00CA68AF">
        <w:rPr>
          <w:b/>
          <w:bCs/>
          <w:color w:val="C00000"/>
          <w:sz w:val="24"/>
          <w:szCs w:val="24"/>
        </w:rPr>
        <w:t>Major</w:t>
      </w:r>
    </w:p>
    <w:p w14:paraId="3D6868D9" w14:textId="77777777" w:rsidR="00CA68AF" w:rsidRPr="00CA68AF" w:rsidRDefault="00000000" w:rsidP="00CA68AF">
      <w:pPr>
        <w:pStyle w:val="Heading1"/>
        <w:spacing w:before="300" w:after="150"/>
        <w:rPr>
          <w:sz w:val="28"/>
          <w:szCs w:val="28"/>
        </w:rPr>
      </w:pPr>
      <w:bookmarkStart w:id="11" w:name="_Toc241361038"/>
      <w:r w:rsidRPr="00CA68AF">
        <w:rPr>
          <w:sz w:val="28"/>
          <w:szCs w:val="28"/>
        </w:rPr>
        <w:t>7  Jira Evidence</w:t>
      </w:r>
      <w:bookmarkEnd w:id="11"/>
    </w:p>
    <w:p w14:paraId="3DAC28BA" w14:textId="77777777" w:rsidR="00CA68AF" w:rsidRDefault="003B712C" w:rsidP="00CA68AF">
      <w:pPr>
        <w:pStyle w:val="Heading1"/>
        <w:spacing w:before="300" w:after="150"/>
        <w:jc w:val="center"/>
      </w:pPr>
      <w:r>
        <w:rPr>
          <w:i/>
          <w:iCs/>
          <w:noProof/>
          <w:color w:val="808080"/>
        </w:rPr>
        <w:drawing>
          <wp:inline distT="0" distB="0" distL="0" distR="0" wp14:anchorId="27DB73B7" wp14:editId="6B12E954">
            <wp:extent cx="5455886" cy="2934066"/>
            <wp:effectExtent l="0" t="0" r="5715" b="0"/>
            <wp:docPr id="129512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24538" name="Picture 129512453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0616" cy="295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FFA81" w14:textId="77777777" w:rsidR="00CA68AF" w:rsidRPr="00CA68AF" w:rsidRDefault="00CA68AF" w:rsidP="00CA68AF">
      <w:pPr>
        <w:pStyle w:val="p1"/>
        <w:jc w:val="center"/>
        <w:rPr>
          <w:rFonts w:ascii="Times New Roman" w:hAnsi="Times New Roman"/>
          <w:sz w:val="24"/>
          <w:szCs w:val="24"/>
        </w:rPr>
      </w:pPr>
      <w:r w:rsidRPr="00CA68AF">
        <w:rPr>
          <w:rFonts w:ascii="Times New Roman" w:hAnsi="Times New Roman"/>
          <w:sz w:val="24"/>
          <w:szCs w:val="24"/>
        </w:rPr>
        <w:t>Figure 1: Jira defect board showing logged issues</w:t>
      </w:r>
    </w:p>
    <w:p w14:paraId="4D109685" w14:textId="07340A3C" w:rsidR="00CA68AF" w:rsidRPr="00CA68AF" w:rsidRDefault="003B712C" w:rsidP="00CA68AF">
      <w:pPr>
        <w:pStyle w:val="Heading1"/>
        <w:spacing w:before="300" w:after="150"/>
        <w:jc w:val="center"/>
      </w:pPr>
      <w:r>
        <w:rPr>
          <w:noProof/>
        </w:rPr>
        <w:lastRenderedPageBreak/>
        <w:drawing>
          <wp:inline distT="0" distB="0" distL="0" distR="0" wp14:anchorId="048A79BE" wp14:editId="2F859147">
            <wp:extent cx="5731510" cy="2813050"/>
            <wp:effectExtent l="0" t="0" r="0" b="6350"/>
            <wp:docPr id="7962015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01569" name="Picture 79620156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2" w:name="_Toc241361039"/>
      <w:r w:rsidR="00CA68AF" w:rsidRPr="00CA68AF">
        <w:rPr>
          <w:rFonts w:asciiTheme="majorBidi" w:hAnsiTheme="majorBidi" w:cstheme="majorBidi"/>
          <w:color w:val="000000" w:themeColor="text1"/>
          <w:sz w:val="24"/>
          <w:szCs w:val="24"/>
        </w:rPr>
        <w:t>Figure 2: Example defect detail view in Jira</w:t>
      </w:r>
    </w:p>
    <w:p w14:paraId="1FDFB25B" w14:textId="77777777" w:rsidR="00CA68AF" w:rsidRDefault="00CA68AF">
      <w:pPr>
        <w:pStyle w:val="Heading1"/>
        <w:spacing w:before="300" w:after="150"/>
      </w:pPr>
    </w:p>
    <w:p w14:paraId="77C4D690" w14:textId="27771EA7" w:rsidR="00147359" w:rsidRPr="00CA68AF" w:rsidRDefault="00000000">
      <w:pPr>
        <w:pStyle w:val="Heading1"/>
        <w:spacing w:before="300" w:after="150"/>
        <w:rPr>
          <w:sz w:val="28"/>
          <w:szCs w:val="28"/>
        </w:rPr>
      </w:pPr>
      <w:r w:rsidRPr="00CA68AF">
        <w:rPr>
          <w:sz w:val="28"/>
          <w:szCs w:val="28"/>
        </w:rPr>
        <w:t>8  Recommendation</w:t>
      </w:r>
      <w:bookmarkEnd w:id="12"/>
    </w:p>
    <w:p w14:paraId="556847B9" w14:textId="77777777" w:rsidR="00147359" w:rsidRPr="00CA68AF" w:rsidRDefault="00000000">
      <w:pPr>
        <w:spacing w:after="150"/>
        <w:rPr>
          <w:sz w:val="24"/>
          <w:szCs w:val="24"/>
        </w:rPr>
      </w:pPr>
      <w:r w:rsidRPr="00CA68AF">
        <w:rPr>
          <w:sz w:val="24"/>
          <w:szCs w:val="24"/>
        </w:rPr>
        <w:t>Based on the identified defects, improvements are recommended in the following areas:</w:t>
      </w:r>
    </w:p>
    <w:p w14:paraId="1C947653" w14:textId="77777777" w:rsidR="00147359" w:rsidRPr="00CA68AF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CA68AF">
        <w:rPr>
          <w:sz w:val="24"/>
          <w:szCs w:val="24"/>
        </w:rPr>
        <w:t>Input validation for mandatory fields (Product Name)</w:t>
      </w:r>
    </w:p>
    <w:p w14:paraId="068C1A22" w14:textId="77777777" w:rsidR="00147359" w:rsidRPr="00CA68AF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CA68AF">
        <w:rPr>
          <w:sz w:val="24"/>
          <w:szCs w:val="24"/>
        </w:rPr>
        <w:t>Duplicate-vendor detection mechanism</w:t>
      </w:r>
    </w:p>
    <w:p w14:paraId="47D344DF" w14:textId="77777777" w:rsidR="00147359" w:rsidRPr="00CA68AF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CA68AF">
        <w:rPr>
          <w:sz w:val="24"/>
          <w:szCs w:val="24"/>
        </w:rPr>
        <w:t>Auto-population of unit and price on RFQ product lines</w:t>
      </w:r>
    </w:p>
    <w:p w14:paraId="0F05F389" w14:textId="77777777" w:rsidR="00147359" w:rsidRPr="00CA68AF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CA68AF">
        <w:rPr>
          <w:sz w:val="24"/>
          <w:szCs w:val="24"/>
        </w:rPr>
        <w:t>Quantity validation on RFQ lines (reject or flag zero values)</w:t>
      </w:r>
    </w:p>
    <w:p w14:paraId="725C7E0C" w14:textId="77777777" w:rsidR="00147359" w:rsidRPr="00CA68AF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CA68AF">
        <w:rPr>
          <w:sz w:val="24"/>
          <w:szCs w:val="24"/>
        </w:rPr>
        <w:t>Reliable purchase order report generation and preview</w:t>
      </w:r>
    </w:p>
    <w:p w14:paraId="615C83CD" w14:textId="77777777" w:rsidR="00147359" w:rsidRPr="00CA68AF" w:rsidRDefault="00000000">
      <w:pPr>
        <w:pStyle w:val="Heading1"/>
        <w:spacing w:before="300" w:after="150"/>
        <w:rPr>
          <w:sz w:val="28"/>
          <w:szCs w:val="28"/>
        </w:rPr>
      </w:pPr>
      <w:bookmarkStart w:id="13" w:name="_Toc241361040"/>
      <w:r w:rsidRPr="00CA68AF">
        <w:rPr>
          <w:sz w:val="28"/>
          <w:szCs w:val="28"/>
        </w:rPr>
        <w:t>9  Conclusion</w:t>
      </w:r>
      <w:bookmarkEnd w:id="13"/>
    </w:p>
    <w:p w14:paraId="35392976" w14:textId="77777777" w:rsidR="00147359" w:rsidRPr="00CA68AF" w:rsidRDefault="00000000">
      <w:pPr>
        <w:spacing w:after="150"/>
        <w:rPr>
          <w:sz w:val="24"/>
          <w:szCs w:val="24"/>
        </w:rPr>
      </w:pPr>
      <w:r w:rsidRPr="00CA68AF">
        <w:rPr>
          <w:sz w:val="24"/>
          <w:szCs w:val="24"/>
        </w:rPr>
        <w:t>The functional testing process identified 5 validation and usability defects within the Odoo Purchase Module, all of Major severity. Core workflows — login, product/vendor creation, RFQ creation, and PO confirmation — function correctly end to end, but the identified gaps in field validation and report generation should be addressed to improve data integrity and user experience.</w:t>
      </w:r>
    </w:p>
    <w:sectPr w:rsidR="00147359" w:rsidRPr="00CA68AF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E103467" w14:textId="77777777" w:rsidR="00E91E3F" w:rsidRDefault="00E91E3F">
      <w:r>
        <w:separator/>
      </w:r>
    </w:p>
  </w:endnote>
  <w:endnote w:type="continuationSeparator" w:id="0">
    <w:p w14:paraId="6F0BEB4D" w14:textId="77777777" w:rsidR="00E91E3F" w:rsidRDefault="00E91E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28EE9A" w14:textId="77777777" w:rsidR="00147359" w:rsidRDefault="0014735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760434" w14:textId="77777777" w:rsidR="00147359" w:rsidRDefault="00147359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75251E" w14:textId="77777777" w:rsidR="00147359" w:rsidRDefault="00000000">
    <w:pPr>
      <w:jc w:val="center"/>
    </w:pPr>
    <w:r>
      <w:rPr>
        <w:color w:val="555555"/>
      </w:rPr>
      <w:fldChar w:fldCharType="begin"/>
    </w:r>
    <w:r>
      <w:rPr>
        <w:color w:val="555555"/>
      </w:rPr>
      <w:instrText>PAGE</w:instrText>
    </w:r>
    <w:r>
      <w:rPr>
        <w:color w:val="555555"/>
      </w:rPr>
      <w:fldChar w:fldCharType="separate"/>
    </w:r>
    <w:r w:rsidR="003B712C">
      <w:rPr>
        <w:noProof/>
        <w:color w:val="555555"/>
      </w:rPr>
      <w:t>2</w:t>
    </w:r>
    <w:r>
      <w:rPr>
        <w:color w:val="55555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B31146A" w14:textId="77777777" w:rsidR="00E91E3F" w:rsidRDefault="00E91E3F">
      <w:r>
        <w:separator/>
      </w:r>
    </w:p>
  </w:footnote>
  <w:footnote w:type="continuationSeparator" w:id="0">
    <w:p w14:paraId="1D3D1FC9" w14:textId="77777777" w:rsidR="00E91E3F" w:rsidRDefault="00E91E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41F5FD" w14:textId="77777777" w:rsidR="00147359" w:rsidRDefault="0014735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AFDC33" w14:textId="77777777" w:rsidR="00147359" w:rsidRDefault="00147359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0DD612" w14:textId="77777777" w:rsidR="00147359" w:rsidRDefault="00000000">
    <w:pPr>
      <w:pBdr>
        <w:bottom w:val="single" w:sz="6" w:space="4" w:color="999999"/>
      </w:pBdr>
      <w:tabs>
        <w:tab w:val="right" w:pos="9026"/>
      </w:tabs>
    </w:pPr>
    <w:r>
      <w:rPr>
        <w:b/>
        <w:bCs/>
        <w:color w:val="1F4E78"/>
      </w:rPr>
      <w:t>SQALOGY</w:t>
    </w:r>
    <w:r>
      <w:rPr>
        <w:color w:val="555555"/>
      </w:rPr>
      <w:tab/>
      <w:t>Odoo Purchase Module – Defect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3836168"/>
    <w:multiLevelType w:val="hybridMultilevel"/>
    <w:tmpl w:val="619861E2"/>
    <w:lvl w:ilvl="0" w:tplc="8002458A">
      <w:start w:val="1"/>
      <w:numFmt w:val="bullet"/>
      <w:lvlText w:val="●"/>
      <w:lvlJc w:val="left"/>
      <w:pPr>
        <w:ind w:left="720" w:hanging="360"/>
      </w:pPr>
    </w:lvl>
    <w:lvl w:ilvl="1" w:tplc="45B828D4">
      <w:start w:val="1"/>
      <w:numFmt w:val="bullet"/>
      <w:lvlText w:val="○"/>
      <w:lvlJc w:val="left"/>
      <w:pPr>
        <w:ind w:left="1440" w:hanging="360"/>
      </w:pPr>
    </w:lvl>
    <w:lvl w:ilvl="2" w:tplc="BD62E906">
      <w:start w:val="1"/>
      <w:numFmt w:val="bullet"/>
      <w:lvlText w:val="■"/>
      <w:lvlJc w:val="left"/>
      <w:pPr>
        <w:ind w:left="2160" w:hanging="360"/>
      </w:pPr>
    </w:lvl>
    <w:lvl w:ilvl="3" w:tplc="0CB02690">
      <w:start w:val="1"/>
      <w:numFmt w:val="bullet"/>
      <w:lvlText w:val="●"/>
      <w:lvlJc w:val="left"/>
      <w:pPr>
        <w:ind w:left="2880" w:hanging="360"/>
      </w:pPr>
    </w:lvl>
    <w:lvl w:ilvl="4" w:tplc="D1E843AC">
      <w:start w:val="1"/>
      <w:numFmt w:val="bullet"/>
      <w:lvlText w:val="○"/>
      <w:lvlJc w:val="left"/>
      <w:pPr>
        <w:ind w:left="3600" w:hanging="360"/>
      </w:pPr>
    </w:lvl>
    <w:lvl w:ilvl="5" w:tplc="6B88E140">
      <w:start w:val="1"/>
      <w:numFmt w:val="bullet"/>
      <w:lvlText w:val="■"/>
      <w:lvlJc w:val="left"/>
      <w:pPr>
        <w:ind w:left="4320" w:hanging="360"/>
      </w:pPr>
    </w:lvl>
    <w:lvl w:ilvl="6" w:tplc="E368BC82">
      <w:start w:val="1"/>
      <w:numFmt w:val="bullet"/>
      <w:lvlText w:val="●"/>
      <w:lvlJc w:val="left"/>
      <w:pPr>
        <w:ind w:left="5040" w:hanging="360"/>
      </w:pPr>
    </w:lvl>
    <w:lvl w:ilvl="7" w:tplc="541C0858">
      <w:start w:val="1"/>
      <w:numFmt w:val="bullet"/>
      <w:lvlText w:val="●"/>
      <w:lvlJc w:val="left"/>
      <w:pPr>
        <w:ind w:left="5760" w:hanging="360"/>
      </w:pPr>
    </w:lvl>
    <w:lvl w:ilvl="8" w:tplc="57B07F4E">
      <w:start w:val="1"/>
      <w:numFmt w:val="bullet"/>
      <w:lvlText w:val="●"/>
      <w:lvlJc w:val="left"/>
      <w:pPr>
        <w:ind w:left="6480" w:hanging="360"/>
      </w:pPr>
    </w:lvl>
  </w:abstractNum>
  <w:num w:numId="1" w16cid:durableId="8550020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359"/>
    <w:rsid w:val="00147359"/>
    <w:rsid w:val="003B712C"/>
    <w:rsid w:val="004606DA"/>
    <w:rsid w:val="00CA68AF"/>
    <w:rsid w:val="00E91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6EA1C"/>
  <w15:docId w15:val="{DD164895-80FB-A540-B1EB-17BF4B834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BD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3B712C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3B712C"/>
    <w:pPr>
      <w:spacing w:before="120"/>
    </w:pPr>
    <w:rPr>
      <w:rFonts w:asciiTheme="minorHAnsi" w:hAnsiTheme="minorHAnsi"/>
      <w:b/>
      <w:bCs/>
      <w:i/>
      <w:iCs/>
      <w:sz w:val="24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3B712C"/>
    <w:pPr>
      <w:ind w:left="400"/>
    </w:pPr>
    <w:rPr>
      <w:rFonts w:asciiTheme="minorHAnsi" w:hAnsiTheme="minorHAnsi"/>
      <w:szCs w:val="24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3B712C"/>
    <w:pPr>
      <w:spacing w:before="120"/>
      <w:ind w:left="200"/>
    </w:pPr>
    <w:rPr>
      <w:rFonts w:asciiTheme="minorHAnsi" w:hAnsiTheme="minorHAnsi"/>
      <w:b/>
      <w:bCs/>
      <w:sz w:val="22"/>
      <w:szCs w:val="26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B712C"/>
    <w:pPr>
      <w:ind w:left="600"/>
    </w:pPr>
    <w:rPr>
      <w:rFonts w:asciiTheme="minorHAnsi" w:hAnsiTheme="minorHAnsi"/>
      <w:szCs w:val="24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B712C"/>
    <w:pPr>
      <w:ind w:left="800"/>
    </w:pPr>
    <w:rPr>
      <w:rFonts w:asciiTheme="minorHAnsi" w:hAnsiTheme="minorHAnsi"/>
      <w:szCs w:val="24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B712C"/>
    <w:pPr>
      <w:ind w:left="1000"/>
    </w:pPr>
    <w:rPr>
      <w:rFonts w:asciiTheme="minorHAnsi" w:hAnsiTheme="minorHAnsi"/>
      <w:szCs w:val="24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B712C"/>
    <w:pPr>
      <w:ind w:left="1200"/>
    </w:pPr>
    <w:rPr>
      <w:rFonts w:asciiTheme="minorHAnsi" w:hAnsiTheme="minorHAnsi"/>
      <w:szCs w:val="24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B712C"/>
    <w:pPr>
      <w:ind w:left="1400"/>
    </w:pPr>
    <w:rPr>
      <w:rFonts w:asciiTheme="minorHAnsi" w:hAnsiTheme="minorHAnsi"/>
      <w:szCs w:val="24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B712C"/>
    <w:pPr>
      <w:ind w:left="1600"/>
    </w:pPr>
    <w:rPr>
      <w:rFonts w:asciiTheme="minorHAnsi" w:hAnsiTheme="minorHAnsi"/>
      <w:szCs w:val="24"/>
    </w:rPr>
  </w:style>
  <w:style w:type="paragraph" w:customStyle="1" w:styleId="p1">
    <w:name w:val="p1"/>
    <w:basedOn w:val="Normal"/>
    <w:rsid w:val="00CA68AF"/>
    <w:rPr>
      <w:rFonts w:ascii="Helvetica" w:hAnsi="Helvetica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760841E-8150-4548-A789-D4283D546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827</Words>
  <Characters>4718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joinabbintesirajasifa@gmail.com</cp:lastModifiedBy>
  <cp:revision>2</cp:revision>
  <dcterms:created xsi:type="dcterms:W3CDTF">2026-09-26T17:38:00Z</dcterms:created>
  <dcterms:modified xsi:type="dcterms:W3CDTF">2026-09-26T18:34:00Z</dcterms:modified>
</cp:coreProperties>
</file>