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54029E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-10.5pt;margin-top:317.25pt;width:543.75pt;height:140.25pt;z-index:251679744" stroked="f">
            <v:textbox>
              <w:txbxContent>
                <w:tbl>
                  <w:tblPr>
                    <w:tblStyle w:val="Tablaconcuadrcula"/>
                    <w:tblW w:w="208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077"/>
                    <w:gridCol w:w="2861"/>
                    <w:gridCol w:w="3943"/>
                    <w:gridCol w:w="2995"/>
                    <w:gridCol w:w="3469"/>
                    <w:gridCol w:w="3469"/>
                  </w:tblGrid>
                  <w:tr w:rsidR="006C43A5" w:rsidTr="00EA2ED5">
                    <w:tc>
                      <w:tcPr>
                        <w:tcW w:w="4077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6C43A5" w:rsidTr="00EA2ED5">
                    <w:tc>
                      <w:tcPr>
                        <w:tcW w:w="4077" w:type="dxa"/>
                      </w:tcPr>
                      <w:p w:rsidR="006C43A5" w:rsidRPr="00A85455" w:rsidRDefault="006C43A5" w:rsidP="00EA2ED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COD. </w:t>
                        </w:r>
                        <w:r w:rsidR="00EA2ED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NOTA DE CREDITO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Pr="00A85455" w:rsidRDefault="004F1964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(A,B</w:t>
                        </w:r>
                        <w:r w:rsidR="00EA2ED5">
                          <w:rPr>
                            <w:rFonts w:ascii="Century" w:hAnsi="Century"/>
                            <w:sz w:val="18"/>
                            <w:szCs w:val="18"/>
                          </w:rPr>
                          <w:t>,M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,C</w:t>
                        </w:r>
                        <w:r w:rsidR="006C43A5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6C43A5" w:rsidTr="00EA2ED5">
                    <w:tc>
                      <w:tcPr>
                        <w:tcW w:w="4077" w:type="dxa"/>
                      </w:tcPr>
                      <w:p w:rsidR="006C43A5" w:rsidRPr="00A85455" w:rsidRDefault="006C43A5" w:rsidP="000F7B5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EA2ED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PEDIDO DE DEVOLUCION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Pr="00A85455" w:rsidRDefault="00545BB0" w:rsidP="00545BB0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devoluciones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A52986" w:rsidTr="00EA2ED5">
                    <w:tc>
                      <w:tcPr>
                        <w:tcW w:w="4077" w:type="dxa"/>
                      </w:tcPr>
                      <w:p w:rsidR="00A52986" w:rsidRPr="00336675" w:rsidRDefault="00336675" w:rsidP="0033667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INFORME DE RECEPCIÓN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A52986" w:rsidRDefault="00336675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A52986" w:rsidRPr="0076509E" w:rsidRDefault="00336675" w:rsidP="00545BB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devoluciones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A52986" w:rsidRDefault="00A52986"/>
                    </w:tc>
                    <w:tc>
                      <w:tcPr>
                        <w:tcW w:w="3469" w:type="dxa"/>
                      </w:tcPr>
                      <w:p w:rsidR="00A52986" w:rsidRDefault="00A52986"/>
                    </w:tc>
                    <w:tc>
                      <w:tcPr>
                        <w:tcW w:w="3469" w:type="dxa"/>
                      </w:tcPr>
                      <w:p w:rsidR="00A52986" w:rsidRDefault="00A52986"/>
                    </w:tc>
                  </w:tr>
                  <w:tr w:rsidR="006C43A5" w:rsidTr="00EA2ED5">
                    <w:tc>
                      <w:tcPr>
                        <w:tcW w:w="4077" w:type="dxa"/>
                      </w:tcPr>
                      <w:p w:rsidR="006C43A5" w:rsidRDefault="006C43A5" w:rsidP="000F7B5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 DE PROVEEDOR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Default="004F1964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6C43A5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Pr="0076509E" w:rsidRDefault="00545BB0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devoluciones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6C43A5" w:rsidTr="00EA2ED5">
                    <w:tc>
                      <w:tcPr>
                        <w:tcW w:w="4077" w:type="dxa"/>
                      </w:tcPr>
                      <w:p w:rsidR="006C43A5" w:rsidRPr="00A85455" w:rsidRDefault="006C43A5" w:rsidP="000F7B5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NUMERO DE FACTURA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Pr="00A85455" w:rsidRDefault="004F1964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6C43A5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Pr="00A85455" w:rsidRDefault="00545BB0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devoluciones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6C43A5" w:rsidTr="00EA2ED5">
                    <w:tc>
                      <w:tcPr>
                        <w:tcW w:w="4077" w:type="dxa"/>
                      </w:tcPr>
                      <w:p w:rsidR="006C43A5" w:rsidRPr="00A85455" w:rsidRDefault="006C43A5" w:rsidP="000F7B5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EA2ED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IMPORTE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Pr="00A85455" w:rsidRDefault="00EA2ED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6C43A5" w:rsidTr="00EA2ED5">
                    <w:tc>
                      <w:tcPr>
                        <w:tcW w:w="4077" w:type="dxa"/>
                      </w:tcPr>
                      <w:p w:rsidR="006C43A5" w:rsidRPr="00A85455" w:rsidRDefault="006C43A5" w:rsidP="000F7B5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EA2ED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DETALLE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Default="00EA2ED5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6C43A5" w:rsidTr="00EA2ED5">
                    <w:tc>
                      <w:tcPr>
                        <w:tcW w:w="4077" w:type="dxa"/>
                      </w:tcPr>
                      <w:p w:rsidR="006C43A5" w:rsidRDefault="00EA2ED5" w:rsidP="000F7B5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-SUMADO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Default="00EA2ED5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Default="00903633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EA2ED5" w:rsidTr="00EA2ED5">
                    <w:tc>
                      <w:tcPr>
                        <w:tcW w:w="4077" w:type="dxa"/>
                      </w:tcPr>
                      <w:p w:rsidR="00EA2ED5" w:rsidRDefault="00EA2ED5" w:rsidP="000F7B5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ESTADO DEL PEDIDO DE DEVOLUCION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EA2ED5" w:rsidRDefault="00EA2ED5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EA2ED5" w:rsidRPr="00315DBA" w:rsidRDefault="00545BB0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EA2ED5" w:rsidRDefault="00EA2ED5"/>
                    </w:tc>
                    <w:tc>
                      <w:tcPr>
                        <w:tcW w:w="3469" w:type="dxa"/>
                      </w:tcPr>
                      <w:p w:rsidR="00EA2ED5" w:rsidRDefault="00EA2ED5"/>
                    </w:tc>
                    <w:tc>
                      <w:tcPr>
                        <w:tcW w:w="3469" w:type="dxa"/>
                      </w:tcPr>
                      <w:p w:rsidR="00EA2ED5" w:rsidRDefault="00EA2ED5"/>
                    </w:tc>
                  </w:tr>
                </w:tbl>
                <w:p w:rsidR="006C43A5" w:rsidRDefault="006C43A5"/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85pt;margin-top:272.85pt;width:571.8pt;height:510.8pt;z-index:251675648" strokeweight="1.25pt">
            <v:textbox style="mso-next-textbox:#_x0000_s1043">
              <w:txbxContent>
                <w:p w:rsidR="006473C5" w:rsidRDefault="006473C5" w:rsidP="006473C5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6473C5" w:rsidRPr="00A85455" w:rsidRDefault="006473C5" w:rsidP="006473C5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(M) Modificaciones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  <w:p w:rsidR="006473C5" w:rsidRDefault="006473C5" w:rsidP="006473C5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    Datos de la transacción:</w:t>
                  </w:r>
                </w:p>
                <w:p w:rsidR="006473C5" w:rsidRDefault="006473C5" w:rsidP="006473C5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6473C5" w:rsidRPr="008311E8" w:rsidRDefault="006473C5" w:rsidP="006473C5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6473C5" w:rsidRDefault="006473C5" w:rsidP="006473C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6473C5" w:rsidRDefault="006473C5" w:rsidP="006473C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6473C5" w:rsidRDefault="006473C5" w:rsidP="006473C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6473C5" w:rsidRDefault="006473C5" w:rsidP="006473C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6473C5" w:rsidRDefault="006473C5" w:rsidP="006473C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6473C5" w:rsidRDefault="006473C5" w:rsidP="006473C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6473C5" w:rsidRDefault="006473C5" w:rsidP="006473C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C43A5" w:rsidRDefault="006C43A5" w:rsidP="006473C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C43A5" w:rsidRDefault="006C43A5" w:rsidP="006473C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52986" w:rsidRDefault="00A52986" w:rsidP="006473C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473C5" w:rsidRDefault="006473C5" w:rsidP="006473C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6473C5" w:rsidRDefault="006473C5" w:rsidP="006473C5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473C5" w:rsidRPr="00315DBA" w:rsidRDefault="006473C5" w:rsidP="006473C5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</w:t>
                  </w:r>
                  <w:r w:rsidR="00D80D9D" w:rsidRP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Nota de crédito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apa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recerán en una grilla todas los 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Pedidos de devolución 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creados</w:t>
                  </w:r>
                </w:p>
                <w:p w:rsidR="006473C5" w:rsidRDefault="006473C5" w:rsidP="006473C5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Cuando el usuario haga doble </w:t>
                  </w:r>
                  <w:proofErr w:type="spellStart"/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clíck</w:t>
                  </w:r>
                  <w:proofErr w:type="spellEnd"/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sobre el registro, se llenarán automáticamente los controles que alberguen los campos </w:t>
                  </w:r>
                </w:p>
                <w:p w:rsidR="006473C5" w:rsidRPr="00315DBA" w:rsidRDefault="006473C5" w:rsidP="006473C5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COD. PEDIDO DE DEVOLUCION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NOMBRE DE PROVEEDOR, NUMERO DE FACTURA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&gt;&gt;.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usuario deberá ingresar manualmente </w:t>
                  </w:r>
                  <w:r w:rsidR="00D80D9D" w:rsidRPr="00D460D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&lt;&lt;IMPORTE, DETALLE&gt;&gt;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Al pulsar el botón “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Crear nota de crédito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Pr="00242A5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&lt;&lt;COD. PEDIDO 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DE DEVOLUCIÓN, SUMADO</w:t>
                  </w:r>
                  <w:r w:rsidRPr="00242A5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generarán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automáticamente, siendo el segundo creado con su valor por defecto.</w:t>
                  </w:r>
                </w:p>
                <w:p w:rsidR="006473C5" w:rsidRPr="0067431B" w:rsidRDefault="006473C5" w:rsidP="006473C5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Se listará por </w:t>
                  </w:r>
                  <w:r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(1) 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Código de pedido de devolución </w:t>
                  </w:r>
                  <w:r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>(</w:t>
                  </w:r>
                  <w:r w:rsidR="00D80D9D">
                    <w:rPr>
                      <w:rFonts w:ascii="Century" w:hAnsi="Century"/>
                      <w:b/>
                      <w:sz w:val="18"/>
                      <w:szCs w:val="18"/>
                    </w:rPr>
                    <w:t>2</w:t>
                  </w:r>
                  <w:r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>)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 Nombre de proveedor</w:t>
                  </w:r>
                  <w:r w:rsidR="00D80D9D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D80D9D" w:rsidRPr="00D80D9D">
                    <w:rPr>
                      <w:rFonts w:ascii="Century" w:hAnsi="Century"/>
                      <w:b/>
                      <w:sz w:val="18"/>
                      <w:szCs w:val="18"/>
                    </w:rPr>
                    <w:t>(3)</w:t>
                  </w:r>
                  <w:r w:rsidR="00D80D9D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D80D9D" w:rsidRPr="00D80D9D">
                    <w:rPr>
                      <w:rFonts w:ascii="Century" w:hAnsi="Century"/>
                      <w:b/>
                      <w:sz w:val="18"/>
                      <w:szCs w:val="18"/>
                    </w:rPr>
                    <w:t>&lt;&lt;SUMADO&gt;&gt;</w:t>
                  </w:r>
                </w:p>
                <w:p w:rsidR="006473C5" w:rsidRPr="000A78E5" w:rsidRDefault="006473C5" w:rsidP="006473C5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>Teniendo el registro seleccionado, se presionará botón “Borrar”</w:t>
                  </w:r>
                  <w:r w:rsidRPr="00463766">
                    <w:rPr>
                      <w:rFonts w:ascii="Georgia" w:hAnsi="Georgia"/>
                      <w:sz w:val="16"/>
                      <w:szCs w:val="16"/>
                    </w:rPr>
                    <w:t xml:space="preserve">  </w:t>
                  </w:r>
                </w:p>
                <w:p w:rsidR="006473C5" w:rsidRPr="00D80D9D" w:rsidRDefault="006473C5" w:rsidP="00D80D9D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Modificaciones: </w:t>
                  </w:r>
                  <w:r w:rsidR="00706F5E">
                    <w:rPr>
                      <w:rFonts w:ascii="Century" w:hAnsi="Century"/>
                      <w:sz w:val="18"/>
                      <w:szCs w:val="18"/>
                    </w:rPr>
                    <w:t xml:space="preserve">Cuando se cree el registro, </w:t>
                  </w:r>
                  <w:r w:rsidR="00706F5E" w:rsidRPr="00D80D9D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NOTA DE CRÉDITO</w:t>
                  </w:r>
                  <w:r w:rsidR="00706F5E">
                    <w:rPr>
                      <w:rFonts w:ascii="Century" w:hAnsi="Century"/>
                      <w:sz w:val="18"/>
                      <w:szCs w:val="18"/>
                    </w:rPr>
                    <w:t>&gt;&gt; modificará al campo del mismo nombre</w:t>
                  </w:r>
                  <w:r w:rsidR="00336675">
                    <w:rPr>
                      <w:rFonts w:ascii="Century" w:hAnsi="Century"/>
                      <w:sz w:val="18"/>
                      <w:szCs w:val="18"/>
                    </w:rPr>
                    <w:t xml:space="preserve"> de la entidad, </w:t>
                  </w:r>
                  <w:r w:rsidR="00D80D9D" w:rsidRPr="00D80D9D">
                    <w:rPr>
                      <w:rFonts w:ascii="Century" w:hAnsi="Century"/>
                      <w:b/>
                      <w:sz w:val="18"/>
                      <w:szCs w:val="18"/>
                    </w:rPr>
                    <w:t>Informe de recepción</w:t>
                  </w:r>
                  <w:r w:rsidR="00706F5E">
                    <w:rPr>
                      <w:rFonts w:ascii="Century" w:hAnsi="Century"/>
                      <w:sz w:val="18"/>
                      <w:szCs w:val="18"/>
                    </w:rPr>
                    <w:t>, que se encuentra nulo hasta el momento, con el código recién creado.</w:t>
                  </w:r>
                  <w:r w:rsidR="00336675">
                    <w:rPr>
                      <w:rFonts w:ascii="Century" w:hAnsi="Century"/>
                      <w:sz w:val="18"/>
                      <w:szCs w:val="18"/>
                    </w:rPr>
                    <w:br/>
                  </w:r>
                  <w:r w:rsidR="00336675">
                    <w:rPr>
                      <w:rFonts w:ascii="Century" w:hAnsi="Century"/>
                      <w:sz w:val="18"/>
                      <w:szCs w:val="18"/>
                    </w:rPr>
                    <w:br/>
                  </w:r>
                  <w:r w:rsidR="00336675" w:rsidRPr="00336675">
                    <w:rPr>
                      <w:rFonts w:ascii="Century" w:hAnsi="Century"/>
                      <w:b/>
                      <w:sz w:val="18"/>
                      <w:szCs w:val="18"/>
                    </w:rPr>
                    <w:t>NOTA: Se modificará Informe de recepción a través de su código, este código está obtenido de haber consultado el registro de la entidad devoluciones con la cual se está trabajando.</w:t>
                  </w:r>
                  <w:r w:rsidR="00336675">
                    <w:rPr>
                      <w:rFonts w:ascii="Century" w:hAnsi="Century"/>
                      <w:sz w:val="18"/>
                      <w:szCs w:val="18"/>
                    </w:rPr>
                    <w:br/>
                  </w:r>
                  <w:r w:rsidR="00706F5E">
                    <w:rPr>
                      <w:rFonts w:ascii="Century" w:hAnsi="Century"/>
                      <w:sz w:val="18"/>
                      <w:szCs w:val="18"/>
                    </w:rPr>
                    <w:br/>
                    <w:t>Desde la grilla de consultas se podrá mantener un registro seleccionado y presionar el botón “Modificar Nota de crédito” por la cual el usuario podrá cambiar el valor de</w:t>
                  </w:r>
                  <w:r w:rsidR="00D80D9D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706F5E" w:rsidRPr="00D80D9D">
                    <w:rPr>
                      <w:rFonts w:ascii="Century" w:hAnsi="Century"/>
                      <w:b/>
                      <w:sz w:val="18"/>
                      <w:szCs w:val="18"/>
                    </w:rPr>
                    <w:t>&lt;&lt;IMPORTE, DETALLE&gt;&gt;</w:t>
                  </w:r>
                  <w:r w:rsidR="00903633">
                    <w:rPr>
                      <w:rFonts w:ascii="Century" w:hAnsi="Century"/>
                      <w:sz w:val="18"/>
                      <w:szCs w:val="18"/>
                    </w:rPr>
                    <w:br/>
                    <w:t xml:space="preserve">Si el valor </w:t>
                  </w:r>
                  <w:r w:rsidR="00903633" w:rsidRPr="00D80D9D">
                    <w:rPr>
                      <w:rFonts w:ascii="Century" w:hAnsi="Century"/>
                      <w:b/>
                      <w:sz w:val="18"/>
                      <w:szCs w:val="18"/>
                    </w:rPr>
                    <w:t>&lt;&lt;SUMADO&gt;&gt;</w:t>
                  </w:r>
                  <w:r w:rsidR="00903633">
                    <w:rPr>
                      <w:rFonts w:ascii="Century" w:hAnsi="Century"/>
                      <w:sz w:val="18"/>
                      <w:szCs w:val="18"/>
                    </w:rPr>
                    <w:t xml:space="preserve"> pasa a ser “True”</w:t>
                  </w:r>
                  <w:r w:rsidR="003A2651">
                    <w:rPr>
                      <w:rFonts w:ascii="Century" w:hAnsi="Century"/>
                      <w:sz w:val="18"/>
                      <w:szCs w:val="18"/>
                    </w:rPr>
                    <w:t xml:space="preserve"> entonces </w:t>
                  </w:r>
                  <w:r w:rsidR="003A2651" w:rsidRPr="00D80D9D">
                    <w:rPr>
                      <w:rFonts w:ascii="Century" w:hAnsi="Century"/>
                      <w:b/>
                      <w:sz w:val="18"/>
                      <w:szCs w:val="18"/>
                    </w:rPr>
                    <w:t>&lt;&lt;ESTADO DEL PEDIDO DE DEVOLUCION&gt;&gt;</w:t>
                  </w:r>
                  <w:r w:rsidR="00D80D9D">
                    <w:rPr>
                      <w:rFonts w:ascii="Century" w:hAnsi="Century"/>
                      <w:sz w:val="18"/>
                      <w:szCs w:val="18"/>
                    </w:rPr>
                    <w:t xml:space="preserve"> pasará a valor</w:t>
                  </w:r>
                  <w:r w:rsidR="003A2651">
                    <w:rPr>
                      <w:rFonts w:ascii="Century" w:hAnsi="Century"/>
                      <w:sz w:val="18"/>
                      <w:szCs w:val="18"/>
                    </w:rPr>
                    <w:t xml:space="preserve"> “Finalizado con Nota de Crédito”</w:t>
                  </w:r>
                  <w:r w:rsidR="00706F5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D80D9D">
                    <w:rPr>
                      <w:rFonts w:ascii="Century" w:hAnsi="Century"/>
                      <w:sz w:val="18"/>
                      <w:szCs w:val="18"/>
                    </w:rPr>
                    <w:t xml:space="preserve"> (</w:t>
                  </w:r>
                  <w:proofErr w:type="spellStart"/>
                  <w:r w:rsidR="00D80D9D" w:rsidRPr="007E2D51">
                    <w:rPr>
                      <w:rFonts w:ascii="Century" w:hAnsi="Century"/>
                      <w:b/>
                      <w:sz w:val="18"/>
                      <w:szCs w:val="18"/>
                    </w:rPr>
                    <w:t>Trigger</w:t>
                  </w:r>
                  <w:proofErr w:type="spellEnd"/>
                  <w:r w:rsidR="00D80D9D" w:rsidRPr="007E2D5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en base de datos</w:t>
                  </w:r>
                  <w:r w:rsidR="00D80D9D">
                    <w:rPr>
                      <w:rFonts w:ascii="Century" w:hAnsi="Century"/>
                      <w:sz w:val="18"/>
                      <w:szCs w:val="18"/>
                    </w:rPr>
                    <w:t>).</w:t>
                  </w:r>
                </w:p>
                <w:p w:rsidR="006473C5" w:rsidRDefault="006473C5" w:rsidP="006473C5">
                  <w:pPr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6473C5" w:rsidRPr="00234B39" w:rsidRDefault="006473C5" w:rsidP="006473C5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si existen  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previamente </w:t>
                  </w:r>
                  <w:r w:rsidR="00D80D9D" w:rsidRP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Pedidos de devolución</w:t>
                  </w:r>
                </w:p>
                <w:p w:rsidR="006473C5" w:rsidRPr="00234B39" w:rsidRDefault="006473C5" w:rsidP="006473C5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el campo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SUMADO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&gt;&gt; 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no se encuentra referenciado por ningún remito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El hecho de dar la baja, modificará en </w:t>
                  </w:r>
                  <w:r w:rsidR="00D80D9D" w:rsidRP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&lt;&lt;ESTADO DEL PEDIDO DE DEVOLUCION&gt;&gt;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0D9D" w:rsidRP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nuevamente</w:t>
                  </w:r>
                  <w:r w:rsidRP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 “Emitido”</w:t>
                  </w:r>
                </w:p>
                <w:p w:rsidR="006473C5" w:rsidRPr="00562DE6" w:rsidRDefault="006473C5" w:rsidP="006473C5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51.25pt;width:571.8pt;height:21.6pt;z-index:251677696" fillcolor="#d8d8d8 [2732]" strokeweight="1.25pt">
            <v:textbox style="mso-next-textbox:#_x0000_s1045">
              <w:txbxContent>
                <w:p w:rsidR="006473C5" w:rsidRPr="0078103B" w:rsidRDefault="006473C5" w:rsidP="006473C5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80pt;width:571.8pt;height:71.25pt;z-index:251674624" strokeweight="1.25pt">
            <v:textbox style="mso-next-textbox:#_x0000_s1042">
              <w:txbxContent>
                <w:p w:rsidR="006473C5" w:rsidRPr="00A85455" w:rsidRDefault="006473C5" w:rsidP="006473C5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A85455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A85455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85455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Registra notas de crédito recibidas</w:t>
                  </w:r>
                </w:p>
                <w:p w:rsidR="006473C5" w:rsidRPr="00657EF1" w:rsidRDefault="006473C5" w:rsidP="006473C5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Devoluciones de productos</w:t>
                  </w:r>
                </w:p>
                <w:p w:rsidR="006473C5" w:rsidRPr="00657EF1" w:rsidRDefault="006473C5" w:rsidP="006473C5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Los usuarios podrán cargar en el sistema las notas de crédito recibidas manualmente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br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Modernización informática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85pt;margin-top:10.1pt;width:571.8pt;height:25.25pt;z-index:251678720" strokeweight="1.25pt">
            <v:textbox style="mso-next-textbox:#_x0000_s1046">
              <w:txbxContent>
                <w:p w:rsidR="006473C5" w:rsidRDefault="006473C5" w:rsidP="006473C5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783.65pt;width:571.8pt;height:4.65pt;z-index:251676672" strokeweight="1.25pt">
            <v:textbox style="mso-next-textbox:#_x0000_s1044">
              <w:txbxContent>
                <w:p w:rsidR="006473C5" w:rsidRDefault="006473C5" w:rsidP="006473C5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-23.45pt;margin-top:161.7pt;width:571.8pt;height:22.5pt;z-index:251673600" fillcolor="#d8d8d8 [2732]" strokeweight="1.25pt">
            <v:textbox style="mso-next-textbox:#_x0000_s1041">
              <w:txbxContent>
                <w:p w:rsidR="006473C5" w:rsidRPr="0078103B" w:rsidRDefault="006473C5" w:rsidP="006473C5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127.6pt;width:225.6pt;height:30.7pt;z-index:251672576" strokeweight="1.25pt">
            <v:textbox style="mso-next-textbox:#_x0000_s1040">
              <w:txbxContent>
                <w:p w:rsidR="006473C5" w:rsidRPr="002934A4" w:rsidRDefault="006473C5" w:rsidP="006473C5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96.75pt;width:225.6pt;height:30.7pt;z-index:251671552" strokeweight="1.25pt">
            <v:textbox style="mso-next-textbox:#_x0000_s1039">
              <w:txbxContent>
                <w:p w:rsidR="006473C5" w:rsidRPr="002934A4" w:rsidRDefault="006473C5" w:rsidP="006473C5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322.6pt;margin-top:66.05pt;width:225.6pt;height:30.7pt;z-index:251670528" strokeweight="1.25pt">
            <v:textbox style="mso-next-textbox:#_x0000_s1038">
              <w:txbxContent>
                <w:p w:rsidR="006473C5" w:rsidRPr="002934A4" w:rsidRDefault="006473C5" w:rsidP="006473C5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127.6pt;width:346.2pt;height:30.7pt;z-index:251669504" strokeweight="1.25pt">
            <v:textbox style="mso-next-textbox:#_x0000_s1037">
              <w:txbxContent>
                <w:p w:rsidR="006473C5" w:rsidRDefault="006473C5" w:rsidP="006473C5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96.75pt;width:346.2pt;height:30.7pt;z-index:251668480">
            <v:textbox style="mso-next-textbox:#_x0000_s1036">
              <w:txbxContent>
                <w:p w:rsidR="006473C5" w:rsidRPr="002934A4" w:rsidRDefault="006473C5" w:rsidP="006473C5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-23.45pt;margin-top:66.05pt;width:346.2pt;height:30.7pt;z-index:251667456" strokeweight="1.25pt">
            <v:textbox style="mso-next-textbox:#_x0000_s1035">
              <w:txbxContent>
                <w:p w:rsidR="006473C5" w:rsidRDefault="006473C5" w:rsidP="006473C5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88.5pt;margin-top:35.35pt;width:95.15pt;height:30.7pt;z-index:251666432" strokeweight="1.25pt">
            <v:textbox style="mso-next-textbox:#_x0000_s1034">
              <w:txbxContent>
                <w:p w:rsidR="006473C5" w:rsidRPr="00612B47" w:rsidRDefault="006473C5" w:rsidP="006473C5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322.75pt;margin-top:35.35pt;width:1in;height:30.7pt;z-index:251665408">
            <v:textbox style="mso-next-textbox:#_x0000_s1033">
              <w:txbxContent>
                <w:p w:rsidR="006473C5" w:rsidRDefault="006473C5" w:rsidP="006473C5"/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83.15pt;margin-top:35.35pt;width:139.6pt;height:30.7pt;z-index:251664384" strokeweight="1.25pt">
            <v:textbox style="mso-next-textbox:#_x0000_s1032">
              <w:txbxContent>
                <w:p w:rsidR="006473C5" w:rsidRPr="002934A4" w:rsidRDefault="006473C5" w:rsidP="006473C5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139.3pt;margin-top:35.35pt;width:43.85pt;height:30.7pt;z-index:251663360" strokeweight="1.25pt">
            <v:textbox style="mso-next-textbox:#_x0000_s1031">
              <w:txbxContent>
                <w:p w:rsidR="006473C5" w:rsidRPr="004A15C6" w:rsidRDefault="006473C5" w:rsidP="006473C5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58.7pt;margin-top:35.35pt;width:80.75pt;height:30.7pt;z-index:251662336" strokeweight="1.25pt">
            <v:textbox style="mso-next-textbox:#_x0000_s1030">
              <w:txbxContent>
                <w:p w:rsidR="006473C5" w:rsidRPr="002934A4" w:rsidRDefault="006473C5" w:rsidP="006473C5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82pt;height:30.7pt;z-index:251661312" strokeweight="1.25pt">
            <v:textbox style="mso-next-textbox:#_x0000_s1029">
              <w:txbxContent>
                <w:p w:rsidR="006473C5" w:rsidRPr="002934A4" w:rsidRDefault="006473C5" w:rsidP="006473C5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35.35pt;width:571.8pt;height:30.7pt;z-index:251660288" strokeweight="1.25pt">
            <v:textbox style="mso-next-textbox:#_x0000_s1028">
              <w:txbxContent>
                <w:p w:rsidR="006473C5" w:rsidRDefault="006473C5" w:rsidP="006473C5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6473C5" w:rsidRPr="00612B47" w:rsidRDefault="006473C5" w:rsidP="006473C5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Nota de crédito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6473C5" w:rsidRPr="002934A4" w:rsidRDefault="006473C5" w:rsidP="006473C5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647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1649C"/>
    <w:multiLevelType w:val="hybridMultilevel"/>
    <w:tmpl w:val="DCD8DDD0"/>
    <w:lvl w:ilvl="0" w:tplc="42E48028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473C5"/>
    <w:rsid w:val="00050C7C"/>
    <w:rsid w:val="00285FB4"/>
    <w:rsid w:val="00336675"/>
    <w:rsid w:val="003A2651"/>
    <w:rsid w:val="004F1964"/>
    <w:rsid w:val="0054029E"/>
    <w:rsid w:val="00545BB0"/>
    <w:rsid w:val="00562071"/>
    <w:rsid w:val="005F5F30"/>
    <w:rsid w:val="00625AF0"/>
    <w:rsid w:val="006473C5"/>
    <w:rsid w:val="006C30B7"/>
    <w:rsid w:val="006C43A5"/>
    <w:rsid w:val="006D63A3"/>
    <w:rsid w:val="00706F5E"/>
    <w:rsid w:val="007E2D51"/>
    <w:rsid w:val="008E697B"/>
    <w:rsid w:val="00903633"/>
    <w:rsid w:val="00956292"/>
    <w:rsid w:val="009E1D4A"/>
    <w:rsid w:val="00A14525"/>
    <w:rsid w:val="00A52986"/>
    <w:rsid w:val="00B91718"/>
    <w:rsid w:val="00C01ED6"/>
    <w:rsid w:val="00C8202C"/>
    <w:rsid w:val="00CF4939"/>
    <w:rsid w:val="00D203D3"/>
    <w:rsid w:val="00D460DD"/>
    <w:rsid w:val="00D80D9D"/>
    <w:rsid w:val="00D9226B"/>
    <w:rsid w:val="00EA2ED5"/>
    <w:rsid w:val="00EB7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3C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4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16</cp:revision>
  <dcterms:created xsi:type="dcterms:W3CDTF">2019-05-22T21:21:00Z</dcterms:created>
  <dcterms:modified xsi:type="dcterms:W3CDTF">2019-07-10T18:14:00Z</dcterms:modified>
</cp:coreProperties>
</file>