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0E34FC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23.45pt;margin-top:13.3pt;width:571.8pt;height:27.2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6E2BF7">
                    <w:rPr>
                      <w:rFonts w:ascii="Garamond" w:hAnsi="Garamond"/>
                      <w:sz w:val="28"/>
                      <w:szCs w:val="28"/>
                    </w:rPr>
                    <w:t>pagos</w:t>
                  </w: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53" type="#_x0000_t202" style="position:absolute;margin-left:-5pt;margin-top:401pt;width:531.6pt;height:94.5pt;z-index:251682816" stroked="f">
            <v:textbox style="mso-next-textbox:#_x0000_s1053"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48"/>
                    <w:gridCol w:w="3448"/>
                    <w:gridCol w:w="3448"/>
                  </w:tblGrid>
                  <w:tr w:rsidR="00521DA1" w:rsidTr="007850E0">
                    <w:tc>
                      <w:tcPr>
                        <w:tcW w:w="3448" w:type="dxa"/>
                      </w:tcPr>
                      <w:p w:rsidR="00521DA1" w:rsidRPr="00C16630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C16630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521DA1" w:rsidRPr="00C16630" w:rsidRDefault="009C0908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C16630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521DA1" w:rsidRPr="00C16630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C16630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 w:rsidP="00925947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CODIGO 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principal</w:t>
                        </w:r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 w:rsidP="00925947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NOMBRE</w:t>
                        </w:r>
                        <w:r w:rsidR="009F4A63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 DE USUARIO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9F4A63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Irrepetible</w:t>
                        </w:r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CONTRASEÑA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(A,M,C) 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7C081B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Contraseña</w:t>
                        </w:r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 w:rsidP="00925947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ROL 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D5B2D" w:rsidP="005D5B2D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Puede ser </w:t>
                        </w:r>
                        <w:proofErr w:type="spellStart"/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multivaluado</w:t>
                        </w:r>
                        <w:proofErr w:type="spellEnd"/>
                      </w:p>
                    </w:tc>
                  </w:tr>
                  <w:tr w:rsidR="007850E0" w:rsidTr="007850E0">
                    <w:tc>
                      <w:tcPr>
                        <w:tcW w:w="3448" w:type="dxa"/>
                      </w:tcPr>
                      <w:p w:rsidR="007850E0" w:rsidRPr="007C081B" w:rsidRDefault="007850E0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925947" w:rsidRPr="007C081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925947"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FECHA ALTA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521DA1" w:rsidP="00521DA1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850E0" w:rsidRPr="007C081B" w:rsidRDefault="00E942B8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Información de alta</w:t>
                        </w:r>
                      </w:p>
                    </w:tc>
                  </w:tr>
                  <w:tr w:rsidR="007C081B" w:rsidTr="007C081B">
                    <w:trPr>
                      <w:trHeight w:val="114"/>
                    </w:trPr>
                    <w:tc>
                      <w:tcPr>
                        <w:tcW w:w="3448" w:type="dxa"/>
                      </w:tcPr>
                      <w:p w:rsidR="007C081B" w:rsidRPr="007C081B" w:rsidRDefault="007C081B" w:rsidP="00A12E8F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-</w:t>
                        </w:r>
                        <w:r w:rsidR="00A12E8F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CODIGO DE EMPLEADO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7C081B" w:rsidRPr="007C081B" w:rsidRDefault="007C081B" w:rsidP="00A12E8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E942B8" w:rsidRPr="007C081B" w:rsidRDefault="00A12E8F" w:rsidP="00E942B8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Asocia la cuenta a un empleado</w:t>
                        </w:r>
                      </w:p>
                    </w:tc>
                  </w:tr>
                  <w:tr w:rsidR="00E942B8" w:rsidTr="007C081B">
                    <w:trPr>
                      <w:trHeight w:val="114"/>
                    </w:trPr>
                    <w:tc>
                      <w:tcPr>
                        <w:tcW w:w="3448" w:type="dxa"/>
                      </w:tcPr>
                      <w:p w:rsidR="00E942B8" w:rsidRPr="00E942B8" w:rsidRDefault="00E942B8" w:rsidP="00E942B8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 CUENTA ACTIVA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E942B8" w:rsidRDefault="00E942B8" w:rsidP="00A12E8F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7C081B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8" w:type="dxa"/>
                      </w:tcPr>
                      <w:p w:rsidR="00E942B8" w:rsidRDefault="00E942B8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</w:t>
                        </w:r>
                      </w:p>
                    </w:tc>
                  </w:tr>
                  <w:tr w:rsidR="007C081B" w:rsidTr="007C081B">
                    <w:trPr>
                      <w:trHeight w:val="114"/>
                    </w:trPr>
                    <w:tc>
                      <w:tcPr>
                        <w:tcW w:w="3448" w:type="dxa"/>
                      </w:tcPr>
                      <w:p w:rsidR="007C081B" w:rsidRPr="007C081B" w:rsidRDefault="007C081B" w:rsidP="00A12E8F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7C081B" w:rsidRPr="007C081B" w:rsidRDefault="007C081B" w:rsidP="007C081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8" w:type="dxa"/>
                      </w:tcPr>
                      <w:p w:rsidR="007C081B" w:rsidRPr="007C081B" w:rsidRDefault="007C081B" w:rsidP="00521DA1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850E0" w:rsidRPr="007850E0" w:rsidRDefault="007850E0">
                  <w:pPr>
                    <w:rPr>
                      <w:rFonts w:ascii="Century" w:hAnsi="Century"/>
                    </w:rPr>
                  </w:pP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46" type="#_x0000_t202" style="position:absolute;margin-left:-23.6pt;margin-top:359.75pt;width:571.8pt;height:436.25pt;z-index:251678720" strokeweight="1.25pt">
            <v:textbox style="mso-next-textbox:#_x0000_s1046">
              <w:txbxContent>
                <w:p w:rsidR="008311E8" w:rsidRPr="00C16630" w:rsidRDefault="007C1BFE" w:rsidP="00C16630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posibles desde los formularios (y base de datos)</w:t>
                  </w:r>
                </w:p>
                <w:p w:rsidR="00214EE1" w:rsidRPr="00C16630" w:rsidRDefault="00C16630" w:rsidP="00C16630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>(1) Altas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(2) Bajas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(3) Modificaciones</w:t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8311E8" w:rsidRPr="00C16630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(4) Consultas</w:t>
                  </w:r>
                </w:p>
                <w:p w:rsidR="00ED7688" w:rsidRPr="00C16630" w:rsidRDefault="007850E0" w:rsidP="008311E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C16630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   Datos de la transacción:</w:t>
                  </w:r>
                </w:p>
                <w:p w:rsidR="00214EE1" w:rsidRDefault="00214EE1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D7688" w:rsidRDefault="00ED7688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D7688" w:rsidRDefault="00ED7688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D7688" w:rsidRDefault="00ED7688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8311E8" w:rsidRDefault="008311E8" w:rsidP="00214EE1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7C081B" w:rsidRDefault="007C081B" w:rsidP="007C081B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C16630" w:rsidRDefault="00C16630" w:rsidP="007D4666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C16630" w:rsidRDefault="00C16630" w:rsidP="00C16630">
                  <w:pPr>
                    <w:pBdr>
                      <w:bottom w:val="single" w:sz="6" w:space="1" w:color="auto"/>
                    </w:pBd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184A39" w:rsidRPr="00184A39" w:rsidRDefault="00184A39" w:rsidP="00184A39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184A39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9F4A63" w:rsidRDefault="005D5B2D" w:rsidP="005D5B2D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9F4A63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Altas Bajas, modificaciones y consultas</w:t>
                  </w:r>
                  <w:r w:rsidR="009F4A63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(BASE DE DATOS)</w:t>
                  </w:r>
                </w:p>
                <w:p w:rsidR="009F4A63" w:rsidRPr="009F4A63" w:rsidRDefault="009F4A63" w:rsidP="005D5B2D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C16630" w:rsidRDefault="007D4666" w:rsidP="00C16630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9F4A63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El </w:t>
                  </w:r>
                  <w:r w:rsidRPr="009F4A63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administrador de bases</w:t>
                  </w:r>
                  <w:r w:rsidRPr="009F4A63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de datos deberá crear las cuentas y dará permisos directamente sobre la base de datos por </w:t>
                  </w:r>
                  <w:r w:rsidR="006D2CA9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las indicaciones que sea recibida por la autoridad correspondiente</w:t>
                  </w:r>
                  <w:r w:rsidR="007C289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en la empresa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E942B8" w:rsidRDefault="007D4666" w:rsidP="009F4A6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modificaciones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2266EA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(para ver registro</w:t>
                  </w:r>
                  <w:r w:rsid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</w:t>
                  </w:r>
                  <w:r w:rsidR="002266EA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la tabla)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bajas </w:t>
                  </w: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se h</w:t>
                  </w:r>
                  <w:r w:rsidR="002266EA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arán bajo las mismas directivas.</w:t>
                  </w:r>
                </w:p>
                <w:p w:rsidR="00C16630" w:rsidRDefault="00C16630" w:rsidP="009F4A6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7C2896" w:rsidRDefault="00E942B8" w:rsidP="007C2896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E942B8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NOTA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995C7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El administrador de bases de datos tendrá posibilidad fáctica de dar baja física </w:t>
                  </w:r>
                  <w:r w:rsidR="0031774E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la cuenta. Como esto no es aconsejado, se habilitará el booleano </w:t>
                  </w:r>
                  <w:r w:rsidR="0031774E"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&lt;&lt;CUENTA ACTIVA&gt;&gt;</w:t>
                  </w:r>
                  <w:r w:rsidR="0031774E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que como valor de defecto en la creación de la cuenta se marcará a </w:t>
                  </w:r>
                  <w:r w:rsidR="0064334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“</w:t>
                  </w:r>
                  <w:r w:rsidR="0031774E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True</w:t>
                  </w:r>
                  <w:r w:rsidR="007C289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”.</w:t>
                  </w:r>
                </w:p>
                <w:p w:rsidR="007C2896" w:rsidRDefault="007C2896" w:rsidP="007C2896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Llevar </w:t>
                  </w:r>
                  <w:r w:rsidRPr="007C289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&lt;&lt;CUENTA ACTIVA&gt;&gt;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“False” deberá ser hecho manualmente.</w:t>
                  </w:r>
                </w:p>
                <w:p w:rsidR="009F3ACB" w:rsidRPr="007C2896" w:rsidRDefault="009F3ACB" w:rsidP="007C2896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9F4A63" w:rsidRPr="009F4A63" w:rsidRDefault="009F4A63" w:rsidP="0031774E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 (Aplicación)</w:t>
                  </w:r>
                </w:p>
                <w:p w:rsidR="009F4A63" w:rsidRDefault="009F4A63" w:rsidP="009F4A6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sistema el </w:t>
                  </w:r>
                  <w:proofErr w:type="spellStart"/>
                  <w:r w:rsidRPr="0081789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login</w:t>
                  </w:r>
                  <w:proofErr w:type="spellEnd"/>
                  <w:r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será un formulario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la que el usuario ingrese 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&lt;&lt;NOMBRE</w:t>
                  </w:r>
                  <w:r w:rsidR="002B6CF4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DE USUARIO</w:t>
                  </w:r>
                  <w:r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 y &lt;&lt;CONTRASEÑA&gt;&gt;</w:t>
                  </w:r>
                  <w:r w:rsidR="009B72D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9B72D3" w:rsidRP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</w:t>
                  </w:r>
                  <w:r w:rsidRP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 </w:t>
                  </w:r>
                  <w:r w:rsid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resultar exitosa la consulta por ambos campos</w:t>
                  </w:r>
                  <w:r w:rsidR="0064334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y </w:t>
                  </w:r>
                  <w:r w:rsidR="0064334B"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&lt;&lt;CUENTA ACTIVA&gt;&gt;</w:t>
                  </w:r>
                  <w:r w:rsidR="007C289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encuentre en “T</w:t>
                  </w:r>
                  <w:r w:rsidR="0064334B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rue</w:t>
                  </w:r>
                  <w:r w:rsidR="007C289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”</w:t>
                  </w:r>
                  <w:r w:rsid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="002B6CF4" w:rsidRPr="002D6C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el formulario se cerrará y el usuario tendrá acceso a la aplicación.</w:t>
                  </w:r>
                </w:p>
                <w:p w:rsidR="00C16630" w:rsidRDefault="00C16630" w:rsidP="009F4A6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64334B" w:rsidRDefault="0064334B" w:rsidP="007C1BFE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caso de existir un error de correspondencia de los campos </w:t>
                  </w:r>
                  <w:r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&lt;&lt;NOMBRE DE USUARIO&gt;&gt;,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&lt;&lt;CONTRASEÑA&gt;&gt;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o de hallarse en “False” </w:t>
                  </w:r>
                  <w:r w:rsidRPr="0064334B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&lt;&lt;CUENTA ACTIVA&gt;&gt;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lanzará un mensaje detallando el error. </w:t>
                  </w:r>
                </w:p>
                <w:p w:rsidR="00184A39" w:rsidRDefault="00184A39" w:rsidP="007C1BFE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7C1BFE" w:rsidRPr="009F4A63" w:rsidRDefault="002D6CD3" w:rsidP="007C1BFE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Una vez terminada la comprobación de usuario,</w:t>
                  </w:r>
                  <w:r w:rsidR="009B72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programa leerá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los registros que aporten datos de tipo</w:t>
                  </w:r>
                  <w:r w:rsidR="009B72D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9F4A63" w:rsidRPr="009F4A6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&lt;&lt;ROL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 w:rsidR="007C1BFE" w:rsidRPr="009F4A6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Los roles resultados de la consulta se compararán con los cargados en el sistema en </w:t>
                  </w:r>
                  <w:r w:rsidRPr="002D6CD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variables predefinidas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 El resultado de esa comparación habilitará al usuario a las partes del sistema que estén en a su alcance.</w:t>
                  </w:r>
                </w:p>
                <w:p w:rsidR="002934A4" w:rsidRDefault="002934A4" w:rsidP="007C081B">
                  <w:pPr>
                    <w:spacing w:after="0" w:line="240" w:lineRule="auto"/>
                    <w:rPr>
                      <w:rFonts w:ascii="Century" w:hAnsi="Century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214EE1" w:rsidRPr="00067C13" w:rsidRDefault="00214EE1" w:rsidP="00214EE1">
                  <w:pPr>
                    <w:spacing w:after="0" w:line="240" w:lineRule="auto"/>
                    <w:ind w:left="708" w:firstLine="708"/>
                    <w:rPr>
                      <w:rFonts w:ascii="Georgia" w:hAnsi="Georgia"/>
                      <w:color w:val="000000" w:themeColor="text1"/>
                      <w:sz w:val="20"/>
                      <w:szCs w:val="20"/>
                    </w:rPr>
                  </w:pPr>
                </w:p>
                <w:p w:rsidR="00925947" w:rsidRDefault="00925947" w:rsidP="00214EE1">
                  <w:pPr>
                    <w:spacing w:after="0" w:line="240" w:lineRule="auto"/>
                    <w:ind w:left="708" w:firstLine="708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214EE1">
                  <w:pPr>
                    <w:spacing w:after="0" w:line="240" w:lineRule="auto"/>
                    <w:ind w:left="708" w:firstLine="708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925947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88783E" w:rsidRPr="00925947" w:rsidRDefault="00214EE1" w:rsidP="00925947">
                  <w:pPr>
                    <w:spacing w:after="0" w:line="240" w:lineRule="auto"/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Transacciones </w:t>
                  </w:r>
                  <w:proofErr w:type="gramStart"/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impactadas</w:t>
                  </w:r>
                  <w:r w:rsidR="0092594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:</w:t>
                  </w:r>
                  <w:proofErr w:type="gramEnd"/>
                  <w:r w:rsidR="00925947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="00925947">
                    <w:rPr>
                      <w:rFonts w:ascii="Georgia" w:hAnsi="Georgia"/>
                      <w:sz w:val="20"/>
                      <w:szCs w:val="20"/>
                    </w:rPr>
                    <w:t>Todo sistema de compras</w:t>
                  </w:r>
                </w:p>
                <w:p w:rsidR="00925947" w:rsidRPr="00A01000" w:rsidRDefault="00925947" w:rsidP="00925947">
                  <w:pPr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88783E" w:rsidRPr="002934A4" w:rsidRDefault="0088783E" w:rsidP="00214EE1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49" type="#_x0000_t202" style="position:absolute;margin-left:-23.45pt;margin-top:791.5pt;width:571.8pt;height:4.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51" type="#_x0000_t202" style="position:absolute;margin-left:-23.6pt;margin-top:330.55pt;width:571.8pt;height:29.3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45" type="#_x0000_t202" style="position:absolute;margin-left:-23.45pt;margin-top:327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44" type="#_x0000_t202" style="position:absolute;margin-left:-23.45pt;margin-top:191.05pt;width:571.8pt;height:135.95pt;z-index:251676672" strokeweight="1.25pt">
            <v:textbox style="mso-next-textbox:#_x0000_s1044">
              <w:txbxContent>
                <w:p w:rsidR="00AB5CC3" w:rsidRDefault="00AB5CC3" w:rsidP="00BC1396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BC1396" w:rsidRPr="00BC1396" w:rsidRDefault="009F47DA" w:rsidP="00B20BED">
                  <w:pPr>
                    <w:pStyle w:val="Prrafodelista"/>
                    <w:rPr>
                      <w:rFonts w:ascii="Garamond" w:hAnsi="Garamond"/>
                      <w:sz w:val="24"/>
                      <w:szCs w:val="24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Objetivo del proyecto </w:t>
                  </w:r>
                  <w:r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 xml:space="preserve">Identificar a usuarios </w:t>
                  </w:r>
                </w:p>
                <w:p w:rsidR="0088783E" w:rsidRPr="00657EF1" w:rsidRDefault="00265B82" w:rsidP="00657EF1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>Alcanc</w:t>
                  </w:r>
                  <w:r w:rsidR="0088783E"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e del proyecto / Requerimiento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>Todos los circuitos del sistema a implementar</w:t>
                  </w:r>
                </w:p>
                <w:p w:rsidR="0088783E" w:rsidRDefault="0088783E" w:rsidP="00657EF1">
                  <w:pPr>
                    <w:pStyle w:val="Prrafodelista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657EF1">
                    <w:rPr>
                      <w:rFonts w:ascii="Georgia" w:hAnsi="Georgia"/>
                      <w:b/>
                      <w:sz w:val="20"/>
                      <w:szCs w:val="20"/>
                    </w:rPr>
                    <w:t>Breve descripción</w:t>
                  </w:r>
                  <w:r w:rsidR="009F47DA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>Valida a los distintos usuarios la utilización de las partes del sistema a las que</w:t>
                  </w:r>
                </w:p>
                <w:p w:rsidR="00C60528" w:rsidRPr="00C60528" w:rsidRDefault="00E8088E" w:rsidP="00C60528">
                  <w:pPr>
                    <w:pStyle w:val="Prrafodelista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Garamond" w:hAnsi="Garamond"/>
                      <w:sz w:val="24"/>
                      <w:szCs w:val="24"/>
                    </w:rPr>
                    <w:t>este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>n</w:t>
                  </w:r>
                  <w:proofErr w:type="spellEnd"/>
                  <w:proofErr w:type="gramEnd"/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 xml:space="preserve"> autorizados</w:t>
                  </w:r>
                </w:p>
                <w:p w:rsidR="0088783E" w:rsidRPr="00657EF1" w:rsidRDefault="009F47DA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Beneficios esperados – </w:t>
                  </w:r>
                  <w:r w:rsidR="00C60528">
                    <w:rPr>
                      <w:rFonts w:ascii="Garamond" w:hAnsi="Garamond"/>
                      <w:sz w:val="24"/>
                      <w:szCs w:val="24"/>
                    </w:rPr>
                    <w:t>Garantía de seguridad del sistema a implementar</w:t>
                  </w: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4A15C6" w:rsidP="004A15C6">
                  <w:pPr>
                    <w:spacing w:line="720" w:lineRule="auto"/>
                    <w:rPr>
                      <w:b/>
                    </w:rPr>
                  </w:pPr>
                  <w:r w:rsidRPr="004A15C6">
                    <w:rPr>
                      <w:b/>
                    </w:rPr>
                    <w:t xml:space="preserve">   </w:t>
                  </w: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C60528" w:rsidP="00612B47">
                  <w:pPr>
                    <w:jc w:val="center"/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Login</w:t>
                  </w:r>
                  <w:proofErr w:type="spellEnd"/>
                </w:p>
              </w:txbxContent>
            </v:textbox>
          </v:shape>
        </w:pict>
      </w:r>
      <w:r w:rsidR="005D42A1"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972FC"/>
    <w:multiLevelType w:val="hybridMultilevel"/>
    <w:tmpl w:val="0D0827EA"/>
    <w:lvl w:ilvl="0" w:tplc="A5622A60">
      <w:start w:val="3"/>
      <w:numFmt w:val="bullet"/>
      <w:lvlText w:val="-"/>
      <w:lvlJc w:val="left"/>
      <w:pPr>
        <w:ind w:left="36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2C6DE9"/>
    <w:multiLevelType w:val="hybridMultilevel"/>
    <w:tmpl w:val="2CE6CFB0"/>
    <w:lvl w:ilvl="0" w:tplc="A22025BE">
      <w:start w:val="3"/>
      <w:numFmt w:val="bullet"/>
      <w:lvlText w:val="-"/>
      <w:lvlJc w:val="left"/>
      <w:pPr>
        <w:ind w:left="502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5DDF78FC"/>
    <w:multiLevelType w:val="hybridMultilevel"/>
    <w:tmpl w:val="9CB67182"/>
    <w:lvl w:ilvl="0" w:tplc="E7B24B2E">
      <w:start w:val="3"/>
      <w:numFmt w:val="bullet"/>
      <w:lvlText w:val="-"/>
      <w:lvlJc w:val="left"/>
      <w:pPr>
        <w:ind w:left="36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67AEF"/>
    <w:rsid w:val="00067C13"/>
    <w:rsid w:val="00082E84"/>
    <w:rsid w:val="00090000"/>
    <w:rsid w:val="000B660E"/>
    <w:rsid w:val="000E34FC"/>
    <w:rsid w:val="000F6437"/>
    <w:rsid w:val="0013007C"/>
    <w:rsid w:val="0015695C"/>
    <w:rsid w:val="001753BF"/>
    <w:rsid w:val="001841D9"/>
    <w:rsid w:val="00184A39"/>
    <w:rsid w:val="001A2C87"/>
    <w:rsid w:val="001F08B4"/>
    <w:rsid w:val="00214EE1"/>
    <w:rsid w:val="00217241"/>
    <w:rsid w:val="002266EA"/>
    <w:rsid w:val="0026250E"/>
    <w:rsid w:val="00265B82"/>
    <w:rsid w:val="002934A4"/>
    <w:rsid w:val="002B1C3B"/>
    <w:rsid w:val="002B6CF4"/>
    <w:rsid w:val="002D6CD3"/>
    <w:rsid w:val="002E7CDE"/>
    <w:rsid w:val="00312999"/>
    <w:rsid w:val="0031774E"/>
    <w:rsid w:val="00353185"/>
    <w:rsid w:val="003672C9"/>
    <w:rsid w:val="0037765B"/>
    <w:rsid w:val="00383023"/>
    <w:rsid w:val="00391CAD"/>
    <w:rsid w:val="003A2ACC"/>
    <w:rsid w:val="004718D5"/>
    <w:rsid w:val="00492ECE"/>
    <w:rsid w:val="004A15C6"/>
    <w:rsid w:val="004B71CD"/>
    <w:rsid w:val="004D356E"/>
    <w:rsid w:val="00521DA1"/>
    <w:rsid w:val="00557636"/>
    <w:rsid w:val="00561BBE"/>
    <w:rsid w:val="00592467"/>
    <w:rsid w:val="005D42A1"/>
    <w:rsid w:val="005D5B2D"/>
    <w:rsid w:val="005D6B98"/>
    <w:rsid w:val="00612B47"/>
    <w:rsid w:val="00625AF0"/>
    <w:rsid w:val="0064334B"/>
    <w:rsid w:val="00656443"/>
    <w:rsid w:val="00657EF1"/>
    <w:rsid w:val="0068285A"/>
    <w:rsid w:val="006C30B7"/>
    <w:rsid w:val="006D2CA9"/>
    <w:rsid w:val="006E2BF7"/>
    <w:rsid w:val="006E2F42"/>
    <w:rsid w:val="007361C9"/>
    <w:rsid w:val="007444E1"/>
    <w:rsid w:val="00746A51"/>
    <w:rsid w:val="007539DF"/>
    <w:rsid w:val="007675FE"/>
    <w:rsid w:val="00772353"/>
    <w:rsid w:val="0078103B"/>
    <w:rsid w:val="007850E0"/>
    <w:rsid w:val="007C081B"/>
    <w:rsid w:val="007C1BFE"/>
    <w:rsid w:val="007C2896"/>
    <w:rsid w:val="007D4666"/>
    <w:rsid w:val="008002B2"/>
    <w:rsid w:val="0081789F"/>
    <w:rsid w:val="008311E8"/>
    <w:rsid w:val="00885774"/>
    <w:rsid w:val="0088783E"/>
    <w:rsid w:val="008B166D"/>
    <w:rsid w:val="008B6DFE"/>
    <w:rsid w:val="008E697B"/>
    <w:rsid w:val="00925947"/>
    <w:rsid w:val="00930641"/>
    <w:rsid w:val="00956292"/>
    <w:rsid w:val="009834CB"/>
    <w:rsid w:val="00995C7A"/>
    <w:rsid w:val="009A3B83"/>
    <w:rsid w:val="009B72D3"/>
    <w:rsid w:val="009C0908"/>
    <w:rsid w:val="009C5188"/>
    <w:rsid w:val="009E1D4A"/>
    <w:rsid w:val="009F3ACB"/>
    <w:rsid w:val="009F47DA"/>
    <w:rsid w:val="009F4A63"/>
    <w:rsid w:val="00A01000"/>
    <w:rsid w:val="00A06E68"/>
    <w:rsid w:val="00A12E8F"/>
    <w:rsid w:val="00A46114"/>
    <w:rsid w:val="00AB5CC3"/>
    <w:rsid w:val="00B20BED"/>
    <w:rsid w:val="00B26C5F"/>
    <w:rsid w:val="00B85B53"/>
    <w:rsid w:val="00BB16A2"/>
    <w:rsid w:val="00BC1396"/>
    <w:rsid w:val="00C0048A"/>
    <w:rsid w:val="00C06C1B"/>
    <w:rsid w:val="00C16630"/>
    <w:rsid w:val="00C60528"/>
    <w:rsid w:val="00C6457B"/>
    <w:rsid w:val="00CF4939"/>
    <w:rsid w:val="00D21495"/>
    <w:rsid w:val="00D27713"/>
    <w:rsid w:val="00D643C6"/>
    <w:rsid w:val="00D8072A"/>
    <w:rsid w:val="00D965BC"/>
    <w:rsid w:val="00DB35E4"/>
    <w:rsid w:val="00DC06BF"/>
    <w:rsid w:val="00DC5069"/>
    <w:rsid w:val="00DF6224"/>
    <w:rsid w:val="00E8088E"/>
    <w:rsid w:val="00E942B8"/>
    <w:rsid w:val="00EB7CE2"/>
    <w:rsid w:val="00ED7688"/>
    <w:rsid w:val="00F62B3F"/>
    <w:rsid w:val="00F90D43"/>
    <w:rsid w:val="00F93157"/>
    <w:rsid w:val="00FC4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5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20246B-399A-4E82-87C6-A7019BB29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35</cp:revision>
  <dcterms:created xsi:type="dcterms:W3CDTF">2019-05-01T23:24:00Z</dcterms:created>
  <dcterms:modified xsi:type="dcterms:W3CDTF">2019-05-30T19:07:00Z</dcterms:modified>
</cp:coreProperties>
</file>