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A7AC" w14:textId="0C08E68E"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BE2B63">
        <w:rPr>
          <w:rFonts w:asciiTheme="majorHAnsi" w:hAnsiTheme="majorHAnsi" w:cs="Arial"/>
          <w:b/>
        </w:rPr>
        <w:t>2</w:t>
      </w:r>
      <w:r w:rsidR="00D3714A">
        <w:rPr>
          <w:rFonts w:asciiTheme="majorHAnsi" w:hAnsiTheme="majorHAnsi" w:cs="Arial"/>
          <w:b/>
        </w:rPr>
        <w:t>5</w:t>
      </w:r>
    </w:p>
    <w:p w14:paraId="2F361F7E" w14:textId="77777777" w:rsidR="0012039A" w:rsidRDefault="0012039A" w:rsidP="000E1AA6">
      <w:pPr>
        <w:spacing w:after="0"/>
        <w:rPr>
          <w:rFonts w:asciiTheme="majorHAnsi" w:hAnsiTheme="majorHAnsi" w:cs="Arial"/>
          <w:b/>
        </w:rPr>
      </w:pPr>
    </w:p>
    <w:p w14:paraId="5016FE01" w14:textId="77777777" w:rsidR="00EC6F2E" w:rsidRPr="00BB7E20" w:rsidRDefault="00EC6F2E" w:rsidP="006E665F">
      <w:pPr>
        <w:spacing w:after="120"/>
        <w:rPr>
          <w:rFonts w:asciiTheme="majorHAnsi" w:hAnsiTheme="majorHAnsi" w:cs="Arial"/>
          <w:b/>
        </w:rPr>
      </w:pPr>
    </w:p>
    <w:p w14:paraId="1D1B459B" w14:textId="5B895501"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F84EDD">
        <w:rPr>
          <w:rFonts w:asciiTheme="majorHAnsi" w:hAnsiTheme="majorHAnsi" w:cs="Arial"/>
          <w:b/>
        </w:rPr>
        <w:t xml:space="preserve">                            </w:t>
      </w:r>
      <w:r w:rsidR="00B62147">
        <w:rPr>
          <w:rFonts w:asciiTheme="majorHAnsi" w:hAnsiTheme="majorHAnsi" w:cs="Arial"/>
          <w:b/>
        </w:rPr>
        <w:t xml:space="preserve">                         </w:t>
      </w:r>
      <w:r w:rsidR="00F84EDD">
        <w:rPr>
          <w:rFonts w:asciiTheme="majorHAnsi" w:hAnsiTheme="majorHAnsi" w:cs="Arial"/>
          <w:b/>
          <w:highlight w:val="yellow"/>
        </w:rPr>
        <w:t>COTXXX</w:t>
      </w:r>
      <w:r w:rsidR="00994453">
        <w:rPr>
          <w:rFonts w:asciiTheme="majorHAnsi" w:hAnsiTheme="majorHAnsi" w:cs="Arial"/>
          <w:b/>
        </w:rPr>
        <w:t>-</w:t>
      </w:r>
      <w:r w:rsidR="00BE2B63">
        <w:rPr>
          <w:rFonts w:asciiTheme="majorHAnsi" w:hAnsiTheme="majorHAnsi" w:cs="Arial"/>
          <w:b/>
        </w:rPr>
        <w:t>2</w:t>
      </w:r>
      <w:r w:rsidR="00D3714A">
        <w:rPr>
          <w:rFonts w:asciiTheme="majorHAnsi" w:hAnsiTheme="majorHAnsi" w:cs="Arial"/>
          <w:b/>
        </w:rPr>
        <w:t>5</w:t>
      </w:r>
    </w:p>
    <w:p w14:paraId="3A4A0B99"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45ABC094"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6907B8FE"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6850D032"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7F500BE4" w14:textId="77777777" w:rsidR="00BE015C" w:rsidRPr="00BB7E20" w:rsidRDefault="00BE015C" w:rsidP="000E1AA6">
      <w:pPr>
        <w:spacing w:after="0"/>
        <w:rPr>
          <w:rFonts w:asciiTheme="majorHAnsi" w:hAnsiTheme="majorHAnsi" w:cs="Arial"/>
          <w:b/>
        </w:rPr>
      </w:pPr>
    </w:p>
    <w:p w14:paraId="3CE52217" w14:textId="77777777" w:rsidR="00BE015C" w:rsidRDefault="00BE015C" w:rsidP="006E665F">
      <w:pPr>
        <w:spacing w:after="0"/>
        <w:rPr>
          <w:rFonts w:asciiTheme="majorHAnsi" w:hAnsiTheme="majorHAnsi" w:cs="Arial"/>
        </w:rPr>
      </w:pPr>
    </w:p>
    <w:p w14:paraId="3D59945D"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BF2F80">
        <w:rPr>
          <w:rFonts w:asciiTheme="majorHAnsi" w:hAnsiTheme="majorHAnsi" w:cs="Arial"/>
          <w:b/>
        </w:rPr>
        <w:t>DEL</w:t>
      </w:r>
      <w:r w:rsidR="005E1C86" w:rsidRPr="00BB7E20">
        <w:rPr>
          <w:rFonts w:asciiTheme="majorHAnsi" w:hAnsiTheme="majorHAnsi" w:cs="Arial"/>
          <w:b/>
        </w:rPr>
        <w:t xml:space="preserve"> </w:t>
      </w:r>
      <w:r w:rsidR="00756EA6">
        <w:rPr>
          <w:rFonts w:asciiTheme="majorHAnsi" w:hAnsiTheme="majorHAnsi" w:cs="Arial"/>
          <w:b/>
        </w:rPr>
        <w:t>DISEÑO</w:t>
      </w:r>
      <w:r w:rsidR="00DB1F3B" w:rsidRPr="00BB7E20">
        <w:rPr>
          <w:rFonts w:asciiTheme="majorHAnsi" w:hAnsiTheme="majorHAnsi" w:cs="Arial"/>
          <w:b/>
        </w:rPr>
        <w:t xml:space="preserve"> DE </w:t>
      </w:r>
      <w:r w:rsidR="008713F1">
        <w:rPr>
          <w:rFonts w:asciiTheme="majorHAnsi" w:hAnsiTheme="majorHAnsi" w:cs="Arial"/>
          <w:b/>
        </w:rPr>
        <w:t>EXTINCIÓN DE</w:t>
      </w:r>
      <w:r w:rsidR="00DB1F3B" w:rsidRPr="00BB7E20">
        <w:rPr>
          <w:rFonts w:asciiTheme="majorHAnsi" w:hAnsiTheme="majorHAnsi" w:cs="Arial"/>
          <w:b/>
        </w:rPr>
        <w:t xml:space="preserve"> INCENDIOS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309D7C9E"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24C28228" w14:textId="77777777" w:rsidR="001B3537" w:rsidRDefault="001B3537" w:rsidP="006E665F">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382B0EBF" w14:textId="77777777" w:rsidR="006E665F" w:rsidRDefault="00181B91" w:rsidP="006E665F">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w:t>
      </w:r>
      <w:r w:rsidR="0096603A">
        <w:rPr>
          <w:rFonts w:asciiTheme="majorHAnsi" w:hAnsiTheme="majorHAnsi" w:cs="Arial"/>
          <w:color w:val="222222"/>
        </w:rPr>
        <w:t>extinción de</w:t>
      </w:r>
      <w:r w:rsidR="00423F69" w:rsidRPr="00BB7E20">
        <w:rPr>
          <w:rFonts w:asciiTheme="majorHAnsi" w:hAnsiTheme="majorHAnsi" w:cs="Arial"/>
          <w:color w:val="222222"/>
        </w:rPr>
        <w:t xml:space="preserve"> incendios</w:t>
      </w:r>
      <w:r w:rsidR="00573A5C" w:rsidRPr="00BB7E20">
        <w:rPr>
          <w:rFonts w:asciiTheme="majorHAnsi" w:hAnsiTheme="majorHAnsi" w:cs="Arial"/>
          <w:color w:val="222222"/>
        </w:rPr>
        <w:t xml:space="preserve">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6E665F">
        <w:rPr>
          <w:rFonts w:asciiTheme="majorHAnsi" w:hAnsiTheme="majorHAnsi" w:cs="Arial"/>
          <w:color w:val="222222"/>
        </w:rPr>
        <w:t xml:space="preserve">de acuerdo </w:t>
      </w:r>
      <w:r w:rsidR="006E665F" w:rsidRPr="00BB7E20">
        <w:rPr>
          <w:rFonts w:asciiTheme="majorHAnsi" w:hAnsiTheme="majorHAnsi" w:cs="Arial"/>
          <w:color w:val="222222"/>
        </w:rPr>
        <w:t xml:space="preserve">con la normatividad </w:t>
      </w:r>
      <w:r w:rsidR="006E665F">
        <w:rPr>
          <w:rFonts w:asciiTheme="majorHAnsi" w:hAnsiTheme="majorHAnsi" w:cs="Arial"/>
          <w:color w:val="222222"/>
        </w:rPr>
        <w:t xml:space="preserve">nacional </w:t>
      </w:r>
      <w:r w:rsidR="006E665F" w:rsidRPr="00BB7E20">
        <w:rPr>
          <w:rFonts w:asciiTheme="majorHAnsi" w:hAnsiTheme="majorHAnsi" w:cs="Arial"/>
          <w:color w:val="222222"/>
        </w:rPr>
        <w:t xml:space="preserve">y tomando como referencia </w:t>
      </w:r>
      <w:r w:rsidR="006E665F">
        <w:rPr>
          <w:rFonts w:asciiTheme="majorHAnsi" w:hAnsiTheme="majorHAnsi" w:cs="Arial"/>
          <w:color w:val="222222"/>
        </w:rPr>
        <w:t>normatividad internacional aplicable al proyecto</w:t>
      </w:r>
      <w:r w:rsidR="006E665F" w:rsidRPr="00BB7E20">
        <w:rPr>
          <w:rFonts w:asciiTheme="majorHAnsi" w:hAnsiTheme="majorHAnsi" w:cs="Arial"/>
          <w:color w:val="222222"/>
        </w:rPr>
        <w:t>.</w:t>
      </w:r>
    </w:p>
    <w:p w14:paraId="2E1AE1B3" w14:textId="66E18F39" w:rsidR="00CE1BB2" w:rsidRPr="00BB7E20" w:rsidRDefault="00CE1BB2" w:rsidP="000E1AA6">
      <w:pPr>
        <w:widowControl w:val="0"/>
        <w:suppressAutoHyphens/>
        <w:autoSpaceDE w:val="0"/>
        <w:spacing w:after="0"/>
        <w:jc w:val="both"/>
        <w:rPr>
          <w:rFonts w:asciiTheme="majorHAnsi" w:hAnsiTheme="majorHAnsi" w:cs="Arial"/>
          <w:bCs/>
          <w:color w:val="222222"/>
        </w:rPr>
      </w:pPr>
    </w:p>
    <w:p w14:paraId="5851558F" w14:textId="6A38D05F"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desarrollará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434C3E5E" w14:textId="77777777" w:rsidR="005C6F2D" w:rsidRDefault="005C6F2D" w:rsidP="00252A44">
      <w:pPr>
        <w:widowControl w:val="0"/>
        <w:suppressAutoHyphens/>
        <w:autoSpaceDE w:val="0"/>
        <w:spacing w:after="120"/>
        <w:jc w:val="both"/>
        <w:rPr>
          <w:rFonts w:asciiTheme="majorHAnsi" w:hAnsiTheme="majorHAnsi" w:cs="Arial"/>
          <w:color w:val="222222"/>
        </w:rPr>
      </w:pPr>
    </w:p>
    <w:p w14:paraId="5F0179CF" w14:textId="77777777" w:rsidR="00573A5C" w:rsidRPr="005C6F2D" w:rsidRDefault="00573A5C" w:rsidP="005C6F2D">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6AAD5FC" w14:textId="77777777" w:rsidR="005C6F2D" w:rsidRPr="0076051E" w:rsidRDefault="005C6F2D" w:rsidP="005C6F2D">
      <w:pPr>
        <w:pStyle w:val="NormalWeb"/>
        <w:shd w:val="clear" w:color="auto" w:fill="FFFFFF"/>
        <w:spacing w:before="0" w:beforeAutospacing="0" w:after="0" w:afterAutospacing="0" w:line="276" w:lineRule="auto"/>
        <w:ind w:left="720"/>
        <w:jc w:val="both"/>
        <w:rPr>
          <w:rFonts w:asciiTheme="majorHAnsi" w:hAnsiTheme="majorHAnsi" w:cs="Arial"/>
          <w:caps/>
          <w:color w:val="222222"/>
          <w:sz w:val="22"/>
          <w:szCs w:val="22"/>
        </w:rPr>
      </w:pPr>
    </w:p>
    <w:p w14:paraId="139E58FF" w14:textId="77777777" w:rsidR="00DD439D" w:rsidRDefault="00DD439D" w:rsidP="00DD439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3CC8D9B9" w14:textId="77777777" w:rsidR="00DD439D" w:rsidRPr="00F22D42" w:rsidRDefault="00DD439D" w:rsidP="00DD439D">
      <w:pPr>
        <w:pStyle w:val="NormalWeb"/>
        <w:shd w:val="clear" w:color="auto" w:fill="FFFFFF"/>
        <w:spacing w:before="0" w:beforeAutospacing="0" w:after="0" w:afterAutospacing="0" w:line="276" w:lineRule="auto"/>
        <w:jc w:val="both"/>
        <w:rPr>
          <w:rFonts w:asciiTheme="majorHAnsi" w:hAnsiTheme="majorHAnsi" w:cs="Arial"/>
          <w:color w:val="222222"/>
          <w:sz w:val="22"/>
          <w:szCs w:val="22"/>
          <w:highlight w:val="cyan"/>
        </w:rPr>
      </w:pPr>
    </w:p>
    <w:p w14:paraId="005552B2" w14:textId="77777777" w:rsidR="00DD439D" w:rsidRPr="00F22D42"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64522AE3" w14:textId="77777777" w:rsidR="00DD439D" w:rsidRPr="00CE2A63"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3F443775" w14:textId="77777777" w:rsidR="00DD439D" w:rsidRPr="00263528" w:rsidRDefault="00DD439D" w:rsidP="00DD439D">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263528">
        <w:rPr>
          <w:rFonts w:asciiTheme="majorHAnsi" w:eastAsia="Arial Unicode MS" w:hAnsiTheme="majorHAnsi" w:cs="Arial"/>
          <w:iCs/>
          <w:kern w:val="1"/>
          <w:highlight w:val="yellow"/>
        </w:rPr>
        <w:t xml:space="preserve">NFPA 1 </w:t>
      </w:r>
      <w:r w:rsidRPr="00263528">
        <w:rPr>
          <w:rFonts w:asciiTheme="majorHAnsi" w:eastAsia="Arial Unicode MS" w:hAnsiTheme="majorHAnsi" w:cs="Arial"/>
          <w:i/>
          <w:kern w:val="1"/>
          <w:highlight w:val="yellow"/>
        </w:rPr>
        <w:t>“</w:t>
      </w:r>
      <w:proofErr w:type="spellStart"/>
      <w:r w:rsidRPr="00263528">
        <w:rPr>
          <w:rFonts w:asciiTheme="majorHAnsi" w:eastAsia="Arial Unicode MS" w:hAnsiTheme="majorHAnsi" w:cs="Arial"/>
          <w:i/>
          <w:kern w:val="1"/>
          <w:highlight w:val="yellow"/>
        </w:rPr>
        <w:t>Fire</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rPr>
        <w:t>”</w:t>
      </w:r>
    </w:p>
    <w:p w14:paraId="3710686F"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DD439D">
        <w:rPr>
          <w:rFonts w:asciiTheme="majorHAnsi" w:eastAsia="Arial Unicode MS" w:hAnsiTheme="majorHAnsi" w:cs="Arial"/>
          <w:kern w:val="1"/>
          <w:highlight w:val="cyan"/>
          <w:lang w:val="en-US"/>
        </w:rPr>
        <w:t xml:space="preserve">NFPA 10 </w:t>
      </w:r>
      <w:r w:rsidRPr="00DD439D">
        <w:rPr>
          <w:rFonts w:asciiTheme="majorHAnsi" w:eastAsia="Arial Unicode MS" w:hAnsiTheme="majorHAnsi" w:cs="Arial"/>
          <w:i/>
          <w:kern w:val="1"/>
          <w:highlight w:val="cyan"/>
          <w:lang w:val="en-US"/>
        </w:rPr>
        <w:t xml:space="preserve">“Standard for Portable Fire Extinguishers” </w:t>
      </w:r>
    </w:p>
    <w:p w14:paraId="0B833781" w14:textId="77777777" w:rsidR="00DD439D" w:rsidRPr="00263528"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11 </w:t>
      </w:r>
      <w:r w:rsidRPr="00263528">
        <w:rPr>
          <w:rFonts w:asciiTheme="majorHAnsi" w:eastAsia="Arial Unicode MS" w:hAnsiTheme="majorHAnsi" w:cs="Arial"/>
          <w:i/>
          <w:kern w:val="1"/>
          <w:highlight w:val="yellow"/>
          <w:lang w:val="en-US"/>
        </w:rPr>
        <w:t>“Standard for Low-, Medium-, and High-Expansion Foam”</w:t>
      </w:r>
    </w:p>
    <w:p w14:paraId="43F506C9" w14:textId="77777777" w:rsidR="00DD439D" w:rsidRPr="00263528"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263528">
        <w:rPr>
          <w:rFonts w:asciiTheme="majorHAnsi" w:eastAsia="Arial Unicode MS" w:hAnsiTheme="majorHAnsi" w:cs="Arial"/>
          <w:kern w:val="1"/>
          <w:highlight w:val="yellow"/>
          <w:lang w:val="en-US"/>
        </w:rPr>
        <w:t xml:space="preserve">NFPA 12 </w:t>
      </w:r>
      <w:r w:rsidRPr="00263528">
        <w:rPr>
          <w:rFonts w:asciiTheme="majorHAnsi" w:eastAsia="Arial Unicode MS" w:hAnsiTheme="majorHAnsi" w:cs="Arial"/>
          <w:i/>
          <w:iCs/>
          <w:kern w:val="1"/>
          <w:highlight w:val="yellow"/>
          <w:lang w:val="en-US"/>
        </w:rPr>
        <w:t>“Standard for Carbon Dioxide Extinguishing Systems”</w:t>
      </w:r>
    </w:p>
    <w:p w14:paraId="2A122C54" w14:textId="77777777" w:rsidR="00DD439D" w:rsidRPr="00DD439D" w:rsidRDefault="00DD439D" w:rsidP="00DD439D">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DD439D">
        <w:rPr>
          <w:rFonts w:asciiTheme="majorHAnsi" w:eastAsia="Arial Unicode MS" w:hAnsiTheme="majorHAnsi" w:cs="Arial"/>
          <w:kern w:val="1"/>
          <w:highlight w:val="cyan"/>
          <w:lang w:val="en-US"/>
        </w:rPr>
        <w:t xml:space="preserve">NFPA 13 </w:t>
      </w:r>
      <w:r w:rsidRPr="00DD439D">
        <w:rPr>
          <w:rFonts w:asciiTheme="majorHAnsi" w:eastAsia="Arial Unicode MS" w:hAnsiTheme="majorHAnsi" w:cs="Arial"/>
          <w:i/>
          <w:kern w:val="1"/>
          <w:highlight w:val="cyan"/>
          <w:lang w:val="en-US"/>
        </w:rPr>
        <w:t xml:space="preserve">“Standard for the Installation of Sprinkler Systems” </w:t>
      </w:r>
    </w:p>
    <w:p w14:paraId="163B6E28"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DD439D">
        <w:rPr>
          <w:rFonts w:asciiTheme="majorHAnsi" w:eastAsia="Arial Unicode MS" w:hAnsiTheme="majorHAnsi" w:cs="Arial"/>
          <w:kern w:val="1"/>
          <w:highlight w:val="cyan"/>
          <w:lang w:val="en-US"/>
        </w:rPr>
        <w:t xml:space="preserve">NFPA 14 </w:t>
      </w:r>
      <w:r w:rsidRPr="00DD439D">
        <w:rPr>
          <w:rFonts w:asciiTheme="majorHAnsi" w:eastAsia="Arial Unicode MS" w:hAnsiTheme="majorHAnsi" w:cs="Arial"/>
          <w:i/>
          <w:kern w:val="1"/>
          <w:highlight w:val="cyan"/>
          <w:lang w:val="en-US"/>
        </w:rPr>
        <w:t>“Standard for the Installation of Standpipe and Hose Systems”</w:t>
      </w:r>
    </w:p>
    <w:p w14:paraId="00FDADA1" w14:textId="77777777" w:rsidR="00DD439D" w:rsidRPr="00263528"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15 </w:t>
      </w:r>
      <w:r w:rsidRPr="00263528">
        <w:rPr>
          <w:rFonts w:asciiTheme="majorHAnsi" w:eastAsia="Arial Unicode MS" w:hAnsiTheme="majorHAnsi" w:cs="Arial"/>
          <w:i/>
          <w:kern w:val="1"/>
          <w:highlight w:val="yellow"/>
          <w:lang w:val="en-US"/>
        </w:rPr>
        <w:t>“Standard for Water Spray Fixed Systems for Fire Protection”</w:t>
      </w:r>
    </w:p>
    <w:p w14:paraId="1EFABCB4"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D439D">
        <w:rPr>
          <w:rFonts w:asciiTheme="majorHAnsi" w:eastAsia="Arial Unicode MS" w:hAnsiTheme="majorHAnsi" w:cs="Arial"/>
          <w:kern w:val="1"/>
          <w:highlight w:val="cyan"/>
          <w:lang w:val="en-US"/>
        </w:rPr>
        <w:t xml:space="preserve">NFPA 20 </w:t>
      </w:r>
      <w:r w:rsidRPr="00DD439D">
        <w:rPr>
          <w:rFonts w:asciiTheme="majorHAnsi" w:eastAsia="Arial Unicode MS" w:hAnsiTheme="majorHAnsi" w:cs="Arial"/>
          <w:i/>
          <w:kern w:val="1"/>
          <w:highlight w:val="cyan"/>
          <w:lang w:val="en-US"/>
        </w:rPr>
        <w:t>“Standard for the Installation of Stationary Pumps for Fire Protection”</w:t>
      </w:r>
    </w:p>
    <w:p w14:paraId="1425F640" w14:textId="77777777" w:rsidR="00DD439D" w:rsidRPr="003B7D84"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0F649E5A" w14:textId="77777777" w:rsidR="00DD439D" w:rsidRPr="003B7D84"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 xml:space="preserve">“Standard for the Installation of Private Fire Service Mains and Their </w:t>
      </w:r>
      <w:r w:rsidRPr="003B7D84">
        <w:rPr>
          <w:rFonts w:asciiTheme="majorHAnsi" w:eastAsia="Arial Unicode MS" w:hAnsiTheme="majorHAnsi" w:cs="Arial"/>
          <w:i/>
          <w:iCs/>
          <w:kern w:val="1"/>
          <w:highlight w:val="yellow"/>
          <w:lang w:val="en-US"/>
        </w:rPr>
        <w:lastRenderedPageBreak/>
        <w:t>Appurtenances”</w:t>
      </w:r>
    </w:p>
    <w:p w14:paraId="221B9B28" w14:textId="77777777" w:rsidR="00DD439D" w:rsidRPr="003B7D84"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“Standard for the Inspection, Testing, and Maintenance of Water-Based Fire Protection Systems”</w:t>
      </w:r>
    </w:p>
    <w:p w14:paraId="181C0F0F"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30 </w:t>
      </w:r>
      <w:r w:rsidRPr="00DD439D">
        <w:rPr>
          <w:rFonts w:asciiTheme="majorHAnsi" w:eastAsia="Arial Unicode MS" w:hAnsiTheme="majorHAnsi" w:cs="Arial"/>
          <w:i/>
          <w:iCs/>
          <w:kern w:val="1"/>
          <w:highlight w:val="yellow"/>
          <w:lang w:val="en-US"/>
        </w:rPr>
        <w:t>“</w:t>
      </w:r>
      <w:hyperlink r:id="rId8" w:tgtFrame="_blank" w:history="1">
        <w:r w:rsidRPr="00DD439D">
          <w:rPr>
            <w:rStyle w:val="Hipervnculo"/>
            <w:rFonts w:asciiTheme="majorHAnsi" w:eastAsia="Arial Unicode MS" w:hAnsiTheme="majorHAnsi" w:cs="Arial"/>
            <w:i/>
            <w:iCs/>
            <w:color w:val="auto"/>
            <w:kern w:val="1"/>
            <w:highlight w:val="yellow"/>
            <w:u w:val="none"/>
            <w:lang w:val="en-US"/>
          </w:rPr>
          <w:t>Flammable and Combustible Liquids Code</w:t>
        </w:r>
      </w:hyperlink>
      <w:r w:rsidRPr="00DD439D">
        <w:rPr>
          <w:rFonts w:asciiTheme="majorHAnsi" w:eastAsia="Arial Unicode MS" w:hAnsiTheme="majorHAnsi" w:cs="Arial"/>
          <w:i/>
          <w:iCs/>
          <w:kern w:val="1"/>
          <w:highlight w:val="yellow"/>
          <w:lang w:val="en-US"/>
        </w:rPr>
        <w:t>”</w:t>
      </w:r>
    </w:p>
    <w:p w14:paraId="077A7327"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58 </w:t>
      </w:r>
      <w:r w:rsidRPr="00DD439D">
        <w:rPr>
          <w:rFonts w:asciiTheme="majorHAnsi" w:eastAsia="Arial Unicode MS" w:hAnsiTheme="majorHAnsi" w:cs="Arial"/>
          <w:i/>
          <w:kern w:val="1"/>
          <w:highlight w:val="yellow"/>
          <w:lang w:val="en-US"/>
        </w:rPr>
        <w:t>“</w:t>
      </w:r>
      <w:proofErr w:type="spellStart"/>
      <w:r w:rsidRPr="00DD439D">
        <w:rPr>
          <w:rFonts w:asciiTheme="majorHAnsi" w:eastAsia="Arial Unicode MS" w:hAnsiTheme="majorHAnsi" w:cs="Arial"/>
          <w:i/>
          <w:kern w:val="1"/>
          <w:highlight w:val="yellow"/>
        </w:rPr>
        <w:t>Liquefied</w:t>
      </w:r>
      <w:proofErr w:type="spellEnd"/>
      <w:r w:rsidRPr="00DD439D">
        <w:rPr>
          <w:rFonts w:asciiTheme="majorHAnsi" w:eastAsia="Arial Unicode MS" w:hAnsiTheme="majorHAnsi" w:cs="Arial"/>
          <w:i/>
          <w:kern w:val="1"/>
          <w:highlight w:val="yellow"/>
        </w:rPr>
        <w:t xml:space="preserve"> </w:t>
      </w:r>
      <w:proofErr w:type="spellStart"/>
      <w:r w:rsidRPr="00DD439D">
        <w:rPr>
          <w:rFonts w:asciiTheme="majorHAnsi" w:eastAsia="Arial Unicode MS" w:hAnsiTheme="majorHAnsi" w:cs="Arial"/>
          <w:i/>
          <w:kern w:val="1"/>
          <w:highlight w:val="yellow"/>
        </w:rPr>
        <w:t>Petroleum</w:t>
      </w:r>
      <w:proofErr w:type="spellEnd"/>
      <w:r w:rsidRPr="00DD439D">
        <w:rPr>
          <w:rFonts w:asciiTheme="majorHAnsi" w:eastAsia="Arial Unicode MS" w:hAnsiTheme="majorHAnsi" w:cs="Arial"/>
          <w:i/>
          <w:kern w:val="1"/>
          <w:highlight w:val="yellow"/>
        </w:rPr>
        <w:t xml:space="preserve"> Gas </w:t>
      </w:r>
      <w:proofErr w:type="spellStart"/>
      <w:r w:rsidRPr="00DD439D">
        <w:rPr>
          <w:rFonts w:asciiTheme="majorHAnsi" w:eastAsia="Arial Unicode MS" w:hAnsiTheme="majorHAnsi" w:cs="Arial"/>
          <w:i/>
          <w:kern w:val="1"/>
          <w:highlight w:val="yellow"/>
        </w:rPr>
        <w:t>Code</w:t>
      </w:r>
      <w:proofErr w:type="spellEnd"/>
      <w:r w:rsidRPr="00DD439D">
        <w:rPr>
          <w:rFonts w:asciiTheme="majorHAnsi" w:eastAsia="Arial Unicode MS" w:hAnsiTheme="majorHAnsi" w:cs="Arial"/>
          <w:i/>
          <w:kern w:val="1"/>
          <w:highlight w:val="yellow"/>
          <w:lang w:val="en-US"/>
        </w:rPr>
        <w:t>”</w:t>
      </w:r>
    </w:p>
    <w:p w14:paraId="7FA05FF1"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NFPA 70 “National electric code”</w:t>
      </w:r>
    </w:p>
    <w:p w14:paraId="468D8EA8"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72 </w:t>
      </w:r>
      <w:r w:rsidRPr="00DD439D">
        <w:rPr>
          <w:rFonts w:asciiTheme="majorHAnsi" w:eastAsia="Arial Unicode MS" w:hAnsiTheme="majorHAnsi" w:cs="Arial"/>
          <w:i/>
          <w:kern w:val="1"/>
          <w:highlight w:val="yellow"/>
          <w:lang w:val="en-US"/>
        </w:rPr>
        <w:t>“National Fire Alarm and Signaling Code”</w:t>
      </w:r>
    </w:p>
    <w:p w14:paraId="3FA6AD0E"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101 </w:t>
      </w:r>
      <w:r w:rsidRPr="00DD439D">
        <w:rPr>
          <w:rFonts w:asciiTheme="majorHAnsi" w:eastAsia="Arial Unicode MS" w:hAnsiTheme="majorHAnsi" w:cs="Arial"/>
          <w:i/>
          <w:iCs/>
          <w:kern w:val="1"/>
          <w:highlight w:val="yellow"/>
          <w:lang w:val="en-US"/>
        </w:rPr>
        <w:t>“Fire Safety Code”</w:t>
      </w:r>
    </w:p>
    <w:p w14:paraId="7849CCBF"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750 </w:t>
      </w:r>
      <w:r w:rsidRPr="00DD439D">
        <w:rPr>
          <w:rFonts w:asciiTheme="majorHAnsi" w:eastAsia="Arial Unicode MS" w:hAnsiTheme="majorHAnsi" w:cs="Arial"/>
          <w:i/>
          <w:iCs/>
          <w:kern w:val="1"/>
          <w:highlight w:val="yellow"/>
          <w:lang w:val="en-US"/>
        </w:rPr>
        <w:t>“Standard on Water Mist Fire Protection Systems”</w:t>
      </w:r>
    </w:p>
    <w:p w14:paraId="4240B359"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770 </w:t>
      </w:r>
      <w:r w:rsidRPr="00DD439D">
        <w:rPr>
          <w:rFonts w:asciiTheme="majorHAnsi" w:eastAsia="Arial Unicode MS" w:hAnsiTheme="majorHAnsi" w:cs="Arial"/>
          <w:i/>
          <w:iCs/>
          <w:kern w:val="1"/>
          <w:highlight w:val="yellow"/>
          <w:lang w:val="en-US"/>
        </w:rPr>
        <w:t>“Standard on Hybrid (Water and Inert Gas) Fire Extinguishing Systems”</w:t>
      </w:r>
    </w:p>
    <w:p w14:paraId="472D2FD4"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2001 </w:t>
      </w:r>
      <w:r w:rsidRPr="00DD439D">
        <w:rPr>
          <w:rFonts w:asciiTheme="majorHAnsi" w:eastAsia="Arial Unicode MS" w:hAnsiTheme="majorHAnsi" w:cs="Arial"/>
          <w:i/>
          <w:iCs/>
          <w:kern w:val="1"/>
          <w:highlight w:val="yellow"/>
          <w:lang w:val="en-US"/>
        </w:rPr>
        <w:t>“Standard on Clean Agent Fire Extinguishing Systems”</w:t>
      </w:r>
    </w:p>
    <w:p w14:paraId="2B90B155"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NFPA 5000</w:t>
      </w:r>
      <w:r w:rsidRPr="00DD439D">
        <w:rPr>
          <w:rFonts w:asciiTheme="majorHAnsi" w:eastAsia="Arial Unicode MS" w:hAnsiTheme="majorHAnsi" w:cs="Arial"/>
          <w:i/>
          <w:iCs/>
          <w:kern w:val="1"/>
          <w:highlight w:val="yellow"/>
          <w:lang w:val="en-US"/>
        </w:rPr>
        <w:t xml:space="preserve"> “Building Construction and Safety Code”</w:t>
      </w:r>
    </w:p>
    <w:p w14:paraId="68EFD122"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IBC “</w:t>
      </w:r>
      <w:hyperlink r:id="rId9" w:tgtFrame="_blank" w:history="1">
        <w:r w:rsidRPr="00DD439D">
          <w:rPr>
            <w:rFonts w:asciiTheme="majorHAnsi" w:eastAsia="Arial Unicode MS" w:hAnsiTheme="majorHAnsi" w:cs="Arial"/>
            <w:i/>
            <w:iCs/>
            <w:kern w:val="1"/>
            <w:highlight w:val="yellow"/>
            <w:lang w:val="en-US"/>
          </w:rPr>
          <w:t>International Building Code</w:t>
        </w:r>
      </w:hyperlink>
      <w:r w:rsidRPr="00DD439D">
        <w:rPr>
          <w:rFonts w:asciiTheme="majorHAnsi" w:eastAsia="Arial Unicode MS" w:hAnsiTheme="majorHAnsi" w:cs="Arial"/>
          <w:i/>
          <w:iCs/>
          <w:kern w:val="1"/>
          <w:highlight w:val="yellow"/>
          <w:lang w:val="en-US"/>
        </w:rPr>
        <w:t>”</w:t>
      </w:r>
    </w:p>
    <w:p w14:paraId="5336FB96"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DD439D">
        <w:rPr>
          <w:rFonts w:asciiTheme="majorHAnsi" w:eastAsia="Arial Unicode MS" w:hAnsiTheme="majorHAnsi" w:cs="Arial"/>
          <w:kern w:val="1"/>
          <w:highlight w:val="yellow"/>
          <w:lang w:val="en-US"/>
        </w:rPr>
        <w:t>FMDS 2-0 “</w:t>
      </w:r>
      <w:r w:rsidRPr="00DD439D">
        <w:rPr>
          <w:rFonts w:asciiTheme="majorHAnsi" w:eastAsia="Arial Unicode MS" w:hAnsiTheme="majorHAnsi" w:cs="Arial"/>
          <w:i/>
          <w:iCs/>
          <w:kern w:val="1"/>
          <w:highlight w:val="yellow"/>
          <w:lang w:val="en-US"/>
        </w:rPr>
        <w:t>Installation Guidelines for Automatic Sprinklers”</w:t>
      </w:r>
    </w:p>
    <w:p w14:paraId="7F5E9B74"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DD439D">
        <w:rPr>
          <w:rFonts w:asciiTheme="majorHAnsi" w:eastAsia="Arial Unicode MS" w:hAnsiTheme="majorHAnsi" w:cs="Arial"/>
          <w:kern w:val="1"/>
          <w:highlight w:val="yellow"/>
          <w:lang w:val="en-US"/>
        </w:rPr>
        <w:t>FMDS 2-8 “</w:t>
      </w:r>
      <w:r w:rsidRPr="00DD439D">
        <w:rPr>
          <w:rFonts w:asciiTheme="majorHAnsi" w:eastAsia="Arial Unicode MS" w:hAnsiTheme="majorHAnsi" w:cs="Arial"/>
          <w:i/>
          <w:iCs/>
          <w:kern w:val="1"/>
          <w:highlight w:val="yellow"/>
          <w:lang w:val="en-US"/>
        </w:rPr>
        <w:t>Earthquake Protection for Water-Based Fire Protection Systems”</w:t>
      </w:r>
    </w:p>
    <w:p w14:paraId="6B7EBBE8"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DD439D">
        <w:rPr>
          <w:rFonts w:asciiTheme="majorHAnsi" w:eastAsia="Arial Unicode MS" w:hAnsiTheme="majorHAnsi" w:cs="Arial"/>
          <w:kern w:val="1"/>
          <w:highlight w:val="yellow"/>
          <w:lang w:val="es-US"/>
        </w:rPr>
        <w:t>FMDS 8-1 “</w:t>
      </w:r>
      <w:proofErr w:type="spellStart"/>
      <w:r w:rsidRPr="00DD439D">
        <w:rPr>
          <w:rFonts w:asciiTheme="majorHAnsi" w:eastAsia="Arial Unicode MS" w:hAnsiTheme="majorHAnsi" w:cs="Arial"/>
          <w:i/>
          <w:iCs/>
          <w:kern w:val="1"/>
          <w:highlight w:val="yellow"/>
          <w:lang w:val="es-US"/>
        </w:rPr>
        <w:t>Commodity</w:t>
      </w:r>
      <w:proofErr w:type="spellEnd"/>
      <w:r w:rsidRPr="00DD439D">
        <w:rPr>
          <w:rFonts w:asciiTheme="majorHAnsi" w:eastAsia="Arial Unicode MS" w:hAnsiTheme="majorHAnsi" w:cs="Arial"/>
          <w:i/>
          <w:iCs/>
          <w:kern w:val="1"/>
          <w:highlight w:val="yellow"/>
          <w:lang w:val="es-US"/>
        </w:rPr>
        <w:t xml:space="preserve"> </w:t>
      </w:r>
      <w:proofErr w:type="spellStart"/>
      <w:r w:rsidRPr="00DD439D">
        <w:rPr>
          <w:rFonts w:asciiTheme="majorHAnsi" w:eastAsia="Arial Unicode MS" w:hAnsiTheme="majorHAnsi" w:cs="Arial"/>
          <w:i/>
          <w:iCs/>
          <w:kern w:val="1"/>
          <w:highlight w:val="yellow"/>
          <w:lang w:val="es-US"/>
        </w:rPr>
        <w:t>Classification</w:t>
      </w:r>
      <w:proofErr w:type="spellEnd"/>
      <w:r w:rsidRPr="00DD439D">
        <w:rPr>
          <w:rFonts w:asciiTheme="majorHAnsi" w:eastAsia="Arial Unicode MS" w:hAnsiTheme="majorHAnsi" w:cs="Arial"/>
          <w:i/>
          <w:iCs/>
          <w:kern w:val="1"/>
          <w:highlight w:val="yellow"/>
          <w:lang w:val="es-US"/>
        </w:rPr>
        <w:t>”</w:t>
      </w:r>
    </w:p>
    <w:p w14:paraId="77FB9C67"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DD439D">
        <w:rPr>
          <w:rFonts w:asciiTheme="majorHAnsi" w:eastAsia="Arial Unicode MS" w:hAnsiTheme="majorHAnsi" w:cs="Arial"/>
          <w:kern w:val="1"/>
          <w:highlight w:val="yellow"/>
          <w:lang w:val="es-US"/>
        </w:rPr>
        <w:t>FMDS 8-3 “</w:t>
      </w:r>
      <w:proofErr w:type="spellStart"/>
      <w:r w:rsidRPr="00DD439D">
        <w:rPr>
          <w:rFonts w:asciiTheme="majorHAnsi" w:eastAsia="Arial Unicode MS" w:hAnsiTheme="majorHAnsi" w:cs="Arial"/>
          <w:i/>
          <w:iCs/>
          <w:kern w:val="1"/>
          <w:highlight w:val="yellow"/>
          <w:lang w:val="es-US"/>
        </w:rPr>
        <w:t>Rubber</w:t>
      </w:r>
      <w:proofErr w:type="spellEnd"/>
      <w:r w:rsidRPr="00DD439D">
        <w:rPr>
          <w:rFonts w:asciiTheme="majorHAnsi" w:eastAsia="Arial Unicode MS" w:hAnsiTheme="majorHAnsi" w:cs="Arial"/>
          <w:i/>
          <w:iCs/>
          <w:kern w:val="1"/>
          <w:highlight w:val="yellow"/>
          <w:lang w:val="es-US"/>
        </w:rPr>
        <w:t xml:space="preserve"> Tire Storage”</w:t>
      </w:r>
    </w:p>
    <w:p w14:paraId="0AAC15A1" w14:textId="77777777" w:rsidR="00DD439D" w:rsidRPr="00DD439D" w:rsidRDefault="00DD439D" w:rsidP="00DD439D">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FMDS 8-9 “</w:t>
      </w:r>
      <w:r w:rsidRPr="00DD439D">
        <w:rPr>
          <w:rFonts w:asciiTheme="majorHAnsi" w:eastAsia="Arial Unicode MS" w:hAnsiTheme="majorHAnsi" w:cs="Arial"/>
          <w:i/>
          <w:iCs/>
          <w:kern w:val="1"/>
          <w:highlight w:val="yellow"/>
          <w:lang w:val="en-US"/>
        </w:rPr>
        <w:t>Storage of Class 1, 2, 3, 4 and Plastic Commodities”</w:t>
      </w:r>
    </w:p>
    <w:p w14:paraId="06C67EDC" w14:textId="77777777" w:rsidR="00DD439D" w:rsidRPr="00DD439D" w:rsidRDefault="00DD439D" w:rsidP="00DD439D">
      <w:pPr>
        <w:pStyle w:val="Prrafodelista"/>
        <w:numPr>
          <w:ilvl w:val="0"/>
          <w:numId w:val="1"/>
        </w:numPr>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FMDS 5-40 “</w:t>
      </w:r>
      <w:r w:rsidRPr="00DD439D">
        <w:rPr>
          <w:rFonts w:asciiTheme="majorHAnsi" w:eastAsia="Arial Unicode MS" w:hAnsiTheme="majorHAnsi" w:cs="Arial"/>
          <w:i/>
          <w:iCs/>
          <w:kern w:val="1"/>
          <w:highlight w:val="yellow"/>
          <w:lang w:val="en-US"/>
        </w:rPr>
        <w:t>Fire alarm systems</w:t>
      </w:r>
      <w:r w:rsidRPr="00DD439D">
        <w:rPr>
          <w:rFonts w:asciiTheme="majorHAnsi" w:eastAsia="Arial Unicode MS" w:hAnsiTheme="majorHAnsi" w:cs="Arial"/>
          <w:kern w:val="1"/>
          <w:highlight w:val="yellow"/>
          <w:lang w:val="en-US"/>
        </w:rPr>
        <w:t>”</w:t>
      </w:r>
    </w:p>
    <w:p w14:paraId="07FD6856" w14:textId="77777777" w:rsidR="00DD439D" w:rsidRPr="00DD439D" w:rsidRDefault="00DD439D" w:rsidP="00DD439D">
      <w:pPr>
        <w:pStyle w:val="Prrafodelista"/>
        <w:numPr>
          <w:ilvl w:val="0"/>
          <w:numId w:val="1"/>
        </w:numPr>
        <w:spacing w:after="0"/>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FMDS 5-48 “</w:t>
      </w:r>
      <w:r w:rsidRPr="00DD439D">
        <w:rPr>
          <w:rFonts w:asciiTheme="majorHAnsi" w:eastAsia="Arial Unicode MS" w:hAnsiTheme="majorHAnsi" w:cs="Arial"/>
          <w:i/>
          <w:iCs/>
          <w:kern w:val="1"/>
          <w:highlight w:val="yellow"/>
          <w:lang w:val="en-US"/>
        </w:rPr>
        <w:t>Automatic fire detection</w:t>
      </w:r>
      <w:r w:rsidRPr="00DD439D">
        <w:rPr>
          <w:rFonts w:asciiTheme="majorHAnsi" w:eastAsia="Arial Unicode MS" w:hAnsiTheme="majorHAnsi" w:cs="Arial"/>
          <w:kern w:val="1"/>
          <w:highlight w:val="yellow"/>
          <w:lang w:val="en-US"/>
        </w:rPr>
        <w:t>”</w:t>
      </w:r>
    </w:p>
    <w:p w14:paraId="1F985761"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DD439D">
        <w:rPr>
          <w:rFonts w:asciiTheme="majorHAnsi" w:eastAsia="Arial Unicode MS" w:hAnsiTheme="majorHAnsi" w:cs="Arial"/>
          <w:kern w:val="1"/>
          <w:highlight w:val="yellow"/>
        </w:rPr>
        <w:t xml:space="preserve">NTC 1669 </w:t>
      </w:r>
      <w:r w:rsidRPr="00DD439D">
        <w:rPr>
          <w:rFonts w:asciiTheme="majorHAnsi" w:eastAsia="Arial Unicode MS" w:hAnsiTheme="majorHAnsi" w:cs="Arial"/>
          <w:i/>
          <w:iCs/>
          <w:kern w:val="1"/>
          <w:highlight w:val="yellow"/>
        </w:rPr>
        <w:t>“Norma para la instalación de conexiones de mangueras contra incendio”</w:t>
      </w:r>
    </w:p>
    <w:p w14:paraId="325CD731"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DD439D">
        <w:rPr>
          <w:rFonts w:asciiTheme="majorHAnsi" w:eastAsia="Arial Unicode MS" w:hAnsiTheme="majorHAnsi" w:cs="Arial"/>
          <w:kern w:val="1"/>
          <w:highlight w:val="yellow"/>
        </w:rPr>
        <w:t xml:space="preserve">NTC 2301 </w:t>
      </w:r>
      <w:r w:rsidRPr="00DD439D">
        <w:rPr>
          <w:rFonts w:asciiTheme="majorHAnsi" w:eastAsia="Arial Unicode MS" w:hAnsiTheme="majorHAnsi" w:cs="Arial"/>
          <w:i/>
          <w:iCs/>
          <w:kern w:val="1"/>
          <w:highlight w:val="yellow"/>
        </w:rPr>
        <w:t>“Norma para la Instalación de Sistemas de Rociadores”</w:t>
      </w:r>
    </w:p>
    <w:p w14:paraId="2EB83A0F"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DD439D">
        <w:rPr>
          <w:rFonts w:asciiTheme="majorHAnsi" w:eastAsia="Arial Unicode MS" w:hAnsiTheme="majorHAnsi" w:cs="Arial"/>
          <w:kern w:val="1"/>
          <w:highlight w:val="yellow"/>
        </w:rPr>
        <w:t>NTC 2885</w:t>
      </w:r>
      <w:r w:rsidRPr="00DD439D">
        <w:rPr>
          <w:rFonts w:asciiTheme="majorHAnsi" w:eastAsia="Arial Unicode MS" w:hAnsiTheme="majorHAnsi" w:cs="Arial"/>
          <w:i/>
          <w:iCs/>
          <w:kern w:val="1"/>
          <w:highlight w:val="yellow"/>
        </w:rPr>
        <w:t xml:space="preserve"> “Extintores portátiles contra incendios”</w:t>
      </w:r>
    </w:p>
    <w:p w14:paraId="6C982152" w14:textId="77777777" w:rsidR="00DD439D" w:rsidRPr="00DD439D" w:rsidRDefault="00DD439D" w:rsidP="00DD439D">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RETIE</w:t>
      </w:r>
    </w:p>
    <w:p w14:paraId="234338C2" w14:textId="77777777" w:rsidR="00DD439D" w:rsidRDefault="00DD439D" w:rsidP="00DD439D">
      <w:pPr>
        <w:widowControl w:val="0"/>
        <w:suppressAutoHyphens/>
        <w:autoSpaceDE w:val="0"/>
        <w:spacing w:after="120"/>
        <w:contextualSpacing/>
        <w:jc w:val="both"/>
        <w:rPr>
          <w:rFonts w:asciiTheme="majorHAnsi" w:eastAsia="Arial Unicode MS" w:hAnsiTheme="majorHAnsi" w:cs="Arial"/>
          <w:kern w:val="1"/>
          <w:lang w:val="en-US"/>
        </w:rPr>
      </w:pPr>
    </w:p>
    <w:p w14:paraId="64E52897" w14:textId="77777777" w:rsidR="00DD439D" w:rsidRPr="00B438C0" w:rsidRDefault="00DD439D" w:rsidP="00DD439D">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41B2285D" w14:textId="77777777" w:rsidR="001B3537" w:rsidRPr="00DD439D" w:rsidRDefault="001B3537" w:rsidP="00252A44">
      <w:pPr>
        <w:widowControl w:val="0"/>
        <w:suppressAutoHyphens/>
        <w:autoSpaceDE w:val="0"/>
        <w:spacing w:after="120"/>
        <w:ind w:left="720"/>
        <w:contextualSpacing/>
        <w:jc w:val="both"/>
        <w:rPr>
          <w:rFonts w:asciiTheme="majorHAnsi" w:eastAsia="Arial Unicode MS" w:hAnsiTheme="majorHAnsi" w:cs="Arial"/>
          <w:kern w:val="1"/>
        </w:rPr>
      </w:pPr>
    </w:p>
    <w:p w14:paraId="6AC35239"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623637C3"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550612A0" w14:textId="77777777" w:rsidR="000849AA"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dos etapas.</w:t>
      </w:r>
    </w:p>
    <w:p w14:paraId="65055558"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 </w:t>
      </w:r>
    </w:p>
    <w:p w14:paraId="7F117A1C" w14:textId="77777777" w:rsidR="00C27818" w:rsidRDefault="00C27818" w:rsidP="00C27818">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02121D63" w14:textId="77777777" w:rsidR="00083BCF" w:rsidRPr="00083BCF" w:rsidRDefault="00083BCF" w:rsidP="00083BCF">
      <w:pPr>
        <w:spacing w:after="0"/>
        <w:jc w:val="both"/>
        <w:rPr>
          <w:rFonts w:asciiTheme="majorHAnsi" w:hAnsiTheme="majorHAnsi" w:cstheme="minorHAnsi"/>
          <w:color w:val="222222"/>
        </w:rPr>
      </w:pPr>
    </w:p>
    <w:p w14:paraId="0BFE021C" w14:textId="77777777" w:rsidR="000E1AA6" w:rsidRDefault="00852323"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Luego se ejecuta</w:t>
      </w:r>
      <w:r w:rsidR="00083BCF">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conceptual. </w:t>
      </w:r>
    </w:p>
    <w:p w14:paraId="2AA3A6EB" w14:textId="77777777" w:rsidR="000E1AA6" w:rsidRPr="00BB7E20" w:rsidRDefault="000E1AA6" w:rsidP="00DF3102">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63475F6C"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4424AFED" w14:textId="77777777" w:rsidR="00F0105C" w:rsidRPr="0076051E" w:rsidRDefault="00F0105C" w:rsidP="0096603A">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03AFAA03" w14:textId="77777777" w:rsidR="005704DB" w:rsidRPr="00C3051E" w:rsidRDefault="005704DB" w:rsidP="005704DB">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 xml:space="preserve">Planos arquitectónicos en planta y elevación de la construcción en formato </w:t>
      </w:r>
      <w:proofErr w:type="spellStart"/>
      <w:r w:rsidRPr="00C3051E">
        <w:rPr>
          <w:rFonts w:asciiTheme="majorHAnsi" w:hAnsiTheme="majorHAnsi" w:cs="Arial"/>
          <w:color w:val="222222"/>
          <w:sz w:val="22"/>
          <w:szCs w:val="22"/>
        </w:rPr>
        <w:t>Autocad</w:t>
      </w:r>
      <w:proofErr w:type="spellEnd"/>
      <w:r w:rsidRPr="00C3051E">
        <w:rPr>
          <w:rFonts w:asciiTheme="majorHAnsi" w:hAnsiTheme="majorHAnsi" w:cs="Arial"/>
          <w:color w:val="222222"/>
          <w:sz w:val="22"/>
          <w:szCs w:val="22"/>
        </w:rPr>
        <w:t>.</w:t>
      </w:r>
    </w:p>
    <w:p w14:paraId="0519F0E3" w14:textId="77777777" w:rsidR="005704DB" w:rsidRDefault="005704DB" w:rsidP="005704DB">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Modelo arquitectónico y estructural del proyecto en REVIT.</w:t>
      </w:r>
    </w:p>
    <w:p w14:paraId="4F3AE5FE" w14:textId="77777777" w:rsidR="005704DB" w:rsidRDefault="005704DB" w:rsidP="005704DB">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Descripción detallada de las actividades que se realizarán en cada área.</w:t>
      </w:r>
    </w:p>
    <w:p w14:paraId="21961D96" w14:textId="77777777" w:rsidR="005704DB" w:rsidRPr="00BA6FA7" w:rsidRDefault="005704DB" w:rsidP="005704DB">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42FC840D" w14:textId="77777777" w:rsidR="00BB7E20" w:rsidRPr="00BB7E20" w:rsidRDefault="00BB7E20" w:rsidP="00DF3102">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6C62B52C"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21CD39A5"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59292EB4"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1BF19F56" w14:textId="77777777" w:rsidR="00F0105C" w:rsidRDefault="00F0105C" w:rsidP="00BF2F80">
      <w:pPr>
        <w:pStyle w:val="NormalWeb"/>
        <w:shd w:val="clear" w:color="auto" w:fill="FFFFFF"/>
        <w:spacing w:before="0" w:beforeAutospacing="0" w:after="0" w:afterAutospacing="0" w:line="276" w:lineRule="auto"/>
        <w:jc w:val="both"/>
        <w:rPr>
          <w:rFonts w:asciiTheme="majorHAnsi" w:hAnsiTheme="majorHAnsi" w:cstheme="minorHAnsi"/>
          <w:b/>
          <w:color w:val="222222"/>
          <w:sz w:val="22"/>
          <w:szCs w:val="22"/>
        </w:rPr>
      </w:pPr>
    </w:p>
    <w:p w14:paraId="1F7A67F5" w14:textId="77777777" w:rsidR="00BB7E20"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Informe de diseño (Requisitos generales de extinción de incendios, sistemas requeridos, cálculos teóricos, volumen necesario para el tanque de almacenamiento de agua, capacidad para el sistema de bombeo y especificaciones técnicas de suministro e instalación de los sistema</w:t>
      </w:r>
      <w:r>
        <w:rPr>
          <w:rFonts w:asciiTheme="majorHAnsi" w:hAnsiTheme="majorHAnsi" w:cstheme="minorHAnsi"/>
          <w:color w:val="222222"/>
          <w:sz w:val="22"/>
          <w:szCs w:val="22"/>
        </w:rPr>
        <w:t>s</w:t>
      </w:r>
      <w:r w:rsidRPr="009909EE">
        <w:rPr>
          <w:rFonts w:asciiTheme="majorHAnsi" w:hAnsiTheme="majorHAnsi" w:cstheme="minorHAnsi"/>
          <w:color w:val="222222"/>
          <w:sz w:val="22"/>
          <w:szCs w:val="22"/>
        </w:rPr>
        <w:t>)</w:t>
      </w:r>
      <w:r>
        <w:rPr>
          <w:rFonts w:asciiTheme="majorHAnsi" w:hAnsiTheme="majorHAnsi" w:cstheme="minorHAnsi"/>
          <w:color w:val="222222"/>
          <w:sz w:val="22"/>
          <w:szCs w:val="22"/>
        </w:rPr>
        <w:t>.</w:t>
      </w:r>
    </w:p>
    <w:p w14:paraId="35F2E0F2" w14:textId="6311DA92" w:rsidR="009909EE" w:rsidRPr="00C27818" w:rsidRDefault="009909EE" w:rsidP="005704DB">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 xml:space="preserve">Planos </w:t>
      </w:r>
      <w:r w:rsidRPr="00C27818">
        <w:rPr>
          <w:rFonts w:asciiTheme="majorHAnsi" w:hAnsiTheme="majorHAnsi" w:cstheme="minorHAnsi"/>
          <w:color w:val="222222"/>
          <w:sz w:val="22"/>
          <w:szCs w:val="22"/>
        </w:rPr>
        <w:t>generales y específicos de los sistemas de extinción de incendio del proyecto</w:t>
      </w:r>
      <w:r w:rsidR="00CA5651" w:rsidRPr="00C27818">
        <w:rPr>
          <w:rFonts w:asciiTheme="majorHAnsi" w:hAnsiTheme="majorHAnsi" w:cstheme="minorHAnsi"/>
          <w:color w:val="222222"/>
          <w:sz w:val="22"/>
          <w:szCs w:val="22"/>
        </w:rPr>
        <w:t xml:space="preserve">, en formato </w:t>
      </w:r>
      <w:r w:rsidR="00D33C0A">
        <w:rPr>
          <w:rFonts w:asciiTheme="majorHAnsi" w:hAnsiTheme="majorHAnsi" w:cstheme="minorHAnsi"/>
          <w:color w:val="222222"/>
          <w:sz w:val="22"/>
          <w:szCs w:val="22"/>
        </w:rPr>
        <w:t>REVIT</w:t>
      </w:r>
      <w:r w:rsidR="005704DB">
        <w:rPr>
          <w:rFonts w:asciiTheme="majorHAnsi" w:hAnsiTheme="majorHAnsi" w:cstheme="minorHAnsi"/>
          <w:color w:val="222222"/>
          <w:sz w:val="22"/>
          <w:szCs w:val="22"/>
        </w:rPr>
        <w:t xml:space="preserve"> y/o</w:t>
      </w:r>
      <w:r w:rsidR="00D33C0A">
        <w:rPr>
          <w:rFonts w:asciiTheme="majorHAnsi" w:hAnsiTheme="majorHAnsi" w:cstheme="minorHAnsi"/>
          <w:color w:val="222222"/>
          <w:sz w:val="22"/>
          <w:szCs w:val="22"/>
        </w:rPr>
        <w:t xml:space="preserve"> </w:t>
      </w:r>
      <w:r w:rsidR="00CA5651" w:rsidRPr="00C27818">
        <w:rPr>
          <w:rFonts w:asciiTheme="majorHAnsi" w:hAnsiTheme="majorHAnsi" w:cstheme="minorHAnsi"/>
          <w:color w:val="222222"/>
          <w:sz w:val="22"/>
          <w:szCs w:val="22"/>
        </w:rPr>
        <w:t>DWG.</w:t>
      </w:r>
    </w:p>
    <w:p w14:paraId="41AC6D92"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C27818">
        <w:rPr>
          <w:rFonts w:asciiTheme="majorHAnsi" w:hAnsiTheme="majorHAnsi" w:cstheme="minorHAnsi"/>
          <w:color w:val="222222"/>
          <w:sz w:val="22"/>
          <w:szCs w:val="22"/>
        </w:rPr>
        <w:t>Especificaciones</w:t>
      </w:r>
      <w:r w:rsidRPr="009909EE">
        <w:rPr>
          <w:rFonts w:asciiTheme="majorHAnsi" w:hAnsiTheme="majorHAnsi" w:cstheme="minorHAnsi"/>
          <w:color w:val="222222"/>
          <w:sz w:val="22"/>
          <w:szCs w:val="22"/>
        </w:rPr>
        <w:t xml:space="preserve"> y equipos propuestos para el montaje (fichas técnicas)</w:t>
      </w:r>
      <w:r>
        <w:rPr>
          <w:rFonts w:asciiTheme="majorHAnsi" w:hAnsiTheme="majorHAnsi" w:cstheme="minorHAnsi"/>
          <w:color w:val="222222"/>
          <w:sz w:val="22"/>
          <w:szCs w:val="22"/>
        </w:rPr>
        <w:t>.</w:t>
      </w:r>
    </w:p>
    <w:p w14:paraId="0EF442B9"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hidráulico de los sistemas</w:t>
      </w:r>
      <w:r>
        <w:rPr>
          <w:rFonts w:asciiTheme="majorHAnsi" w:hAnsiTheme="majorHAnsi" w:cstheme="minorHAnsi"/>
          <w:color w:val="222222"/>
          <w:sz w:val="22"/>
          <w:szCs w:val="22"/>
        </w:rPr>
        <w:t>.</w:t>
      </w:r>
    </w:p>
    <w:p w14:paraId="4BB06E06"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de soportería sismo resistente</w:t>
      </w:r>
      <w:r>
        <w:rPr>
          <w:rFonts w:asciiTheme="majorHAnsi" w:hAnsiTheme="majorHAnsi" w:cstheme="minorHAnsi"/>
          <w:color w:val="222222"/>
          <w:sz w:val="22"/>
          <w:szCs w:val="22"/>
        </w:rPr>
        <w:t>.</w:t>
      </w:r>
    </w:p>
    <w:p w14:paraId="4A79CC92"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0970354B" w14:textId="595674FE" w:rsidR="006033AC" w:rsidRPr="006033AC" w:rsidRDefault="006033AC" w:rsidP="006033A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3DA9E890" w14:textId="77777777" w:rsidR="00F0105C" w:rsidRPr="009909EE" w:rsidRDefault="00F0105C" w:rsidP="00DF3102">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3A4BA8E4"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039AFEBC"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C2B25D8"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994453">
        <w:rPr>
          <w:rFonts w:asciiTheme="majorHAnsi" w:hAnsiTheme="majorHAnsi" w:cs="Arial"/>
          <w:color w:val="222222"/>
          <w:sz w:val="22"/>
          <w:szCs w:val="22"/>
        </w:rPr>
        <w:t>.</w:t>
      </w:r>
    </w:p>
    <w:p w14:paraId="4E57CE79" w14:textId="77777777" w:rsidR="00994453" w:rsidRDefault="00994453" w:rsidP="00012E4F">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994453">
        <w:rPr>
          <w:rFonts w:asciiTheme="majorHAnsi" w:hAnsiTheme="majorHAnsi" w:cs="Arial"/>
          <w:color w:val="222222"/>
          <w:sz w:val="22"/>
          <w:szCs w:val="22"/>
        </w:rPr>
        <w:t>Diseños especiales de extinción de incendios, como: preacción, agentes limpios, entre otros.</w:t>
      </w:r>
    </w:p>
    <w:p w14:paraId="1998CD4E" w14:textId="77777777" w:rsidR="000E1AA6" w:rsidRPr="00994453" w:rsidRDefault="000E1AA6" w:rsidP="00012E4F">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994453">
        <w:rPr>
          <w:rFonts w:asciiTheme="majorHAnsi" w:hAnsiTheme="majorHAnsi" w:cs="Arial"/>
          <w:color w:val="222222"/>
          <w:sz w:val="22"/>
          <w:szCs w:val="22"/>
        </w:rPr>
        <w:t xml:space="preserve">Diseños civiles </w:t>
      </w:r>
      <w:r w:rsidR="00F0105C" w:rsidRPr="00994453">
        <w:rPr>
          <w:rFonts w:asciiTheme="majorHAnsi" w:hAnsiTheme="majorHAnsi" w:cs="Arial"/>
          <w:color w:val="222222"/>
          <w:sz w:val="22"/>
          <w:szCs w:val="22"/>
        </w:rPr>
        <w:t xml:space="preserve">o estructurales </w:t>
      </w:r>
      <w:r w:rsidRPr="00994453">
        <w:rPr>
          <w:rFonts w:asciiTheme="majorHAnsi" w:hAnsiTheme="majorHAnsi" w:cs="Arial"/>
          <w:color w:val="222222"/>
          <w:sz w:val="22"/>
          <w:szCs w:val="22"/>
        </w:rPr>
        <w:t>en caso de requerirse</w:t>
      </w:r>
      <w:r w:rsidR="00F0105C" w:rsidRPr="00994453">
        <w:rPr>
          <w:rFonts w:asciiTheme="majorHAnsi" w:hAnsiTheme="majorHAnsi" w:cs="Arial"/>
          <w:color w:val="222222"/>
          <w:sz w:val="22"/>
          <w:szCs w:val="22"/>
        </w:rPr>
        <w:t>,</w:t>
      </w:r>
      <w:r w:rsidRPr="00994453">
        <w:rPr>
          <w:rFonts w:asciiTheme="majorHAnsi" w:hAnsiTheme="majorHAnsi" w:cs="Arial"/>
          <w:color w:val="222222"/>
          <w:sz w:val="22"/>
          <w:szCs w:val="22"/>
        </w:rPr>
        <w:t xml:space="preserve"> como</w:t>
      </w:r>
      <w:r w:rsidR="00F0105C" w:rsidRPr="00994453">
        <w:rPr>
          <w:rFonts w:asciiTheme="majorHAnsi" w:hAnsiTheme="majorHAnsi" w:cs="Arial"/>
          <w:color w:val="222222"/>
          <w:sz w:val="22"/>
          <w:szCs w:val="22"/>
        </w:rPr>
        <w:t>:</w:t>
      </w:r>
      <w:r w:rsidRPr="00994453">
        <w:rPr>
          <w:rFonts w:asciiTheme="majorHAnsi" w:hAnsiTheme="majorHAnsi" w:cs="Arial"/>
          <w:color w:val="222222"/>
          <w:sz w:val="22"/>
          <w:szCs w:val="22"/>
        </w:rPr>
        <w:t xml:space="preserve"> caseta de bombas, tanque de agua, muros cortafuego, fundaciones etc.</w:t>
      </w:r>
    </w:p>
    <w:p w14:paraId="1608D88B"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6C68109B"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Levantamientos civiles de la edificación ni servicios de dibujante para dicho fin.</w:t>
      </w:r>
    </w:p>
    <w:p w14:paraId="5B30C83C" w14:textId="77777777" w:rsidR="006033AC" w:rsidRDefault="000E1AA6"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p>
    <w:p w14:paraId="797E7DAF" w14:textId="77777777" w:rsidR="006033AC" w:rsidRPr="00F73FBA" w:rsidRDefault="006033AC" w:rsidP="006033AC">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6F51E86A" w14:textId="138E7525" w:rsidR="000E1AA6" w:rsidRDefault="002D3905" w:rsidP="006033AC">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r>
        <w:rPr>
          <w:rFonts w:asciiTheme="majorHAnsi" w:hAnsiTheme="majorHAnsi" w:cs="Arial"/>
          <w:color w:val="222222"/>
          <w:sz w:val="22"/>
          <w:szCs w:val="22"/>
        </w:rPr>
        <w:t xml:space="preserve"> </w:t>
      </w:r>
    </w:p>
    <w:p w14:paraId="344E301B"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3698508E" w14:textId="77777777" w:rsidR="000E1AA6" w:rsidRDefault="000E1AA6" w:rsidP="00BF2F8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618DDEC0" w14:textId="77777777" w:rsidR="005704DB" w:rsidRDefault="005704DB" w:rsidP="005704DB">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Pr>
          <w:rFonts w:asciiTheme="majorHAnsi" w:hAnsiTheme="majorHAnsi" w:cstheme="minorHAnsi"/>
          <w:b/>
          <w:color w:val="222222"/>
          <w:sz w:val="22"/>
          <w:szCs w:val="22"/>
        </w:rPr>
        <w:t>Valor con entregables únicamente en DWG</w:t>
      </w:r>
    </w:p>
    <w:p w14:paraId="1AA75BB2" w14:textId="77777777" w:rsidR="005704DB" w:rsidRPr="00BB7E20" w:rsidRDefault="005704DB" w:rsidP="005704DB">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21757D61" w14:textId="77777777" w:rsidR="005704DB" w:rsidRDefault="005704DB" w:rsidP="005704DB">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lastRenderedPageBreak/>
        <w:t>El valor total de la propuesta es de (</w:t>
      </w:r>
      <w:r>
        <w:rPr>
          <w:rFonts w:asciiTheme="majorHAnsi" w:hAnsiTheme="majorHAnsi" w:cs="Arial"/>
          <w:bCs/>
          <w:color w:val="222222"/>
          <w:sz w:val="22"/>
          <w:szCs w:val="22"/>
          <w:highlight w:val="yellow"/>
        </w:rPr>
        <w:t>v</w:t>
      </w:r>
      <w:r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Pr="00E45E45">
        <w:rPr>
          <w:rFonts w:asciiTheme="majorHAnsi" w:hAnsiTheme="majorHAnsi" w:cs="Arial"/>
          <w:bCs/>
          <w:color w:val="222222"/>
          <w:sz w:val="22"/>
          <w:szCs w:val="22"/>
          <w:highlight w:val="yellow"/>
        </w:rPr>
        <w:t>valor en letras</w:t>
      </w:r>
      <w:r>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3357B12E" w14:textId="77777777" w:rsidR="005704DB" w:rsidRDefault="005704DB" w:rsidP="005704DB">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4634FB5E" w14:textId="77777777" w:rsidR="005704DB" w:rsidRDefault="005704DB" w:rsidP="005704DB">
      <w:pPr>
        <w:pStyle w:val="NormalWeb"/>
        <w:shd w:val="clear" w:color="auto" w:fill="FFFFFF"/>
        <w:spacing w:before="0" w:beforeAutospacing="0" w:after="0" w:afterAutospacing="0" w:line="276" w:lineRule="auto"/>
        <w:ind w:left="360"/>
        <w:jc w:val="both"/>
        <w:rPr>
          <w:rFonts w:asciiTheme="majorHAnsi" w:hAnsiTheme="majorHAnsi" w:cstheme="minorHAnsi"/>
          <w:b/>
          <w:color w:val="222222"/>
          <w:sz w:val="22"/>
          <w:szCs w:val="22"/>
        </w:rPr>
      </w:pPr>
      <w:r>
        <w:rPr>
          <w:rFonts w:asciiTheme="majorHAnsi" w:hAnsiTheme="majorHAnsi" w:cstheme="minorHAnsi"/>
          <w:b/>
          <w:color w:val="222222"/>
          <w:sz w:val="22"/>
          <w:szCs w:val="22"/>
        </w:rPr>
        <w:t>6.2 Valor con entregables en REVIT, DWG y PDF</w:t>
      </w:r>
    </w:p>
    <w:p w14:paraId="799C0DD3" w14:textId="77777777" w:rsidR="005704DB" w:rsidRPr="001B6C08" w:rsidRDefault="005704DB" w:rsidP="005704DB">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72CB5F32" w14:textId="77777777" w:rsidR="005704DB" w:rsidRDefault="005704DB" w:rsidP="005704DB">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Pr>
          <w:rFonts w:asciiTheme="majorHAnsi" w:hAnsiTheme="majorHAnsi" w:cs="Arial"/>
          <w:bCs/>
          <w:color w:val="222222"/>
          <w:sz w:val="22"/>
          <w:szCs w:val="22"/>
          <w:highlight w:val="yellow"/>
        </w:rPr>
        <w:t>v</w:t>
      </w:r>
      <w:r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Pr="00E45E45">
        <w:rPr>
          <w:rFonts w:asciiTheme="majorHAnsi" w:hAnsiTheme="majorHAnsi" w:cs="Arial"/>
          <w:bCs/>
          <w:color w:val="222222"/>
          <w:sz w:val="22"/>
          <w:szCs w:val="22"/>
          <w:highlight w:val="yellow"/>
        </w:rPr>
        <w:t>valor en letras</w:t>
      </w:r>
      <w:r>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04D139A6" w14:textId="7E04219B" w:rsidR="001B6C08" w:rsidRDefault="001B6C08" w:rsidP="00A23CC7">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5B9C02A" w14:textId="7FD40435" w:rsidR="00A23CC7" w:rsidRDefault="00A23CC7" w:rsidP="00A23CC7">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D3714A">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7F8A3FAD" w14:textId="77777777" w:rsidR="00A23CC7" w:rsidRDefault="00A23CC7" w:rsidP="006033AC">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18ACA128" w14:textId="77777777" w:rsidR="006033AC"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31AF4137" w14:textId="77777777" w:rsidR="006033AC" w:rsidRPr="00A708C4"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2B65B1F9" w14:textId="77777777" w:rsidR="006033AC" w:rsidRPr="00A708C4"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1FF51829" w14:textId="77777777" w:rsidR="006033AC" w:rsidRPr="00BB7E20" w:rsidRDefault="006033AC" w:rsidP="00DF3102">
      <w:pPr>
        <w:pStyle w:val="NormalWeb"/>
        <w:shd w:val="clear" w:color="auto" w:fill="FFFFFF"/>
        <w:spacing w:before="0" w:beforeAutospacing="0" w:after="120" w:afterAutospacing="0" w:line="276" w:lineRule="auto"/>
        <w:jc w:val="both"/>
        <w:textAlignment w:val="baseline"/>
        <w:rPr>
          <w:rFonts w:asciiTheme="majorHAnsi" w:hAnsiTheme="majorHAnsi" w:cs="Arial"/>
          <w:b/>
          <w:bCs/>
          <w:color w:val="222222"/>
          <w:sz w:val="22"/>
          <w:szCs w:val="22"/>
        </w:rPr>
      </w:pPr>
    </w:p>
    <w:p w14:paraId="699D4A0D"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522ED021"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68F3620B"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5C053AF4"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41870338" w14:textId="77777777" w:rsidR="00CC1250" w:rsidRDefault="00CC1250" w:rsidP="00CC125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Cuarenta (40%) Anticipo</w:t>
      </w:r>
    </w:p>
    <w:p w14:paraId="73934C6A" w14:textId="77777777" w:rsidR="00CC1250" w:rsidRDefault="00CC1250" w:rsidP="00CC125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Cuarenta (40%) Contra la entrega de la primera versión del diseño</w:t>
      </w:r>
    </w:p>
    <w:p w14:paraId="74E77857" w14:textId="77777777" w:rsidR="00CC1250" w:rsidRDefault="00CC1250" w:rsidP="00CC125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Veinte (20%) Contra la entrega final del diseño</w:t>
      </w:r>
    </w:p>
    <w:p w14:paraId="121F3EF5" w14:textId="77777777" w:rsidR="006033AC"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1F024A7D" w14:textId="77777777" w:rsidR="006033AC" w:rsidRPr="00A708C4"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239A6668" w14:textId="77777777" w:rsidR="00573A5C" w:rsidRPr="00BB7E20" w:rsidRDefault="00573A5C" w:rsidP="00A672E1">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75575980"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33118CC5"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4352326A" w14:textId="77777777" w:rsidR="00B1478E" w:rsidRDefault="00B1478E" w:rsidP="00B1478E">
      <w:pPr>
        <w:widowControl w:val="0"/>
        <w:autoSpaceDE w:val="0"/>
        <w:autoSpaceDN w:val="0"/>
        <w:adjustRightInd w:val="0"/>
        <w:spacing w:after="120"/>
        <w:rPr>
          <w:rFonts w:asciiTheme="majorHAnsi" w:hAnsiTheme="majorHAnsi"/>
        </w:rPr>
      </w:pPr>
    </w:p>
    <w:p w14:paraId="091EB4F9" w14:textId="77777777" w:rsidR="006033AC" w:rsidRPr="001B6C08" w:rsidRDefault="006033AC" w:rsidP="006033AC">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31F46DA2" w14:textId="77777777" w:rsidR="006033AC" w:rsidRPr="001B6C08" w:rsidRDefault="006033AC" w:rsidP="00B1478E">
      <w:pPr>
        <w:widowControl w:val="0"/>
        <w:autoSpaceDE w:val="0"/>
        <w:autoSpaceDN w:val="0"/>
        <w:adjustRightInd w:val="0"/>
        <w:spacing w:after="120"/>
        <w:rPr>
          <w:rFonts w:asciiTheme="majorHAnsi" w:hAnsiTheme="majorHAnsi"/>
        </w:rPr>
      </w:pPr>
    </w:p>
    <w:p w14:paraId="4364E5F9"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10D756A7"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30240C4D"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71F8B252" w14:textId="77777777" w:rsidR="001B6C08" w:rsidRDefault="001B6C08" w:rsidP="00BB7E20">
      <w:pPr>
        <w:widowControl w:val="0"/>
        <w:autoSpaceDE w:val="0"/>
        <w:autoSpaceDN w:val="0"/>
        <w:adjustRightInd w:val="0"/>
        <w:spacing w:after="0"/>
        <w:rPr>
          <w:rFonts w:asciiTheme="majorHAnsi" w:hAnsiTheme="majorHAnsi"/>
          <w:b/>
        </w:rPr>
      </w:pPr>
    </w:p>
    <w:p w14:paraId="6CDDF783" w14:textId="77777777" w:rsidR="001B6C08" w:rsidRDefault="001B6C08" w:rsidP="00BB7E20">
      <w:pPr>
        <w:widowControl w:val="0"/>
        <w:autoSpaceDE w:val="0"/>
        <w:autoSpaceDN w:val="0"/>
        <w:adjustRightInd w:val="0"/>
        <w:spacing w:after="0"/>
        <w:rPr>
          <w:rFonts w:asciiTheme="majorHAnsi" w:hAnsiTheme="majorHAnsi"/>
          <w:b/>
        </w:rPr>
      </w:pPr>
    </w:p>
    <w:p w14:paraId="1A6D4305" w14:textId="77777777" w:rsidR="005134D6" w:rsidRPr="00BB7E20" w:rsidRDefault="005134D6" w:rsidP="00BB7E20">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6CB0D5FB" w14:textId="77777777" w:rsidR="00815342" w:rsidRDefault="00815342" w:rsidP="00BB7E20">
      <w:pPr>
        <w:widowControl w:val="0"/>
        <w:autoSpaceDE w:val="0"/>
        <w:autoSpaceDN w:val="0"/>
        <w:adjustRightInd w:val="0"/>
        <w:spacing w:after="0"/>
        <w:rPr>
          <w:rFonts w:asciiTheme="majorHAnsi" w:hAnsiTheme="majorHAnsi"/>
          <w:b/>
        </w:rPr>
      </w:pPr>
    </w:p>
    <w:p w14:paraId="05781258" w14:textId="77777777" w:rsidR="005704DB" w:rsidRDefault="005704DB" w:rsidP="00BB7E20">
      <w:pPr>
        <w:widowControl w:val="0"/>
        <w:autoSpaceDE w:val="0"/>
        <w:autoSpaceDN w:val="0"/>
        <w:adjustRightInd w:val="0"/>
        <w:spacing w:after="0"/>
        <w:rPr>
          <w:rFonts w:asciiTheme="majorHAnsi" w:hAnsiTheme="majorHAnsi"/>
          <w:b/>
        </w:rPr>
      </w:pPr>
    </w:p>
    <w:p w14:paraId="54DFF5F4" w14:textId="77777777" w:rsidR="005704DB" w:rsidRDefault="005704DB" w:rsidP="00BB7E20">
      <w:pPr>
        <w:widowControl w:val="0"/>
        <w:autoSpaceDE w:val="0"/>
        <w:autoSpaceDN w:val="0"/>
        <w:adjustRightInd w:val="0"/>
        <w:spacing w:after="0"/>
        <w:rPr>
          <w:rFonts w:asciiTheme="majorHAnsi" w:hAnsiTheme="majorHAnsi"/>
          <w:b/>
        </w:rPr>
      </w:pPr>
    </w:p>
    <w:p w14:paraId="570DDCBE" w14:textId="52F9D151" w:rsidR="00F0105C" w:rsidRDefault="009D7AD6" w:rsidP="00BB7E20">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lastRenderedPageBreak/>
        <w:drawing>
          <wp:anchor distT="0" distB="0" distL="0" distR="0" simplePos="0" relativeHeight="251659264" behindDoc="0" locked="0" layoutInCell="1" allowOverlap="1" wp14:anchorId="624A97E6" wp14:editId="62B243D8">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49DA47DB" w14:textId="77777777" w:rsidR="008C4338" w:rsidRPr="00BB7E20" w:rsidRDefault="008C4338" w:rsidP="00BB7E20">
      <w:pPr>
        <w:widowControl w:val="0"/>
        <w:autoSpaceDE w:val="0"/>
        <w:autoSpaceDN w:val="0"/>
        <w:adjustRightInd w:val="0"/>
        <w:spacing w:after="0"/>
        <w:rPr>
          <w:rFonts w:asciiTheme="majorHAnsi" w:hAnsiTheme="majorHAnsi"/>
          <w:b/>
        </w:rPr>
      </w:pPr>
    </w:p>
    <w:p w14:paraId="56036670" w14:textId="77777777" w:rsidR="005C5D42" w:rsidRPr="00BB7E20" w:rsidRDefault="009D7AD6" w:rsidP="00BB7E20">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6BE1A7E2" wp14:editId="4AF270F4">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DB446" w14:textId="77777777" w:rsidR="008C4338" w:rsidRPr="00BB7E20" w:rsidRDefault="008C4338" w:rsidP="00BB7E20">
      <w:pPr>
        <w:widowControl w:val="0"/>
        <w:autoSpaceDE w:val="0"/>
        <w:autoSpaceDN w:val="0"/>
        <w:adjustRightInd w:val="0"/>
        <w:spacing w:after="0"/>
        <w:rPr>
          <w:rFonts w:asciiTheme="majorHAnsi" w:hAnsiTheme="majorHAnsi"/>
          <w:b/>
        </w:rPr>
        <w:sectPr w:rsidR="008C4338" w:rsidRPr="00BB7E20" w:rsidSect="002C2BA9">
          <w:headerReference w:type="default" r:id="rId12"/>
          <w:footerReference w:type="default" r:id="rId13"/>
          <w:pgSz w:w="12240" w:h="15840"/>
          <w:pgMar w:top="1417" w:right="1701" w:bottom="1417" w:left="1701" w:header="720" w:footer="454" w:gutter="0"/>
          <w:cols w:space="720"/>
          <w:docGrid w:linePitch="360"/>
        </w:sectPr>
      </w:pPr>
    </w:p>
    <w:p w14:paraId="0079B641" w14:textId="77777777" w:rsidR="005C5D42" w:rsidRPr="00BB7E20" w:rsidRDefault="005C5D42" w:rsidP="00BB7E20">
      <w:pPr>
        <w:widowControl w:val="0"/>
        <w:autoSpaceDE w:val="0"/>
        <w:autoSpaceDN w:val="0"/>
        <w:adjustRightInd w:val="0"/>
        <w:spacing w:after="0"/>
        <w:rPr>
          <w:rFonts w:asciiTheme="majorHAnsi" w:hAnsiTheme="majorHAnsi"/>
          <w:b/>
        </w:rPr>
      </w:pPr>
    </w:p>
    <w:p w14:paraId="58518067" w14:textId="77777777" w:rsidR="008C4338" w:rsidRPr="00BB7E20" w:rsidRDefault="008C4338" w:rsidP="00BB7E20">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49B7D060" w14:textId="77777777" w:rsidR="009D7AD6" w:rsidRPr="009D7AD6" w:rsidRDefault="009D7AD6" w:rsidP="00BB7E20">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2BC1D9D4" w14:textId="77777777" w:rsidR="008C4338" w:rsidRPr="009D7AD6" w:rsidRDefault="009D7AD6" w:rsidP="00BB7E20">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46CE6385" w14:textId="189C5161" w:rsidR="005C5D42" w:rsidRDefault="006033AC" w:rsidP="00BB7E20">
      <w:pPr>
        <w:widowControl w:val="0"/>
        <w:autoSpaceDE w:val="0"/>
        <w:autoSpaceDN w:val="0"/>
        <w:adjustRightInd w:val="0"/>
        <w:spacing w:after="0"/>
        <w:rPr>
          <w:rFonts w:asciiTheme="majorHAnsi" w:hAnsiTheme="majorHAnsi"/>
        </w:rPr>
      </w:pPr>
      <w:hyperlink r:id="rId14" w:history="1">
        <w:r w:rsidRPr="00F779D3">
          <w:rPr>
            <w:rStyle w:val="Hipervnculo"/>
            <w:rFonts w:asciiTheme="majorHAnsi" w:hAnsiTheme="majorHAnsi"/>
          </w:rPr>
          <w:t>juan.montealegre@ingeici.com</w:t>
        </w:r>
      </w:hyperlink>
    </w:p>
    <w:p w14:paraId="069D48A2" w14:textId="77777777" w:rsidR="006033AC" w:rsidRDefault="006033AC" w:rsidP="00BB7E20">
      <w:pPr>
        <w:widowControl w:val="0"/>
        <w:autoSpaceDE w:val="0"/>
        <w:autoSpaceDN w:val="0"/>
        <w:adjustRightInd w:val="0"/>
        <w:spacing w:after="0"/>
        <w:rPr>
          <w:rFonts w:asciiTheme="majorHAnsi" w:hAnsiTheme="majorHAnsi"/>
        </w:rPr>
      </w:pPr>
    </w:p>
    <w:p w14:paraId="193C3736" w14:textId="77777777" w:rsidR="005704DB" w:rsidRDefault="005704DB" w:rsidP="00BB7E20">
      <w:pPr>
        <w:widowControl w:val="0"/>
        <w:autoSpaceDE w:val="0"/>
        <w:autoSpaceDN w:val="0"/>
        <w:adjustRightInd w:val="0"/>
        <w:spacing w:after="0"/>
        <w:rPr>
          <w:rFonts w:asciiTheme="majorHAnsi" w:hAnsiTheme="majorHAnsi"/>
        </w:rPr>
      </w:pPr>
    </w:p>
    <w:p w14:paraId="56E729C7" w14:textId="77777777" w:rsidR="005704DB" w:rsidRDefault="005704DB" w:rsidP="00BB7E20">
      <w:pPr>
        <w:widowControl w:val="0"/>
        <w:autoSpaceDE w:val="0"/>
        <w:autoSpaceDN w:val="0"/>
        <w:adjustRightInd w:val="0"/>
        <w:spacing w:after="0"/>
        <w:rPr>
          <w:rFonts w:asciiTheme="majorHAnsi" w:hAnsiTheme="majorHAnsi"/>
        </w:rPr>
      </w:pPr>
    </w:p>
    <w:p w14:paraId="4A0140FB" w14:textId="77777777" w:rsidR="005704DB" w:rsidRDefault="005704DB" w:rsidP="00BB7E20">
      <w:pPr>
        <w:widowControl w:val="0"/>
        <w:autoSpaceDE w:val="0"/>
        <w:autoSpaceDN w:val="0"/>
        <w:adjustRightInd w:val="0"/>
        <w:spacing w:after="0"/>
        <w:rPr>
          <w:rFonts w:asciiTheme="majorHAnsi" w:hAnsiTheme="majorHAnsi"/>
        </w:rPr>
      </w:pPr>
    </w:p>
    <w:p w14:paraId="42C96186" w14:textId="77777777" w:rsidR="005704DB" w:rsidRDefault="005704DB" w:rsidP="00BB7E20">
      <w:pPr>
        <w:widowControl w:val="0"/>
        <w:autoSpaceDE w:val="0"/>
        <w:autoSpaceDN w:val="0"/>
        <w:adjustRightInd w:val="0"/>
        <w:spacing w:after="0"/>
        <w:rPr>
          <w:rFonts w:asciiTheme="majorHAnsi" w:hAnsiTheme="majorHAnsi"/>
        </w:rPr>
      </w:pPr>
    </w:p>
    <w:p w14:paraId="52CF79E3" w14:textId="77777777" w:rsidR="005704DB" w:rsidRDefault="005704DB" w:rsidP="00BB7E20">
      <w:pPr>
        <w:widowControl w:val="0"/>
        <w:autoSpaceDE w:val="0"/>
        <w:autoSpaceDN w:val="0"/>
        <w:adjustRightInd w:val="0"/>
        <w:spacing w:after="0"/>
        <w:rPr>
          <w:rFonts w:asciiTheme="majorHAnsi" w:hAnsiTheme="majorHAnsi"/>
        </w:rPr>
      </w:pPr>
    </w:p>
    <w:p w14:paraId="6A36D305" w14:textId="77777777" w:rsidR="005704DB" w:rsidRDefault="005704DB" w:rsidP="00BB7E20">
      <w:pPr>
        <w:widowControl w:val="0"/>
        <w:autoSpaceDE w:val="0"/>
        <w:autoSpaceDN w:val="0"/>
        <w:adjustRightInd w:val="0"/>
        <w:spacing w:after="0"/>
        <w:rPr>
          <w:rFonts w:asciiTheme="majorHAnsi" w:hAnsiTheme="majorHAnsi"/>
        </w:rPr>
      </w:pPr>
    </w:p>
    <w:p w14:paraId="43CC8E98" w14:textId="77777777" w:rsidR="005704DB" w:rsidRDefault="005704DB" w:rsidP="00BB7E20">
      <w:pPr>
        <w:widowControl w:val="0"/>
        <w:autoSpaceDE w:val="0"/>
        <w:autoSpaceDN w:val="0"/>
        <w:adjustRightInd w:val="0"/>
        <w:spacing w:after="0"/>
        <w:rPr>
          <w:rFonts w:asciiTheme="majorHAnsi" w:hAnsiTheme="majorHAnsi"/>
        </w:rPr>
      </w:pPr>
    </w:p>
    <w:p w14:paraId="73804A4F" w14:textId="77777777" w:rsidR="005704DB" w:rsidRDefault="005704DB" w:rsidP="00BB7E20">
      <w:pPr>
        <w:widowControl w:val="0"/>
        <w:autoSpaceDE w:val="0"/>
        <w:autoSpaceDN w:val="0"/>
        <w:adjustRightInd w:val="0"/>
        <w:spacing w:after="0"/>
        <w:rPr>
          <w:rFonts w:asciiTheme="majorHAnsi" w:hAnsiTheme="majorHAnsi"/>
        </w:rPr>
      </w:pPr>
    </w:p>
    <w:p w14:paraId="3C5E69CF" w14:textId="77777777" w:rsidR="005704DB" w:rsidRDefault="005704DB" w:rsidP="00BB7E20">
      <w:pPr>
        <w:widowControl w:val="0"/>
        <w:autoSpaceDE w:val="0"/>
        <w:autoSpaceDN w:val="0"/>
        <w:adjustRightInd w:val="0"/>
        <w:spacing w:after="0"/>
        <w:rPr>
          <w:rFonts w:asciiTheme="majorHAnsi" w:hAnsiTheme="majorHAnsi"/>
        </w:rPr>
      </w:pPr>
    </w:p>
    <w:p w14:paraId="6B090478" w14:textId="77777777" w:rsidR="005704DB" w:rsidRDefault="005704DB" w:rsidP="00BB7E20">
      <w:pPr>
        <w:widowControl w:val="0"/>
        <w:autoSpaceDE w:val="0"/>
        <w:autoSpaceDN w:val="0"/>
        <w:adjustRightInd w:val="0"/>
        <w:spacing w:after="0"/>
        <w:rPr>
          <w:rFonts w:asciiTheme="majorHAnsi" w:hAnsiTheme="majorHAnsi"/>
        </w:rPr>
      </w:pPr>
    </w:p>
    <w:p w14:paraId="3C019EEE" w14:textId="77777777" w:rsidR="005704DB" w:rsidRDefault="005704DB" w:rsidP="00BB7E20">
      <w:pPr>
        <w:widowControl w:val="0"/>
        <w:autoSpaceDE w:val="0"/>
        <w:autoSpaceDN w:val="0"/>
        <w:adjustRightInd w:val="0"/>
        <w:spacing w:after="0"/>
        <w:rPr>
          <w:rFonts w:asciiTheme="majorHAnsi" w:hAnsiTheme="majorHAnsi"/>
        </w:rPr>
      </w:pPr>
    </w:p>
    <w:p w14:paraId="5ED40DCF" w14:textId="77777777" w:rsidR="005704DB" w:rsidRDefault="005704DB" w:rsidP="00BB7E20">
      <w:pPr>
        <w:widowControl w:val="0"/>
        <w:autoSpaceDE w:val="0"/>
        <w:autoSpaceDN w:val="0"/>
        <w:adjustRightInd w:val="0"/>
        <w:spacing w:after="0"/>
        <w:rPr>
          <w:rFonts w:asciiTheme="majorHAnsi" w:hAnsiTheme="majorHAnsi"/>
        </w:rPr>
      </w:pPr>
    </w:p>
    <w:p w14:paraId="3493CDC2" w14:textId="77777777" w:rsidR="005704DB" w:rsidRDefault="005704DB" w:rsidP="00BB7E20">
      <w:pPr>
        <w:widowControl w:val="0"/>
        <w:autoSpaceDE w:val="0"/>
        <w:autoSpaceDN w:val="0"/>
        <w:adjustRightInd w:val="0"/>
        <w:spacing w:after="0"/>
        <w:rPr>
          <w:rFonts w:asciiTheme="majorHAnsi" w:hAnsiTheme="majorHAnsi"/>
        </w:rPr>
      </w:pPr>
    </w:p>
    <w:p w14:paraId="0C5EBEFD" w14:textId="77777777" w:rsidR="005704DB" w:rsidRDefault="005704DB" w:rsidP="00BB7E20">
      <w:pPr>
        <w:widowControl w:val="0"/>
        <w:autoSpaceDE w:val="0"/>
        <w:autoSpaceDN w:val="0"/>
        <w:adjustRightInd w:val="0"/>
        <w:spacing w:after="0"/>
        <w:rPr>
          <w:rFonts w:asciiTheme="majorHAnsi" w:hAnsiTheme="majorHAnsi"/>
        </w:rPr>
      </w:pPr>
    </w:p>
    <w:p w14:paraId="6AEBB955" w14:textId="77777777" w:rsidR="005704DB" w:rsidRDefault="005704DB" w:rsidP="00BB7E20">
      <w:pPr>
        <w:widowControl w:val="0"/>
        <w:autoSpaceDE w:val="0"/>
        <w:autoSpaceDN w:val="0"/>
        <w:adjustRightInd w:val="0"/>
        <w:spacing w:after="0"/>
        <w:rPr>
          <w:rFonts w:asciiTheme="majorHAnsi" w:hAnsiTheme="majorHAnsi"/>
        </w:rPr>
      </w:pPr>
    </w:p>
    <w:p w14:paraId="44BC9CFF" w14:textId="77777777" w:rsidR="005704DB" w:rsidRDefault="005704DB" w:rsidP="00BB7E20">
      <w:pPr>
        <w:widowControl w:val="0"/>
        <w:autoSpaceDE w:val="0"/>
        <w:autoSpaceDN w:val="0"/>
        <w:adjustRightInd w:val="0"/>
        <w:spacing w:after="0"/>
        <w:rPr>
          <w:rFonts w:asciiTheme="majorHAnsi" w:hAnsiTheme="majorHAnsi"/>
        </w:rPr>
      </w:pPr>
    </w:p>
    <w:p w14:paraId="2DA75679" w14:textId="77777777" w:rsidR="005704DB" w:rsidRDefault="005704DB" w:rsidP="00BB7E20">
      <w:pPr>
        <w:widowControl w:val="0"/>
        <w:autoSpaceDE w:val="0"/>
        <w:autoSpaceDN w:val="0"/>
        <w:adjustRightInd w:val="0"/>
        <w:spacing w:after="0"/>
        <w:rPr>
          <w:rFonts w:asciiTheme="majorHAnsi" w:hAnsiTheme="majorHAnsi"/>
        </w:rPr>
      </w:pPr>
    </w:p>
    <w:p w14:paraId="1C1ED251" w14:textId="77777777" w:rsidR="005704DB" w:rsidRDefault="005704DB" w:rsidP="00BB7E20">
      <w:pPr>
        <w:widowControl w:val="0"/>
        <w:autoSpaceDE w:val="0"/>
        <w:autoSpaceDN w:val="0"/>
        <w:adjustRightInd w:val="0"/>
        <w:spacing w:after="0"/>
        <w:rPr>
          <w:rFonts w:asciiTheme="majorHAnsi" w:hAnsiTheme="majorHAnsi"/>
        </w:rPr>
      </w:pPr>
    </w:p>
    <w:p w14:paraId="29C266B9" w14:textId="77777777" w:rsidR="005704DB" w:rsidRDefault="005704DB" w:rsidP="00BB7E20">
      <w:pPr>
        <w:widowControl w:val="0"/>
        <w:autoSpaceDE w:val="0"/>
        <w:autoSpaceDN w:val="0"/>
        <w:adjustRightInd w:val="0"/>
        <w:spacing w:after="0"/>
        <w:rPr>
          <w:rFonts w:asciiTheme="majorHAnsi" w:hAnsiTheme="majorHAnsi"/>
        </w:rPr>
      </w:pPr>
    </w:p>
    <w:p w14:paraId="67CD582F" w14:textId="77777777" w:rsidR="005704DB" w:rsidRDefault="005704DB" w:rsidP="00BB7E20">
      <w:pPr>
        <w:widowControl w:val="0"/>
        <w:autoSpaceDE w:val="0"/>
        <w:autoSpaceDN w:val="0"/>
        <w:adjustRightInd w:val="0"/>
        <w:spacing w:after="0"/>
        <w:rPr>
          <w:rFonts w:asciiTheme="majorHAnsi" w:hAnsiTheme="majorHAnsi"/>
        </w:rPr>
      </w:pPr>
    </w:p>
    <w:p w14:paraId="2B0BA54C" w14:textId="77777777" w:rsidR="005704DB" w:rsidRDefault="005704DB" w:rsidP="00BB7E20">
      <w:pPr>
        <w:widowControl w:val="0"/>
        <w:autoSpaceDE w:val="0"/>
        <w:autoSpaceDN w:val="0"/>
        <w:adjustRightInd w:val="0"/>
        <w:spacing w:after="0"/>
        <w:rPr>
          <w:rFonts w:asciiTheme="majorHAnsi" w:hAnsiTheme="majorHAnsi"/>
        </w:rPr>
      </w:pPr>
    </w:p>
    <w:p w14:paraId="09B69D0F" w14:textId="77777777" w:rsidR="005704DB" w:rsidRDefault="005704DB" w:rsidP="00BB7E20">
      <w:pPr>
        <w:widowControl w:val="0"/>
        <w:autoSpaceDE w:val="0"/>
        <w:autoSpaceDN w:val="0"/>
        <w:adjustRightInd w:val="0"/>
        <w:spacing w:after="0"/>
        <w:rPr>
          <w:rFonts w:asciiTheme="majorHAnsi" w:hAnsiTheme="majorHAnsi"/>
        </w:rPr>
      </w:pPr>
    </w:p>
    <w:p w14:paraId="3E4FF3B3" w14:textId="77777777" w:rsidR="005704DB" w:rsidRDefault="005704DB" w:rsidP="00BB7E20">
      <w:pPr>
        <w:widowControl w:val="0"/>
        <w:autoSpaceDE w:val="0"/>
        <w:autoSpaceDN w:val="0"/>
        <w:adjustRightInd w:val="0"/>
        <w:spacing w:after="0"/>
        <w:rPr>
          <w:rFonts w:asciiTheme="majorHAnsi" w:hAnsiTheme="majorHAnsi"/>
        </w:rPr>
      </w:pPr>
    </w:p>
    <w:p w14:paraId="1B32A9FF" w14:textId="77777777" w:rsidR="005704DB" w:rsidRDefault="005704DB" w:rsidP="00BB7E20">
      <w:pPr>
        <w:widowControl w:val="0"/>
        <w:autoSpaceDE w:val="0"/>
        <w:autoSpaceDN w:val="0"/>
        <w:adjustRightInd w:val="0"/>
        <w:spacing w:after="0"/>
        <w:rPr>
          <w:rFonts w:asciiTheme="majorHAnsi" w:hAnsiTheme="majorHAnsi"/>
        </w:rPr>
      </w:pPr>
    </w:p>
    <w:p w14:paraId="66CEBB10" w14:textId="77777777" w:rsidR="005704DB" w:rsidRDefault="005704DB" w:rsidP="00BB7E20">
      <w:pPr>
        <w:widowControl w:val="0"/>
        <w:autoSpaceDE w:val="0"/>
        <w:autoSpaceDN w:val="0"/>
        <w:adjustRightInd w:val="0"/>
        <w:spacing w:after="0"/>
        <w:rPr>
          <w:rFonts w:asciiTheme="majorHAnsi" w:hAnsiTheme="majorHAnsi"/>
        </w:rPr>
      </w:pPr>
    </w:p>
    <w:p w14:paraId="14073BB4" w14:textId="77777777" w:rsidR="005704DB" w:rsidRDefault="005704DB" w:rsidP="00BB7E20">
      <w:pPr>
        <w:widowControl w:val="0"/>
        <w:autoSpaceDE w:val="0"/>
        <w:autoSpaceDN w:val="0"/>
        <w:adjustRightInd w:val="0"/>
        <w:spacing w:after="0"/>
        <w:rPr>
          <w:rFonts w:asciiTheme="majorHAnsi" w:hAnsiTheme="majorHAnsi"/>
        </w:rPr>
      </w:pPr>
    </w:p>
    <w:p w14:paraId="724A7A95" w14:textId="77777777" w:rsidR="005704DB" w:rsidRDefault="005704DB" w:rsidP="00BB7E20">
      <w:pPr>
        <w:widowControl w:val="0"/>
        <w:autoSpaceDE w:val="0"/>
        <w:autoSpaceDN w:val="0"/>
        <w:adjustRightInd w:val="0"/>
        <w:spacing w:after="0"/>
        <w:rPr>
          <w:rFonts w:asciiTheme="majorHAnsi" w:hAnsiTheme="majorHAnsi"/>
        </w:rPr>
      </w:pPr>
    </w:p>
    <w:p w14:paraId="746017B5" w14:textId="77777777" w:rsidR="005704DB" w:rsidRDefault="005704DB" w:rsidP="00BB7E20">
      <w:pPr>
        <w:widowControl w:val="0"/>
        <w:autoSpaceDE w:val="0"/>
        <w:autoSpaceDN w:val="0"/>
        <w:adjustRightInd w:val="0"/>
        <w:spacing w:after="0"/>
        <w:rPr>
          <w:rFonts w:asciiTheme="majorHAnsi" w:hAnsiTheme="majorHAnsi"/>
        </w:rPr>
      </w:pPr>
    </w:p>
    <w:p w14:paraId="674D34DB" w14:textId="77777777" w:rsidR="005704DB" w:rsidRDefault="005704DB" w:rsidP="00BB7E20">
      <w:pPr>
        <w:widowControl w:val="0"/>
        <w:autoSpaceDE w:val="0"/>
        <w:autoSpaceDN w:val="0"/>
        <w:adjustRightInd w:val="0"/>
        <w:spacing w:after="0"/>
        <w:rPr>
          <w:rFonts w:asciiTheme="majorHAnsi" w:hAnsiTheme="majorHAnsi"/>
        </w:rPr>
      </w:pPr>
    </w:p>
    <w:p w14:paraId="29FA2383" w14:textId="77777777" w:rsidR="005704DB" w:rsidRDefault="005704DB" w:rsidP="00BB7E20">
      <w:pPr>
        <w:widowControl w:val="0"/>
        <w:autoSpaceDE w:val="0"/>
        <w:autoSpaceDN w:val="0"/>
        <w:adjustRightInd w:val="0"/>
        <w:spacing w:after="0"/>
        <w:rPr>
          <w:rFonts w:asciiTheme="majorHAnsi" w:hAnsiTheme="majorHAnsi"/>
        </w:rPr>
      </w:pPr>
    </w:p>
    <w:p w14:paraId="038B789D" w14:textId="77777777" w:rsidR="005704DB" w:rsidRDefault="005704DB" w:rsidP="00BB7E20">
      <w:pPr>
        <w:widowControl w:val="0"/>
        <w:autoSpaceDE w:val="0"/>
        <w:autoSpaceDN w:val="0"/>
        <w:adjustRightInd w:val="0"/>
        <w:spacing w:after="0"/>
        <w:rPr>
          <w:rFonts w:asciiTheme="majorHAnsi" w:hAnsiTheme="majorHAnsi"/>
        </w:rPr>
      </w:pPr>
    </w:p>
    <w:p w14:paraId="223223EA" w14:textId="77777777" w:rsidR="005704DB" w:rsidRDefault="005704DB" w:rsidP="00BB7E20">
      <w:pPr>
        <w:widowControl w:val="0"/>
        <w:autoSpaceDE w:val="0"/>
        <w:autoSpaceDN w:val="0"/>
        <w:adjustRightInd w:val="0"/>
        <w:spacing w:after="0"/>
        <w:rPr>
          <w:rFonts w:asciiTheme="majorHAnsi" w:hAnsiTheme="majorHAnsi"/>
        </w:rPr>
      </w:pPr>
    </w:p>
    <w:p w14:paraId="122417E7" w14:textId="77777777" w:rsidR="005704DB" w:rsidRDefault="005704DB" w:rsidP="00BB7E20">
      <w:pPr>
        <w:widowControl w:val="0"/>
        <w:autoSpaceDE w:val="0"/>
        <w:autoSpaceDN w:val="0"/>
        <w:adjustRightInd w:val="0"/>
        <w:spacing w:after="0"/>
        <w:rPr>
          <w:rFonts w:asciiTheme="majorHAnsi" w:hAnsiTheme="majorHAnsi"/>
        </w:rPr>
      </w:pPr>
    </w:p>
    <w:p w14:paraId="115245F3" w14:textId="77777777" w:rsidR="005704DB" w:rsidRPr="009D7AD6" w:rsidRDefault="005704DB" w:rsidP="00BB7E20">
      <w:pPr>
        <w:widowControl w:val="0"/>
        <w:autoSpaceDE w:val="0"/>
        <w:autoSpaceDN w:val="0"/>
        <w:adjustRightInd w:val="0"/>
        <w:spacing w:after="0"/>
        <w:rPr>
          <w:rFonts w:asciiTheme="majorHAnsi" w:hAnsiTheme="majorHAnsi"/>
        </w:rPr>
      </w:pPr>
    </w:p>
    <w:p w14:paraId="70CBCA18" w14:textId="77777777" w:rsidR="008C4338" w:rsidRPr="009D7AD6" w:rsidRDefault="008C4338" w:rsidP="00BB7E20">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5514E1F8" w14:textId="77777777" w:rsidR="009D7AD6" w:rsidRPr="009D7AD6" w:rsidRDefault="009D7AD6" w:rsidP="009D7AD6">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1D2DCCA0" w14:textId="77777777" w:rsidR="009D7AD6" w:rsidRPr="009D7AD6" w:rsidRDefault="009D7AD6" w:rsidP="009D7AD6">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66B0278" w14:textId="3EC3E6C5" w:rsidR="008C4338" w:rsidRPr="006033AC" w:rsidRDefault="006033AC" w:rsidP="000E1AA6">
      <w:pPr>
        <w:widowControl w:val="0"/>
        <w:autoSpaceDE w:val="0"/>
        <w:autoSpaceDN w:val="0"/>
        <w:adjustRightInd w:val="0"/>
        <w:spacing w:after="0"/>
        <w:rPr>
          <w:rFonts w:asciiTheme="majorHAnsi" w:hAnsiTheme="majorHAnsi"/>
        </w:rPr>
      </w:pPr>
      <w:hyperlink r:id="rId15" w:history="1">
        <w:r w:rsidRPr="00F779D3">
          <w:rPr>
            <w:rStyle w:val="Hipervnculo"/>
            <w:rFonts w:asciiTheme="majorHAnsi" w:hAnsiTheme="majorHAnsi"/>
          </w:rPr>
          <w:t>juan.garcia@ingeici.com</w:t>
        </w:r>
      </w:hyperlink>
    </w:p>
    <w:sectPr w:rsidR="008C4338" w:rsidRPr="006033AC" w:rsidSect="00280EDA">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30D60" w14:textId="77777777" w:rsidR="006B0EE9" w:rsidRDefault="006B0EE9" w:rsidP="00BF301A">
      <w:pPr>
        <w:spacing w:after="0" w:line="240" w:lineRule="auto"/>
      </w:pPr>
      <w:r>
        <w:separator/>
      </w:r>
    </w:p>
  </w:endnote>
  <w:endnote w:type="continuationSeparator" w:id="0">
    <w:p w14:paraId="01C85D29" w14:textId="77777777" w:rsidR="006B0EE9" w:rsidRDefault="006B0EE9"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795034"/>
      <w:docPartObj>
        <w:docPartGallery w:val="Page Numbers (Bottom of Page)"/>
        <w:docPartUnique/>
      </w:docPartObj>
    </w:sdtPr>
    <w:sdtEndPr/>
    <w:sdtContent>
      <w:p w14:paraId="5DFE6A8C" w14:textId="5D6D24E4" w:rsidR="002C2BA9" w:rsidRDefault="002C2BA9">
        <w:pPr>
          <w:pStyle w:val="Piedepgina"/>
          <w:jc w:val="center"/>
        </w:pPr>
        <w:r>
          <w:fldChar w:fldCharType="begin"/>
        </w:r>
        <w:r>
          <w:instrText>PAGE   \* MERGEFORMAT</w:instrText>
        </w:r>
        <w:r>
          <w:fldChar w:fldCharType="separate"/>
        </w:r>
        <w:r>
          <w:rPr>
            <w:lang w:val="es-ES"/>
          </w:rPr>
          <w:t>2</w:t>
        </w:r>
        <w:r>
          <w:fldChar w:fldCharType="end"/>
        </w:r>
      </w:p>
    </w:sdtContent>
  </w:sdt>
  <w:p w14:paraId="6267C43F" w14:textId="6B1F318B" w:rsidR="006A77ED" w:rsidRPr="009F3628" w:rsidRDefault="006A77ED" w:rsidP="006A77ED">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175B1" w14:textId="77777777" w:rsidR="006B0EE9" w:rsidRDefault="006B0EE9" w:rsidP="00BF301A">
      <w:pPr>
        <w:spacing w:after="0" w:line="240" w:lineRule="auto"/>
      </w:pPr>
      <w:r>
        <w:separator/>
      </w:r>
    </w:p>
  </w:footnote>
  <w:footnote w:type="continuationSeparator" w:id="0">
    <w:p w14:paraId="69EF2FEF" w14:textId="77777777" w:rsidR="006B0EE9" w:rsidRDefault="006B0EE9"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3FC9" w14:textId="3E663943" w:rsidR="00BF301A" w:rsidRPr="001B3537" w:rsidRDefault="00D335A9" w:rsidP="008B740B">
    <w:pPr>
      <w:pStyle w:val="Encabezado"/>
      <w:jc w:val="center"/>
      <w:rPr>
        <w:rFonts w:ascii="Humanst521 BT" w:hAnsi="Humanst521 BT"/>
        <w:color w:val="460000"/>
        <w:sz w:val="16"/>
      </w:rPr>
    </w:pPr>
    <w:r>
      <w:rPr>
        <w:rFonts w:ascii="Humanst521 BT" w:hAnsi="Humanst521 BT"/>
        <w:noProof/>
        <w:color w:val="600000"/>
        <w:lang w:val="en-US"/>
      </w:rPr>
      <w:drawing>
        <wp:anchor distT="0" distB="0" distL="114300" distR="114300" simplePos="0" relativeHeight="251667456" behindDoc="0" locked="0" layoutInCell="1" allowOverlap="1" wp14:anchorId="789EAA6C" wp14:editId="2D4AA8F7">
          <wp:simplePos x="0" y="0"/>
          <wp:positionH relativeFrom="column">
            <wp:posOffset>-1073785</wp:posOffset>
          </wp:positionH>
          <wp:positionV relativeFrom="paragraph">
            <wp:posOffset>-460375</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44EF">
      <w:rPr>
        <w:noProof/>
      </w:rPr>
      <mc:AlternateContent>
        <mc:Choice Requires="wps">
          <w:drawing>
            <wp:anchor distT="0" distB="0" distL="114300" distR="114300" simplePos="0" relativeHeight="251668480" behindDoc="0" locked="0" layoutInCell="1" allowOverlap="1" wp14:anchorId="7898FDEA" wp14:editId="3EE32E3F">
              <wp:simplePos x="0" y="0"/>
              <wp:positionH relativeFrom="page">
                <wp:posOffset>97790</wp:posOffset>
              </wp:positionH>
              <wp:positionV relativeFrom="paragraph">
                <wp:posOffset>-401651</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73CF3F9B"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0C82394"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909D1C9"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8C1F0F3" w14:textId="77777777" w:rsidR="002C2BA9" w:rsidRPr="002729F2" w:rsidRDefault="002C2BA9" w:rsidP="002C2BA9">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98FDEA" id="_x0000_t202" coordsize="21600,21600" o:spt="202" path="m,l,21600r21600,l21600,xe">
              <v:stroke joinstyle="miter"/>
              <v:path gradientshapeok="t" o:connecttype="rect"/>
            </v:shapetype>
            <v:shape id="Cuadro de texto 2" o:spid="_x0000_s1026" type="#_x0000_t202" style="position:absolute;left:0;text-align:left;margin-left:7.7pt;margin-top:-31.65pt;width:195.95pt;height:75.1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" filled="f" stroked="f" strokeweight=".5pt">
              <v:textbox>
                <w:txbxContent>
                  <w:p w14:paraId="73CF3F9B"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0C82394"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909D1C9"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8C1F0F3" w14:textId="77777777" w:rsidR="002C2BA9" w:rsidRPr="002729F2" w:rsidRDefault="002C2BA9" w:rsidP="002C2BA9">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BF301A" w:rsidRPr="00C86A43">
      <w:rPr>
        <w:rFonts w:ascii="Humanst521 BT" w:hAnsi="Humanst521 BT"/>
        <w:color w:val="600000"/>
        <w:sz w:val="28"/>
      </w:rPr>
      <w:t xml:space="preserve">                                                             </w:t>
    </w:r>
    <w:r w:rsidR="001B3537">
      <w:rPr>
        <w:rFonts w:ascii="Humanst521 BT" w:hAnsi="Humanst521 BT"/>
        <w:color w:val="600000"/>
        <w:sz w:val="28"/>
      </w:rPr>
      <w:t xml:space="preserve">  </w:t>
    </w:r>
  </w:p>
  <w:p w14:paraId="217DCB87" w14:textId="5194ED46" w:rsidR="006C10A1" w:rsidRDefault="006C10A1" w:rsidP="00BF301A">
    <w:pPr>
      <w:pStyle w:val="Encabezado"/>
      <w:jc w:val="center"/>
      <w:rPr>
        <w:rFonts w:ascii="Humanst521 BT" w:hAnsi="Humanst521 BT"/>
        <w:color w:val="000000" w:themeColor="text1"/>
        <w:sz w:val="18"/>
      </w:rPr>
    </w:pPr>
  </w:p>
  <w:p w14:paraId="71F5B4C9" w14:textId="03FAF713" w:rsidR="001B3537" w:rsidRDefault="001B3537" w:rsidP="002C2BA9">
    <w:pPr>
      <w:pStyle w:val="Encabezado"/>
      <w:jc w:val="center"/>
      <w:rPr>
        <w:rFonts w:ascii="Humanst521 BT" w:hAnsi="Humanst521 BT"/>
        <w:color w:val="000000" w:themeColor="text1"/>
        <w:sz w:val="18"/>
      </w:rPr>
    </w:pPr>
  </w:p>
  <w:p w14:paraId="2589F88D" w14:textId="6BB04641" w:rsidR="00887FE5" w:rsidRDefault="00887FE5" w:rsidP="002C2BA9">
    <w:pPr>
      <w:pStyle w:val="Encabezado"/>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426996766">
    <w:abstractNumId w:val="0"/>
  </w:num>
  <w:num w:numId="2" w16cid:durableId="466944906">
    <w:abstractNumId w:val="13"/>
  </w:num>
  <w:num w:numId="3" w16cid:durableId="1434402689">
    <w:abstractNumId w:val="14"/>
  </w:num>
  <w:num w:numId="4" w16cid:durableId="1540388423">
    <w:abstractNumId w:val="1"/>
  </w:num>
  <w:num w:numId="5" w16cid:durableId="1558278048">
    <w:abstractNumId w:val="11"/>
  </w:num>
  <w:num w:numId="6" w16cid:durableId="2118325186">
    <w:abstractNumId w:val="8"/>
  </w:num>
  <w:num w:numId="7" w16cid:durableId="1951812120">
    <w:abstractNumId w:val="7"/>
  </w:num>
  <w:num w:numId="8" w16cid:durableId="336467172">
    <w:abstractNumId w:val="3"/>
  </w:num>
  <w:num w:numId="9" w16cid:durableId="2103186775">
    <w:abstractNumId w:val="10"/>
  </w:num>
  <w:num w:numId="10" w16cid:durableId="1359621657">
    <w:abstractNumId w:val="5"/>
  </w:num>
  <w:num w:numId="11" w16cid:durableId="1752576772">
    <w:abstractNumId w:val="12"/>
  </w:num>
  <w:num w:numId="12" w16cid:durableId="1257902130">
    <w:abstractNumId w:val="4"/>
  </w:num>
  <w:num w:numId="13" w16cid:durableId="1072585436">
    <w:abstractNumId w:val="6"/>
  </w:num>
  <w:num w:numId="14" w16cid:durableId="1671905757">
    <w:abstractNumId w:val="2"/>
  </w:num>
  <w:num w:numId="15" w16cid:durableId="1155679669">
    <w:abstractNumId w:val="9"/>
  </w:num>
  <w:num w:numId="16" w16cid:durableId="723482038">
    <w:abstractNumId w:val="15"/>
  </w:num>
  <w:num w:numId="17" w16cid:durableId="1174105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50845"/>
    <w:rsid w:val="00061F71"/>
    <w:rsid w:val="00077B7A"/>
    <w:rsid w:val="00081009"/>
    <w:rsid w:val="00083BCF"/>
    <w:rsid w:val="000849AA"/>
    <w:rsid w:val="000C0B24"/>
    <w:rsid w:val="000D7F52"/>
    <w:rsid w:val="000E085D"/>
    <w:rsid w:val="000E1AA6"/>
    <w:rsid w:val="000F5031"/>
    <w:rsid w:val="00101768"/>
    <w:rsid w:val="00102351"/>
    <w:rsid w:val="0012039A"/>
    <w:rsid w:val="00125ABE"/>
    <w:rsid w:val="00130BBA"/>
    <w:rsid w:val="00133492"/>
    <w:rsid w:val="001776EF"/>
    <w:rsid w:val="00181B91"/>
    <w:rsid w:val="001908A6"/>
    <w:rsid w:val="001B0E94"/>
    <w:rsid w:val="001B3537"/>
    <w:rsid w:val="001B6C08"/>
    <w:rsid w:val="001C683D"/>
    <w:rsid w:val="001E5098"/>
    <w:rsid w:val="001E5396"/>
    <w:rsid w:val="00244BBA"/>
    <w:rsid w:val="00252A44"/>
    <w:rsid w:val="00256485"/>
    <w:rsid w:val="00260992"/>
    <w:rsid w:val="00267B7C"/>
    <w:rsid w:val="00280EDA"/>
    <w:rsid w:val="00287EB1"/>
    <w:rsid w:val="002A234D"/>
    <w:rsid w:val="002C2BA9"/>
    <w:rsid w:val="002D2D85"/>
    <w:rsid w:val="002D3905"/>
    <w:rsid w:val="002E050E"/>
    <w:rsid w:val="00312C21"/>
    <w:rsid w:val="00326DAF"/>
    <w:rsid w:val="00353595"/>
    <w:rsid w:val="0035415C"/>
    <w:rsid w:val="00377BA8"/>
    <w:rsid w:val="00377CDD"/>
    <w:rsid w:val="00384DA1"/>
    <w:rsid w:val="0038557B"/>
    <w:rsid w:val="003908C5"/>
    <w:rsid w:val="003B1959"/>
    <w:rsid w:val="003E4855"/>
    <w:rsid w:val="003E562E"/>
    <w:rsid w:val="003F01C7"/>
    <w:rsid w:val="003F14C9"/>
    <w:rsid w:val="00416506"/>
    <w:rsid w:val="00423F69"/>
    <w:rsid w:val="004245DC"/>
    <w:rsid w:val="00440CEF"/>
    <w:rsid w:val="00446B11"/>
    <w:rsid w:val="00456ACC"/>
    <w:rsid w:val="004670B6"/>
    <w:rsid w:val="004736DA"/>
    <w:rsid w:val="00477C6D"/>
    <w:rsid w:val="004807CA"/>
    <w:rsid w:val="004819EB"/>
    <w:rsid w:val="004837DF"/>
    <w:rsid w:val="004B043D"/>
    <w:rsid w:val="004D3A01"/>
    <w:rsid w:val="004D48AF"/>
    <w:rsid w:val="0050610C"/>
    <w:rsid w:val="005134D6"/>
    <w:rsid w:val="00513A05"/>
    <w:rsid w:val="005344EF"/>
    <w:rsid w:val="00542FE3"/>
    <w:rsid w:val="00543E44"/>
    <w:rsid w:val="005508F7"/>
    <w:rsid w:val="005666D9"/>
    <w:rsid w:val="005704DB"/>
    <w:rsid w:val="00572972"/>
    <w:rsid w:val="00573A5C"/>
    <w:rsid w:val="00586DAC"/>
    <w:rsid w:val="0059074D"/>
    <w:rsid w:val="005B3F88"/>
    <w:rsid w:val="005B5D0C"/>
    <w:rsid w:val="005C5D42"/>
    <w:rsid w:val="005C6F2D"/>
    <w:rsid w:val="005E1C86"/>
    <w:rsid w:val="006033AC"/>
    <w:rsid w:val="00621B56"/>
    <w:rsid w:val="00622F69"/>
    <w:rsid w:val="00626596"/>
    <w:rsid w:val="00654727"/>
    <w:rsid w:val="00672181"/>
    <w:rsid w:val="006A22CB"/>
    <w:rsid w:val="006A2DE6"/>
    <w:rsid w:val="006A4F92"/>
    <w:rsid w:val="006A6EAF"/>
    <w:rsid w:val="006A77ED"/>
    <w:rsid w:val="006B0EE9"/>
    <w:rsid w:val="006B262A"/>
    <w:rsid w:val="006C10A1"/>
    <w:rsid w:val="006C4C4F"/>
    <w:rsid w:val="006C7844"/>
    <w:rsid w:val="006E665F"/>
    <w:rsid w:val="00732913"/>
    <w:rsid w:val="00756EA6"/>
    <w:rsid w:val="0076051E"/>
    <w:rsid w:val="0076235A"/>
    <w:rsid w:val="007805F6"/>
    <w:rsid w:val="007A1994"/>
    <w:rsid w:val="007A2A27"/>
    <w:rsid w:val="007C60B4"/>
    <w:rsid w:val="007D3342"/>
    <w:rsid w:val="007E4976"/>
    <w:rsid w:val="0080372F"/>
    <w:rsid w:val="00815342"/>
    <w:rsid w:val="008218F9"/>
    <w:rsid w:val="008242C9"/>
    <w:rsid w:val="00852323"/>
    <w:rsid w:val="0086395D"/>
    <w:rsid w:val="008713F1"/>
    <w:rsid w:val="008801E1"/>
    <w:rsid w:val="00887FE5"/>
    <w:rsid w:val="008B67E0"/>
    <w:rsid w:val="008B740B"/>
    <w:rsid w:val="008C111D"/>
    <w:rsid w:val="008C4338"/>
    <w:rsid w:val="008D390F"/>
    <w:rsid w:val="00923839"/>
    <w:rsid w:val="0094126D"/>
    <w:rsid w:val="00945EE4"/>
    <w:rsid w:val="0096603A"/>
    <w:rsid w:val="00983487"/>
    <w:rsid w:val="00983786"/>
    <w:rsid w:val="009909EE"/>
    <w:rsid w:val="00994453"/>
    <w:rsid w:val="009D005F"/>
    <w:rsid w:val="009D7AD6"/>
    <w:rsid w:val="00A1459E"/>
    <w:rsid w:val="00A22B50"/>
    <w:rsid w:val="00A23CC7"/>
    <w:rsid w:val="00A6710A"/>
    <w:rsid w:val="00A672E1"/>
    <w:rsid w:val="00AB2C14"/>
    <w:rsid w:val="00AC6937"/>
    <w:rsid w:val="00AE768C"/>
    <w:rsid w:val="00B10BFD"/>
    <w:rsid w:val="00B1478E"/>
    <w:rsid w:val="00B22A3D"/>
    <w:rsid w:val="00B336C9"/>
    <w:rsid w:val="00B34348"/>
    <w:rsid w:val="00B4170A"/>
    <w:rsid w:val="00B62147"/>
    <w:rsid w:val="00B729E6"/>
    <w:rsid w:val="00B77D39"/>
    <w:rsid w:val="00B86430"/>
    <w:rsid w:val="00BB7E20"/>
    <w:rsid w:val="00BD2213"/>
    <w:rsid w:val="00BE015C"/>
    <w:rsid w:val="00BE2B63"/>
    <w:rsid w:val="00BF2F80"/>
    <w:rsid w:val="00BF301A"/>
    <w:rsid w:val="00C01871"/>
    <w:rsid w:val="00C04749"/>
    <w:rsid w:val="00C27818"/>
    <w:rsid w:val="00C31E66"/>
    <w:rsid w:val="00C463F7"/>
    <w:rsid w:val="00C657D5"/>
    <w:rsid w:val="00C7368B"/>
    <w:rsid w:val="00C84B7A"/>
    <w:rsid w:val="00C93A29"/>
    <w:rsid w:val="00C94947"/>
    <w:rsid w:val="00C97103"/>
    <w:rsid w:val="00CA2121"/>
    <w:rsid w:val="00CA5651"/>
    <w:rsid w:val="00CB0685"/>
    <w:rsid w:val="00CC1250"/>
    <w:rsid w:val="00CE1BB2"/>
    <w:rsid w:val="00CF67D6"/>
    <w:rsid w:val="00D1697A"/>
    <w:rsid w:val="00D335A9"/>
    <w:rsid w:val="00D33C0A"/>
    <w:rsid w:val="00D3714A"/>
    <w:rsid w:val="00D54897"/>
    <w:rsid w:val="00D71F8F"/>
    <w:rsid w:val="00D914E8"/>
    <w:rsid w:val="00DA6F09"/>
    <w:rsid w:val="00DB1F3B"/>
    <w:rsid w:val="00DB203E"/>
    <w:rsid w:val="00DB5AF2"/>
    <w:rsid w:val="00DC07C1"/>
    <w:rsid w:val="00DD439D"/>
    <w:rsid w:val="00DE4A00"/>
    <w:rsid w:val="00DF3102"/>
    <w:rsid w:val="00E45E45"/>
    <w:rsid w:val="00E51E61"/>
    <w:rsid w:val="00E55008"/>
    <w:rsid w:val="00E55498"/>
    <w:rsid w:val="00E81282"/>
    <w:rsid w:val="00E87769"/>
    <w:rsid w:val="00E9007A"/>
    <w:rsid w:val="00E924DA"/>
    <w:rsid w:val="00EC62DD"/>
    <w:rsid w:val="00EC6F2E"/>
    <w:rsid w:val="00EE30C8"/>
    <w:rsid w:val="00EF0CB5"/>
    <w:rsid w:val="00F0105C"/>
    <w:rsid w:val="00F04F6E"/>
    <w:rsid w:val="00F2509E"/>
    <w:rsid w:val="00F34288"/>
    <w:rsid w:val="00F50EA6"/>
    <w:rsid w:val="00F611CE"/>
    <w:rsid w:val="00F70B14"/>
    <w:rsid w:val="00F84EDD"/>
    <w:rsid w:val="00F87694"/>
    <w:rsid w:val="00F92150"/>
    <w:rsid w:val="00F9656F"/>
    <w:rsid w:val="00FB68B3"/>
    <w:rsid w:val="00FD4F86"/>
    <w:rsid w:val="00FE31DB"/>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7BAAB"/>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603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 w:id="198203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E714DB-10CA-4357-9D42-7AC647018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1296</Words>
  <Characters>7134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3</cp:revision>
  <cp:lastPrinted>2018-05-02T19:22:00Z</cp:lastPrinted>
  <dcterms:created xsi:type="dcterms:W3CDTF">2025-09-26T16:37:00Z</dcterms:created>
  <dcterms:modified xsi:type="dcterms:W3CDTF">2025-09-26T16:39:00Z</dcterms:modified>
</cp:coreProperties>
</file>